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SimHei" w:hAnsi="SimHei" w:eastAsia="SimHei"/>
          <w:b/>
          <w:sz w:val="44"/>
        </w:rPr>
        <w:t>原子级制造术语标准草案智能合并系统</w:t>
      </w:r>
    </w:p>
    <w:p>
      <w:pPr>
        <w:spacing w:after="600"/>
        <w:jc w:val="center"/>
      </w:pPr>
      <w:r>
        <w:rPr>
          <w:rFonts w:ascii="SimHei" w:hAnsi="SimHei" w:eastAsia="SimHei"/>
          <w:b/>
          <w:sz w:val="36"/>
        </w:rPr>
        <w:t>技术栈说明</w:t>
      </w:r>
    </w:p>
    <w:p>
      <w:pPr>
        <w:spacing w:after="80"/>
        <w:jc w:val="center"/>
      </w:pPr>
      <w:r>
        <w:rPr>
          <w:rFonts w:ascii="Times New Roman" w:hAnsi="Times New Roman" w:eastAsia="SimSun"/>
          <w:b w:val="0"/>
          <w:color w:val="808080"/>
          <w:sz w:val="20"/>
        </w:rPr>
        <w:t>文档版本：V2.0    编制日期：2026年3月</w:t>
      </w:r>
    </w:p>
    <w:p>
      <w:pPr>
        <w:spacing w:after="1000"/>
        <w:jc w:val="center"/>
      </w:pPr>
      <w:r>
        <w:rPr>
          <w:rFonts w:ascii="Times New Roman" w:hAnsi="Times New Roman" w:eastAsia="SimSun"/>
          <w:b w:val="0"/>
          <w:color w:val="808080"/>
          <w:sz w:val="20"/>
        </w:rPr>
        <w:t>密级：内部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一、技术架构总览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纯前端架构（Zero-Backend），所有逻辑浏览器端运行。最终交付物为单个 HTML 文件，直接在 AI Studio 中运行。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1.1 架构分层（V2含对齐层）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7"/>
        <w:gridCol w:w="2167"/>
        <w:gridCol w:w="2167"/>
        <w:gridCol w:w="2167"/>
      </w:tblGrid>
      <w:tr>
        <w:tc>
          <w:tcPr>
            <w:tcW w:type="dxa" w:w="1417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层级</w:t>
            </w:r>
          </w:p>
        </w:tc>
        <w:tc>
          <w:tcPr>
            <w:tcW w:type="dxa" w:w="113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职责</w:t>
            </w:r>
          </w:p>
        </w:tc>
        <w:tc>
          <w:tcPr>
            <w:tcW w:type="dxa" w:w="1701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技术选型</w:t>
            </w:r>
          </w:p>
        </w:tc>
        <w:tc>
          <w:tcPr>
            <w:tcW w:type="dxa" w:w="2551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UI层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界面渲染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HTML+Tailwind+Vanilla JS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无框架，单文件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解析层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docx结构化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mammoth.js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.docx→HTML→JSON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对齐层（V2新增）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概念聚类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Gemini（1次全量）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术语消歧+孤儿挂载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AI合并层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四步骤合并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Gemini 2.5 Flash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逐概念簇调用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导出层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GB标准docx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docx.js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Packer.toBlob+FileSaver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状态层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审阅数据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JS Object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可选localStorage</w:t>
            </w:r>
          </w:p>
        </w:tc>
      </w:tr>
    </w:tbl>
    <w:p>
      <w:pPr>
        <w:spacing w:before="400" w:after="200"/>
      </w:pPr>
      <w:r>
        <w:rPr>
          <w:rFonts w:ascii="SimHei" w:hAnsi="SimHei" w:eastAsia="SimHei"/>
          <w:b/>
          <w:sz w:val="32"/>
        </w:rPr>
        <w:t>二、核心依赖库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2.1 mammoth.js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版本1.8.x。CDN: cdnjs.cloudflare.com/ajax/libs/mammoth/1.8.0/mammoth.browser.min.js。API: mammoth.convertToHtml({arrayBuffer})→Promise&lt;{value:string}&gt;。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2.2 docx.js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版本9.x。CDN: cdn.jsdelivr.net/npm/docx@9/build/index.umd.min.js。API: Document→Packer.toBlob→saveAs。关键：精确控制shading实现短语级来源标注。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2.3 Gemini REST API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模型：gemini-2.5-flash。端点：generativelanguage.googleapis.com/v1beta/models/gemini-2.5-flash:generateContent。认证：URL ?key={API_KEY}。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配置：responseMimeType=application/json；responseSchema含dimensions+segments；tools留空（禁搜索）；systemInstruction注入属+种差框架。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2.4 其他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FileSaver.js 2.x（文件下载），Tailwind Play CDN（UI样式，无需构建）。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三、数据结构（V2增强）</w:t>
      </w:r>
    </w:p>
    <w:p>
      <w:pPr>
        <w:spacing w:line="440" w:lineRule="exact" w:after="80"/>
      </w:pPr>
      <w:r>
        <w:rPr>
          <w:rFonts w:ascii="Times New Roman" w:hAnsi="Times New Roman" w:eastAsia="SimSun"/>
          <w:b w:val="0"/>
          <w:sz w:val="24"/>
        </w:rPr>
        <w:t>（1）parsedDocs：{author, terms[{id,chapter,name_cn,name_en,definition,has_definition}]}</w:t>
      </w:r>
    </w:p>
    <w:p>
      <w:pPr>
        <w:spacing w:line="440" w:lineRule="exact" w:after="80"/>
      </w:pPr>
      <w:r>
        <w:rPr>
          <w:rFonts w:ascii="Times New Roman" w:hAnsi="Times New Roman" w:eastAsia="SimSun"/>
          <w:b w:val="0"/>
          <w:sz w:val="24"/>
        </w:rPr>
        <w:t>（2）conceptClusters（V2新增）：{cluster_id, canonical_name_cn/en, members[{author,term_id,term_name}], is_orphan, suggested_chapter, mounting_reason}</w:t>
      </w:r>
    </w:p>
    <w:p>
      <w:pPr>
        <w:spacing w:line="440" w:lineRule="exact" w:after="80"/>
      </w:pPr>
      <w:r>
        <w:rPr>
          <w:rFonts w:ascii="Times New Roman" w:hAnsi="Times New Roman" w:eastAsia="SimSun"/>
          <w:b w:val="0"/>
          <w:sz w:val="24"/>
        </w:rPr>
        <w:t>（3）mergeResults：{dimensions[{label,descriptions[{text,sources[]}]}], merged_definition, segments[{text,source}], notes, status}。status: pending|aligned|ai_merged|accepted|edited|deferred|ai_failed</w:t>
      </w:r>
    </w:p>
    <w:p>
      <w:pPr>
        <w:spacing w:line="440" w:lineRule="exact" w:after="80"/>
      </w:pPr>
      <w:r>
        <w:rPr>
          <w:rFonts w:ascii="Times New Roman" w:hAnsi="Times New Roman" w:eastAsia="SimSun"/>
          <w:b w:val="0"/>
          <w:sz w:val="24"/>
        </w:rPr>
        <w:t>（4）reviewDecisions：{decision, final_text, final_segments, timestamp}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四、Prompt Engineering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4.1 Phase 0（概念对齐）</w:t>
      </w:r>
    </w:p>
    <w:p>
      <w:pPr>
        <w:spacing w:line="440" w:lineRule="exact" w:after="80"/>
      </w:pPr>
      <w:r>
        <w:rPr>
          <w:rFonts w:ascii="Times New Roman" w:hAnsi="Times New Roman" w:eastAsia="SimSun"/>
          <w:b w:val="0"/>
          <w:sz w:val="24"/>
        </w:rPr>
        <w:t>System: 你是术语体系分类专家。User: 8份术语清单，输出概念聚类+推荐名称+孤儿挂载建议。JSON输出。</w:t>
      </w:r>
    </w:p>
    <w:p>
      <w:pPr>
        <w:spacing w:before="280" w:after="120"/>
      </w:pPr>
      <w:r>
        <w:rPr>
          <w:rFonts w:ascii="SimHei" w:hAnsi="SimHei" w:eastAsia="SimHei"/>
          <w:b/>
          <w:sz w:val="28"/>
        </w:rPr>
        <w:t>4.2 Phase 2（逐术语合并）</w:t>
      </w:r>
    </w:p>
    <w:p>
      <w:pPr>
        <w:spacing w:line="440" w:lineRule="exact" w:after="80"/>
      </w:pPr>
      <w:r>
        <w:rPr>
          <w:rFonts w:ascii="Times New Roman" w:hAnsi="Times New Roman" w:eastAsia="SimSun"/>
          <w:b w:val="0"/>
          <w:sz w:val="24"/>
        </w:rPr>
        <w:t>System: 术语合并专家。规则：禁外搜、主稿为骨干、属+种差拆解、从句/定语嫁接、短语级标记、中文输出。</w:t>
      </w:r>
    </w:p>
    <w:p>
      <w:pPr>
        <w:spacing w:line="440" w:lineRule="exact" w:after="80"/>
      </w:pPr>
      <w:r>
        <w:rPr>
          <w:rFonts w:ascii="Times New Roman" w:hAnsi="Times New Roman" w:eastAsia="SimSun"/>
          <w:b w:val="0"/>
          <w:sz w:val="24"/>
        </w:rPr>
        <w:t>Response Schema三层：dimensions（维度拆解）+ segments（短语级带源片段）+ notes（备注）。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五、安全与限制</w:t>
      </w:r>
    </w:p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API Key仅存内存，刷新清除。需Chrome 90+。mammoth.js不支持复杂表格/图片（本项目影响极小）。Flash免费额度每分钟15次，全量合并需4～6分钟。</w:t>
      </w:r>
    </w:p>
    <w:p>
      <w:pPr>
        <w:spacing w:before="400" w:after="200"/>
      </w:pPr>
      <w:r>
        <w:rPr>
          <w:rFonts w:ascii="SimHei" w:hAnsi="SimHei" w:eastAsia="SimHei"/>
          <w:b/>
          <w:sz w:val="32"/>
        </w:rPr>
        <w:t>六、依赖清单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7"/>
        <w:gridCol w:w="2167"/>
        <w:gridCol w:w="2167"/>
        <w:gridCol w:w="2167"/>
      </w:tblGrid>
      <w:tr>
        <w:tc>
          <w:tcPr>
            <w:tcW w:type="dxa" w:w="113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库</w:t>
            </w:r>
          </w:p>
        </w:tc>
        <w:tc>
          <w:tcPr>
            <w:tcW w:type="dxa" w:w="850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版本</w:t>
            </w:r>
          </w:p>
        </w:tc>
        <w:tc>
          <w:tcPr>
            <w:tcW w:type="dxa" w:w="1134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用途</w:t>
            </w:r>
          </w:p>
        </w:tc>
        <w:tc>
          <w:tcPr>
            <w:tcW w:type="dxa" w:w="3685"/>
          </w:tcPr>
          <w:p>
            <w:r/>
            <w:r>
              <w:rPr>
                <w:rFonts w:ascii="SimHei" w:hAnsi="SimHei" w:eastAsia="SimHei"/>
                <w:b/>
                <w:sz w:val="20"/>
              </w:rPr>
              <w:t>CDN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mammoth.js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1.8.0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docx解析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cdnjs.cloudflare.com/ajax/libs/mammoth/1.8.0/mammoth.browser.min.js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docx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9.x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docx生成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cdn.jsdelivr.net/npm/docx@9/build/index.umd.min.js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FileSaver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2.0.5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下载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cdnjs.cloudflare.com/ajax/libs/FileSaver.js/2.0.5/FileSaver.min.js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Tailwind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Play CDN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样式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SimSun"/>
                <w:b w:val="0"/>
                <w:sz w:val="20"/>
              </w:rPr>
              <w:t>cdn.tailwindcss.com</w:t>
            </w:r>
          </w:p>
        </w:tc>
      </w:tr>
    </w:tbl>
    <w:p>
      <w:pPr>
        <w:spacing w:line="440" w:lineRule="exact" w:after="80"/>
        <w:ind w:firstLine="420"/>
      </w:pPr>
      <w:r>
        <w:rPr>
          <w:rFonts w:ascii="Times New Roman" w:hAnsi="Times New Roman" w:eastAsia="SimSun"/>
          <w:b w:val="0"/>
          <w:sz w:val="24"/>
        </w:rPr>
        <w:t>全部CDN加载，无需npm/构建。最终交付物为单个.html文件。</w:t>
      </w:r>
    </w:p>
    <w:sectPr w:rsidR="00FC693F" w:rsidRPr="0006063C" w:rsidSect="00034616"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