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4C107" w14:textId="77777777" w:rsidR="00480A1E" w:rsidRPr="00EE1770" w:rsidRDefault="00480A1E">
      <w:pPr>
        <w:rPr>
          <w:b/>
          <w:sz w:val="28"/>
        </w:rPr>
      </w:pPr>
      <w:r w:rsidRPr="00EE1770">
        <w:rPr>
          <w:b/>
          <w:sz w:val="28"/>
        </w:rPr>
        <w:t>Software Design Specification</w:t>
      </w:r>
    </w:p>
    <w:p w14:paraId="2FFDFA9E" w14:textId="77777777" w:rsidR="00EE1770" w:rsidRDefault="00EE1770"/>
    <w:p w14:paraId="3D844768" w14:textId="77777777" w:rsidR="00480A1E" w:rsidRPr="00EE1770" w:rsidRDefault="00480A1E">
      <w:pPr>
        <w:rPr>
          <w:b/>
        </w:rPr>
      </w:pPr>
      <w:r w:rsidRPr="00EE1770">
        <w:rPr>
          <w:b/>
        </w:rPr>
        <w:t>Introduction</w:t>
      </w:r>
    </w:p>
    <w:p w14:paraId="16B4299D" w14:textId="60248BA9" w:rsidR="00CE507F" w:rsidRDefault="007C0D7D" w:rsidP="00CE507F">
      <w:pPr>
        <w:ind w:left="720"/>
        <w:rPr>
          <w:sz w:val="22"/>
        </w:rPr>
      </w:pPr>
      <w:r>
        <w:rPr>
          <w:sz w:val="22"/>
        </w:rPr>
        <w:t xml:space="preserve">This tool serves as an alternative method of determining foot traffic for businesses or individuals, and to serve as a way to collect metrics. Instead of relying on indirect methods of obtaining traffic data, such as sales, this tool will provide a way to have a </w:t>
      </w:r>
      <w:r w:rsidR="00E02705">
        <w:rPr>
          <w:sz w:val="22"/>
        </w:rPr>
        <w:t xml:space="preserve">better understanding </w:t>
      </w:r>
      <w:r>
        <w:rPr>
          <w:sz w:val="22"/>
        </w:rPr>
        <w:t xml:space="preserve">of the actual number of people in a specified area. The advantage that this brings is that it can also measure persons who do not interact directly with the services being provided by the business. For example, a business may only have 35% of the </w:t>
      </w:r>
      <w:r w:rsidR="000C3802">
        <w:rPr>
          <w:sz w:val="22"/>
        </w:rPr>
        <w:t xml:space="preserve">people entering its venue make a purchase – but the sales figures only show metrics for that 35%. </w:t>
      </w:r>
      <w:r w:rsidR="00CE507F">
        <w:rPr>
          <w:sz w:val="22"/>
        </w:rPr>
        <w:t>A business can use this tool to increase the level of interaction with the products and services that it offers. The most important feature that this system offers is data collection and visual representation of that data.</w:t>
      </w:r>
      <w:r w:rsidR="00CE507F">
        <w:rPr>
          <w:sz w:val="22"/>
        </w:rPr>
        <w:br w:type="page"/>
      </w:r>
    </w:p>
    <w:p w14:paraId="18AD34CB" w14:textId="77777777" w:rsidR="00CE507F" w:rsidRDefault="00CE507F" w:rsidP="00CE507F">
      <w:pPr>
        <w:rPr>
          <w:b/>
        </w:rPr>
      </w:pPr>
      <w:r w:rsidRPr="00BE498B">
        <w:rPr>
          <w:b/>
        </w:rPr>
        <w:lastRenderedPageBreak/>
        <w:t>Architecture</w:t>
      </w:r>
    </w:p>
    <w:p w14:paraId="47CF1188" w14:textId="12CE8642" w:rsidR="00CE507F" w:rsidRDefault="00CE507F" w:rsidP="00CE507F">
      <w:pPr>
        <w:ind w:left="720"/>
        <w:rPr>
          <w:sz w:val="22"/>
        </w:rPr>
      </w:pPr>
      <w:r>
        <w:rPr>
          <w:sz w:val="22"/>
        </w:rPr>
        <w:t>The type of system that will be used will be server</w:t>
      </w:r>
      <w:r w:rsidR="00CB489E">
        <w:rPr>
          <w:sz w:val="22"/>
        </w:rPr>
        <w:t xml:space="preserve"> + sensors</w:t>
      </w:r>
      <w:r>
        <w:rPr>
          <w:sz w:val="22"/>
        </w:rPr>
        <w:t xml:space="preserve">. That means that there will be </w:t>
      </w:r>
      <w:r w:rsidR="00CB489E">
        <w:rPr>
          <w:sz w:val="22"/>
        </w:rPr>
        <w:t>sensors</w:t>
      </w:r>
      <w:r>
        <w:rPr>
          <w:sz w:val="22"/>
        </w:rPr>
        <w:t xml:space="preserve"> (Raspberry Pi’s) that </w:t>
      </w:r>
      <w:r w:rsidR="00CB489E">
        <w:rPr>
          <w:sz w:val="22"/>
        </w:rPr>
        <w:t>the server connects to and retrieves the information from. The server</w:t>
      </w:r>
      <w:r>
        <w:rPr>
          <w:sz w:val="22"/>
        </w:rPr>
        <w:t xml:space="preserve"> can either be hosted locally, or in the cloud</w:t>
      </w:r>
      <w:r w:rsidR="00CB489E">
        <w:rPr>
          <w:sz w:val="22"/>
        </w:rPr>
        <w:t>, depending on the specific requirements of the deployment</w:t>
      </w:r>
      <w:r>
        <w:rPr>
          <w:sz w:val="22"/>
        </w:rPr>
        <w:t xml:space="preserve">. The only task that the </w:t>
      </w:r>
      <w:r w:rsidR="00CB489E">
        <w:rPr>
          <w:sz w:val="22"/>
        </w:rPr>
        <w:t xml:space="preserve">sensors </w:t>
      </w:r>
      <w:r>
        <w:rPr>
          <w:sz w:val="22"/>
        </w:rPr>
        <w:t xml:space="preserve">must do is collect data </w:t>
      </w:r>
      <w:r w:rsidR="00CB489E">
        <w:rPr>
          <w:sz w:val="22"/>
        </w:rPr>
        <w:t>in real time, and then the server will fetch the data through an SFTP connection</w:t>
      </w:r>
      <w:r>
        <w:rPr>
          <w:sz w:val="22"/>
        </w:rPr>
        <w:t>. At the server level, the data will then be processed and displayed in set intervals (e.g. every 10 minutes it will process</w:t>
      </w:r>
      <w:r w:rsidR="00CB489E">
        <w:rPr>
          <w:sz w:val="22"/>
        </w:rPr>
        <w:t xml:space="preserve"> the data collected</w:t>
      </w:r>
      <w:r>
        <w:rPr>
          <w:sz w:val="22"/>
        </w:rPr>
        <w:t xml:space="preserve">). </w:t>
      </w:r>
      <w:r w:rsidR="00CB489E">
        <w:rPr>
          <w:sz w:val="22"/>
        </w:rPr>
        <w:t xml:space="preserve">The web management page will display the data available at the time of opening it. </w:t>
      </w:r>
      <w:r>
        <w:rPr>
          <w:sz w:val="22"/>
        </w:rPr>
        <w:t>Ideally, the system will only be accessed and configured through a web management interface for all major functions past the initial setup. The main inputs are from the</w:t>
      </w:r>
      <w:r w:rsidR="005B713D">
        <w:rPr>
          <w:sz w:val="22"/>
        </w:rPr>
        <w:t xml:space="preserve"> sensors</w:t>
      </w:r>
      <w:r>
        <w:rPr>
          <w:sz w:val="22"/>
        </w:rPr>
        <w:t xml:space="preserve"> (nodes), which are MAC addresses in range of the data collector. The main output is the processed data that has been collected.</w:t>
      </w:r>
      <w:r>
        <w:rPr>
          <w:noProof/>
          <w:sz w:val="22"/>
        </w:rPr>
        <w:drawing>
          <wp:inline distT="0" distB="0" distL="0" distR="0" wp14:anchorId="3F9C0210" wp14:editId="5F07E7E4">
            <wp:extent cx="5943600" cy="533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e4317420a49000f7c956e22db262629.png"/>
                    <pic:cNvPicPr/>
                  </pic:nvPicPr>
                  <pic:blipFill>
                    <a:blip r:embed="rId4">
                      <a:extLst>
                        <a:ext uri="{28A0092B-C50C-407E-A947-70E740481C1C}">
                          <a14:useLocalDpi xmlns:a14="http://schemas.microsoft.com/office/drawing/2010/main" val="0"/>
                        </a:ext>
                      </a:extLst>
                    </a:blip>
                    <a:stretch>
                      <a:fillRect/>
                    </a:stretch>
                  </pic:blipFill>
                  <pic:spPr>
                    <a:xfrm>
                      <a:off x="0" y="0"/>
                      <a:ext cx="5943600" cy="5337175"/>
                    </a:xfrm>
                    <a:prstGeom prst="rect">
                      <a:avLst/>
                    </a:prstGeom>
                  </pic:spPr>
                </pic:pic>
              </a:graphicData>
            </a:graphic>
          </wp:inline>
        </w:drawing>
      </w:r>
    </w:p>
    <w:p w14:paraId="6DE07AAD" w14:textId="77777777" w:rsidR="00CE507F" w:rsidRDefault="00CE507F" w:rsidP="00CE507F">
      <w:pPr>
        <w:rPr>
          <w:sz w:val="22"/>
        </w:rPr>
      </w:pPr>
    </w:p>
    <w:p w14:paraId="57CF2ABE" w14:textId="77777777" w:rsidR="00FB55C2" w:rsidRDefault="00CE507F" w:rsidP="00CE507F">
      <w:pPr>
        <w:rPr>
          <w:sz w:val="22"/>
        </w:rPr>
      </w:pPr>
      <w:r>
        <w:rPr>
          <w:sz w:val="22"/>
        </w:rPr>
        <w:br w:type="page"/>
      </w:r>
    </w:p>
    <w:p w14:paraId="41A7AA71" w14:textId="77777777" w:rsidR="00BE498B" w:rsidRDefault="00BE498B" w:rsidP="00BE498B">
      <w:pPr>
        <w:rPr>
          <w:b/>
        </w:rPr>
      </w:pPr>
      <w:r>
        <w:rPr>
          <w:b/>
        </w:rPr>
        <w:lastRenderedPageBreak/>
        <w:t>Use Cases</w:t>
      </w:r>
    </w:p>
    <w:p w14:paraId="58428EB6" w14:textId="77777777" w:rsidR="00FB55C2" w:rsidRDefault="00FB55C2" w:rsidP="00FB55C2">
      <w:r>
        <w:t>Use Case 1 – Viewing collected information</w:t>
      </w:r>
    </w:p>
    <w:p w14:paraId="0C69B7E8" w14:textId="77777777" w:rsidR="00FB55C2" w:rsidRDefault="00FB55C2" w:rsidP="00FB55C2"/>
    <w:p w14:paraId="4EC10650" w14:textId="259958D4" w:rsidR="00FB55C2" w:rsidRDefault="00193BD5" w:rsidP="00FB55C2">
      <w:pPr>
        <w:jc w:val="center"/>
      </w:pPr>
      <w:r>
        <w:rPr>
          <w:noProof/>
        </w:rPr>
        <w:drawing>
          <wp:inline distT="0" distB="0" distL="0" distR="0" wp14:anchorId="06F195A9" wp14:editId="15E20F93">
            <wp:extent cx="3454400" cy="2235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3.png"/>
                    <pic:cNvPicPr/>
                  </pic:nvPicPr>
                  <pic:blipFill>
                    <a:blip r:embed="rId5">
                      <a:extLst>
                        <a:ext uri="{28A0092B-C50C-407E-A947-70E740481C1C}">
                          <a14:useLocalDpi xmlns:a14="http://schemas.microsoft.com/office/drawing/2010/main" val="0"/>
                        </a:ext>
                      </a:extLst>
                    </a:blip>
                    <a:stretch>
                      <a:fillRect/>
                    </a:stretch>
                  </pic:blipFill>
                  <pic:spPr>
                    <a:xfrm>
                      <a:off x="0" y="0"/>
                      <a:ext cx="3454400" cy="2235200"/>
                    </a:xfrm>
                    <a:prstGeom prst="rect">
                      <a:avLst/>
                    </a:prstGeom>
                  </pic:spPr>
                </pic:pic>
              </a:graphicData>
            </a:graphic>
          </wp:inline>
        </w:drawing>
      </w:r>
    </w:p>
    <w:p w14:paraId="5E1C0C65" w14:textId="77777777" w:rsidR="00FB55C2" w:rsidRPr="00DE6AA6" w:rsidRDefault="00FB55C2" w:rsidP="00FB55C2">
      <w:pPr>
        <w:jc w:val="center"/>
      </w:pPr>
    </w:p>
    <w:p w14:paraId="751456A8" w14:textId="77777777" w:rsidR="00FB55C2" w:rsidRDefault="00FB55C2" w:rsidP="00FB55C2">
      <w:pPr>
        <w:pStyle w:val="ListParagraph"/>
        <w:keepLines/>
        <w:rPr>
          <w:i/>
          <w:sz w:val="22"/>
          <w:szCs w:val="22"/>
        </w:rPr>
      </w:pPr>
      <w:r>
        <w:rPr>
          <w:i/>
          <w:sz w:val="22"/>
          <w:szCs w:val="22"/>
        </w:rPr>
        <w:t xml:space="preserve">1.1 - </w:t>
      </w:r>
      <w:r w:rsidRPr="00E978FD">
        <w:rPr>
          <w:i/>
          <w:sz w:val="22"/>
          <w:szCs w:val="22"/>
        </w:rPr>
        <w:t>The user navigates to the web management home screen. By default, there is only one default area, so the graphs for the data for that area will be shown first</w:t>
      </w:r>
      <w:r>
        <w:rPr>
          <w:i/>
          <w:sz w:val="22"/>
          <w:szCs w:val="22"/>
        </w:rPr>
        <w:t>, as well as basic statistics.</w:t>
      </w:r>
      <w:r w:rsidRPr="00E978FD">
        <w:rPr>
          <w:i/>
          <w:sz w:val="22"/>
          <w:szCs w:val="22"/>
        </w:rPr>
        <w:t xml:space="preserve"> If there are other areas configured</w:t>
      </w:r>
      <w:r>
        <w:rPr>
          <w:i/>
          <w:sz w:val="22"/>
          <w:szCs w:val="22"/>
        </w:rPr>
        <w:t>, the user will be able to select which area is visible at the top of this main page.</w:t>
      </w:r>
    </w:p>
    <w:p w14:paraId="284D4E50" w14:textId="77777777" w:rsidR="00FB55C2" w:rsidRPr="00E978FD" w:rsidRDefault="00FB55C2" w:rsidP="00FB55C2">
      <w:pPr>
        <w:pStyle w:val="ListParagraph"/>
        <w:rPr>
          <w:i/>
          <w:sz w:val="22"/>
          <w:szCs w:val="22"/>
        </w:rPr>
      </w:pPr>
    </w:p>
    <w:p w14:paraId="0A644110" w14:textId="3DCC5EEA" w:rsidR="00FB55C2" w:rsidRDefault="00FB55C2" w:rsidP="00FB55C2">
      <w:pPr>
        <w:rPr>
          <w:i/>
          <w:sz w:val="22"/>
          <w:szCs w:val="22"/>
        </w:rPr>
      </w:pPr>
    </w:p>
    <w:p w14:paraId="64620335" w14:textId="1F21FE0B" w:rsidR="005B713D" w:rsidRDefault="005B713D" w:rsidP="00FB55C2">
      <w:pPr>
        <w:rPr>
          <w:i/>
          <w:sz w:val="22"/>
          <w:szCs w:val="22"/>
        </w:rPr>
      </w:pPr>
    </w:p>
    <w:p w14:paraId="761BB426" w14:textId="1FDB12F0" w:rsidR="005B713D" w:rsidRDefault="005B713D" w:rsidP="00FB55C2">
      <w:pPr>
        <w:rPr>
          <w:i/>
          <w:sz w:val="22"/>
          <w:szCs w:val="22"/>
        </w:rPr>
      </w:pPr>
    </w:p>
    <w:p w14:paraId="2B95C46F" w14:textId="2B9D8DEC" w:rsidR="005B713D" w:rsidRDefault="005B713D" w:rsidP="00FB55C2">
      <w:pPr>
        <w:rPr>
          <w:i/>
          <w:sz w:val="22"/>
          <w:szCs w:val="22"/>
        </w:rPr>
      </w:pPr>
    </w:p>
    <w:p w14:paraId="565A6808" w14:textId="77777777" w:rsidR="005B713D" w:rsidRDefault="005B713D" w:rsidP="00FB55C2"/>
    <w:p w14:paraId="4320AF65" w14:textId="77777777" w:rsidR="00FB55C2" w:rsidRDefault="00FB55C2" w:rsidP="00FB55C2"/>
    <w:p w14:paraId="57F59274" w14:textId="77777777" w:rsidR="00FB55C2" w:rsidRDefault="00FB55C2" w:rsidP="00FB55C2"/>
    <w:p w14:paraId="0300410A" w14:textId="77777777" w:rsidR="00FB55C2" w:rsidRDefault="00FB55C2" w:rsidP="00FB55C2"/>
    <w:p w14:paraId="3BCBC864" w14:textId="77777777" w:rsidR="00FB55C2" w:rsidRDefault="00FB55C2" w:rsidP="00FB55C2"/>
    <w:p w14:paraId="13D3812B" w14:textId="77777777" w:rsidR="00FB55C2" w:rsidRDefault="00FB55C2" w:rsidP="00FB55C2"/>
    <w:p w14:paraId="340F1B20" w14:textId="77777777" w:rsidR="00FB55C2" w:rsidRDefault="00FB55C2" w:rsidP="00FB55C2"/>
    <w:p w14:paraId="42905F8F" w14:textId="77777777" w:rsidR="00FB55C2" w:rsidRDefault="00FB55C2" w:rsidP="00FB55C2"/>
    <w:p w14:paraId="37AECEFC" w14:textId="77777777" w:rsidR="00FB55C2" w:rsidRDefault="00FB55C2" w:rsidP="00FB55C2"/>
    <w:p w14:paraId="484771D0" w14:textId="77777777" w:rsidR="00FB55C2" w:rsidRDefault="00FB55C2" w:rsidP="00FB55C2"/>
    <w:p w14:paraId="77E61159" w14:textId="77777777" w:rsidR="00FB55C2" w:rsidRDefault="00FB55C2" w:rsidP="00FB55C2"/>
    <w:p w14:paraId="50348CE6" w14:textId="77777777" w:rsidR="00FB55C2" w:rsidRDefault="00FB55C2" w:rsidP="00FB55C2"/>
    <w:p w14:paraId="0B0E4047" w14:textId="77777777" w:rsidR="00FB55C2" w:rsidRDefault="00FB55C2" w:rsidP="00FB55C2"/>
    <w:p w14:paraId="3CC4ACC6" w14:textId="77777777" w:rsidR="00FB55C2" w:rsidRDefault="00FB55C2" w:rsidP="00FB55C2"/>
    <w:p w14:paraId="6024FE9F" w14:textId="77777777" w:rsidR="00FB55C2" w:rsidRDefault="00FB55C2" w:rsidP="00FB55C2"/>
    <w:p w14:paraId="0648F9AC" w14:textId="77777777" w:rsidR="00FB55C2" w:rsidRDefault="00FB55C2" w:rsidP="00FB55C2"/>
    <w:p w14:paraId="389F0224" w14:textId="77777777" w:rsidR="00FB55C2" w:rsidRDefault="00FB55C2" w:rsidP="00FB55C2"/>
    <w:p w14:paraId="472203EE" w14:textId="77777777" w:rsidR="00FB55C2" w:rsidRDefault="00FB55C2" w:rsidP="00FB55C2"/>
    <w:p w14:paraId="7EFDAE07" w14:textId="77777777" w:rsidR="00FB55C2" w:rsidRPr="00DE6AA6" w:rsidRDefault="00FB55C2" w:rsidP="00FB55C2"/>
    <w:p w14:paraId="650A4A50" w14:textId="77777777" w:rsidR="00FB55C2" w:rsidRDefault="00FB55C2" w:rsidP="00FB55C2">
      <w:r>
        <w:lastRenderedPageBreak/>
        <w:t>Use Case 2 – Adding and configuring a tracking “Node”</w:t>
      </w:r>
    </w:p>
    <w:p w14:paraId="56D1BDFF" w14:textId="77777777" w:rsidR="00FB55C2" w:rsidRDefault="00FB55C2" w:rsidP="00FB55C2"/>
    <w:p w14:paraId="4772BECC" w14:textId="3F65F7BB" w:rsidR="00FB55C2" w:rsidRDefault="00193BD5" w:rsidP="00FB55C2">
      <w:pPr>
        <w:keepLines/>
        <w:jc w:val="center"/>
      </w:pPr>
      <w:r>
        <w:rPr>
          <w:noProof/>
        </w:rPr>
        <w:drawing>
          <wp:inline distT="0" distB="0" distL="0" distR="0" wp14:anchorId="45DDA99C" wp14:editId="6E4726AF">
            <wp:extent cx="4114800" cy="2247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2.png"/>
                    <pic:cNvPicPr/>
                  </pic:nvPicPr>
                  <pic:blipFill>
                    <a:blip r:embed="rId6">
                      <a:extLst>
                        <a:ext uri="{28A0092B-C50C-407E-A947-70E740481C1C}">
                          <a14:useLocalDpi xmlns:a14="http://schemas.microsoft.com/office/drawing/2010/main" val="0"/>
                        </a:ext>
                      </a:extLst>
                    </a:blip>
                    <a:stretch>
                      <a:fillRect/>
                    </a:stretch>
                  </pic:blipFill>
                  <pic:spPr>
                    <a:xfrm>
                      <a:off x="0" y="0"/>
                      <a:ext cx="4114800" cy="2247900"/>
                    </a:xfrm>
                    <a:prstGeom prst="rect">
                      <a:avLst/>
                    </a:prstGeom>
                  </pic:spPr>
                </pic:pic>
              </a:graphicData>
            </a:graphic>
          </wp:inline>
        </w:drawing>
      </w:r>
    </w:p>
    <w:p w14:paraId="180E65D0" w14:textId="77777777" w:rsidR="00FB55C2" w:rsidRDefault="00FB55C2" w:rsidP="00FB55C2">
      <w:pPr>
        <w:jc w:val="center"/>
      </w:pPr>
    </w:p>
    <w:p w14:paraId="7B649DE6" w14:textId="2D116E18" w:rsidR="00FB55C2" w:rsidRDefault="00FB55C2" w:rsidP="00FB55C2">
      <w:pPr>
        <w:keepLines/>
        <w:ind w:left="720"/>
        <w:rPr>
          <w:i/>
          <w:sz w:val="22"/>
          <w:szCs w:val="22"/>
        </w:rPr>
      </w:pPr>
      <w:r>
        <w:rPr>
          <w:i/>
          <w:sz w:val="22"/>
          <w:szCs w:val="22"/>
        </w:rPr>
        <w:t xml:space="preserve">2.1 - An administrator user wishes to add another tracking node. First, the node itself must be configured before it can be added. The user must first image the node with the base image provided. The configuration file is then updated with the proper Wi-Fi network connection information that will be used in the physical location where the node is placed, as well as assigning a name and </w:t>
      </w:r>
      <w:r w:rsidR="005B713D">
        <w:rPr>
          <w:i/>
          <w:sz w:val="22"/>
          <w:szCs w:val="22"/>
        </w:rPr>
        <w:t>IP address</w:t>
      </w:r>
      <w:r>
        <w:rPr>
          <w:i/>
          <w:sz w:val="22"/>
          <w:szCs w:val="22"/>
        </w:rPr>
        <w:t xml:space="preserve">. </w:t>
      </w:r>
      <w:r w:rsidR="005B713D">
        <w:rPr>
          <w:i/>
          <w:sz w:val="22"/>
          <w:szCs w:val="22"/>
        </w:rPr>
        <w:t xml:space="preserve">The node name and IP address must then be added in the </w:t>
      </w:r>
      <w:r>
        <w:rPr>
          <w:i/>
          <w:sz w:val="22"/>
          <w:szCs w:val="22"/>
        </w:rPr>
        <w:t>“Node Configuration” page.</w:t>
      </w:r>
    </w:p>
    <w:p w14:paraId="5E0A6961" w14:textId="77777777" w:rsidR="00FB55C2" w:rsidRDefault="00FB55C2" w:rsidP="00FB55C2">
      <w:pPr>
        <w:rPr>
          <w:i/>
          <w:sz w:val="22"/>
          <w:szCs w:val="22"/>
        </w:rPr>
      </w:pPr>
    </w:p>
    <w:p w14:paraId="50798C93" w14:textId="5A7D57FE" w:rsidR="00FB55C2" w:rsidRDefault="00FB55C2" w:rsidP="00FB55C2">
      <w:pPr>
        <w:keepLines/>
        <w:ind w:left="720"/>
        <w:rPr>
          <w:i/>
          <w:sz w:val="22"/>
          <w:szCs w:val="22"/>
        </w:rPr>
      </w:pPr>
      <w:r>
        <w:rPr>
          <w:i/>
          <w:sz w:val="22"/>
          <w:szCs w:val="22"/>
        </w:rPr>
        <w:t xml:space="preserve">2.2 - A user wishes to change </w:t>
      </w:r>
      <w:r w:rsidR="00DC2E35">
        <w:rPr>
          <w:i/>
          <w:sz w:val="22"/>
          <w:szCs w:val="22"/>
        </w:rPr>
        <w:t>the identity of the node</w:t>
      </w:r>
      <w:r>
        <w:rPr>
          <w:i/>
          <w:sz w:val="22"/>
          <w:szCs w:val="22"/>
        </w:rPr>
        <w:t xml:space="preserve">. The user clicks on the menu, then clicks on the “Node Configuration” selection. From here, it is possible to select the name of the node which will redirect to a specific page for that node. </w:t>
      </w:r>
      <w:r w:rsidR="005B713D">
        <w:rPr>
          <w:i/>
          <w:sz w:val="22"/>
          <w:szCs w:val="22"/>
        </w:rPr>
        <w:t xml:space="preserve">The name of the node and IP address of the node can then be changed. </w:t>
      </w:r>
      <w:r>
        <w:rPr>
          <w:i/>
          <w:sz w:val="22"/>
          <w:szCs w:val="22"/>
        </w:rPr>
        <w:t>Once the user saves these options, the server will update the</w:t>
      </w:r>
      <w:r w:rsidR="005B713D">
        <w:rPr>
          <w:i/>
          <w:sz w:val="22"/>
          <w:szCs w:val="22"/>
        </w:rPr>
        <w:t xml:space="preserve"> saved</w:t>
      </w:r>
      <w:r>
        <w:rPr>
          <w:i/>
          <w:sz w:val="22"/>
          <w:szCs w:val="22"/>
        </w:rPr>
        <w:t xml:space="preserve"> configuration of the node.</w:t>
      </w:r>
    </w:p>
    <w:p w14:paraId="6212B12D" w14:textId="77777777" w:rsidR="00FB55C2" w:rsidRDefault="00FB55C2" w:rsidP="00FB55C2">
      <w:pPr>
        <w:ind w:left="720"/>
        <w:rPr>
          <w:i/>
          <w:sz w:val="22"/>
          <w:szCs w:val="22"/>
        </w:rPr>
      </w:pPr>
    </w:p>
    <w:p w14:paraId="0223FA05" w14:textId="77777777" w:rsidR="00FB55C2" w:rsidRDefault="00FB55C2" w:rsidP="00FB55C2">
      <w:pPr>
        <w:keepLines/>
        <w:ind w:left="720"/>
        <w:rPr>
          <w:i/>
          <w:sz w:val="22"/>
          <w:szCs w:val="22"/>
        </w:rPr>
      </w:pPr>
      <w:r>
        <w:rPr>
          <w:i/>
          <w:sz w:val="22"/>
          <w:szCs w:val="22"/>
        </w:rPr>
        <w:t>2.3 - A user decides to change the name of a node once it has been deployed. The user clicks on the menu, then clicks on the same node configuration selection. There is an option to change the name of the node. Once the user saves the new name, the server will update the configuration of the node.</w:t>
      </w:r>
    </w:p>
    <w:p w14:paraId="393B5028" w14:textId="77777777" w:rsidR="00FB55C2" w:rsidRDefault="00FB55C2" w:rsidP="00FB55C2">
      <w:pPr>
        <w:ind w:left="720"/>
        <w:rPr>
          <w:i/>
          <w:sz w:val="22"/>
          <w:szCs w:val="22"/>
        </w:rPr>
      </w:pPr>
    </w:p>
    <w:p w14:paraId="337EED2B" w14:textId="73E5B27D" w:rsidR="00FB55C2" w:rsidRDefault="00FB55C2" w:rsidP="00FB55C2">
      <w:pPr>
        <w:keepLines/>
        <w:ind w:left="720"/>
        <w:rPr>
          <w:i/>
          <w:sz w:val="22"/>
          <w:szCs w:val="22"/>
        </w:rPr>
      </w:pPr>
      <w:r>
        <w:rPr>
          <w:i/>
          <w:sz w:val="22"/>
          <w:szCs w:val="22"/>
        </w:rPr>
        <w:t xml:space="preserve">2.4 </w:t>
      </w:r>
      <w:r w:rsidR="005B713D">
        <w:rPr>
          <w:i/>
          <w:sz w:val="22"/>
          <w:szCs w:val="22"/>
        </w:rPr>
        <w:t>-</w:t>
      </w:r>
      <w:r>
        <w:rPr>
          <w:i/>
          <w:sz w:val="22"/>
          <w:szCs w:val="22"/>
        </w:rPr>
        <w:t xml:space="preserve"> </w:t>
      </w:r>
      <w:r w:rsidR="005B713D">
        <w:rPr>
          <w:i/>
          <w:sz w:val="22"/>
          <w:szCs w:val="22"/>
        </w:rPr>
        <w:t xml:space="preserve">It may be desired that a node be removed. </w:t>
      </w:r>
      <w:r>
        <w:rPr>
          <w:i/>
          <w:sz w:val="22"/>
          <w:szCs w:val="22"/>
        </w:rPr>
        <w:t xml:space="preserve">The user clicks on the main menu, then clicks on the “Node Configuration” selection. The user then clicks on the name of the node, and once on the page for that node, can select “Remove Node”. The server will then </w:t>
      </w:r>
      <w:r w:rsidR="005B713D">
        <w:rPr>
          <w:i/>
          <w:sz w:val="22"/>
          <w:szCs w:val="22"/>
        </w:rPr>
        <w:t>remove the node from the list of recognized nodes</w:t>
      </w:r>
      <w:r>
        <w:rPr>
          <w:i/>
          <w:sz w:val="22"/>
          <w:szCs w:val="22"/>
        </w:rPr>
        <w:t>. The user will then have to manually reconfigure the node.</w:t>
      </w:r>
    </w:p>
    <w:p w14:paraId="275D64E9" w14:textId="77777777" w:rsidR="00FB55C2" w:rsidRDefault="00FB55C2" w:rsidP="00FB55C2"/>
    <w:p w14:paraId="44F513C3" w14:textId="77777777" w:rsidR="00FB55C2" w:rsidRDefault="00FB55C2" w:rsidP="00FB55C2"/>
    <w:p w14:paraId="090406DF" w14:textId="77777777" w:rsidR="00FB55C2" w:rsidRDefault="00FB55C2" w:rsidP="00FB55C2"/>
    <w:p w14:paraId="7A88431E" w14:textId="77777777" w:rsidR="00FB55C2" w:rsidRDefault="00FB55C2" w:rsidP="00FB55C2"/>
    <w:p w14:paraId="5883D93F" w14:textId="77777777" w:rsidR="00FB55C2" w:rsidRDefault="00FB55C2" w:rsidP="00FB55C2"/>
    <w:p w14:paraId="55322FC2" w14:textId="77777777" w:rsidR="00FB55C2" w:rsidRDefault="00FB55C2" w:rsidP="00FB55C2"/>
    <w:p w14:paraId="015F1892" w14:textId="18015D6F" w:rsidR="00FB55C2" w:rsidRDefault="00FB55C2" w:rsidP="00FB55C2"/>
    <w:p w14:paraId="076A1B6F" w14:textId="77777777" w:rsidR="005B713D" w:rsidRPr="00DE6AA6" w:rsidRDefault="005B713D" w:rsidP="00FB55C2"/>
    <w:p w14:paraId="383E4C84" w14:textId="77777777" w:rsidR="00FB55C2" w:rsidRDefault="00FB55C2" w:rsidP="00FB55C2">
      <w:r>
        <w:lastRenderedPageBreak/>
        <w:t>Use Case 3 – Configuring data collection for different areas</w:t>
      </w:r>
    </w:p>
    <w:p w14:paraId="490A35A0" w14:textId="77777777" w:rsidR="00FB55C2" w:rsidRDefault="00FB55C2" w:rsidP="00FB55C2"/>
    <w:p w14:paraId="27B81FFB" w14:textId="35C3DFC9" w:rsidR="00FB55C2" w:rsidRDefault="00193BD5" w:rsidP="00FB55C2">
      <w:pPr>
        <w:keepLines/>
        <w:jc w:val="center"/>
      </w:pPr>
      <w:r>
        <w:rPr>
          <w:noProof/>
        </w:rPr>
        <w:drawing>
          <wp:inline distT="0" distB="0" distL="0" distR="0" wp14:anchorId="366CFA5C" wp14:editId="1EFB72CC">
            <wp:extent cx="4114800" cy="2247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1.png"/>
                    <pic:cNvPicPr/>
                  </pic:nvPicPr>
                  <pic:blipFill>
                    <a:blip r:embed="rId7">
                      <a:extLst>
                        <a:ext uri="{28A0092B-C50C-407E-A947-70E740481C1C}">
                          <a14:useLocalDpi xmlns:a14="http://schemas.microsoft.com/office/drawing/2010/main" val="0"/>
                        </a:ext>
                      </a:extLst>
                    </a:blip>
                    <a:stretch>
                      <a:fillRect/>
                    </a:stretch>
                  </pic:blipFill>
                  <pic:spPr>
                    <a:xfrm>
                      <a:off x="0" y="0"/>
                      <a:ext cx="4114800" cy="2247900"/>
                    </a:xfrm>
                    <a:prstGeom prst="rect">
                      <a:avLst/>
                    </a:prstGeom>
                  </pic:spPr>
                </pic:pic>
              </a:graphicData>
            </a:graphic>
          </wp:inline>
        </w:drawing>
      </w:r>
    </w:p>
    <w:p w14:paraId="5DAFA664" w14:textId="77777777" w:rsidR="00FB55C2" w:rsidRPr="00DE6AA6" w:rsidRDefault="00FB55C2" w:rsidP="00FB55C2">
      <w:pPr>
        <w:jc w:val="center"/>
      </w:pPr>
    </w:p>
    <w:p w14:paraId="368F2BBC" w14:textId="77777777" w:rsidR="00FB55C2" w:rsidRDefault="00FB55C2" w:rsidP="00FB55C2">
      <w:pPr>
        <w:keepLines/>
        <w:ind w:left="720"/>
        <w:rPr>
          <w:i/>
          <w:sz w:val="22"/>
          <w:szCs w:val="22"/>
        </w:rPr>
      </w:pPr>
      <w:r>
        <w:rPr>
          <w:i/>
          <w:sz w:val="22"/>
          <w:szCs w:val="22"/>
        </w:rPr>
        <w:t>3.1 - By default all nodes will have their data collection merged together and represented as one big area. A user decides that different nodes physically located in different areas should have their data represented separately from each other. The user clicks on the main menu, then clicks on the “Area Settings” selection, then on “Create Area”. The user is then prompted to enter a name for the area, and can select nodes that have not been assigned a specific area yet. Once the entry is saved, the main management page will be updated to show statistics for the new area.</w:t>
      </w:r>
    </w:p>
    <w:p w14:paraId="2D8DAA3C" w14:textId="77777777" w:rsidR="00FB55C2" w:rsidRDefault="00FB55C2" w:rsidP="00FB55C2">
      <w:pPr>
        <w:ind w:left="720"/>
        <w:rPr>
          <w:i/>
          <w:sz w:val="22"/>
          <w:szCs w:val="22"/>
        </w:rPr>
      </w:pPr>
    </w:p>
    <w:p w14:paraId="0F026A5E" w14:textId="19B00C58" w:rsidR="00FB55C2" w:rsidRDefault="00FB55C2" w:rsidP="005B713D">
      <w:pPr>
        <w:keepLines/>
        <w:ind w:left="720"/>
        <w:rPr>
          <w:i/>
          <w:sz w:val="22"/>
          <w:szCs w:val="22"/>
        </w:rPr>
      </w:pPr>
      <w:r>
        <w:rPr>
          <w:i/>
          <w:sz w:val="22"/>
          <w:szCs w:val="22"/>
        </w:rPr>
        <w:t>3.2 - A user would like to remove or edit an area’s name or nodes. The user clicks on the main menu, then clicks on the “Area Settings” selection, then on the area they would like to edit. There is the option to edit the name of the area, add or remove nodes, or to delete the area. Once the changes are saved, if the area is deleted or nodes are removed, the nodes will be moved back into the default area. The changes will then be reflected on the main management page.</w:t>
      </w:r>
    </w:p>
    <w:p w14:paraId="11D65181" w14:textId="77777777" w:rsidR="005B713D" w:rsidRDefault="005B713D" w:rsidP="005B713D">
      <w:pPr>
        <w:keepLines/>
        <w:ind w:left="720"/>
        <w:rPr>
          <w:i/>
          <w:sz w:val="22"/>
          <w:szCs w:val="22"/>
        </w:rPr>
      </w:pPr>
    </w:p>
    <w:p w14:paraId="6AB7500C" w14:textId="0BA8476C" w:rsidR="00FB55C2" w:rsidRDefault="00FB55C2" w:rsidP="00FB55C2">
      <w:pPr>
        <w:keepLines/>
        <w:ind w:left="720"/>
        <w:rPr>
          <w:i/>
          <w:sz w:val="22"/>
          <w:szCs w:val="22"/>
        </w:rPr>
      </w:pPr>
      <w:r>
        <w:rPr>
          <w:i/>
          <w:sz w:val="22"/>
          <w:szCs w:val="22"/>
        </w:rPr>
        <w:t>3.</w:t>
      </w:r>
      <w:r w:rsidR="005B713D">
        <w:rPr>
          <w:i/>
          <w:sz w:val="22"/>
          <w:szCs w:val="22"/>
        </w:rPr>
        <w:t>3</w:t>
      </w:r>
      <w:r>
        <w:rPr>
          <w:i/>
          <w:sz w:val="22"/>
          <w:szCs w:val="22"/>
        </w:rPr>
        <w:t xml:space="preserve"> - Beyond the default data collection (Number of people detected over an interval of time</w:t>
      </w:r>
      <w:r w:rsidR="00DC2E35">
        <w:rPr>
          <w:i/>
          <w:sz w:val="22"/>
          <w:szCs w:val="22"/>
        </w:rPr>
        <w:t>);</w:t>
      </w:r>
      <w:r>
        <w:rPr>
          <w:i/>
          <w:sz w:val="22"/>
          <w:szCs w:val="22"/>
        </w:rPr>
        <w:t xml:space="preserve"> the user can configure other data collections for an area. The user selects the main menu, clicks on “Area Settings”, then on the area they would like to edit. The user can then select different types of data collection (e.g. Average length of time a person is detected in that area), and save their selection. The changes will then be reflected on the main management page.</w:t>
      </w:r>
    </w:p>
    <w:p w14:paraId="1586BA2C" w14:textId="77777777" w:rsidR="00FB55C2" w:rsidRDefault="00FB55C2" w:rsidP="00FB55C2"/>
    <w:p w14:paraId="6CA0ED58" w14:textId="77777777" w:rsidR="00FB55C2" w:rsidRDefault="00FB55C2" w:rsidP="00FB55C2"/>
    <w:p w14:paraId="74BE2E1E" w14:textId="77777777" w:rsidR="00FB55C2" w:rsidRDefault="00FB55C2" w:rsidP="00FB55C2"/>
    <w:p w14:paraId="3EFC3D7E" w14:textId="77777777" w:rsidR="00FB55C2" w:rsidRDefault="00FB55C2" w:rsidP="00FB55C2"/>
    <w:p w14:paraId="6DCFE9B5" w14:textId="77777777" w:rsidR="00FB55C2" w:rsidRDefault="00FB55C2" w:rsidP="00FB55C2"/>
    <w:p w14:paraId="5C45A3E9" w14:textId="1C7C42B6" w:rsidR="00FB55C2" w:rsidRDefault="00FB55C2" w:rsidP="00FB55C2"/>
    <w:p w14:paraId="6617FE75" w14:textId="4F752AF8" w:rsidR="00193BD5" w:rsidRDefault="00193BD5" w:rsidP="00FB55C2"/>
    <w:p w14:paraId="5CFE524B" w14:textId="23A7FE29" w:rsidR="00193BD5" w:rsidRDefault="00193BD5" w:rsidP="00FB55C2"/>
    <w:p w14:paraId="7ECE287B" w14:textId="45F402B9" w:rsidR="00193BD5" w:rsidRDefault="00193BD5" w:rsidP="00FB55C2"/>
    <w:p w14:paraId="3D195FC7" w14:textId="117C36B4" w:rsidR="00193BD5" w:rsidRDefault="00193BD5" w:rsidP="00FB55C2"/>
    <w:p w14:paraId="654B4FF6" w14:textId="77777777" w:rsidR="00193BD5" w:rsidRDefault="00193BD5" w:rsidP="00FB55C2"/>
    <w:p w14:paraId="76AE15DB" w14:textId="77777777" w:rsidR="00FB55C2" w:rsidRDefault="00FB55C2" w:rsidP="00FB55C2">
      <w:r>
        <w:lastRenderedPageBreak/>
        <w:t>Use Case 4 – Linking areas</w:t>
      </w:r>
    </w:p>
    <w:p w14:paraId="0F896833" w14:textId="77777777" w:rsidR="00FB55C2" w:rsidRPr="006B6FCD" w:rsidRDefault="00FB55C2" w:rsidP="00FB55C2"/>
    <w:p w14:paraId="256F26E6" w14:textId="77777777" w:rsidR="00FB55C2" w:rsidRDefault="00FB55C2" w:rsidP="00FB55C2">
      <w:pPr>
        <w:keepLines/>
        <w:jc w:val="center"/>
      </w:pPr>
      <w:r>
        <w:rPr>
          <w:noProof/>
        </w:rPr>
        <w:drawing>
          <wp:inline distT="0" distB="0" distL="0" distR="0" wp14:anchorId="0D2ECDFC" wp14:editId="57A0FAA9">
            <wp:extent cx="4107180" cy="22664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e1b6c345b9e83162515194ac01aeb03.png"/>
                    <pic:cNvPicPr/>
                  </pic:nvPicPr>
                  <pic:blipFill>
                    <a:blip r:embed="rId8">
                      <a:extLst>
                        <a:ext uri="{28A0092B-C50C-407E-A947-70E740481C1C}">
                          <a14:useLocalDpi xmlns:a14="http://schemas.microsoft.com/office/drawing/2010/main" val="0"/>
                        </a:ext>
                      </a:extLst>
                    </a:blip>
                    <a:stretch>
                      <a:fillRect/>
                    </a:stretch>
                  </pic:blipFill>
                  <pic:spPr>
                    <a:xfrm>
                      <a:off x="0" y="0"/>
                      <a:ext cx="4196422" cy="2315654"/>
                    </a:xfrm>
                    <a:prstGeom prst="rect">
                      <a:avLst/>
                    </a:prstGeom>
                  </pic:spPr>
                </pic:pic>
              </a:graphicData>
            </a:graphic>
          </wp:inline>
        </w:drawing>
      </w:r>
    </w:p>
    <w:p w14:paraId="34340C23" w14:textId="77777777" w:rsidR="00FB55C2" w:rsidRDefault="00FB55C2" w:rsidP="00FB55C2">
      <w:pPr>
        <w:keepLines/>
        <w:ind w:left="720"/>
        <w:rPr>
          <w:i/>
          <w:sz w:val="22"/>
          <w:szCs w:val="22"/>
        </w:rPr>
      </w:pPr>
      <w:r>
        <w:br/>
      </w:r>
      <w:r>
        <w:rPr>
          <w:i/>
          <w:sz w:val="22"/>
          <w:szCs w:val="22"/>
        </w:rPr>
        <w:t>4.1 - A user may wish to compare different areas. They may do so by “linking” two or more areas. The user navigates to the main menu and selects “Area Linking”. From here, the user selects “New Link” and can choose from a list of unlinked areas. By default, only the common statistics that both areas are already collecting will be compared. The user may also have the option to select additional statistics such as percentage of people found in one area that are also found in the other area. Once the link is saved, there will be a new option on the main management page to show the new statistics.</w:t>
      </w:r>
    </w:p>
    <w:p w14:paraId="4BC27899" w14:textId="77777777" w:rsidR="00FB55C2" w:rsidRDefault="00FB55C2" w:rsidP="00FB55C2">
      <w:pPr>
        <w:ind w:left="720"/>
        <w:rPr>
          <w:i/>
          <w:sz w:val="22"/>
          <w:szCs w:val="22"/>
        </w:rPr>
      </w:pPr>
    </w:p>
    <w:p w14:paraId="7E997645" w14:textId="77777777" w:rsidR="00FB55C2" w:rsidRPr="00B32333" w:rsidRDefault="00FB55C2" w:rsidP="00B32333">
      <w:pPr>
        <w:keepLines/>
        <w:ind w:left="720"/>
        <w:rPr>
          <w:i/>
          <w:sz w:val="22"/>
          <w:szCs w:val="22"/>
        </w:rPr>
      </w:pPr>
      <w:r>
        <w:rPr>
          <w:i/>
          <w:sz w:val="22"/>
          <w:szCs w:val="22"/>
        </w:rPr>
        <w:t>4.2 - A user may also wish to “un-link” areas, or modify a link. They may do so by navigating to the main menu, selecting “Area Linking”, then “Edit Link”. Then the user may select the link they wish to modify, and can select either “Add or Remove Areas”, or “Remove Link”. If a user selects “Add or Remove Areas”, they will then have the option to add an available area or remove an existing area. If the user selects “Remove Link”, the link will be removed. Once the changes are saved, the changes will then be reflected on the main management page.</w:t>
      </w:r>
    </w:p>
    <w:p w14:paraId="605B3C76" w14:textId="77777777" w:rsidR="00FB55C2" w:rsidRDefault="00FB55C2" w:rsidP="00FB55C2"/>
    <w:p w14:paraId="272B5D66" w14:textId="77777777" w:rsidR="00FB55C2" w:rsidRDefault="00FB55C2" w:rsidP="00FB55C2"/>
    <w:p w14:paraId="45AAE66D" w14:textId="77777777" w:rsidR="00FB55C2" w:rsidRDefault="00FB55C2" w:rsidP="00FB55C2"/>
    <w:p w14:paraId="4856AB4E" w14:textId="77777777" w:rsidR="00FB55C2" w:rsidRDefault="00FB55C2" w:rsidP="00FB55C2"/>
    <w:p w14:paraId="3FF6A2A8" w14:textId="77777777" w:rsidR="00FB55C2" w:rsidRDefault="00FB55C2" w:rsidP="00FB55C2"/>
    <w:p w14:paraId="73CAE045" w14:textId="77777777" w:rsidR="00FB55C2" w:rsidRDefault="00FB55C2" w:rsidP="00FB55C2"/>
    <w:p w14:paraId="490A9DB8" w14:textId="77777777" w:rsidR="00FB55C2" w:rsidRDefault="00FB55C2" w:rsidP="00FB55C2"/>
    <w:p w14:paraId="37516FFD" w14:textId="77777777" w:rsidR="00FB55C2" w:rsidRDefault="00FB55C2" w:rsidP="00FB55C2"/>
    <w:p w14:paraId="4A421613" w14:textId="77777777" w:rsidR="00FB55C2" w:rsidRDefault="00FB55C2" w:rsidP="00FB55C2"/>
    <w:p w14:paraId="6455B695" w14:textId="77777777" w:rsidR="00FB55C2" w:rsidRDefault="00FB55C2" w:rsidP="00FB55C2"/>
    <w:p w14:paraId="474A709C" w14:textId="77777777" w:rsidR="00B32333" w:rsidRDefault="00B32333" w:rsidP="00FB55C2"/>
    <w:p w14:paraId="0DCEDB87" w14:textId="77777777" w:rsidR="00B32333" w:rsidRDefault="00B32333" w:rsidP="00FB55C2"/>
    <w:p w14:paraId="53C88F20" w14:textId="77777777" w:rsidR="00B32333" w:rsidRDefault="00B32333" w:rsidP="00FB55C2"/>
    <w:p w14:paraId="03A6C9EB" w14:textId="15476F87" w:rsidR="00DC2E35" w:rsidRDefault="00DC2E35" w:rsidP="00FB55C2"/>
    <w:p w14:paraId="708E5BBE" w14:textId="77777777" w:rsidR="00193BD5" w:rsidRDefault="00193BD5" w:rsidP="00FB55C2"/>
    <w:p w14:paraId="52D436D9" w14:textId="77777777" w:rsidR="00B32333" w:rsidRDefault="00B32333" w:rsidP="00FB55C2"/>
    <w:p w14:paraId="3248FEFF" w14:textId="77777777" w:rsidR="00FB55C2" w:rsidRDefault="00FB55C2" w:rsidP="00FB55C2">
      <w:r>
        <w:lastRenderedPageBreak/>
        <w:t>Use Case 5 – Administrative Functions</w:t>
      </w:r>
    </w:p>
    <w:p w14:paraId="356B4026" w14:textId="77777777" w:rsidR="00FB55C2" w:rsidRDefault="00FB55C2" w:rsidP="00FB55C2"/>
    <w:p w14:paraId="6E88BE87" w14:textId="77777777" w:rsidR="00FB55C2" w:rsidRDefault="00FB55C2" w:rsidP="00FB55C2">
      <w:pPr>
        <w:jc w:val="center"/>
      </w:pPr>
      <w:r>
        <w:rPr>
          <w:noProof/>
        </w:rPr>
        <w:drawing>
          <wp:inline distT="0" distB="0" distL="0" distR="0" wp14:anchorId="55BD157C" wp14:editId="51EE2C0F">
            <wp:extent cx="4228052" cy="2331302"/>
            <wp:effectExtent l="0" t="0" r="127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98149c869b29e791fb866d58736498f.png"/>
                    <pic:cNvPicPr/>
                  </pic:nvPicPr>
                  <pic:blipFill>
                    <a:blip r:embed="rId9">
                      <a:extLst>
                        <a:ext uri="{28A0092B-C50C-407E-A947-70E740481C1C}">
                          <a14:useLocalDpi xmlns:a14="http://schemas.microsoft.com/office/drawing/2010/main" val="0"/>
                        </a:ext>
                      </a:extLst>
                    </a:blip>
                    <a:stretch>
                      <a:fillRect/>
                    </a:stretch>
                  </pic:blipFill>
                  <pic:spPr>
                    <a:xfrm>
                      <a:off x="0" y="0"/>
                      <a:ext cx="4366532" cy="2407658"/>
                    </a:xfrm>
                    <a:prstGeom prst="rect">
                      <a:avLst/>
                    </a:prstGeom>
                  </pic:spPr>
                </pic:pic>
              </a:graphicData>
            </a:graphic>
          </wp:inline>
        </w:drawing>
      </w:r>
    </w:p>
    <w:p w14:paraId="0F024140" w14:textId="77777777" w:rsidR="00FB55C2" w:rsidRDefault="00FB55C2" w:rsidP="00FB55C2">
      <w:pPr>
        <w:rPr>
          <w:i/>
          <w:sz w:val="22"/>
          <w:szCs w:val="22"/>
        </w:rPr>
      </w:pPr>
    </w:p>
    <w:p w14:paraId="648DDFA2" w14:textId="762BD535" w:rsidR="00FB55C2" w:rsidRDefault="00FB55C2" w:rsidP="00FB55C2">
      <w:pPr>
        <w:keepLines/>
        <w:ind w:left="720"/>
        <w:rPr>
          <w:i/>
          <w:sz w:val="22"/>
          <w:szCs w:val="22"/>
        </w:rPr>
      </w:pPr>
      <w:r>
        <w:rPr>
          <w:i/>
          <w:sz w:val="22"/>
          <w:szCs w:val="22"/>
        </w:rPr>
        <w:t>5.1 - Deleting or reset collected data. The administrator account has the ability to delete old data, or completely reset all data collected.  The user clicks on the main menu, clicks on “Settings”, “Delete Data”. They then have the option to either click “Delete All Data</w:t>
      </w:r>
      <w:r w:rsidR="005B713D">
        <w:rPr>
          <w:i/>
          <w:sz w:val="22"/>
          <w:szCs w:val="22"/>
        </w:rPr>
        <w:t xml:space="preserve">”. </w:t>
      </w:r>
      <w:r>
        <w:rPr>
          <w:i/>
          <w:sz w:val="22"/>
          <w:szCs w:val="22"/>
        </w:rPr>
        <w:t>Once the option is selected, the user will be prompted with a “Are you sure you want to continue?” warning, then once accepting the risk, the data will be deleted permanently.</w:t>
      </w:r>
    </w:p>
    <w:p w14:paraId="31C92A36" w14:textId="77777777" w:rsidR="00FB55C2" w:rsidRDefault="00FB55C2" w:rsidP="00FB55C2">
      <w:pPr>
        <w:ind w:left="720"/>
        <w:rPr>
          <w:i/>
          <w:sz w:val="22"/>
          <w:szCs w:val="22"/>
        </w:rPr>
      </w:pPr>
    </w:p>
    <w:p w14:paraId="0D6523BA" w14:textId="70935471" w:rsidR="00BE498B" w:rsidRDefault="00FB55C2" w:rsidP="00FB55C2">
      <w:pPr>
        <w:ind w:left="720"/>
        <w:rPr>
          <w:i/>
          <w:sz w:val="22"/>
          <w:szCs w:val="22"/>
        </w:rPr>
      </w:pPr>
      <w:r>
        <w:rPr>
          <w:i/>
          <w:sz w:val="22"/>
          <w:szCs w:val="22"/>
        </w:rPr>
        <w:t>5.2 - Resetting settings to default. If desired, all settings can be reset to the default state without deleting any information. The user clicks on the main menu, clicks on “Settings”, “Reset Settings to Default”. Once the option is selected, the user will be prompted with a “Are you sure you want to continue?” warning, then once accepting the risk, the settings will be returned to default.</w:t>
      </w:r>
    </w:p>
    <w:p w14:paraId="5F1B6338" w14:textId="5ACFA25E" w:rsidR="00C1583D" w:rsidRDefault="00C1583D" w:rsidP="00FB55C2">
      <w:pPr>
        <w:ind w:left="720"/>
        <w:rPr>
          <w:i/>
          <w:sz w:val="22"/>
          <w:szCs w:val="22"/>
        </w:rPr>
      </w:pPr>
    </w:p>
    <w:p w14:paraId="6A94D500" w14:textId="6ABC4D92" w:rsidR="00C1583D" w:rsidRDefault="00C1583D" w:rsidP="00FB55C2">
      <w:pPr>
        <w:ind w:left="720"/>
        <w:rPr>
          <w:i/>
          <w:sz w:val="22"/>
          <w:szCs w:val="22"/>
        </w:rPr>
      </w:pPr>
    </w:p>
    <w:p w14:paraId="54F8BB72" w14:textId="653BE359" w:rsidR="00C1583D" w:rsidRDefault="00C1583D" w:rsidP="00FB55C2">
      <w:pPr>
        <w:ind w:left="720"/>
        <w:rPr>
          <w:i/>
          <w:sz w:val="22"/>
          <w:szCs w:val="22"/>
        </w:rPr>
      </w:pPr>
    </w:p>
    <w:p w14:paraId="458DAC7E" w14:textId="671F2B79" w:rsidR="00C1583D" w:rsidRDefault="00C1583D" w:rsidP="00FB55C2">
      <w:pPr>
        <w:ind w:left="720"/>
        <w:rPr>
          <w:i/>
          <w:sz w:val="22"/>
          <w:szCs w:val="22"/>
        </w:rPr>
      </w:pPr>
    </w:p>
    <w:p w14:paraId="31D3A8A9" w14:textId="1FFA1DDC" w:rsidR="00C1583D" w:rsidRDefault="00C1583D" w:rsidP="00FB55C2">
      <w:pPr>
        <w:ind w:left="720"/>
        <w:rPr>
          <w:i/>
          <w:sz w:val="22"/>
          <w:szCs w:val="22"/>
        </w:rPr>
      </w:pPr>
    </w:p>
    <w:p w14:paraId="595838D1" w14:textId="28889719" w:rsidR="00C1583D" w:rsidRDefault="00C1583D" w:rsidP="00FB55C2">
      <w:pPr>
        <w:ind w:left="720"/>
        <w:rPr>
          <w:i/>
          <w:sz w:val="22"/>
          <w:szCs w:val="22"/>
        </w:rPr>
      </w:pPr>
    </w:p>
    <w:p w14:paraId="1B196683" w14:textId="387E6D8E" w:rsidR="00C1583D" w:rsidRDefault="00C1583D" w:rsidP="00FB55C2">
      <w:pPr>
        <w:ind w:left="720"/>
        <w:rPr>
          <w:i/>
          <w:sz w:val="22"/>
          <w:szCs w:val="22"/>
        </w:rPr>
      </w:pPr>
    </w:p>
    <w:p w14:paraId="653DC2BD" w14:textId="0D64CAEB" w:rsidR="00C1583D" w:rsidRDefault="00C1583D" w:rsidP="00FB55C2">
      <w:pPr>
        <w:ind w:left="720"/>
        <w:rPr>
          <w:i/>
          <w:sz w:val="22"/>
          <w:szCs w:val="22"/>
        </w:rPr>
      </w:pPr>
    </w:p>
    <w:p w14:paraId="6EC94F51" w14:textId="3BF4CE3D" w:rsidR="00C1583D" w:rsidRDefault="00C1583D" w:rsidP="00FB55C2">
      <w:pPr>
        <w:ind w:left="720"/>
        <w:rPr>
          <w:i/>
          <w:sz w:val="22"/>
          <w:szCs w:val="22"/>
        </w:rPr>
      </w:pPr>
    </w:p>
    <w:p w14:paraId="3998BEB8" w14:textId="33D97A67" w:rsidR="00C1583D" w:rsidRDefault="00C1583D" w:rsidP="00FB55C2">
      <w:pPr>
        <w:ind w:left="720"/>
        <w:rPr>
          <w:i/>
          <w:sz w:val="22"/>
          <w:szCs w:val="22"/>
        </w:rPr>
      </w:pPr>
    </w:p>
    <w:p w14:paraId="393987ED" w14:textId="6F206603" w:rsidR="00C1583D" w:rsidRDefault="00C1583D" w:rsidP="00FB55C2">
      <w:pPr>
        <w:ind w:left="720"/>
        <w:rPr>
          <w:i/>
          <w:sz w:val="22"/>
          <w:szCs w:val="22"/>
        </w:rPr>
      </w:pPr>
    </w:p>
    <w:p w14:paraId="48F675E7" w14:textId="3215FFA7" w:rsidR="00C1583D" w:rsidRDefault="00C1583D" w:rsidP="00FB55C2">
      <w:pPr>
        <w:ind w:left="720"/>
        <w:rPr>
          <w:i/>
          <w:sz w:val="22"/>
          <w:szCs w:val="22"/>
        </w:rPr>
      </w:pPr>
    </w:p>
    <w:p w14:paraId="10FD7041" w14:textId="65C82522" w:rsidR="00C1583D" w:rsidRDefault="00C1583D" w:rsidP="00FB55C2">
      <w:pPr>
        <w:ind w:left="720"/>
        <w:rPr>
          <w:i/>
          <w:sz w:val="22"/>
          <w:szCs w:val="22"/>
        </w:rPr>
      </w:pPr>
    </w:p>
    <w:p w14:paraId="4A457A0B" w14:textId="6667D907" w:rsidR="00C1583D" w:rsidRDefault="00C1583D" w:rsidP="00FB55C2">
      <w:pPr>
        <w:ind w:left="720"/>
        <w:rPr>
          <w:i/>
          <w:sz w:val="22"/>
          <w:szCs w:val="22"/>
        </w:rPr>
      </w:pPr>
    </w:p>
    <w:p w14:paraId="38FDC400" w14:textId="7A550166" w:rsidR="00C1583D" w:rsidRDefault="00C1583D" w:rsidP="00FB55C2">
      <w:pPr>
        <w:ind w:left="720"/>
        <w:rPr>
          <w:i/>
          <w:sz w:val="22"/>
          <w:szCs w:val="22"/>
        </w:rPr>
      </w:pPr>
    </w:p>
    <w:p w14:paraId="2A23983F" w14:textId="32947BD5" w:rsidR="00C1583D" w:rsidRDefault="00C1583D" w:rsidP="00FB55C2">
      <w:pPr>
        <w:ind w:left="720"/>
        <w:rPr>
          <w:i/>
          <w:sz w:val="22"/>
          <w:szCs w:val="22"/>
        </w:rPr>
      </w:pPr>
    </w:p>
    <w:p w14:paraId="055F7725" w14:textId="3A6A74F9" w:rsidR="00C1583D" w:rsidRDefault="00C1583D" w:rsidP="00FB55C2">
      <w:pPr>
        <w:ind w:left="720"/>
        <w:rPr>
          <w:i/>
          <w:sz w:val="22"/>
          <w:szCs w:val="22"/>
        </w:rPr>
      </w:pPr>
    </w:p>
    <w:p w14:paraId="21164695" w14:textId="6E9E7899" w:rsidR="00C1583D" w:rsidRDefault="00C1583D" w:rsidP="00FB55C2">
      <w:pPr>
        <w:ind w:left="720"/>
        <w:rPr>
          <w:i/>
          <w:sz w:val="22"/>
          <w:szCs w:val="22"/>
        </w:rPr>
      </w:pPr>
    </w:p>
    <w:p w14:paraId="508587CF" w14:textId="2DB7DE5A" w:rsidR="00C1583D" w:rsidRDefault="00C1583D" w:rsidP="00FB55C2">
      <w:pPr>
        <w:ind w:left="720"/>
        <w:rPr>
          <w:i/>
          <w:sz w:val="22"/>
          <w:szCs w:val="22"/>
        </w:rPr>
      </w:pPr>
    </w:p>
    <w:p w14:paraId="7D8D8938" w14:textId="16E02D75" w:rsidR="00DC2E35" w:rsidRDefault="00DC2E35" w:rsidP="00BE498B">
      <w:pPr>
        <w:rPr>
          <w:b/>
        </w:rPr>
      </w:pPr>
    </w:p>
    <w:p w14:paraId="313C8F96" w14:textId="77777777" w:rsidR="00DC2E35" w:rsidRDefault="00DC2E35" w:rsidP="00BE498B">
      <w:pPr>
        <w:rPr>
          <w:b/>
        </w:rPr>
      </w:pPr>
    </w:p>
    <w:p w14:paraId="0CA83D24" w14:textId="7B5D3C2A" w:rsidR="00BE498B" w:rsidRDefault="00BE498B" w:rsidP="00BE498B">
      <w:pPr>
        <w:rPr>
          <w:b/>
        </w:rPr>
      </w:pPr>
      <w:r>
        <w:rPr>
          <w:b/>
        </w:rPr>
        <w:lastRenderedPageBreak/>
        <w:t>Structural Design</w:t>
      </w:r>
    </w:p>
    <w:p w14:paraId="42DA0CD2" w14:textId="77777777" w:rsidR="00DC2E35" w:rsidRDefault="00DC2E35" w:rsidP="00BE498B">
      <w:pPr>
        <w:rPr>
          <w:b/>
        </w:rPr>
      </w:pPr>
    </w:p>
    <w:p w14:paraId="2D3E5509" w14:textId="189C6FB6" w:rsidR="000F6DFE" w:rsidRDefault="00DC2E35" w:rsidP="00BE498B">
      <w:pPr>
        <w:rPr>
          <w:b/>
        </w:rPr>
      </w:pPr>
      <w:r>
        <w:rPr>
          <w:b/>
          <w:noProof/>
        </w:rPr>
        <w:drawing>
          <wp:inline distT="0" distB="0" distL="0" distR="0" wp14:anchorId="44766505" wp14:editId="2D8C413C">
            <wp:extent cx="5943600" cy="76307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0e69e5306450fc7d9cd5e1ca2282f3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7630795"/>
                    </a:xfrm>
                    <a:prstGeom prst="rect">
                      <a:avLst/>
                    </a:prstGeom>
                  </pic:spPr>
                </pic:pic>
              </a:graphicData>
            </a:graphic>
          </wp:inline>
        </w:drawing>
      </w:r>
    </w:p>
    <w:p w14:paraId="4B5114A2" w14:textId="51C8C2EA" w:rsidR="00BE498B" w:rsidRPr="00BE498B" w:rsidRDefault="00BE498B" w:rsidP="000F6DFE">
      <w:pPr>
        <w:ind w:left="720"/>
        <w:jc w:val="center"/>
        <w:rPr>
          <w:sz w:val="22"/>
        </w:rPr>
      </w:pPr>
    </w:p>
    <w:p w14:paraId="009166F1" w14:textId="77777777" w:rsidR="00BE498B" w:rsidRDefault="00BE498B" w:rsidP="00BE498B">
      <w:pPr>
        <w:rPr>
          <w:b/>
        </w:rPr>
      </w:pPr>
      <w:r>
        <w:rPr>
          <w:b/>
        </w:rPr>
        <w:lastRenderedPageBreak/>
        <w:t>Data</w:t>
      </w:r>
    </w:p>
    <w:p w14:paraId="6526E817" w14:textId="6D635F82" w:rsidR="00BE498B" w:rsidRDefault="00BE498B" w:rsidP="000F6DFE">
      <w:pPr>
        <w:ind w:left="720"/>
        <w:jc w:val="center"/>
        <w:rPr>
          <w:sz w:val="22"/>
        </w:rPr>
      </w:pPr>
    </w:p>
    <w:p w14:paraId="20A2B192" w14:textId="77777777" w:rsidR="000F6DFE" w:rsidRDefault="000F6DFE" w:rsidP="000F6DFE">
      <w:pPr>
        <w:ind w:left="720"/>
        <w:jc w:val="center"/>
        <w:rPr>
          <w:sz w:val="22"/>
        </w:rPr>
      </w:pPr>
    </w:p>
    <w:p w14:paraId="1C82EC9B" w14:textId="77777777" w:rsidR="000F6DFE" w:rsidRDefault="000F6DFE" w:rsidP="000F6DFE">
      <w:pPr>
        <w:ind w:left="720"/>
        <w:jc w:val="center"/>
        <w:rPr>
          <w:sz w:val="22"/>
        </w:rPr>
      </w:pPr>
    </w:p>
    <w:p w14:paraId="65BBC37C" w14:textId="77777777" w:rsidR="000F6DFE" w:rsidRDefault="000F6DFE" w:rsidP="000F6DFE">
      <w:pPr>
        <w:ind w:left="720"/>
        <w:jc w:val="center"/>
        <w:rPr>
          <w:sz w:val="22"/>
        </w:rPr>
      </w:pPr>
    </w:p>
    <w:p w14:paraId="6F474954" w14:textId="090583D6" w:rsidR="000F6DFE" w:rsidRDefault="00193BD5" w:rsidP="000F6DFE">
      <w:pPr>
        <w:ind w:left="720"/>
        <w:jc w:val="center"/>
        <w:rPr>
          <w:sz w:val="22"/>
        </w:rPr>
      </w:pPr>
      <w:r>
        <w:rPr>
          <w:noProof/>
          <w:sz w:val="22"/>
        </w:rPr>
        <w:drawing>
          <wp:inline distT="0" distB="0" distL="0" distR="0" wp14:anchorId="339F5E64" wp14:editId="5A22DE93">
            <wp:extent cx="5943600" cy="49180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18992dd329e5d6d04471363ec41302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918075"/>
                    </a:xfrm>
                    <a:prstGeom prst="rect">
                      <a:avLst/>
                    </a:prstGeom>
                  </pic:spPr>
                </pic:pic>
              </a:graphicData>
            </a:graphic>
          </wp:inline>
        </w:drawing>
      </w:r>
    </w:p>
    <w:p w14:paraId="1CD52131" w14:textId="77777777" w:rsidR="000F6DFE" w:rsidRDefault="000F6DFE" w:rsidP="000F6DFE">
      <w:pPr>
        <w:ind w:left="720"/>
        <w:jc w:val="center"/>
        <w:rPr>
          <w:sz w:val="22"/>
        </w:rPr>
      </w:pPr>
    </w:p>
    <w:p w14:paraId="37670A13" w14:textId="77777777" w:rsidR="000F6DFE" w:rsidRDefault="000F6DFE" w:rsidP="000F6DFE">
      <w:pPr>
        <w:ind w:left="720"/>
        <w:jc w:val="center"/>
        <w:rPr>
          <w:sz w:val="22"/>
        </w:rPr>
      </w:pPr>
    </w:p>
    <w:p w14:paraId="06FA5A5D" w14:textId="77777777" w:rsidR="000F6DFE" w:rsidRDefault="000F6DFE" w:rsidP="000F6DFE">
      <w:pPr>
        <w:ind w:left="720"/>
        <w:jc w:val="center"/>
        <w:rPr>
          <w:sz w:val="22"/>
        </w:rPr>
      </w:pPr>
    </w:p>
    <w:p w14:paraId="4D6964FF" w14:textId="77777777" w:rsidR="000F6DFE" w:rsidRDefault="000F6DFE" w:rsidP="000F6DFE">
      <w:pPr>
        <w:ind w:left="720"/>
        <w:jc w:val="center"/>
        <w:rPr>
          <w:sz w:val="22"/>
        </w:rPr>
      </w:pPr>
    </w:p>
    <w:p w14:paraId="5F5461DA" w14:textId="77777777" w:rsidR="000F6DFE" w:rsidRDefault="000F6DFE" w:rsidP="000F6DFE">
      <w:pPr>
        <w:ind w:left="720"/>
        <w:jc w:val="center"/>
        <w:rPr>
          <w:sz w:val="22"/>
        </w:rPr>
      </w:pPr>
    </w:p>
    <w:p w14:paraId="433AD285" w14:textId="77777777" w:rsidR="000F6DFE" w:rsidRDefault="000F6DFE" w:rsidP="000F6DFE">
      <w:pPr>
        <w:ind w:left="720"/>
        <w:jc w:val="center"/>
        <w:rPr>
          <w:sz w:val="22"/>
        </w:rPr>
      </w:pPr>
    </w:p>
    <w:p w14:paraId="42AB087D" w14:textId="77777777" w:rsidR="000F6DFE" w:rsidRDefault="000F6DFE" w:rsidP="000F6DFE">
      <w:pPr>
        <w:ind w:left="720"/>
        <w:jc w:val="center"/>
        <w:rPr>
          <w:sz w:val="22"/>
        </w:rPr>
      </w:pPr>
    </w:p>
    <w:p w14:paraId="36718AE3" w14:textId="77777777" w:rsidR="000F6DFE" w:rsidRDefault="000F6DFE" w:rsidP="000F6DFE">
      <w:pPr>
        <w:ind w:left="720"/>
        <w:jc w:val="center"/>
        <w:rPr>
          <w:sz w:val="22"/>
        </w:rPr>
      </w:pPr>
    </w:p>
    <w:p w14:paraId="3CE9FA63" w14:textId="4E7AD33F" w:rsidR="000F6DFE" w:rsidRDefault="000F6DFE" w:rsidP="000F6DFE">
      <w:pPr>
        <w:ind w:left="720"/>
        <w:jc w:val="center"/>
        <w:rPr>
          <w:sz w:val="22"/>
        </w:rPr>
      </w:pPr>
    </w:p>
    <w:p w14:paraId="5906E9A2" w14:textId="793DCC35" w:rsidR="00C1583D" w:rsidRDefault="00C1583D" w:rsidP="000F6DFE">
      <w:pPr>
        <w:ind w:left="720"/>
        <w:jc w:val="center"/>
        <w:rPr>
          <w:sz w:val="22"/>
        </w:rPr>
      </w:pPr>
    </w:p>
    <w:p w14:paraId="52CFFDB8" w14:textId="10456E6A" w:rsidR="00C1583D" w:rsidRDefault="00C1583D" w:rsidP="000F6DFE">
      <w:pPr>
        <w:ind w:left="720"/>
        <w:jc w:val="center"/>
        <w:rPr>
          <w:sz w:val="22"/>
        </w:rPr>
      </w:pPr>
    </w:p>
    <w:p w14:paraId="52A98191" w14:textId="4BDC8632" w:rsidR="00C1583D" w:rsidRDefault="00C1583D" w:rsidP="000F6DFE">
      <w:pPr>
        <w:ind w:left="720"/>
        <w:jc w:val="center"/>
        <w:rPr>
          <w:sz w:val="22"/>
        </w:rPr>
      </w:pPr>
    </w:p>
    <w:p w14:paraId="661502EE" w14:textId="4F1E4B56" w:rsidR="00C1583D" w:rsidRDefault="00C1583D" w:rsidP="000F6DFE">
      <w:pPr>
        <w:ind w:left="720"/>
        <w:jc w:val="center"/>
        <w:rPr>
          <w:sz w:val="22"/>
        </w:rPr>
      </w:pPr>
    </w:p>
    <w:p w14:paraId="583D0B24" w14:textId="77777777" w:rsidR="00C1583D" w:rsidRPr="00BE498B" w:rsidRDefault="00C1583D" w:rsidP="000F6DFE">
      <w:pPr>
        <w:ind w:left="720"/>
        <w:jc w:val="center"/>
        <w:rPr>
          <w:sz w:val="22"/>
        </w:rPr>
      </w:pPr>
    </w:p>
    <w:p w14:paraId="77376C39" w14:textId="77777777" w:rsidR="00BE498B" w:rsidRDefault="00BE498B" w:rsidP="00BE498B">
      <w:pPr>
        <w:rPr>
          <w:b/>
        </w:rPr>
      </w:pPr>
      <w:r>
        <w:rPr>
          <w:b/>
        </w:rPr>
        <w:lastRenderedPageBreak/>
        <w:t>User Interface Design</w:t>
      </w:r>
    </w:p>
    <w:p w14:paraId="243FB2C1" w14:textId="77777777" w:rsidR="000F6DFE" w:rsidRDefault="000F6DFE" w:rsidP="00BE498B">
      <w:pPr>
        <w:rPr>
          <w:b/>
        </w:rPr>
      </w:pPr>
    </w:p>
    <w:p w14:paraId="3AB96D41" w14:textId="77777777" w:rsidR="008C60F2" w:rsidRDefault="004955F3" w:rsidP="00BE498B">
      <w:pPr>
        <w:ind w:left="720"/>
        <w:rPr>
          <w:sz w:val="22"/>
        </w:rPr>
      </w:pPr>
      <w:r>
        <w:rPr>
          <w:sz w:val="22"/>
        </w:rPr>
        <w:t>Viewing Information</w:t>
      </w:r>
    </w:p>
    <w:p w14:paraId="76A139F7" w14:textId="77777777" w:rsidR="000F6DFE" w:rsidRDefault="000F6DFE" w:rsidP="00BE498B">
      <w:pPr>
        <w:ind w:left="720"/>
        <w:rPr>
          <w:sz w:val="22"/>
        </w:rPr>
      </w:pPr>
    </w:p>
    <w:p w14:paraId="2239B364" w14:textId="77777777" w:rsidR="004955F3" w:rsidRDefault="004955F3" w:rsidP="000F6DFE">
      <w:pPr>
        <w:ind w:left="720"/>
        <w:jc w:val="center"/>
        <w:rPr>
          <w:sz w:val="22"/>
        </w:rPr>
      </w:pPr>
      <w:r>
        <w:rPr>
          <w:noProof/>
          <w:sz w:val="22"/>
        </w:rPr>
        <w:drawing>
          <wp:inline distT="0" distB="0" distL="0" distR="0" wp14:anchorId="4FE7A2FB" wp14:editId="04644AF5">
            <wp:extent cx="3470540" cy="28858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2cb9387113440c3a7a218bbca52d1d8.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1200" cy="2894677"/>
                    </a:xfrm>
                    <a:prstGeom prst="rect">
                      <a:avLst/>
                    </a:prstGeom>
                  </pic:spPr>
                </pic:pic>
              </a:graphicData>
            </a:graphic>
          </wp:inline>
        </w:drawing>
      </w:r>
    </w:p>
    <w:p w14:paraId="1AA3C425" w14:textId="56CCCFF3" w:rsidR="000F6DFE" w:rsidRDefault="000F6DFE" w:rsidP="00BE498B">
      <w:pPr>
        <w:ind w:left="720"/>
        <w:rPr>
          <w:sz w:val="22"/>
        </w:rPr>
      </w:pPr>
    </w:p>
    <w:p w14:paraId="0A527D60" w14:textId="171A5D11" w:rsidR="00DC2E35" w:rsidRDefault="00DC2E35" w:rsidP="00BE498B">
      <w:pPr>
        <w:ind w:left="720"/>
        <w:rPr>
          <w:sz w:val="22"/>
        </w:rPr>
      </w:pPr>
    </w:p>
    <w:p w14:paraId="6971079A" w14:textId="303D8227" w:rsidR="00DC2E35" w:rsidRDefault="00DC2E35" w:rsidP="00BE498B">
      <w:pPr>
        <w:ind w:left="720"/>
        <w:rPr>
          <w:sz w:val="22"/>
        </w:rPr>
      </w:pPr>
    </w:p>
    <w:p w14:paraId="42B6D887" w14:textId="7B9D7C05" w:rsidR="00DC2E35" w:rsidRDefault="00DC2E35" w:rsidP="00BE498B">
      <w:pPr>
        <w:ind w:left="720"/>
        <w:rPr>
          <w:sz w:val="22"/>
        </w:rPr>
      </w:pPr>
    </w:p>
    <w:p w14:paraId="63ABC8DF" w14:textId="5045F2FF" w:rsidR="00DC2E35" w:rsidRDefault="00DC2E35" w:rsidP="00BE498B">
      <w:pPr>
        <w:ind w:left="720"/>
        <w:rPr>
          <w:sz w:val="22"/>
        </w:rPr>
      </w:pPr>
    </w:p>
    <w:p w14:paraId="2687EE44" w14:textId="47CC6112" w:rsidR="00DC2E35" w:rsidRDefault="00DC2E35" w:rsidP="00BE498B">
      <w:pPr>
        <w:ind w:left="720"/>
        <w:rPr>
          <w:sz w:val="22"/>
        </w:rPr>
      </w:pPr>
    </w:p>
    <w:p w14:paraId="06B4DC7D" w14:textId="637B5EEE" w:rsidR="00DC2E35" w:rsidRDefault="00DC2E35" w:rsidP="00BE498B">
      <w:pPr>
        <w:ind w:left="720"/>
        <w:rPr>
          <w:sz w:val="22"/>
        </w:rPr>
      </w:pPr>
    </w:p>
    <w:p w14:paraId="0EF5C128" w14:textId="04FFD634" w:rsidR="00DC2E35" w:rsidRDefault="00DC2E35" w:rsidP="00BE498B">
      <w:pPr>
        <w:ind w:left="720"/>
        <w:rPr>
          <w:sz w:val="22"/>
        </w:rPr>
      </w:pPr>
    </w:p>
    <w:p w14:paraId="65C944FB" w14:textId="756844F2" w:rsidR="00DC2E35" w:rsidRDefault="00DC2E35" w:rsidP="00BE498B">
      <w:pPr>
        <w:ind w:left="720"/>
        <w:rPr>
          <w:sz w:val="22"/>
        </w:rPr>
      </w:pPr>
    </w:p>
    <w:p w14:paraId="3C29EA1B" w14:textId="2F06E0C1" w:rsidR="00DC2E35" w:rsidRDefault="00DC2E35" w:rsidP="00BE498B">
      <w:pPr>
        <w:ind w:left="720"/>
        <w:rPr>
          <w:sz w:val="22"/>
        </w:rPr>
      </w:pPr>
    </w:p>
    <w:p w14:paraId="35E928E0" w14:textId="4CD1EE45" w:rsidR="00DC2E35" w:rsidRDefault="00DC2E35" w:rsidP="00BE498B">
      <w:pPr>
        <w:ind w:left="720"/>
        <w:rPr>
          <w:sz w:val="22"/>
        </w:rPr>
      </w:pPr>
    </w:p>
    <w:p w14:paraId="2CAE9F30" w14:textId="421DD146" w:rsidR="00DC2E35" w:rsidRDefault="00DC2E35" w:rsidP="00BE498B">
      <w:pPr>
        <w:ind w:left="720"/>
        <w:rPr>
          <w:sz w:val="22"/>
        </w:rPr>
      </w:pPr>
    </w:p>
    <w:p w14:paraId="0CF2464C" w14:textId="457F793F" w:rsidR="00DC2E35" w:rsidRDefault="00DC2E35" w:rsidP="00BE498B">
      <w:pPr>
        <w:ind w:left="720"/>
        <w:rPr>
          <w:sz w:val="22"/>
        </w:rPr>
      </w:pPr>
    </w:p>
    <w:p w14:paraId="465B4319" w14:textId="3629EE6C" w:rsidR="00DC2E35" w:rsidRDefault="00DC2E35" w:rsidP="00BE498B">
      <w:pPr>
        <w:ind w:left="720"/>
        <w:rPr>
          <w:sz w:val="22"/>
        </w:rPr>
      </w:pPr>
    </w:p>
    <w:p w14:paraId="01AC84FF" w14:textId="5276E35B" w:rsidR="00DC2E35" w:rsidRDefault="00DC2E35" w:rsidP="00BE498B">
      <w:pPr>
        <w:ind w:left="720"/>
        <w:rPr>
          <w:sz w:val="22"/>
        </w:rPr>
      </w:pPr>
    </w:p>
    <w:p w14:paraId="35FD0728" w14:textId="470865FE" w:rsidR="00DC2E35" w:rsidRDefault="00DC2E35" w:rsidP="00BE498B">
      <w:pPr>
        <w:ind w:left="720"/>
        <w:rPr>
          <w:sz w:val="22"/>
        </w:rPr>
      </w:pPr>
    </w:p>
    <w:p w14:paraId="283DA0A9" w14:textId="5F492FA3" w:rsidR="00DC2E35" w:rsidRDefault="00DC2E35" w:rsidP="00BE498B">
      <w:pPr>
        <w:ind w:left="720"/>
        <w:rPr>
          <w:sz w:val="22"/>
        </w:rPr>
      </w:pPr>
    </w:p>
    <w:p w14:paraId="15B55B8E" w14:textId="69861A2B" w:rsidR="00DC2E35" w:rsidRDefault="00DC2E35" w:rsidP="00BE498B">
      <w:pPr>
        <w:ind w:left="720"/>
        <w:rPr>
          <w:sz w:val="22"/>
        </w:rPr>
      </w:pPr>
    </w:p>
    <w:p w14:paraId="58A6DDAE" w14:textId="149331EF" w:rsidR="00DC2E35" w:rsidRDefault="00DC2E35" w:rsidP="00BE498B">
      <w:pPr>
        <w:ind w:left="720"/>
        <w:rPr>
          <w:sz w:val="22"/>
        </w:rPr>
      </w:pPr>
    </w:p>
    <w:p w14:paraId="6DEF4981" w14:textId="0FE3D619" w:rsidR="00DC2E35" w:rsidRDefault="00DC2E35" w:rsidP="00BE498B">
      <w:pPr>
        <w:ind w:left="720"/>
        <w:rPr>
          <w:sz w:val="22"/>
        </w:rPr>
      </w:pPr>
    </w:p>
    <w:p w14:paraId="329936DA" w14:textId="3ADA24C2" w:rsidR="00DC2E35" w:rsidRDefault="00DC2E35" w:rsidP="00BE498B">
      <w:pPr>
        <w:ind w:left="720"/>
        <w:rPr>
          <w:sz w:val="22"/>
        </w:rPr>
      </w:pPr>
    </w:p>
    <w:p w14:paraId="5DC0FEF7" w14:textId="5002376D" w:rsidR="00DC2E35" w:rsidRDefault="00DC2E35" w:rsidP="00BE498B">
      <w:pPr>
        <w:ind w:left="720"/>
        <w:rPr>
          <w:sz w:val="22"/>
        </w:rPr>
      </w:pPr>
    </w:p>
    <w:p w14:paraId="00152772" w14:textId="4696E188" w:rsidR="00DC2E35" w:rsidRDefault="00DC2E35" w:rsidP="00BE498B">
      <w:pPr>
        <w:ind w:left="720"/>
        <w:rPr>
          <w:sz w:val="22"/>
        </w:rPr>
      </w:pPr>
    </w:p>
    <w:p w14:paraId="25570330" w14:textId="16221551" w:rsidR="00DC2E35" w:rsidRDefault="00DC2E35" w:rsidP="00BE498B">
      <w:pPr>
        <w:ind w:left="720"/>
        <w:rPr>
          <w:sz w:val="22"/>
        </w:rPr>
      </w:pPr>
    </w:p>
    <w:p w14:paraId="349885D7" w14:textId="5A535289" w:rsidR="00DC2E35" w:rsidRDefault="00DC2E35" w:rsidP="00BE498B">
      <w:pPr>
        <w:ind w:left="720"/>
        <w:rPr>
          <w:sz w:val="22"/>
        </w:rPr>
      </w:pPr>
    </w:p>
    <w:p w14:paraId="49922BE8" w14:textId="07AB50D5" w:rsidR="00DC2E35" w:rsidRDefault="00DC2E35" w:rsidP="00BE498B">
      <w:pPr>
        <w:ind w:left="720"/>
        <w:rPr>
          <w:sz w:val="22"/>
        </w:rPr>
      </w:pPr>
    </w:p>
    <w:p w14:paraId="52489DEC" w14:textId="46DF3675" w:rsidR="00DC2E35" w:rsidRDefault="00DC2E35" w:rsidP="00BE498B">
      <w:pPr>
        <w:ind w:left="720"/>
        <w:rPr>
          <w:sz w:val="22"/>
        </w:rPr>
      </w:pPr>
    </w:p>
    <w:p w14:paraId="02E70B40" w14:textId="77777777" w:rsidR="00DC2E35" w:rsidRDefault="00DC2E35" w:rsidP="00BE498B">
      <w:pPr>
        <w:ind w:left="720"/>
        <w:rPr>
          <w:sz w:val="22"/>
        </w:rPr>
      </w:pPr>
    </w:p>
    <w:p w14:paraId="17A8777E" w14:textId="77777777" w:rsidR="004955F3" w:rsidRDefault="004955F3" w:rsidP="00BE498B">
      <w:pPr>
        <w:ind w:left="720"/>
        <w:rPr>
          <w:sz w:val="22"/>
        </w:rPr>
      </w:pPr>
      <w:r>
        <w:rPr>
          <w:sz w:val="22"/>
        </w:rPr>
        <w:t>Configuring a Tracking Node</w:t>
      </w:r>
    </w:p>
    <w:p w14:paraId="34FCCB28" w14:textId="77777777" w:rsidR="000F6DFE" w:rsidRDefault="000F6DFE" w:rsidP="00BE498B">
      <w:pPr>
        <w:ind w:left="720"/>
        <w:rPr>
          <w:sz w:val="22"/>
        </w:rPr>
      </w:pPr>
    </w:p>
    <w:p w14:paraId="610A81B7" w14:textId="74A758A2" w:rsidR="004955F3" w:rsidRDefault="004955F3" w:rsidP="000F6DFE">
      <w:pPr>
        <w:ind w:left="720"/>
        <w:jc w:val="center"/>
        <w:rPr>
          <w:sz w:val="22"/>
        </w:rPr>
      </w:pPr>
      <w:r>
        <w:rPr>
          <w:noProof/>
          <w:sz w:val="22"/>
        </w:rPr>
        <w:drawing>
          <wp:inline distT="0" distB="0" distL="0" distR="0" wp14:anchorId="169C4F54" wp14:editId="059C1772">
            <wp:extent cx="1564061" cy="4009938"/>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2977cf8b08774ebabf5fbbb33974d6d.png"/>
                    <pic:cNvPicPr/>
                  </pic:nvPicPr>
                  <pic:blipFill>
                    <a:blip r:embed="rId13">
                      <a:extLst>
                        <a:ext uri="{28A0092B-C50C-407E-A947-70E740481C1C}">
                          <a14:useLocalDpi xmlns:a14="http://schemas.microsoft.com/office/drawing/2010/main" val="0"/>
                        </a:ext>
                      </a:extLst>
                    </a:blip>
                    <a:stretch>
                      <a:fillRect/>
                    </a:stretch>
                  </pic:blipFill>
                  <pic:spPr>
                    <a:xfrm>
                      <a:off x="0" y="0"/>
                      <a:ext cx="1571403" cy="4028761"/>
                    </a:xfrm>
                    <a:prstGeom prst="rect">
                      <a:avLst/>
                    </a:prstGeom>
                  </pic:spPr>
                </pic:pic>
              </a:graphicData>
            </a:graphic>
          </wp:inline>
        </w:drawing>
      </w:r>
      <w:r w:rsidR="00DC2E35">
        <w:rPr>
          <w:noProof/>
          <w:sz w:val="22"/>
        </w:rPr>
        <w:drawing>
          <wp:inline distT="0" distB="0" distL="0" distR="0" wp14:anchorId="112C23F1" wp14:editId="63146DB3">
            <wp:extent cx="2819955" cy="990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9ae5d686d9d6774a8333e6cc704c198.png"/>
                    <pic:cNvPicPr/>
                  </pic:nvPicPr>
                  <pic:blipFill>
                    <a:blip r:embed="rId14">
                      <a:extLst>
                        <a:ext uri="{28A0092B-C50C-407E-A947-70E740481C1C}">
                          <a14:useLocalDpi xmlns:a14="http://schemas.microsoft.com/office/drawing/2010/main" val="0"/>
                        </a:ext>
                      </a:extLst>
                    </a:blip>
                    <a:stretch>
                      <a:fillRect/>
                    </a:stretch>
                  </pic:blipFill>
                  <pic:spPr>
                    <a:xfrm>
                      <a:off x="0" y="0"/>
                      <a:ext cx="2864927" cy="1006398"/>
                    </a:xfrm>
                    <a:prstGeom prst="rect">
                      <a:avLst/>
                    </a:prstGeom>
                  </pic:spPr>
                </pic:pic>
              </a:graphicData>
            </a:graphic>
          </wp:inline>
        </w:drawing>
      </w:r>
      <w:r w:rsidR="00DC2E35">
        <w:rPr>
          <w:noProof/>
          <w:sz w:val="22"/>
        </w:rPr>
        <w:drawing>
          <wp:inline distT="0" distB="0" distL="0" distR="0" wp14:anchorId="7D09C1A9" wp14:editId="4256B49B">
            <wp:extent cx="2843435" cy="993987"/>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80f3310bd4bc7a28a783ce7eb2e99f7e.png"/>
                    <pic:cNvPicPr/>
                  </pic:nvPicPr>
                  <pic:blipFill>
                    <a:blip r:embed="rId15">
                      <a:extLst>
                        <a:ext uri="{28A0092B-C50C-407E-A947-70E740481C1C}">
                          <a14:useLocalDpi xmlns:a14="http://schemas.microsoft.com/office/drawing/2010/main" val="0"/>
                        </a:ext>
                      </a:extLst>
                    </a:blip>
                    <a:stretch>
                      <a:fillRect/>
                    </a:stretch>
                  </pic:blipFill>
                  <pic:spPr>
                    <a:xfrm>
                      <a:off x="0" y="0"/>
                      <a:ext cx="2890537" cy="1010453"/>
                    </a:xfrm>
                    <a:prstGeom prst="rect">
                      <a:avLst/>
                    </a:prstGeom>
                  </pic:spPr>
                </pic:pic>
              </a:graphicData>
            </a:graphic>
          </wp:inline>
        </w:drawing>
      </w:r>
    </w:p>
    <w:p w14:paraId="53003C82" w14:textId="4B1E2928" w:rsidR="00DC2E35" w:rsidRDefault="00DC2E35" w:rsidP="000F6DFE">
      <w:pPr>
        <w:ind w:left="720"/>
        <w:jc w:val="center"/>
        <w:rPr>
          <w:sz w:val="22"/>
        </w:rPr>
      </w:pPr>
    </w:p>
    <w:p w14:paraId="5F1DCCE1" w14:textId="1549BC6B" w:rsidR="00DC2E35" w:rsidRDefault="00DC2E35" w:rsidP="000F6DFE">
      <w:pPr>
        <w:ind w:left="720"/>
        <w:jc w:val="center"/>
        <w:rPr>
          <w:sz w:val="22"/>
        </w:rPr>
      </w:pPr>
    </w:p>
    <w:p w14:paraId="48CDFED5" w14:textId="21B6006E" w:rsidR="00DC2E35" w:rsidRDefault="00DC2E35" w:rsidP="000F6DFE">
      <w:pPr>
        <w:ind w:left="720"/>
        <w:jc w:val="center"/>
        <w:rPr>
          <w:sz w:val="22"/>
        </w:rPr>
      </w:pPr>
    </w:p>
    <w:p w14:paraId="5E3B47A3" w14:textId="23382397" w:rsidR="00DC2E35" w:rsidRDefault="00DC2E35" w:rsidP="000F6DFE">
      <w:pPr>
        <w:ind w:left="720"/>
        <w:jc w:val="center"/>
        <w:rPr>
          <w:sz w:val="22"/>
        </w:rPr>
      </w:pPr>
    </w:p>
    <w:p w14:paraId="3BBA167F" w14:textId="6CFDDA47" w:rsidR="00DC2E35" w:rsidRDefault="00DC2E35" w:rsidP="000F6DFE">
      <w:pPr>
        <w:ind w:left="720"/>
        <w:jc w:val="center"/>
        <w:rPr>
          <w:sz w:val="22"/>
        </w:rPr>
      </w:pPr>
    </w:p>
    <w:p w14:paraId="61ABD552" w14:textId="18238AA0" w:rsidR="00DC2E35" w:rsidRDefault="00DC2E35" w:rsidP="000F6DFE">
      <w:pPr>
        <w:ind w:left="720"/>
        <w:jc w:val="center"/>
        <w:rPr>
          <w:sz w:val="22"/>
        </w:rPr>
      </w:pPr>
    </w:p>
    <w:p w14:paraId="2689DBD1" w14:textId="11C2A38A" w:rsidR="00DC2E35" w:rsidRDefault="00DC2E35" w:rsidP="000F6DFE">
      <w:pPr>
        <w:ind w:left="720"/>
        <w:jc w:val="center"/>
        <w:rPr>
          <w:sz w:val="22"/>
        </w:rPr>
      </w:pPr>
    </w:p>
    <w:p w14:paraId="7308AAF7" w14:textId="2E93AAA9" w:rsidR="00DC2E35" w:rsidRDefault="00DC2E35" w:rsidP="000F6DFE">
      <w:pPr>
        <w:ind w:left="720"/>
        <w:jc w:val="center"/>
        <w:rPr>
          <w:sz w:val="22"/>
        </w:rPr>
      </w:pPr>
    </w:p>
    <w:p w14:paraId="7206E2A5" w14:textId="0D31B833" w:rsidR="00DC2E35" w:rsidRDefault="00DC2E35" w:rsidP="000F6DFE">
      <w:pPr>
        <w:ind w:left="720"/>
        <w:jc w:val="center"/>
        <w:rPr>
          <w:sz w:val="22"/>
        </w:rPr>
      </w:pPr>
    </w:p>
    <w:p w14:paraId="47743180" w14:textId="4F9BE573" w:rsidR="00DC2E35" w:rsidRDefault="00DC2E35" w:rsidP="000F6DFE">
      <w:pPr>
        <w:ind w:left="720"/>
        <w:jc w:val="center"/>
        <w:rPr>
          <w:sz w:val="22"/>
        </w:rPr>
      </w:pPr>
    </w:p>
    <w:p w14:paraId="2ABE4079" w14:textId="5FBC37AC" w:rsidR="00DC2E35" w:rsidRDefault="00DC2E35" w:rsidP="000F6DFE">
      <w:pPr>
        <w:ind w:left="720"/>
        <w:jc w:val="center"/>
        <w:rPr>
          <w:sz w:val="22"/>
        </w:rPr>
      </w:pPr>
    </w:p>
    <w:p w14:paraId="52B0B9E5" w14:textId="60D85C0F" w:rsidR="00DC2E35" w:rsidRDefault="00DC2E35" w:rsidP="000F6DFE">
      <w:pPr>
        <w:ind w:left="720"/>
        <w:jc w:val="center"/>
        <w:rPr>
          <w:sz w:val="22"/>
        </w:rPr>
      </w:pPr>
    </w:p>
    <w:p w14:paraId="67508B6E" w14:textId="1801EEF4" w:rsidR="00DC2E35" w:rsidRDefault="00DC2E35" w:rsidP="000F6DFE">
      <w:pPr>
        <w:ind w:left="720"/>
        <w:jc w:val="center"/>
        <w:rPr>
          <w:sz w:val="22"/>
        </w:rPr>
      </w:pPr>
    </w:p>
    <w:p w14:paraId="5313B923" w14:textId="36B2562C" w:rsidR="00DC2E35" w:rsidRDefault="00DC2E35" w:rsidP="000F6DFE">
      <w:pPr>
        <w:ind w:left="720"/>
        <w:jc w:val="center"/>
        <w:rPr>
          <w:sz w:val="22"/>
        </w:rPr>
      </w:pPr>
    </w:p>
    <w:p w14:paraId="6B1F2E8E" w14:textId="77777777" w:rsidR="00526FCC" w:rsidRDefault="00526FCC" w:rsidP="004955F3">
      <w:pPr>
        <w:ind w:left="720"/>
        <w:rPr>
          <w:sz w:val="22"/>
        </w:rPr>
      </w:pPr>
    </w:p>
    <w:p w14:paraId="2649FF10" w14:textId="77777777" w:rsidR="008C60F2" w:rsidRDefault="004955F3" w:rsidP="00BE498B">
      <w:pPr>
        <w:ind w:left="720"/>
        <w:rPr>
          <w:sz w:val="22"/>
        </w:rPr>
      </w:pPr>
      <w:r>
        <w:rPr>
          <w:sz w:val="22"/>
        </w:rPr>
        <w:lastRenderedPageBreak/>
        <w:t>Configuring Data Collection for Different Areas</w:t>
      </w:r>
    </w:p>
    <w:p w14:paraId="7FCADDDA" w14:textId="77777777" w:rsidR="004955F3" w:rsidRDefault="004955F3" w:rsidP="00BE498B">
      <w:pPr>
        <w:ind w:left="720"/>
        <w:rPr>
          <w:sz w:val="22"/>
        </w:rPr>
      </w:pPr>
    </w:p>
    <w:p w14:paraId="24ADFA9E" w14:textId="77777777" w:rsidR="004955F3" w:rsidRDefault="00526FCC" w:rsidP="000F6DFE">
      <w:pPr>
        <w:ind w:left="720"/>
        <w:jc w:val="center"/>
        <w:rPr>
          <w:sz w:val="22"/>
        </w:rPr>
      </w:pPr>
      <w:r>
        <w:rPr>
          <w:noProof/>
          <w:sz w:val="22"/>
        </w:rPr>
        <w:drawing>
          <wp:inline distT="0" distB="0" distL="0" distR="0" wp14:anchorId="49743423" wp14:editId="0A010553">
            <wp:extent cx="1872719" cy="3858936"/>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939eaa5759391628b87ed665bf363fa.png"/>
                    <pic:cNvPicPr/>
                  </pic:nvPicPr>
                  <pic:blipFill>
                    <a:blip r:embed="rId16">
                      <a:extLst>
                        <a:ext uri="{28A0092B-C50C-407E-A947-70E740481C1C}">
                          <a14:useLocalDpi xmlns:a14="http://schemas.microsoft.com/office/drawing/2010/main" val="0"/>
                        </a:ext>
                      </a:extLst>
                    </a:blip>
                    <a:stretch>
                      <a:fillRect/>
                    </a:stretch>
                  </pic:blipFill>
                  <pic:spPr>
                    <a:xfrm>
                      <a:off x="0" y="0"/>
                      <a:ext cx="1879297" cy="3872491"/>
                    </a:xfrm>
                    <a:prstGeom prst="rect">
                      <a:avLst/>
                    </a:prstGeom>
                  </pic:spPr>
                </pic:pic>
              </a:graphicData>
            </a:graphic>
          </wp:inline>
        </w:drawing>
      </w:r>
      <w:r>
        <w:rPr>
          <w:noProof/>
          <w:sz w:val="22"/>
        </w:rPr>
        <w:drawing>
          <wp:inline distT="0" distB="0" distL="0" distR="0" wp14:anchorId="6435F620" wp14:editId="05301394">
            <wp:extent cx="2625755" cy="2369913"/>
            <wp:effectExtent l="0" t="0" r="317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0d9f0042a4a9009cd45c1bf279a80fd.png"/>
                    <pic:cNvPicPr/>
                  </pic:nvPicPr>
                  <pic:blipFill>
                    <a:blip r:embed="rId17">
                      <a:extLst>
                        <a:ext uri="{28A0092B-C50C-407E-A947-70E740481C1C}">
                          <a14:useLocalDpi xmlns:a14="http://schemas.microsoft.com/office/drawing/2010/main" val="0"/>
                        </a:ext>
                      </a:extLst>
                    </a:blip>
                    <a:stretch>
                      <a:fillRect/>
                    </a:stretch>
                  </pic:blipFill>
                  <pic:spPr>
                    <a:xfrm>
                      <a:off x="0" y="0"/>
                      <a:ext cx="2648213" cy="2390183"/>
                    </a:xfrm>
                    <a:prstGeom prst="rect">
                      <a:avLst/>
                    </a:prstGeom>
                  </pic:spPr>
                </pic:pic>
              </a:graphicData>
            </a:graphic>
          </wp:inline>
        </w:drawing>
      </w:r>
      <w:r w:rsidR="004955F3">
        <w:rPr>
          <w:noProof/>
          <w:sz w:val="22"/>
        </w:rPr>
        <w:drawing>
          <wp:inline distT="0" distB="0" distL="0" distR="0" wp14:anchorId="206BC219" wp14:editId="61020ECC">
            <wp:extent cx="2675890" cy="1319649"/>
            <wp:effectExtent l="0" t="0" r="381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4287b71b68ef7f599d7beed2f6e8e8b.png"/>
                    <pic:cNvPicPr/>
                  </pic:nvPicPr>
                  <pic:blipFill>
                    <a:blip r:embed="rId18">
                      <a:extLst>
                        <a:ext uri="{28A0092B-C50C-407E-A947-70E740481C1C}">
                          <a14:useLocalDpi xmlns:a14="http://schemas.microsoft.com/office/drawing/2010/main" val="0"/>
                        </a:ext>
                      </a:extLst>
                    </a:blip>
                    <a:stretch>
                      <a:fillRect/>
                    </a:stretch>
                  </pic:blipFill>
                  <pic:spPr>
                    <a:xfrm>
                      <a:off x="0" y="0"/>
                      <a:ext cx="2741075" cy="1351796"/>
                    </a:xfrm>
                    <a:prstGeom prst="rect">
                      <a:avLst/>
                    </a:prstGeom>
                  </pic:spPr>
                </pic:pic>
              </a:graphicData>
            </a:graphic>
          </wp:inline>
        </w:drawing>
      </w:r>
    </w:p>
    <w:p w14:paraId="41745424" w14:textId="77777777" w:rsidR="000F6DFE" w:rsidRDefault="000F6DFE" w:rsidP="000F6DFE">
      <w:pPr>
        <w:ind w:left="720"/>
        <w:jc w:val="center"/>
        <w:rPr>
          <w:sz w:val="22"/>
        </w:rPr>
      </w:pPr>
    </w:p>
    <w:p w14:paraId="26CCD3A1" w14:textId="77777777" w:rsidR="000F6DFE" w:rsidRDefault="000F6DFE" w:rsidP="000F6DFE">
      <w:pPr>
        <w:ind w:left="720"/>
        <w:jc w:val="center"/>
        <w:rPr>
          <w:sz w:val="22"/>
        </w:rPr>
      </w:pPr>
    </w:p>
    <w:p w14:paraId="1ADF8635" w14:textId="77777777" w:rsidR="000F6DFE" w:rsidRDefault="000F6DFE" w:rsidP="000F6DFE">
      <w:pPr>
        <w:ind w:left="720"/>
        <w:jc w:val="center"/>
        <w:rPr>
          <w:sz w:val="22"/>
        </w:rPr>
      </w:pPr>
    </w:p>
    <w:p w14:paraId="0C2C5402" w14:textId="77777777" w:rsidR="000F6DFE" w:rsidRDefault="000F6DFE" w:rsidP="000F6DFE">
      <w:pPr>
        <w:ind w:left="720"/>
        <w:jc w:val="center"/>
        <w:rPr>
          <w:sz w:val="22"/>
        </w:rPr>
      </w:pPr>
    </w:p>
    <w:p w14:paraId="1B9F7F69" w14:textId="77777777" w:rsidR="000F6DFE" w:rsidRDefault="000F6DFE" w:rsidP="000F6DFE">
      <w:pPr>
        <w:ind w:left="720"/>
        <w:jc w:val="center"/>
        <w:rPr>
          <w:sz w:val="22"/>
        </w:rPr>
      </w:pPr>
    </w:p>
    <w:p w14:paraId="50E798D7" w14:textId="77777777" w:rsidR="000F6DFE" w:rsidRDefault="000F6DFE" w:rsidP="000F6DFE">
      <w:pPr>
        <w:ind w:left="720"/>
        <w:jc w:val="center"/>
        <w:rPr>
          <w:sz w:val="22"/>
        </w:rPr>
      </w:pPr>
    </w:p>
    <w:p w14:paraId="5FDF44B3" w14:textId="77777777" w:rsidR="000F6DFE" w:rsidRDefault="000F6DFE" w:rsidP="000F6DFE">
      <w:pPr>
        <w:ind w:left="720"/>
        <w:jc w:val="center"/>
        <w:rPr>
          <w:sz w:val="22"/>
        </w:rPr>
      </w:pPr>
    </w:p>
    <w:p w14:paraId="135B63A4" w14:textId="77777777" w:rsidR="000F6DFE" w:rsidRDefault="000F6DFE" w:rsidP="000F6DFE">
      <w:pPr>
        <w:ind w:left="720"/>
        <w:jc w:val="center"/>
        <w:rPr>
          <w:sz w:val="22"/>
        </w:rPr>
      </w:pPr>
    </w:p>
    <w:p w14:paraId="340A5189" w14:textId="77777777" w:rsidR="000F6DFE" w:rsidRDefault="000F6DFE" w:rsidP="000F6DFE">
      <w:pPr>
        <w:ind w:left="720"/>
        <w:jc w:val="center"/>
        <w:rPr>
          <w:sz w:val="22"/>
        </w:rPr>
      </w:pPr>
    </w:p>
    <w:p w14:paraId="0AE6CF23" w14:textId="77777777" w:rsidR="000F6DFE" w:rsidRDefault="000F6DFE" w:rsidP="000F6DFE">
      <w:pPr>
        <w:ind w:left="720"/>
        <w:jc w:val="center"/>
        <w:rPr>
          <w:sz w:val="22"/>
        </w:rPr>
      </w:pPr>
    </w:p>
    <w:p w14:paraId="53A52770" w14:textId="77777777" w:rsidR="000F6DFE" w:rsidRDefault="000F6DFE" w:rsidP="000F6DFE">
      <w:pPr>
        <w:ind w:left="720"/>
        <w:jc w:val="center"/>
        <w:rPr>
          <w:sz w:val="22"/>
        </w:rPr>
      </w:pPr>
    </w:p>
    <w:p w14:paraId="01E6D699" w14:textId="77777777" w:rsidR="000F6DFE" w:rsidRDefault="000F6DFE" w:rsidP="000F6DFE">
      <w:pPr>
        <w:ind w:left="720"/>
        <w:jc w:val="center"/>
        <w:rPr>
          <w:sz w:val="22"/>
        </w:rPr>
      </w:pPr>
    </w:p>
    <w:p w14:paraId="0FC35612" w14:textId="77777777" w:rsidR="000F6DFE" w:rsidRDefault="000F6DFE" w:rsidP="000F6DFE">
      <w:pPr>
        <w:ind w:left="720"/>
        <w:jc w:val="center"/>
        <w:rPr>
          <w:sz w:val="22"/>
        </w:rPr>
      </w:pPr>
    </w:p>
    <w:p w14:paraId="53C9A3A4" w14:textId="38E1494F" w:rsidR="000F6DFE" w:rsidRDefault="000F6DFE" w:rsidP="000F6DFE">
      <w:pPr>
        <w:ind w:left="720"/>
        <w:jc w:val="center"/>
        <w:rPr>
          <w:sz w:val="22"/>
        </w:rPr>
      </w:pPr>
    </w:p>
    <w:p w14:paraId="35C61E63" w14:textId="77777777" w:rsidR="00C1583D" w:rsidRDefault="00C1583D" w:rsidP="000F6DFE">
      <w:pPr>
        <w:ind w:left="720"/>
        <w:jc w:val="center"/>
        <w:rPr>
          <w:sz w:val="22"/>
        </w:rPr>
      </w:pPr>
      <w:bookmarkStart w:id="0" w:name="_GoBack"/>
      <w:bookmarkEnd w:id="0"/>
    </w:p>
    <w:p w14:paraId="7997B6C5" w14:textId="77777777" w:rsidR="004955F3" w:rsidRDefault="004955F3" w:rsidP="00BE498B">
      <w:pPr>
        <w:ind w:left="720"/>
        <w:rPr>
          <w:sz w:val="22"/>
        </w:rPr>
      </w:pPr>
      <w:r>
        <w:rPr>
          <w:sz w:val="22"/>
        </w:rPr>
        <w:lastRenderedPageBreak/>
        <w:t>Linking Areas</w:t>
      </w:r>
    </w:p>
    <w:p w14:paraId="4C4BAEDC" w14:textId="77777777" w:rsidR="004955F3" w:rsidRDefault="004955F3" w:rsidP="00BE498B">
      <w:pPr>
        <w:ind w:left="720"/>
        <w:rPr>
          <w:sz w:val="22"/>
        </w:rPr>
      </w:pPr>
    </w:p>
    <w:p w14:paraId="0E7FFB2D" w14:textId="77777777" w:rsidR="004955F3" w:rsidRDefault="004955F3" w:rsidP="000F6DFE">
      <w:pPr>
        <w:ind w:left="720"/>
        <w:jc w:val="center"/>
        <w:rPr>
          <w:sz w:val="22"/>
        </w:rPr>
      </w:pPr>
      <w:r>
        <w:rPr>
          <w:noProof/>
          <w:sz w:val="22"/>
        </w:rPr>
        <w:drawing>
          <wp:inline distT="0" distB="0" distL="0" distR="0" wp14:anchorId="26FEA085" wp14:editId="1160E430">
            <wp:extent cx="2592199" cy="1942324"/>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c49bf852bae675c3d6537b00e4ed812.png"/>
                    <pic:cNvPicPr/>
                  </pic:nvPicPr>
                  <pic:blipFill>
                    <a:blip r:embed="rId19">
                      <a:extLst>
                        <a:ext uri="{28A0092B-C50C-407E-A947-70E740481C1C}">
                          <a14:useLocalDpi xmlns:a14="http://schemas.microsoft.com/office/drawing/2010/main" val="0"/>
                        </a:ext>
                      </a:extLst>
                    </a:blip>
                    <a:stretch>
                      <a:fillRect/>
                    </a:stretch>
                  </pic:blipFill>
                  <pic:spPr>
                    <a:xfrm>
                      <a:off x="0" y="0"/>
                      <a:ext cx="2603371" cy="1950695"/>
                    </a:xfrm>
                    <a:prstGeom prst="rect">
                      <a:avLst/>
                    </a:prstGeom>
                  </pic:spPr>
                </pic:pic>
              </a:graphicData>
            </a:graphic>
          </wp:inline>
        </w:drawing>
      </w:r>
      <w:r>
        <w:rPr>
          <w:noProof/>
          <w:sz w:val="22"/>
        </w:rPr>
        <w:drawing>
          <wp:inline distT="0" distB="0" distL="0" distR="0" wp14:anchorId="4D1EBF0F" wp14:editId="2F947014">
            <wp:extent cx="2675890" cy="258326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684f1fa28257c42c488da5a394f19e7.png"/>
                    <pic:cNvPicPr/>
                  </pic:nvPicPr>
                  <pic:blipFill>
                    <a:blip r:embed="rId20">
                      <a:extLst>
                        <a:ext uri="{28A0092B-C50C-407E-A947-70E740481C1C}">
                          <a14:useLocalDpi xmlns:a14="http://schemas.microsoft.com/office/drawing/2010/main" val="0"/>
                        </a:ext>
                      </a:extLst>
                    </a:blip>
                    <a:stretch>
                      <a:fillRect/>
                    </a:stretch>
                  </pic:blipFill>
                  <pic:spPr>
                    <a:xfrm>
                      <a:off x="0" y="0"/>
                      <a:ext cx="2699200" cy="2605766"/>
                    </a:xfrm>
                    <a:prstGeom prst="rect">
                      <a:avLst/>
                    </a:prstGeom>
                  </pic:spPr>
                </pic:pic>
              </a:graphicData>
            </a:graphic>
          </wp:inline>
        </w:drawing>
      </w:r>
    </w:p>
    <w:p w14:paraId="5ED3AB3D" w14:textId="77777777" w:rsidR="004955F3" w:rsidRDefault="004955F3" w:rsidP="000F6DFE">
      <w:pPr>
        <w:ind w:left="720"/>
        <w:jc w:val="center"/>
        <w:rPr>
          <w:sz w:val="22"/>
        </w:rPr>
      </w:pPr>
      <w:r>
        <w:rPr>
          <w:noProof/>
          <w:sz w:val="22"/>
        </w:rPr>
        <w:drawing>
          <wp:inline distT="0" distB="0" distL="0" distR="0" wp14:anchorId="6C9C69A2" wp14:editId="478D58CC">
            <wp:extent cx="2676089" cy="1662263"/>
            <wp:effectExtent l="0" t="0" r="381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864898e66c4148d262ea24d6bf76732.png"/>
                    <pic:cNvPicPr/>
                  </pic:nvPicPr>
                  <pic:blipFill>
                    <a:blip r:embed="rId21">
                      <a:extLst>
                        <a:ext uri="{28A0092B-C50C-407E-A947-70E740481C1C}">
                          <a14:useLocalDpi xmlns:a14="http://schemas.microsoft.com/office/drawing/2010/main" val="0"/>
                        </a:ext>
                      </a:extLst>
                    </a:blip>
                    <a:stretch>
                      <a:fillRect/>
                    </a:stretch>
                  </pic:blipFill>
                  <pic:spPr>
                    <a:xfrm>
                      <a:off x="0" y="0"/>
                      <a:ext cx="2702394" cy="1678603"/>
                    </a:xfrm>
                    <a:prstGeom prst="rect">
                      <a:avLst/>
                    </a:prstGeom>
                  </pic:spPr>
                </pic:pic>
              </a:graphicData>
            </a:graphic>
          </wp:inline>
        </w:drawing>
      </w:r>
    </w:p>
    <w:p w14:paraId="795D1E58" w14:textId="77777777" w:rsidR="004955F3" w:rsidRDefault="004955F3" w:rsidP="00BE498B">
      <w:pPr>
        <w:ind w:left="720"/>
        <w:rPr>
          <w:sz w:val="22"/>
        </w:rPr>
      </w:pPr>
      <w:r>
        <w:rPr>
          <w:sz w:val="22"/>
        </w:rPr>
        <w:br/>
        <w:t>Administrative Functions</w:t>
      </w:r>
    </w:p>
    <w:p w14:paraId="04621859" w14:textId="77777777" w:rsidR="004955F3" w:rsidRDefault="004955F3" w:rsidP="00BE498B">
      <w:pPr>
        <w:ind w:left="720"/>
        <w:rPr>
          <w:sz w:val="22"/>
        </w:rPr>
      </w:pPr>
    </w:p>
    <w:p w14:paraId="424CC3E8" w14:textId="67FAE7F2" w:rsidR="008C60F2" w:rsidRDefault="00193BD5" w:rsidP="000F6DFE">
      <w:pPr>
        <w:ind w:left="720"/>
        <w:jc w:val="center"/>
        <w:rPr>
          <w:sz w:val="22"/>
        </w:rPr>
      </w:pPr>
      <w:r>
        <w:rPr>
          <w:noProof/>
          <w:sz w:val="22"/>
        </w:rPr>
        <w:drawing>
          <wp:inline distT="0" distB="0" distL="0" distR="0" wp14:anchorId="1FA10DB3" wp14:editId="0C78391F">
            <wp:extent cx="2628900" cy="15495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526018883cc7162933f035056daf096a.png"/>
                    <pic:cNvPicPr/>
                  </pic:nvPicPr>
                  <pic:blipFill>
                    <a:blip r:embed="rId22">
                      <a:extLst>
                        <a:ext uri="{28A0092B-C50C-407E-A947-70E740481C1C}">
                          <a14:useLocalDpi xmlns:a14="http://schemas.microsoft.com/office/drawing/2010/main" val="0"/>
                        </a:ext>
                      </a:extLst>
                    </a:blip>
                    <a:stretch>
                      <a:fillRect/>
                    </a:stretch>
                  </pic:blipFill>
                  <pic:spPr>
                    <a:xfrm>
                      <a:off x="0" y="0"/>
                      <a:ext cx="2637119" cy="1554378"/>
                    </a:xfrm>
                    <a:prstGeom prst="rect">
                      <a:avLst/>
                    </a:prstGeom>
                  </pic:spPr>
                </pic:pic>
              </a:graphicData>
            </a:graphic>
          </wp:inline>
        </w:drawing>
      </w:r>
      <w:r w:rsidR="000F6DFE">
        <w:rPr>
          <w:noProof/>
          <w:sz w:val="22"/>
        </w:rPr>
        <w:drawing>
          <wp:inline distT="0" distB="0" distL="0" distR="0" wp14:anchorId="7CD5978A" wp14:editId="7B64F507">
            <wp:extent cx="2592569" cy="1775949"/>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49353ba57c3772bb61b5f13f9b25c14.png"/>
                    <pic:cNvPicPr/>
                  </pic:nvPicPr>
                  <pic:blipFill>
                    <a:blip r:embed="rId23">
                      <a:extLst>
                        <a:ext uri="{28A0092B-C50C-407E-A947-70E740481C1C}">
                          <a14:useLocalDpi xmlns:a14="http://schemas.microsoft.com/office/drawing/2010/main" val="0"/>
                        </a:ext>
                      </a:extLst>
                    </a:blip>
                    <a:stretch>
                      <a:fillRect/>
                    </a:stretch>
                  </pic:blipFill>
                  <pic:spPr>
                    <a:xfrm>
                      <a:off x="0" y="0"/>
                      <a:ext cx="2637932" cy="1807024"/>
                    </a:xfrm>
                    <a:prstGeom prst="rect">
                      <a:avLst/>
                    </a:prstGeom>
                  </pic:spPr>
                </pic:pic>
              </a:graphicData>
            </a:graphic>
          </wp:inline>
        </w:drawing>
      </w:r>
    </w:p>
    <w:p w14:paraId="16047041" w14:textId="77777777" w:rsidR="00BE498B" w:rsidRDefault="00BE498B" w:rsidP="000F6DFE">
      <w:pPr>
        <w:ind w:left="720"/>
        <w:jc w:val="center"/>
        <w:rPr>
          <w:sz w:val="22"/>
        </w:rPr>
      </w:pPr>
    </w:p>
    <w:p w14:paraId="43532057" w14:textId="77777777" w:rsidR="00526FCC" w:rsidRDefault="00526FCC" w:rsidP="00BE498B">
      <w:pPr>
        <w:ind w:left="720"/>
        <w:rPr>
          <w:sz w:val="22"/>
        </w:rPr>
      </w:pPr>
    </w:p>
    <w:p w14:paraId="670C8252" w14:textId="77777777" w:rsidR="000F6DFE" w:rsidRDefault="000F6DFE" w:rsidP="00BE498B">
      <w:pPr>
        <w:ind w:left="720"/>
        <w:rPr>
          <w:sz w:val="22"/>
        </w:rPr>
      </w:pPr>
    </w:p>
    <w:p w14:paraId="65F06006" w14:textId="77777777" w:rsidR="000F6DFE" w:rsidRDefault="000F6DFE" w:rsidP="00BE498B">
      <w:pPr>
        <w:ind w:left="720"/>
        <w:rPr>
          <w:sz w:val="22"/>
        </w:rPr>
      </w:pPr>
    </w:p>
    <w:p w14:paraId="51A0B705" w14:textId="77777777" w:rsidR="000F6DFE" w:rsidRDefault="000F6DFE" w:rsidP="00BE498B">
      <w:pPr>
        <w:ind w:left="720"/>
        <w:rPr>
          <w:sz w:val="22"/>
        </w:rPr>
      </w:pPr>
    </w:p>
    <w:p w14:paraId="1D9A29CA" w14:textId="77777777" w:rsidR="000F6DFE" w:rsidRDefault="000F6DFE" w:rsidP="00BE498B">
      <w:pPr>
        <w:ind w:left="720"/>
        <w:rPr>
          <w:sz w:val="22"/>
        </w:rPr>
      </w:pPr>
    </w:p>
    <w:p w14:paraId="3E41DE3C" w14:textId="77777777" w:rsidR="000F6DFE" w:rsidRPr="00BE498B" w:rsidRDefault="000F6DFE" w:rsidP="00BE498B">
      <w:pPr>
        <w:ind w:left="720"/>
        <w:rPr>
          <w:sz w:val="22"/>
        </w:rPr>
      </w:pPr>
    </w:p>
    <w:p w14:paraId="7FF771F2" w14:textId="77777777" w:rsidR="00BE498B" w:rsidRDefault="00BE498B" w:rsidP="00BE498B">
      <w:pPr>
        <w:rPr>
          <w:b/>
        </w:rPr>
      </w:pPr>
      <w:r>
        <w:rPr>
          <w:b/>
        </w:rPr>
        <w:lastRenderedPageBreak/>
        <w:t>Workplan</w:t>
      </w:r>
    </w:p>
    <w:p w14:paraId="52DB3C10" w14:textId="77777777" w:rsidR="00526FCC" w:rsidRPr="00526FCC" w:rsidRDefault="003329AD" w:rsidP="00526FCC">
      <w:pPr>
        <w:ind w:left="720"/>
        <w:rPr>
          <w:sz w:val="22"/>
        </w:rPr>
      </w:pPr>
      <w:r>
        <w:rPr>
          <w:noProof/>
          <w:sz w:val="22"/>
        </w:rPr>
        <w:drawing>
          <wp:inline distT="0" distB="0" distL="0" distR="0" wp14:anchorId="54BFC9BF" wp14:editId="5CAB93BB">
            <wp:extent cx="4907560" cy="31269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b6ce3d2ed0739ef4bf4d47366db5ce8.png"/>
                    <pic:cNvPicPr/>
                  </pic:nvPicPr>
                  <pic:blipFill>
                    <a:blip r:embed="rId24">
                      <a:extLst>
                        <a:ext uri="{28A0092B-C50C-407E-A947-70E740481C1C}">
                          <a14:useLocalDpi xmlns:a14="http://schemas.microsoft.com/office/drawing/2010/main" val="0"/>
                        </a:ext>
                      </a:extLst>
                    </a:blip>
                    <a:stretch>
                      <a:fillRect/>
                    </a:stretch>
                  </pic:blipFill>
                  <pic:spPr>
                    <a:xfrm>
                      <a:off x="0" y="0"/>
                      <a:ext cx="4920779" cy="3135420"/>
                    </a:xfrm>
                    <a:prstGeom prst="rect">
                      <a:avLst/>
                    </a:prstGeom>
                  </pic:spPr>
                </pic:pic>
              </a:graphicData>
            </a:graphic>
          </wp:inline>
        </w:drawing>
      </w:r>
    </w:p>
    <w:sectPr w:rsidR="00526FCC" w:rsidRPr="00526FCC" w:rsidSect="00270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1E"/>
    <w:rsid w:val="000C3802"/>
    <w:rsid w:val="000F6DFE"/>
    <w:rsid w:val="00180F8F"/>
    <w:rsid w:val="00193BD5"/>
    <w:rsid w:val="00266808"/>
    <w:rsid w:val="002703C2"/>
    <w:rsid w:val="003329AD"/>
    <w:rsid w:val="00480A1E"/>
    <w:rsid w:val="004955F3"/>
    <w:rsid w:val="00526FCC"/>
    <w:rsid w:val="005B713D"/>
    <w:rsid w:val="00656BA5"/>
    <w:rsid w:val="00686325"/>
    <w:rsid w:val="007B7854"/>
    <w:rsid w:val="007C0D7D"/>
    <w:rsid w:val="008C60F2"/>
    <w:rsid w:val="00972282"/>
    <w:rsid w:val="00A57E74"/>
    <w:rsid w:val="00AC29BC"/>
    <w:rsid w:val="00B32333"/>
    <w:rsid w:val="00BB2BC4"/>
    <w:rsid w:val="00BE498B"/>
    <w:rsid w:val="00C1583D"/>
    <w:rsid w:val="00C675C8"/>
    <w:rsid w:val="00CB489E"/>
    <w:rsid w:val="00CE507F"/>
    <w:rsid w:val="00DC2E35"/>
    <w:rsid w:val="00E02705"/>
    <w:rsid w:val="00E92E6F"/>
    <w:rsid w:val="00EE1770"/>
    <w:rsid w:val="00EE7BA6"/>
    <w:rsid w:val="00FB55C2"/>
    <w:rsid w:val="00FB5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23109"/>
  <w15:chartTrackingRefBased/>
  <w15:docId w15:val="{3B16D132-60EE-0340-BF2F-81FD28BB7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55C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B55C2"/>
    <w:rPr>
      <w:rFonts w:ascii="Times New Roman" w:hAnsi="Times New Roman" w:cs="Times New Roman"/>
      <w:sz w:val="18"/>
      <w:szCs w:val="18"/>
    </w:rPr>
  </w:style>
  <w:style w:type="paragraph" w:styleId="ListParagraph">
    <w:name w:val="List Paragraph"/>
    <w:basedOn w:val="Normal"/>
    <w:uiPriority w:val="34"/>
    <w:qFormat/>
    <w:rsid w:val="00FB55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14</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Bedoya</dc:creator>
  <cp:keywords/>
  <dc:description/>
  <cp:lastModifiedBy>David Bedoya</cp:lastModifiedBy>
  <cp:revision>11</cp:revision>
  <dcterms:created xsi:type="dcterms:W3CDTF">2019-02-24T17:05:00Z</dcterms:created>
  <dcterms:modified xsi:type="dcterms:W3CDTF">2019-04-13T01:47:00Z</dcterms:modified>
</cp:coreProperties>
</file>