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4A8B" w14:textId="77777777" w:rsidR="00214C9A" w:rsidRDefault="009006F9" w:rsidP="009006F9">
      <w:pPr>
        <w:jc w:val="both"/>
        <w:rPr>
          <w:rFonts w:ascii="Times New Roman" w:hAnsi="Times New Roman" w:cs="Times New Roman"/>
          <w:szCs w:val="24"/>
        </w:rPr>
      </w:pPr>
      <w:r>
        <w:rPr>
          <w:rFonts w:ascii="Times New Roman" w:hAnsi="Times New Roman" w:cs="Times New Roman"/>
          <w:szCs w:val="24"/>
        </w:rPr>
        <w:t>Bayesian optimization</w:t>
      </w:r>
      <w:r w:rsidR="00F1371C">
        <w:rPr>
          <w:rFonts w:ascii="Times New Roman" w:hAnsi="Times New Roman" w:cs="Times New Roman"/>
          <w:szCs w:val="24"/>
        </w:rPr>
        <w:t xml:space="preserve"> (BO)</w:t>
      </w:r>
      <w:r>
        <w:rPr>
          <w:rFonts w:ascii="Times New Roman" w:hAnsi="Times New Roman" w:cs="Times New Roman"/>
          <w:szCs w:val="24"/>
        </w:rPr>
        <w:t xml:space="preserve"> optimizes a black box objective function which is typically expensive to compute due to the amount of time required, monetary cost or an opportunity cost. This class of machine learning problem is suitable for solving problems in continuous domain of maximum 20 dimensions. This method builds a surrogate model for the objective function and quantifies the uncertainty in the surrogate using gaussian process regression. It then uses an acquisition function called expected improvement to decide the next sampling point.</w:t>
      </w:r>
    </w:p>
    <w:p w14:paraId="79D47D87" w14:textId="77777777" w:rsidR="00D22E31" w:rsidRDefault="00D22E31" w:rsidP="009006F9">
      <w:pPr>
        <w:jc w:val="both"/>
        <w:rPr>
          <w:rFonts w:ascii="Times New Roman" w:hAnsi="Times New Roman" w:cs="Times New Roman"/>
          <w:szCs w:val="24"/>
        </w:rPr>
      </w:pPr>
    </w:p>
    <w:p w14:paraId="67E09C60" w14:textId="77777777" w:rsidR="00D22E31" w:rsidRDefault="00D22E31" w:rsidP="009006F9">
      <w:pPr>
        <w:jc w:val="both"/>
        <w:rPr>
          <w:rFonts w:ascii="Times New Roman" w:eastAsiaTheme="minorEastAsia" w:hAnsi="Times New Roman" w:cs="Times New Roman"/>
          <w:szCs w:val="24"/>
        </w:rPr>
      </w:pPr>
      <w:r>
        <w:rPr>
          <w:rFonts w:ascii="Times New Roman" w:hAnsi="Times New Roman" w:cs="Times New Roman"/>
          <w:szCs w:val="24"/>
        </w:rPr>
        <w:t>The problem of finding an optimal global arrangement of Kevlar polymer chain in space</w:t>
      </w:r>
      <w:r w:rsidR="003112BB">
        <w:rPr>
          <w:rFonts w:ascii="Times New Roman" w:hAnsi="Times New Roman" w:cs="Times New Roman"/>
          <w:szCs w:val="24"/>
        </w:rPr>
        <w:t xml:space="preserve"> (as shown in </w:t>
      </w:r>
      <w:r w:rsidR="003112BB" w:rsidRPr="003112BB">
        <w:rPr>
          <w:rFonts w:ascii="Times New Roman" w:hAnsi="Times New Roman" w:cs="Times New Roman"/>
          <w:color w:val="FF0000"/>
          <w:szCs w:val="24"/>
        </w:rPr>
        <w:t>figure 1</w:t>
      </w:r>
      <w:r w:rsidR="003112BB">
        <w:rPr>
          <w:rFonts w:ascii="Times New Roman" w:hAnsi="Times New Roman" w:cs="Times New Roman"/>
          <w:szCs w:val="24"/>
        </w:rPr>
        <w:t>)</w:t>
      </w:r>
      <w:r>
        <w:rPr>
          <w:rFonts w:ascii="Times New Roman" w:hAnsi="Times New Roman" w:cs="Times New Roman"/>
          <w:szCs w:val="24"/>
        </w:rPr>
        <w:t xml:space="preserve"> is solved using </w:t>
      </w:r>
      <w:r w:rsidR="00F1371C">
        <w:rPr>
          <w:rFonts w:ascii="Times New Roman" w:hAnsi="Times New Roman" w:cs="Times New Roman"/>
          <w:szCs w:val="24"/>
        </w:rPr>
        <w:t>BO</w:t>
      </w:r>
      <w:r>
        <w:rPr>
          <w:rFonts w:ascii="Times New Roman" w:hAnsi="Times New Roman" w:cs="Times New Roman"/>
          <w:szCs w:val="24"/>
        </w:rPr>
        <w:t xml:space="preserve"> technique. </w:t>
      </w:r>
      <w:r w:rsidR="00BE3F0C">
        <w:rPr>
          <w:rFonts w:ascii="Times New Roman" w:hAnsi="Times New Roman" w:cs="Times New Roman"/>
          <w:szCs w:val="24"/>
        </w:rPr>
        <w:t xml:space="preserve"> The </w:t>
      </w:r>
      <w:r w:rsidR="003112BB">
        <w:rPr>
          <w:rFonts w:ascii="Times New Roman" w:hAnsi="Times New Roman" w:cs="Times New Roman"/>
          <w:szCs w:val="24"/>
        </w:rPr>
        <w:t>feasible</w:t>
      </w:r>
      <w:r w:rsidR="00F1371C">
        <w:rPr>
          <w:rFonts w:ascii="Times New Roman" w:hAnsi="Times New Roman" w:cs="Times New Roman"/>
          <w:szCs w:val="24"/>
        </w:rPr>
        <w:t xml:space="preserve"> set</w:t>
      </w:r>
      <w:r w:rsidR="003112BB">
        <w:rPr>
          <w:rFonts w:ascii="Times New Roman" w:hAnsi="Times New Roman" w:cs="Times New Roman"/>
          <w:szCs w:val="24"/>
        </w:rPr>
        <w:t xml:space="preserve"> space in the present problem is define as a set of 8 tuple values </w:t>
      </w:r>
      <m:oMath>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eastAsiaTheme="minorEastAsia" w:hAnsi="Cambria Math" w:cs="Times New Roman"/>
            <w:szCs w:val="24"/>
          </w:rPr>
          <m:t xml:space="preserve"> where i=1,2,3,4</m:t>
        </m:r>
      </m:oMath>
      <w:r w:rsidR="00F1371C">
        <w:rPr>
          <w:rFonts w:ascii="Times New Roman" w:eastAsiaTheme="minorEastAsia" w:hAnsi="Times New Roman" w:cs="Times New Roman"/>
          <w:szCs w:val="24"/>
        </w:rPr>
        <w:t xml:space="preserve">. The polymer chains are allowed to displace </w:t>
      </w:r>
      <m:oMath>
        <m:r>
          <w:rPr>
            <w:rFonts w:ascii="Cambria Math" w:eastAsiaTheme="minorEastAsia" w:hAnsi="Cambria Math" w:cs="Times New Roman"/>
            <w:szCs w:val="24"/>
          </w:rPr>
          <m:t>±0.5</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 ±0.5</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i</m:t>
            </m:r>
          </m:sub>
        </m:sSub>
      </m:oMath>
      <w:r w:rsidR="00F1371C">
        <w:rPr>
          <w:rFonts w:ascii="Times New Roman" w:eastAsiaTheme="minorEastAsia" w:hAnsi="Times New Roman" w:cs="Times New Roman"/>
          <w:szCs w:val="24"/>
        </w:rPr>
        <w:t>in the y and z directions. This problem can be solved using Bayesian optimization as the objective function and the feasible set space have following properties:</w:t>
      </w:r>
    </w:p>
    <w:p w14:paraId="2EDC044A" w14:textId="77777777" w:rsidR="00F1371C" w:rsidRDefault="00F1371C" w:rsidP="009006F9">
      <w:pPr>
        <w:jc w:val="both"/>
        <w:rPr>
          <w:rFonts w:ascii="Times New Roman" w:eastAsiaTheme="minorEastAsia" w:hAnsi="Times New Roman" w:cs="Times New Roman"/>
          <w:szCs w:val="24"/>
        </w:rPr>
      </w:pPr>
    </w:p>
    <w:p w14:paraId="499D568F" w14:textId="77777777" w:rsidR="00BE3E54" w:rsidRDefault="00F1371C" w:rsidP="00BE3E54">
      <w:pPr>
        <w:pStyle w:val="ListParagraph"/>
        <w:numPr>
          <w:ilvl w:val="0"/>
          <w:numId w:val="1"/>
        </w:numPr>
        <w:jc w:val="both"/>
        <w:rPr>
          <w:rFonts w:ascii="Times New Roman" w:hAnsi="Times New Roman" w:cs="Times New Roman"/>
          <w:szCs w:val="24"/>
        </w:rPr>
      </w:pPr>
      <w:r>
        <w:rPr>
          <w:rFonts w:ascii="Times New Roman" w:hAnsi="Times New Roman" w:cs="Times New Roman"/>
          <w:szCs w:val="24"/>
        </w:rPr>
        <w:t>The input feasible set has dimension 8 which is less than 20 for usual BO applications</w:t>
      </w:r>
    </w:p>
    <w:p w14:paraId="340E9753" w14:textId="77777777" w:rsidR="00F1371C" w:rsidRPr="00BE3E54" w:rsidRDefault="00BE3E54" w:rsidP="00BE3E54">
      <w:pPr>
        <w:pStyle w:val="ListParagraph"/>
        <w:jc w:val="both"/>
        <w:rPr>
          <w:rFonts w:ascii="Times New Roman" w:hAnsi="Times New Roman" w:cs="Times New Roman"/>
          <w:szCs w:val="24"/>
        </w:rPr>
      </w:pPr>
      <w:r>
        <w:rPr>
          <w:rFonts w:ascii="Times New Roman" w:hAnsi="Times New Roman" w:cs="Times New Roman"/>
          <w:szCs w:val="24"/>
        </w:rPr>
        <w:t>and it</w:t>
      </w:r>
      <w:r w:rsidR="00F1371C">
        <w:rPr>
          <w:rFonts w:ascii="Times New Roman" w:hAnsi="Times New Roman" w:cs="Times New Roman"/>
          <w:szCs w:val="24"/>
        </w:rPr>
        <w:t xml:space="preserve"> is a hyper-rectangle since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xml:space="preserve"> ≤1 and 0≤</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≤1</m:t>
        </m:r>
      </m:oMath>
      <w:r w:rsidR="00F87852">
        <w:rPr>
          <w:rFonts w:ascii="Times New Roman" w:eastAsiaTheme="minorEastAsia" w:hAnsi="Times New Roman" w:cs="Times New Roman"/>
          <w:szCs w:val="24"/>
        </w:rPr>
        <w:t>, and therefore it is a simple set</w:t>
      </w:r>
      <w:r>
        <w:rPr>
          <w:rFonts w:ascii="Times New Roman" w:eastAsiaTheme="minorEastAsia" w:hAnsi="Times New Roman" w:cs="Times New Roman"/>
          <w:szCs w:val="24"/>
        </w:rPr>
        <w:t>.</w:t>
      </w:r>
    </w:p>
    <w:p w14:paraId="2ED009CB" w14:textId="42C48288" w:rsidR="00BE3E54" w:rsidRDefault="00BE3E54" w:rsidP="005B371C">
      <w:pPr>
        <w:pStyle w:val="ListParagraph"/>
        <w:numPr>
          <w:ilvl w:val="0"/>
          <w:numId w:val="1"/>
        </w:numPr>
        <w:jc w:val="both"/>
        <w:rPr>
          <w:rFonts w:ascii="Times New Roman" w:hAnsi="Times New Roman" w:cs="Times New Roman"/>
          <w:szCs w:val="24"/>
        </w:rPr>
      </w:pPr>
      <w:r>
        <w:rPr>
          <w:rFonts w:ascii="Times New Roman" w:eastAsiaTheme="minorEastAsia" w:hAnsi="Times New Roman" w:cs="Times New Roman"/>
          <w:szCs w:val="24"/>
        </w:rPr>
        <w:t>Objective function to be optimized i.e. the potential energy surface is continuous in nature and has no known special structure i.e. linearity, concavity etc. It is very expensive to evaluate since each evaluation takes 3-6 hours and hence it is intractable to do brute force search for global optimum.</w:t>
      </w:r>
      <w:r w:rsidR="005B371C">
        <w:rPr>
          <w:rFonts w:ascii="Times New Roman" w:hAnsi="Times New Roman" w:cs="Times New Roman"/>
          <w:szCs w:val="24"/>
        </w:rPr>
        <w:t xml:space="preserve"> </w:t>
      </w:r>
    </w:p>
    <w:p w14:paraId="07D07686" w14:textId="188D6E07" w:rsidR="005B371C" w:rsidRDefault="005B371C" w:rsidP="005B371C">
      <w:pPr>
        <w:jc w:val="both"/>
        <w:rPr>
          <w:rFonts w:ascii="Times New Roman" w:hAnsi="Times New Roman" w:cs="Times New Roman"/>
          <w:szCs w:val="24"/>
        </w:rPr>
      </w:pPr>
    </w:p>
    <w:p w14:paraId="04C2C3C6" w14:textId="3D35568D" w:rsidR="005B371C" w:rsidRDefault="008055F2" w:rsidP="005B371C">
      <w:pPr>
        <w:jc w:val="both"/>
        <w:rPr>
          <w:rFonts w:ascii="Times New Roman" w:hAnsi="Times New Roman" w:cs="Times New Roman"/>
          <w:szCs w:val="24"/>
        </w:rPr>
      </w:pPr>
      <w:r>
        <w:rPr>
          <w:rFonts w:ascii="Times New Roman" w:hAnsi="Times New Roman" w:cs="Times New Roman"/>
          <w:szCs w:val="24"/>
        </w:rPr>
        <w:t>The pseudo code for obtaining the optimal global arrangement of Kevlar using BO technique is described below:</w:t>
      </w:r>
    </w:p>
    <w:p w14:paraId="744D4D73" w14:textId="4C63E63D" w:rsidR="008055F2" w:rsidRDefault="008055F2" w:rsidP="005B371C">
      <w:pPr>
        <w:jc w:val="both"/>
        <w:rPr>
          <w:rFonts w:ascii="Times New Roman" w:eastAsiaTheme="minorEastAsia" w:hAnsi="Times New Roman" w:cs="Times New Roman"/>
          <w:szCs w:val="24"/>
        </w:rPr>
      </w:pPr>
      <w:r>
        <w:rPr>
          <w:rFonts w:ascii="Times New Roman" w:hAnsi="Times New Roman" w:cs="Times New Roman"/>
          <w:szCs w:val="24"/>
        </w:rPr>
        <w:t xml:space="preserve"> 1. Observe n data points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rPr>
          <m:t>}, i=1…n</m:t>
        </m:r>
      </m:oMath>
    </w:p>
    <w:p w14:paraId="747E0119" w14:textId="538D045A"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2. Build a gaussian process prior on </w:t>
      </w:r>
      <m:oMath>
        <m:r>
          <w:rPr>
            <w:rFonts w:ascii="Cambria Math" w:eastAsiaTheme="minorEastAsia" w:hAnsi="Cambria Math" w:cs="Times New Roman"/>
            <w:szCs w:val="24"/>
          </w:rPr>
          <m:t>f</m:t>
        </m:r>
      </m:oMath>
      <w:r>
        <w:rPr>
          <w:rFonts w:ascii="Times New Roman" w:eastAsiaTheme="minorEastAsia" w:hAnsi="Times New Roman" w:cs="Times New Roman"/>
          <w:szCs w:val="24"/>
        </w:rPr>
        <w:t>.</w:t>
      </w:r>
    </w:p>
    <w:p w14:paraId="63ECDD57" w14:textId="7328086E"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3. Bayesian optimization</w:t>
      </w:r>
    </w:p>
    <w:p w14:paraId="61D852C7" w14:textId="6B7964D8"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p>
    <w:p w14:paraId="2B1E9EAB" w14:textId="5E4FF714"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m:oMath>
        <m:r>
          <w:rPr>
            <w:rFonts w:ascii="Cambria Math" w:eastAsiaTheme="minorEastAsia" w:hAnsi="Cambria Math" w:cs="Times New Roman"/>
            <w:szCs w:val="24"/>
          </w:rPr>
          <m:t xml:space="preserve">for j=1 to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max</m:t>
            </m:r>
          </m:sub>
        </m:sSub>
      </m:oMath>
    </w:p>
    <w:p w14:paraId="1A4CDD67" w14:textId="104F2EDC"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r>
      <w:r w:rsidR="009366BE">
        <w:rPr>
          <w:rFonts w:ascii="Times New Roman" w:eastAsiaTheme="minorEastAsia" w:hAnsi="Times New Roman" w:cs="Times New Roman"/>
          <w:szCs w:val="24"/>
        </w:rPr>
        <w:t xml:space="preserve">a. </w:t>
      </w:r>
      <w:r>
        <w:rPr>
          <w:rFonts w:ascii="Times New Roman" w:eastAsiaTheme="minorEastAsia" w:hAnsi="Times New Roman" w:cs="Times New Roman"/>
          <w:szCs w:val="24"/>
        </w:rPr>
        <w:t xml:space="preserve">Obtain next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oMath>
      <w:r>
        <w:rPr>
          <w:rFonts w:ascii="Times New Roman" w:eastAsiaTheme="minorEastAsia" w:hAnsi="Times New Roman" w:cs="Times New Roman"/>
          <w:szCs w:val="24"/>
        </w:rPr>
        <w:t xml:space="preserve"> by optimizing acquisition function EI over GP as</w:t>
      </w:r>
    </w:p>
    <w:p w14:paraId="61A02EB0" w14:textId="73B0E2DF" w:rsidR="009366BE"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r>
      <w:r>
        <w:rPr>
          <w:rFonts w:ascii="Times New Roman" w:eastAsiaTheme="minorEastAsia" w:hAnsi="Times New Roman" w:cs="Times New Roman"/>
          <w:szCs w:val="24"/>
        </w:rPr>
        <w:tab/>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argmin</m:t>
            </m:r>
          </m:e>
          <m: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sub>
        </m:sSub>
        <m:r>
          <w:rPr>
            <w:rFonts w:ascii="Cambria Math" w:eastAsiaTheme="minorEastAsia" w:hAnsi="Cambria Math" w:cs="Times New Roman"/>
            <w:szCs w:val="24"/>
          </w:rPr>
          <m:t>EI</m:t>
        </m:r>
        <m:d>
          <m:dPr>
            <m:ctrlPr>
              <w:rPr>
                <w:rFonts w:ascii="Cambria Math" w:eastAsiaTheme="minorEastAsia"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e>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e>
                </m:d>
              </m:e>
              <m:sub>
                <m:r>
                  <w:rPr>
                    <w:rFonts w:ascii="Cambria Math" w:eastAsiaTheme="minorEastAsia" w:hAnsi="Cambria Math" w:cs="Times New Roman"/>
                    <w:szCs w:val="24"/>
                  </w:rPr>
                  <m:t>i=1..n</m:t>
                </m:r>
              </m:sub>
            </m:sSub>
          </m:e>
        </m:d>
      </m:oMath>
    </w:p>
    <w:p w14:paraId="15BA1FE1" w14:textId="60BD84E5"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r>
      <w:r>
        <w:rPr>
          <w:rFonts w:ascii="Times New Roman" w:eastAsiaTheme="minorEastAsia" w:hAnsi="Times New Roman" w:cs="Times New Roman"/>
          <w:szCs w:val="24"/>
        </w:rPr>
        <w:tab/>
      </w:r>
    </w:p>
    <w:p w14:paraId="01BB611E" w14:textId="4467C4E6" w:rsidR="008055F2"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t xml:space="preserve">b. Obtain the ground truth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j</m:t>
            </m:r>
          </m:sub>
        </m:sSub>
      </m:oMath>
      <w:r>
        <w:rPr>
          <w:rFonts w:ascii="Times New Roman" w:eastAsiaTheme="minorEastAsia" w:hAnsi="Times New Roman" w:cs="Times New Roman"/>
          <w:szCs w:val="24"/>
        </w:rPr>
        <w:t xml:space="preserve"> by running one round of black box </w:t>
      </w:r>
      <w:proofErr w:type="spellStart"/>
      <w:r>
        <w:rPr>
          <w:rFonts w:ascii="Times New Roman" w:eastAsiaTheme="minorEastAsia" w:hAnsi="Times New Roman" w:cs="Times New Roman"/>
          <w:szCs w:val="24"/>
        </w:rPr>
        <w:t>vasp</w:t>
      </w:r>
      <w:proofErr w:type="spellEnd"/>
      <w:r>
        <w:rPr>
          <w:rFonts w:ascii="Times New Roman" w:eastAsiaTheme="minorEastAsia" w:hAnsi="Times New Roman" w:cs="Times New Roman"/>
          <w:szCs w:val="24"/>
        </w:rPr>
        <w:t xml:space="preserve"> evaluation </w:t>
      </w:r>
      <w:r>
        <w:rPr>
          <w:rFonts w:ascii="Times New Roman" w:eastAsiaTheme="minorEastAsia" w:hAnsi="Times New Roman" w:cs="Times New Roman"/>
          <w:szCs w:val="24"/>
        </w:rPr>
        <w:tab/>
      </w:r>
      <w:r>
        <w:rPr>
          <w:rFonts w:ascii="Times New Roman" w:eastAsiaTheme="minorEastAsia" w:hAnsi="Times New Roman" w:cs="Times New Roman"/>
          <w:szCs w:val="24"/>
        </w:rPr>
        <w:tab/>
        <w:t xml:space="preserve">    for obtaining the potential energy value.</w:t>
      </w:r>
    </w:p>
    <w:p w14:paraId="5BF97881" w14:textId="0C90DB9C" w:rsidR="009366BE" w:rsidRDefault="009366BE" w:rsidP="005B371C">
      <w:pPr>
        <w:jc w:val="both"/>
        <w:rPr>
          <w:rFonts w:ascii="Times New Roman" w:eastAsiaTheme="minorEastAsia" w:hAnsi="Times New Roman" w:cs="Times New Roman"/>
          <w:szCs w:val="24"/>
        </w:rPr>
      </w:pPr>
    </w:p>
    <w:p w14:paraId="2C45B4FB" w14:textId="285C211A"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t xml:space="preserve">c. Obtain a new augmented set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e>
            </m:d>
          </m:e>
          <m:sub>
            <m:r>
              <w:rPr>
                <w:rFonts w:ascii="Cambria Math" w:eastAsiaTheme="minorEastAsia" w:hAnsi="Cambria Math" w:cs="Times New Roman"/>
                <w:szCs w:val="24"/>
              </w:rPr>
              <m:t>i=1..n</m:t>
            </m:r>
            <m:r>
              <w:rPr>
                <w:rFonts w:ascii="Cambria Math" w:eastAsiaTheme="minorEastAsia" w:hAnsi="Cambria Math" w:cs="Times New Roman"/>
                <w:szCs w:val="24"/>
              </w:rPr>
              <m:t>+1</m:t>
            </m:r>
          </m:sub>
        </m:sSub>
      </m:oMath>
    </w:p>
    <w:p w14:paraId="716EAC3F" w14:textId="6B44BD6A"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r>
      <w:r>
        <w:rPr>
          <w:rFonts w:ascii="Times New Roman" w:eastAsiaTheme="minorEastAsia" w:hAnsi="Times New Roman" w:cs="Times New Roman"/>
          <w:szCs w:val="24"/>
        </w:rPr>
        <w:tab/>
        <w:t xml:space="preserve">    n = n+1</w:t>
      </w:r>
    </w:p>
    <w:p w14:paraId="47238BEF" w14:textId="39BC368D" w:rsidR="009366BE" w:rsidRDefault="009366BE" w:rsidP="005B371C">
      <w:pPr>
        <w:jc w:val="both"/>
        <w:rPr>
          <w:rFonts w:ascii="Times New Roman" w:eastAsiaTheme="minorEastAsia" w:hAnsi="Times New Roman" w:cs="Times New Roman"/>
          <w:szCs w:val="24"/>
        </w:rPr>
      </w:pPr>
    </w:p>
    <w:p w14:paraId="04859A31" w14:textId="3DB2C643"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Pr>
          <w:rFonts w:ascii="Times New Roman" w:eastAsiaTheme="minorEastAsia" w:hAnsi="Times New Roman" w:cs="Times New Roman"/>
          <w:szCs w:val="24"/>
        </w:rPr>
        <w:tab/>
        <w:t xml:space="preserve">d. Update the gaussian process prior on </w:t>
      </w:r>
      <m:oMath>
        <m:r>
          <w:rPr>
            <w:rFonts w:ascii="Cambria Math" w:eastAsiaTheme="minorEastAsia" w:hAnsi="Cambria Math" w:cs="Times New Roman"/>
            <w:szCs w:val="24"/>
          </w:rPr>
          <m:t>f</m:t>
        </m:r>
      </m:oMath>
      <w:r>
        <w:rPr>
          <w:rFonts w:ascii="Times New Roman" w:eastAsiaTheme="minorEastAsia" w:hAnsi="Times New Roman" w:cs="Times New Roman"/>
          <w:szCs w:val="24"/>
        </w:rPr>
        <w:t>.</w:t>
      </w:r>
    </w:p>
    <w:p w14:paraId="1006C19A" w14:textId="0E6CDAE0" w:rsidR="008055F2" w:rsidRDefault="008055F2"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p>
    <w:p w14:paraId="01157163" w14:textId="04FF9E06"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p>
    <w:p w14:paraId="5D5E0A8E" w14:textId="6E182AE9"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4. Expected Improvement acquisition </w:t>
      </w:r>
      <w:proofErr w:type="spellStart"/>
      <w:r>
        <w:rPr>
          <w:rFonts w:ascii="Times New Roman" w:eastAsiaTheme="minorEastAsia" w:hAnsi="Times New Roman" w:cs="Times New Roman"/>
          <w:szCs w:val="24"/>
        </w:rPr>
        <w:t>fu</w:t>
      </w:r>
      <w:r w:rsidR="00893D99">
        <w:rPr>
          <w:rFonts w:ascii="Times New Roman" w:eastAsiaTheme="minorEastAsia" w:hAnsi="Times New Roman" w:cs="Times New Roman"/>
          <w:szCs w:val="24"/>
        </w:rPr>
        <w:t>nction</w:t>
      </w:r>
      <w:r>
        <w:rPr>
          <w:rFonts w:ascii="Times New Roman" w:eastAsiaTheme="minorEastAsia" w:hAnsi="Times New Roman" w:cs="Times New Roman"/>
          <w:szCs w:val="24"/>
        </w:rPr>
        <w:t>EI</w:t>
      </w:r>
      <w:proofErr w:type="spellEnd"/>
    </w:p>
    <w:p w14:paraId="303314B9" w14:textId="1492B480" w:rsidR="00893D99" w:rsidRDefault="00893D99"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p>
    <w:p w14:paraId="03D51E49" w14:textId="1A68E30D"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sidR="00893D99">
        <w:rPr>
          <w:rFonts w:ascii="Times New Roman" w:eastAsiaTheme="minorEastAsia" w:hAnsi="Times New Roman" w:cs="Times New Roman"/>
          <w:szCs w:val="24"/>
        </w:rPr>
        <w:tab/>
      </w:r>
      <w:r>
        <w:rPr>
          <w:rFonts w:ascii="Times New Roman" w:eastAsiaTheme="minorEastAsia" w:hAnsi="Times New Roman" w:cs="Times New Roman"/>
          <w:szCs w:val="24"/>
        </w:rPr>
        <w:t xml:space="preserve">a.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r>
          <w:rPr>
            <w:rFonts w:ascii="Cambria Math" w:eastAsiaTheme="minorEastAsia" w:hAnsi="Cambria Math" w:cs="Times New Roman"/>
            <w:szCs w:val="24"/>
          </w:rPr>
          <m:t>= argmin</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EI</m:t>
            </m:r>
          </m:e>
          <m:sub>
            <m:r>
              <w:rPr>
                <w:rFonts w:ascii="Cambria Math" w:eastAsiaTheme="minorEastAsia" w:hAnsi="Cambria Math" w:cs="Times New Roman"/>
                <w:szCs w:val="24"/>
              </w:rPr>
              <m:t>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e>
            </m:d>
          </m:e>
          <m:sub>
            <m:r>
              <w:rPr>
                <w:rFonts w:ascii="Cambria Math" w:eastAsiaTheme="minorEastAsia" w:hAnsi="Cambria Math" w:cs="Times New Roman"/>
                <w:szCs w:val="24"/>
              </w:rPr>
              <m:t>i=1..n</m:t>
            </m:r>
          </m:sub>
        </m:sSub>
        <m:r>
          <w:rPr>
            <w:rFonts w:ascii="Cambria Math" w:eastAsiaTheme="minorEastAsia" w:hAnsi="Cambria Math" w:cs="Times New Roman"/>
            <w:szCs w:val="24"/>
          </w:rPr>
          <m:t>)</m:t>
        </m:r>
      </m:oMath>
    </w:p>
    <w:p w14:paraId="17464B95" w14:textId="71139ED8" w:rsidR="009366BE"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sidR="00893D99">
        <w:rPr>
          <w:rFonts w:ascii="Times New Roman" w:eastAsiaTheme="minorEastAsia" w:hAnsi="Times New Roman" w:cs="Times New Roman"/>
          <w:szCs w:val="24"/>
        </w:rPr>
        <w:tab/>
      </w:r>
      <w:r>
        <w:rPr>
          <w:rFonts w:ascii="Times New Roman" w:eastAsiaTheme="minorEastAsia" w:hAnsi="Times New Roman" w:cs="Times New Roman"/>
          <w:szCs w:val="24"/>
        </w:rPr>
        <w:t xml:space="preserve">Here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oMath>
      <w:r>
        <w:rPr>
          <w:rFonts w:ascii="Times New Roman" w:eastAsiaTheme="minorEastAsia" w:hAnsi="Times New Roman" w:cs="Times New Roman"/>
          <w:szCs w:val="24"/>
        </w:rPr>
        <w:t xml:space="preserve"> is a gaussian process prior obtained by fitting the n data points.</w:t>
      </w:r>
    </w:p>
    <w:p w14:paraId="5415B76A" w14:textId="256EFA07" w:rsidR="00893D99" w:rsidRDefault="009366BE"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sidR="00893D99">
        <w:rPr>
          <w:rFonts w:ascii="Times New Roman" w:eastAsiaTheme="minorEastAsia" w:hAnsi="Times New Roman" w:cs="Times New Roman"/>
          <w:szCs w:val="24"/>
        </w:rPr>
        <w:tab/>
      </w:r>
      <w:r>
        <w:rPr>
          <w:rFonts w:ascii="Times New Roman" w:eastAsiaTheme="minorEastAsia" w:hAnsi="Times New Roman" w:cs="Times New Roman"/>
          <w:szCs w:val="24"/>
        </w:rPr>
        <w:t xml:space="preserve">b. </w:t>
      </w:r>
      <w:r w:rsidR="00431D96">
        <w:rPr>
          <w:rFonts w:ascii="Times New Roman" w:eastAsiaTheme="minorEastAsia" w:hAnsi="Times New Roman" w:cs="Times New Roman"/>
          <w:szCs w:val="24"/>
        </w:rPr>
        <w:t xml:space="preserve">EI = </w:t>
      </w:r>
      <m:oMath>
        <m:d>
          <m:dPr>
            <m:begChr m:val="{"/>
            <m:endChr m:val=""/>
            <m:ctrlPr>
              <w:rPr>
                <w:rFonts w:ascii="Cambria Math" w:eastAsiaTheme="minorEastAsia" w:hAnsi="Cambria Math" w:cs="Times New Roman"/>
                <w:i/>
                <w:szCs w:val="24"/>
              </w:rPr>
            </m:ctrlPr>
          </m:d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μ-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f</m:t>
                    </m:r>
                  </m:e>
                  <m:sup>
                    <m:r>
                      <w:rPr>
                        <w:rFonts w:ascii="Cambria Math" w:eastAsiaTheme="minorEastAsia" w:hAnsi="Cambria Math" w:cs="Times New Roman"/>
                        <w:szCs w:val="24"/>
                      </w:rPr>
                      <m:t>min</m:t>
                    </m:r>
                  </m:sup>
                </m:sSup>
                <m:r>
                  <w:rPr>
                    <w:rFonts w:ascii="Cambria Math" w:eastAsiaTheme="minorEastAsia" w:hAnsi="Cambria Math" w:cs="Times New Roman"/>
                    <w:szCs w:val="24"/>
                  </w:rPr>
                  <m:t>- ξ</m:t>
                </m:r>
              </m:e>
            </m:d>
            <m:r>
              <m:rPr>
                <m:sty m:val="p"/>
              </m:rPr>
              <w:rPr>
                <w:rFonts w:ascii="Cambria Math" w:eastAsiaTheme="minorEastAsia" w:hAnsi="Cambria Math" w:cs="Times New Roman"/>
                <w:szCs w:val="24"/>
              </w:rPr>
              <m:t>Φ</m:t>
            </m:r>
            <m:d>
              <m:dPr>
                <m:ctrlPr>
                  <w:rPr>
                    <w:rFonts w:ascii="Cambria Math" w:eastAsiaTheme="minorEastAsia" w:hAnsi="Cambria Math" w:cs="Times New Roman"/>
                    <w:i/>
                    <w:szCs w:val="24"/>
                  </w:rPr>
                </m:ctrlPr>
              </m:dPr>
              <m:e>
                <m:r>
                  <w:rPr>
                    <w:rFonts w:ascii="Cambria Math" w:eastAsiaTheme="minorEastAsia" w:hAnsi="Cambria Math" w:cs="Times New Roman"/>
                    <w:szCs w:val="24"/>
                  </w:rPr>
                  <m:t>z</m:t>
                </m:r>
              </m:e>
            </m:d>
          </m:e>
        </m:d>
        <m:r>
          <w:rPr>
            <w:rFonts w:ascii="Cambria Math" w:eastAsiaTheme="minorEastAsia" w:hAnsi="Cambria Math" w:cs="Times New Roman"/>
            <w:szCs w:val="24"/>
          </w:rPr>
          <m:t>+ σϕ</m:t>
        </m:r>
        <m:d>
          <m:dPr>
            <m:ctrlPr>
              <w:rPr>
                <w:rFonts w:ascii="Cambria Math" w:eastAsiaTheme="minorEastAsia" w:hAnsi="Cambria Math" w:cs="Times New Roman"/>
                <w:i/>
                <w:szCs w:val="24"/>
              </w:rPr>
            </m:ctrlPr>
          </m:dPr>
          <m:e>
            <m:r>
              <w:rPr>
                <w:rFonts w:ascii="Cambria Math" w:eastAsiaTheme="minorEastAsia" w:hAnsi="Cambria Math" w:cs="Times New Roman"/>
                <w:szCs w:val="24"/>
              </w:rPr>
              <m:t>z</m:t>
            </m:r>
          </m:e>
        </m:d>
        <m:r>
          <w:rPr>
            <w:rFonts w:ascii="Cambria Math" w:eastAsiaTheme="minorEastAsia" w:hAnsi="Cambria Math" w:cs="Times New Roman"/>
            <w:szCs w:val="24"/>
          </w:rPr>
          <m:t xml:space="preserve">, </m:t>
        </m:r>
      </m:oMath>
    </w:p>
    <w:p w14:paraId="486EF3D1" w14:textId="2A7BF931" w:rsidR="00893D99" w:rsidRDefault="00893D99"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ab/>
        <w:t xml:space="preserve">    </w:t>
      </w:r>
      <m:oMath>
        <m:r>
          <w:rPr>
            <w:rFonts w:ascii="Cambria Math" w:eastAsiaTheme="minorEastAsia" w:hAnsi="Cambria Math" w:cs="Times New Roman"/>
            <w:szCs w:val="24"/>
          </w:rPr>
          <m:t xml:space="preserve">where </m:t>
        </m:r>
        <m:r>
          <m:rPr>
            <m:sty m:val="p"/>
          </m:rPr>
          <w:rPr>
            <w:rFonts w:ascii="Cambria Math" w:eastAsiaTheme="minorEastAsia" w:hAnsi="Cambria Math" w:cs="Times New Roman"/>
            <w:szCs w:val="24"/>
          </w:rPr>
          <m:t>Φ</m:t>
        </m:r>
        <m:r>
          <m:rPr>
            <m:sty m:val="p"/>
          </m:rPr>
          <w:rPr>
            <w:rFonts w:ascii="Cambria Math" w:eastAsiaTheme="minorEastAsia" w:hAnsi="Cambria Math" w:cs="Times New Roman"/>
            <w:szCs w:val="24"/>
          </w:rPr>
          <m:t xml:space="preserve"> and </m:t>
        </m:r>
        <m:r>
          <w:rPr>
            <w:rFonts w:ascii="Cambria Math" w:eastAsiaTheme="minorEastAsia" w:hAnsi="Cambria Math" w:cs="Times New Roman"/>
            <w:szCs w:val="24"/>
          </w:rPr>
          <m:t>ϕ</m:t>
        </m:r>
        <m:r>
          <w:rPr>
            <w:rFonts w:ascii="Cambria Math" w:eastAsiaTheme="minorEastAsia" w:hAnsi="Cambria Math" w:cs="Times New Roman"/>
            <w:szCs w:val="24"/>
          </w:rPr>
          <m:t xml:space="preserve"> are cumulative and probability of standard normal z</m:t>
        </m:r>
      </m:oMath>
    </w:p>
    <w:p w14:paraId="304D92FB" w14:textId="23759CF9" w:rsidR="0092577C" w:rsidRDefault="00893D99"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m:oMath>
        <m:r>
          <w:rPr>
            <w:rFonts w:ascii="Cambria Math" w:eastAsiaTheme="minorEastAsia" w:hAnsi="Cambria Math" w:cs="Times New Roman"/>
            <w:szCs w:val="24"/>
          </w:rPr>
          <m:t xml:space="preserve">z=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μ-</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f</m:t>
                </m:r>
              </m:e>
              <m:sup>
                <m:r>
                  <w:rPr>
                    <w:rFonts w:ascii="Cambria Math" w:eastAsiaTheme="minorEastAsia" w:hAnsi="Cambria Math" w:cs="Times New Roman"/>
                    <w:szCs w:val="24"/>
                  </w:rPr>
                  <m:t>min</m:t>
                </m:r>
              </m:sup>
            </m:sSup>
            <m:r>
              <w:rPr>
                <w:rFonts w:ascii="Cambria Math" w:eastAsiaTheme="minorEastAsia" w:hAnsi="Cambria Math" w:cs="Times New Roman"/>
                <w:szCs w:val="24"/>
              </w:rPr>
              <m:t>-ξ</m:t>
            </m:r>
          </m:num>
          <m:den>
            <m:r>
              <w:rPr>
                <w:rFonts w:ascii="Cambria Math" w:eastAsiaTheme="minorEastAsia" w:hAnsi="Cambria Math" w:cs="Times New Roman"/>
                <w:szCs w:val="24"/>
              </w:rPr>
              <m:t>σ</m:t>
            </m:r>
          </m:den>
        </m:f>
      </m:oMath>
    </w:p>
    <w:p w14:paraId="19D873B1" w14:textId="5967BABE" w:rsidR="0092577C" w:rsidRDefault="0092577C"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Pr>
          <w:rFonts w:ascii="Times New Roman" w:eastAsiaTheme="minorEastAsia" w:hAnsi="Times New Roman" w:cs="Times New Roman"/>
          <w:szCs w:val="24"/>
        </w:rPr>
        <w:t>}</w:t>
      </w:r>
    </w:p>
    <w:p w14:paraId="090FF188" w14:textId="4439BD8D" w:rsidR="0065579E" w:rsidRDefault="0065579E" w:rsidP="0065579E">
      <w:pPr>
        <w:jc w:val="both"/>
        <w:rPr>
          <w:rFonts w:ascii="Times New Roman" w:eastAsiaTheme="minorEastAsia" w:hAnsi="Times New Roman" w:cs="Times New Roman"/>
          <w:szCs w:val="24"/>
        </w:rPr>
      </w:pPr>
      <w:r>
        <w:rPr>
          <w:rFonts w:ascii="Times New Roman" w:eastAsiaTheme="minorEastAsia" w:hAnsi="Times New Roman" w:cs="Times New Roman"/>
          <w:szCs w:val="24"/>
        </w:rPr>
        <w:lastRenderedPageBreak/>
        <w:t xml:space="preserve">The initial </w:t>
      </w:r>
      <w:r>
        <w:rPr>
          <w:rFonts w:ascii="Times New Roman" w:hAnsi="Times New Roman" w:cs="Times New Roman"/>
          <w:szCs w:val="24"/>
        </w:rPr>
        <w:t>n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 i=1…n</m:t>
        </m:r>
      </m:oMath>
      <w:r>
        <w:rPr>
          <w:rFonts w:ascii="Times New Roman" w:eastAsiaTheme="minorEastAsia" w:hAnsi="Times New Roman" w:cs="Times New Roman"/>
          <w:szCs w:val="24"/>
        </w:rPr>
        <w:t xml:space="preserve"> </w:t>
      </w:r>
      <w:r w:rsidR="00FD3D96">
        <w:rPr>
          <w:rFonts w:ascii="Times New Roman" w:eastAsiaTheme="minorEastAsia" w:hAnsi="Times New Roman" w:cs="Times New Roman"/>
          <w:szCs w:val="24"/>
        </w:rPr>
        <w:t>distribution</w:t>
      </w:r>
      <w:r w:rsidR="00F7655D">
        <w:rPr>
          <w:rFonts w:ascii="Times New Roman" w:eastAsiaTheme="minorEastAsia" w:hAnsi="Times New Roman" w:cs="Times New Roman"/>
          <w:szCs w:val="24"/>
        </w:rPr>
        <w:t xml:space="preserve"> and the predicted data </w:t>
      </w:r>
      <w:proofErr w:type="gramStart"/>
      <w:r w:rsidR="00F7655D">
        <w:rPr>
          <w:rFonts w:ascii="Times New Roman" w:eastAsiaTheme="minorEastAsia" w:hAnsi="Times New Roman" w:cs="Times New Roman"/>
          <w:szCs w:val="24"/>
        </w:rPr>
        <w:t xml:space="preserve">points </w:t>
      </w:r>
      <w:r w:rsidR="00FD3D96">
        <w:rPr>
          <w:rFonts w:ascii="Times New Roman" w:eastAsiaTheme="minorEastAsia" w:hAnsi="Times New Roman" w:cs="Times New Roman"/>
          <w:szCs w:val="24"/>
        </w:rPr>
        <w:t xml:space="preserve"> </w:t>
      </w:r>
      <w:r w:rsidR="00F7655D">
        <w:rPr>
          <w:rFonts w:ascii="Times New Roman" w:eastAsiaTheme="minorEastAsia" w:hAnsi="Times New Roman" w:cs="Times New Roman"/>
          <w:szCs w:val="24"/>
        </w:rPr>
        <w:t>are</w:t>
      </w:r>
      <w:proofErr w:type="gramEnd"/>
      <w:r w:rsidR="00FD3D96">
        <w:rPr>
          <w:rFonts w:ascii="Times New Roman" w:eastAsiaTheme="minorEastAsia" w:hAnsi="Times New Roman" w:cs="Times New Roman"/>
          <w:szCs w:val="24"/>
        </w:rPr>
        <w:t xml:space="preserve"> shown in figure 2. Since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w:r w:rsidR="00FD3D96">
        <w:rPr>
          <w:rFonts w:ascii="Times New Roman" w:eastAsiaTheme="minorEastAsia" w:hAnsi="Times New Roman" w:cs="Times New Roman"/>
          <w:szCs w:val="24"/>
        </w:rPr>
        <w:t xml:space="preserve"> are a set of 4 values each, we combine them together using one-to-one mapping function having the following functional form,</w:t>
      </w:r>
    </w:p>
    <w:p w14:paraId="5341551D" w14:textId="59E91099" w:rsidR="00FD3D96" w:rsidRPr="00AD6D65" w:rsidRDefault="0064776A" w:rsidP="0065579E">
      <w:pPr>
        <w:jc w:val="both"/>
        <w:rPr>
          <w:rFonts w:ascii="Times New Roman" w:eastAsiaTheme="minorEastAsia" w:hAnsi="Times New Roman" w:cs="Times New Roman"/>
          <w:szCs w:val="24"/>
        </w:rPr>
      </w:pPr>
      <w:proofErr w:type="spellStart"/>
      <w:r>
        <w:rPr>
          <w:rFonts w:ascii="Times New Roman" w:eastAsiaTheme="minorEastAsia" w:hAnsi="Times New Roman" w:cs="Times New Roman"/>
          <w:szCs w:val="24"/>
        </w:rPr>
        <w:t>y</w:t>
      </w:r>
      <w:r w:rsidR="00AD6D65">
        <w:rPr>
          <w:rFonts w:ascii="Times New Roman" w:eastAsiaTheme="minorEastAsia" w:hAnsi="Times New Roman" w:cs="Times New Roman"/>
          <w:szCs w:val="24"/>
        </w:rPr>
        <w:t>val</w:t>
      </w:r>
      <w:proofErr w:type="spellEnd"/>
      <w:r w:rsidR="00AD6D65">
        <w:rPr>
          <w:rFonts w:ascii="Times New Roman" w:eastAsiaTheme="minorEastAsia" w:hAnsi="Times New Roman" w:cs="Times New Roman"/>
          <w:szCs w:val="24"/>
        </w:rPr>
        <w:t xml:space="preserve">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log</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3</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1</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5</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2</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7</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3</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9</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4</m:t>
                    </m:r>
                  </m:sub>
                </m:sSub>
              </m:sup>
            </m:sSup>
          </m:e>
        </m:d>
      </m:oMath>
      <w:r w:rsidR="00AD6D65">
        <w:rPr>
          <w:rFonts w:ascii="Times New Roman" w:eastAsiaTheme="minorEastAsia" w:hAnsi="Times New Roman" w:cs="Times New Roman"/>
          <w:szCs w:val="24"/>
        </w:rPr>
        <w:t xml:space="preserve">, here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xml:space="preserve"> ≤1</m:t>
        </m:r>
      </m:oMath>
    </w:p>
    <w:p w14:paraId="016E0269" w14:textId="3FDC44E4" w:rsidR="00AD6D65" w:rsidRPr="00AD6D65" w:rsidRDefault="0064776A" w:rsidP="0065579E">
      <w:pPr>
        <w:jc w:val="both"/>
        <w:rPr>
          <w:rFonts w:ascii="Times New Roman" w:eastAsiaTheme="minorEastAsia" w:hAnsi="Times New Roman" w:cs="Times New Roman"/>
          <w:szCs w:val="24"/>
        </w:rPr>
      </w:pPr>
      <w:proofErr w:type="spellStart"/>
      <w:r>
        <w:rPr>
          <w:rFonts w:ascii="Times New Roman" w:eastAsiaTheme="minorEastAsia" w:hAnsi="Times New Roman" w:cs="Times New Roman"/>
          <w:szCs w:val="24"/>
        </w:rPr>
        <w:t>z</w:t>
      </w:r>
      <w:r w:rsidR="00AD6D65">
        <w:rPr>
          <w:rFonts w:ascii="Times New Roman" w:eastAsiaTheme="minorEastAsia" w:hAnsi="Times New Roman" w:cs="Times New Roman"/>
          <w:szCs w:val="24"/>
        </w:rPr>
        <w:t>val</w:t>
      </w:r>
      <w:proofErr w:type="spellEnd"/>
      <w:r w:rsidR="00AD6D65">
        <w:rPr>
          <w:rFonts w:ascii="Times New Roman" w:eastAsiaTheme="minorEastAsia" w:hAnsi="Times New Roman" w:cs="Times New Roman"/>
          <w:szCs w:val="24"/>
        </w:rPr>
        <w:t xml:space="preserve">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log</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3</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1</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5</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2</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7</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3</m:t>
                    </m:r>
                  </m:sub>
                </m:sSub>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9</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4</m:t>
                    </m:r>
                  </m:sub>
                </m:sSub>
              </m:sup>
            </m:sSup>
          </m:e>
        </m:d>
      </m:oMath>
      <w:r w:rsidR="00AD6D65">
        <w:rPr>
          <w:rFonts w:ascii="Times New Roman" w:eastAsiaTheme="minorEastAsia" w:hAnsi="Times New Roman" w:cs="Times New Roman"/>
          <w:szCs w:val="24"/>
        </w:rPr>
        <w:t xml:space="preserve">, </w:t>
      </w:r>
      <w:r>
        <w:rPr>
          <w:rFonts w:ascii="Times New Roman" w:eastAsiaTheme="minorEastAsia" w:hAnsi="Times New Roman" w:cs="Times New Roman"/>
          <w:szCs w:val="24"/>
        </w:rPr>
        <w:t xml:space="preserve"> </w:t>
      </w:r>
      <w:r w:rsidR="00AD6D65">
        <w:rPr>
          <w:rFonts w:ascii="Times New Roman" w:eastAsiaTheme="minorEastAsia" w:hAnsi="Times New Roman" w:cs="Times New Roman"/>
          <w:szCs w:val="24"/>
        </w:rPr>
        <w:t xml:space="preserve">here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≤1</m:t>
        </m:r>
      </m:oMath>
    </w:p>
    <w:p w14:paraId="7B73F6D8" w14:textId="004BAC9C" w:rsidR="00727E2A" w:rsidRDefault="00F7655D" w:rsidP="005B371C">
      <w:pPr>
        <w:jc w:val="both"/>
        <w:rPr>
          <w:rFonts w:ascii="Times New Roman" w:eastAsiaTheme="minorEastAsia" w:hAnsi="Times New Roman" w:cs="Times New Roman"/>
          <w:szCs w:val="24"/>
        </w:rPr>
      </w:pPr>
      <w:r>
        <w:rPr>
          <w:rFonts w:ascii="Times New Roman" w:eastAsiaTheme="minorEastAsia" w:hAnsi="Times New Roman" w:cs="Times New Roman"/>
          <w:noProof/>
          <w:szCs w:val="24"/>
        </w:rPr>
        <w:drawing>
          <wp:inline distT="0" distB="0" distL="0" distR="0" wp14:anchorId="55660B08" wp14:editId="36355637">
            <wp:extent cx="3063875" cy="301517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Dist 2.png"/>
                    <pic:cNvPicPr/>
                  </pic:nvPicPr>
                  <pic:blipFill rotWithShape="1">
                    <a:blip r:embed="rId5">
                      <a:extLst>
                        <a:ext uri="{28A0092B-C50C-407E-A947-70E740481C1C}">
                          <a14:useLocalDpi xmlns:a14="http://schemas.microsoft.com/office/drawing/2010/main" val="0"/>
                        </a:ext>
                      </a:extLst>
                    </a:blip>
                    <a:srcRect t="3905" r="5417" b="3017"/>
                    <a:stretch/>
                  </pic:blipFill>
                  <pic:spPr bwMode="auto">
                    <a:xfrm>
                      <a:off x="0" y="0"/>
                      <a:ext cx="3064483" cy="3015773"/>
                    </a:xfrm>
                    <a:prstGeom prst="rect">
                      <a:avLst/>
                    </a:prstGeom>
                    <a:ln>
                      <a:noFill/>
                    </a:ln>
                    <a:extLst>
                      <a:ext uri="{53640926-AAD7-44D8-BBD7-CCE9431645EC}">
                        <a14:shadowObscured xmlns:a14="http://schemas.microsoft.com/office/drawing/2010/main"/>
                      </a:ext>
                    </a:extLst>
                  </pic:spPr>
                </pic:pic>
              </a:graphicData>
            </a:graphic>
          </wp:inline>
        </w:drawing>
      </w:r>
    </w:p>
    <w:p w14:paraId="72297E9D" w14:textId="66EF8AF1" w:rsidR="00F7655D" w:rsidRPr="00915B24" w:rsidRDefault="00F7655D" w:rsidP="005B371C">
      <w:pPr>
        <w:jc w:val="both"/>
        <w:rPr>
          <w:rFonts w:ascii="Times New Roman" w:eastAsiaTheme="minorEastAsia" w:hAnsi="Times New Roman" w:cs="Times New Roman"/>
          <w:sz w:val="20"/>
          <w:szCs w:val="20"/>
        </w:rPr>
      </w:pPr>
      <w:r w:rsidRPr="00915B24">
        <w:rPr>
          <w:rFonts w:ascii="Times New Roman" w:eastAsiaTheme="minorEastAsia" w:hAnsi="Times New Roman" w:cs="Times New Roman"/>
          <w:sz w:val="20"/>
          <w:szCs w:val="20"/>
        </w:rPr>
        <w:t>Figure 2: Distribution of feasible set distribution for initial ground truth and later BO predicted values.</w:t>
      </w:r>
    </w:p>
    <w:p w14:paraId="0EB229F4" w14:textId="4C075215" w:rsidR="00753CC1" w:rsidRDefault="000724B8" w:rsidP="005B371C">
      <w:pPr>
        <w:jc w:val="both"/>
        <w:rPr>
          <w:rFonts w:ascii="Times New Roman" w:eastAsiaTheme="minorEastAsia" w:hAnsi="Times New Roman" w:cs="Times New Roman"/>
          <w:szCs w:val="24"/>
        </w:rPr>
      </w:pPr>
      <w:r>
        <w:rPr>
          <w:rFonts w:ascii="Times New Roman" w:eastAsiaTheme="minorEastAsia" w:hAnsi="Times New Roman" w:cs="Times New Roman"/>
          <w:noProof/>
          <w:szCs w:val="24"/>
        </w:rPr>
        <w:drawing>
          <wp:inline distT="0" distB="0" distL="0" distR="0" wp14:anchorId="4E6A687C" wp14:editId="4D5C2625">
            <wp:extent cx="3359573" cy="2373765"/>
            <wp:effectExtent l="0" t="0" r="6350" b="127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png.png"/>
                    <pic:cNvPicPr/>
                  </pic:nvPicPr>
                  <pic:blipFill rotWithShape="1">
                    <a:blip r:embed="rId6">
                      <a:extLst>
                        <a:ext uri="{28A0092B-C50C-407E-A947-70E740481C1C}">
                          <a14:useLocalDpi xmlns:a14="http://schemas.microsoft.com/office/drawing/2010/main" val="0"/>
                        </a:ext>
                      </a:extLst>
                    </a:blip>
                    <a:srcRect t="5791"/>
                    <a:stretch/>
                  </pic:blipFill>
                  <pic:spPr bwMode="auto">
                    <a:xfrm>
                      <a:off x="0" y="0"/>
                      <a:ext cx="3360000" cy="2374066"/>
                    </a:xfrm>
                    <a:prstGeom prst="rect">
                      <a:avLst/>
                    </a:prstGeom>
                    <a:ln>
                      <a:noFill/>
                    </a:ln>
                    <a:extLst>
                      <a:ext uri="{53640926-AAD7-44D8-BBD7-CCE9431645EC}">
                        <a14:shadowObscured xmlns:a14="http://schemas.microsoft.com/office/drawing/2010/main"/>
                      </a:ext>
                    </a:extLst>
                  </pic:spPr>
                </pic:pic>
              </a:graphicData>
            </a:graphic>
          </wp:inline>
        </w:drawing>
      </w:r>
    </w:p>
    <w:p w14:paraId="4FE4C4AC" w14:textId="2733D3D4" w:rsidR="000724B8" w:rsidRDefault="000724B8"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Figure 3: Total distributed energy values for all the function evaluations done during the optimization process</w:t>
      </w:r>
    </w:p>
    <w:p w14:paraId="44F7B570" w14:textId="77777777" w:rsidR="000724B8" w:rsidRDefault="000724B8" w:rsidP="005B371C">
      <w:pPr>
        <w:jc w:val="both"/>
        <w:rPr>
          <w:rFonts w:ascii="Times New Roman" w:eastAsiaTheme="minorEastAsia" w:hAnsi="Times New Roman" w:cs="Times New Roman"/>
          <w:szCs w:val="24"/>
        </w:rPr>
      </w:pPr>
    </w:p>
    <w:p w14:paraId="74CEBA39" w14:textId="6330426A" w:rsidR="00753CC1" w:rsidRDefault="00753CC1"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The Gaussian process regression is fitted initially to ground truth values and augmented each step to include the new data point and newest evaluated values. The algorithm for BO optimization is described in the pseudo code above. The model converges to optimum in nearly 40 iterations as shown in figure </w:t>
      </w:r>
      <w:r w:rsidR="000724B8">
        <w:rPr>
          <w:rFonts w:ascii="Times New Roman" w:eastAsiaTheme="minorEastAsia" w:hAnsi="Times New Roman" w:cs="Times New Roman"/>
          <w:szCs w:val="24"/>
        </w:rPr>
        <w:t>4</w:t>
      </w:r>
      <w:r>
        <w:rPr>
          <w:rFonts w:ascii="Times New Roman" w:eastAsiaTheme="minorEastAsia" w:hAnsi="Times New Roman" w:cs="Times New Roman"/>
          <w:szCs w:val="24"/>
        </w:rPr>
        <w:t xml:space="preserve"> and successfully exploit as well as explore the function space as shown in figure 2 and </w:t>
      </w:r>
      <w:r w:rsidR="000724B8">
        <w:rPr>
          <w:rFonts w:ascii="Times New Roman" w:eastAsiaTheme="minorEastAsia" w:hAnsi="Times New Roman" w:cs="Times New Roman"/>
          <w:szCs w:val="24"/>
        </w:rPr>
        <w:t>3</w:t>
      </w:r>
      <w:r>
        <w:rPr>
          <w:rFonts w:ascii="Times New Roman" w:eastAsiaTheme="minorEastAsia" w:hAnsi="Times New Roman" w:cs="Times New Roman"/>
          <w:szCs w:val="24"/>
        </w:rPr>
        <w:t>.</w:t>
      </w:r>
    </w:p>
    <w:p w14:paraId="4D70C8B4" w14:textId="7AD08651" w:rsidR="00915B24" w:rsidRDefault="00915B24" w:rsidP="005B371C">
      <w:pPr>
        <w:jc w:val="both"/>
        <w:rPr>
          <w:rFonts w:ascii="Times New Roman" w:eastAsiaTheme="minorEastAsia" w:hAnsi="Times New Roman" w:cs="Times New Roman"/>
          <w:szCs w:val="24"/>
        </w:rPr>
      </w:pPr>
    </w:p>
    <w:p w14:paraId="2CBDC4F7" w14:textId="1427C524" w:rsidR="00915B24" w:rsidRDefault="00915B24" w:rsidP="005B371C">
      <w:pPr>
        <w:jc w:val="both"/>
        <w:rPr>
          <w:rFonts w:ascii="Times New Roman" w:eastAsiaTheme="minorEastAsia" w:hAnsi="Times New Roman" w:cs="Times New Roman"/>
          <w:szCs w:val="24"/>
        </w:rPr>
      </w:pPr>
      <w:r>
        <w:rPr>
          <w:rFonts w:ascii="Times New Roman" w:eastAsiaTheme="minorEastAsia" w:hAnsi="Times New Roman" w:cs="Times New Roman"/>
          <w:noProof/>
          <w:szCs w:val="24"/>
        </w:rPr>
        <w:lastRenderedPageBreak/>
        <w:drawing>
          <wp:inline distT="0" distB="0" distL="0" distR="0" wp14:anchorId="4D36C69B" wp14:editId="062352AF">
            <wp:extent cx="2880000" cy="2880000"/>
            <wp:effectExtent l="0" t="0" r="3175" b="317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_Uncertainty.png"/>
                    <pic:cNvPicPr/>
                  </pic:nvPicPr>
                  <pic:blipFill>
                    <a:blip r:embed="rId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54C2A715" w14:textId="73716FA0" w:rsidR="00915B24" w:rsidRPr="00893D99" w:rsidRDefault="00915B24" w:rsidP="005B371C">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Figure 4: </w:t>
      </w:r>
      <w:r w:rsidR="001151C8">
        <w:rPr>
          <w:rFonts w:ascii="Times New Roman" w:eastAsiaTheme="minorEastAsia" w:hAnsi="Times New Roman" w:cs="Times New Roman"/>
          <w:szCs w:val="24"/>
        </w:rPr>
        <w:t>Bayesian optimization using expected improvement acquisition function shows convergence in 20 iterations.</w:t>
      </w:r>
      <w:bookmarkStart w:id="0" w:name="_GoBack"/>
      <w:bookmarkEnd w:id="0"/>
    </w:p>
    <w:sectPr w:rsidR="00915B24" w:rsidRPr="00893D99" w:rsidSect="004943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3462F"/>
    <w:multiLevelType w:val="hybridMultilevel"/>
    <w:tmpl w:val="9378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F9"/>
    <w:rsid w:val="0002171F"/>
    <w:rsid w:val="00040767"/>
    <w:rsid w:val="0005303D"/>
    <w:rsid w:val="00060BC3"/>
    <w:rsid w:val="00071915"/>
    <w:rsid w:val="00071B0B"/>
    <w:rsid w:val="000724B8"/>
    <w:rsid w:val="00080624"/>
    <w:rsid w:val="000861A0"/>
    <w:rsid w:val="000C3465"/>
    <w:rsid w:val="000C56B6"/>
    <w:rsid w:val="000D19F2"/>
    <w:rsid w:val="000F006C"/>
    <w:rsid w:val="00101B65"/>
    <w:rsid w:val="00110572"/>
    <w:rsid w:val="00112407"/>
    <w:rsid w:val="00114ABC"/>
    <w:rsid w:val="001151C8"/>
    <w:rsid w:val="00120FEF"/>
    <w:rsid w:val="00123033"/>
    <w:rsid w:val="00131A87"/>
    <w:rsid w:val="0014250D"/>
    <w:rsid w:val="0014627E"/>
    <w:rsid w:val="00146329"/>
    <w:rsid w:val="00147A56"/>
    <w:rsid w:val="001557C1"/>
    <w:rsid w:val="0016499D"/>
    <w:rsid w:val="00167B7A"/>
    <w:rsid w:val="00171959"/>
    <w:rsid w:val="001772B9"/>
    <w:rsid w:val="00181087"/>
    <w:rsid w:val="00191E22"/>
    <w:rsid w:val="00194E41"/>
    <w:rsid w:val="00195F0F"/>
    <w:rsid w:val="001B7878"/>
    <w:rsid w:val="001B78F1"/>
    <w:rsid w:val="001C03AA"/>
    <w:rsid w:val="001C75A1"/>
    <w:rsid w:val="001D35C4"/>
    <w:rsid w:val="001D62A7"/>
    <w:rsid w:val="001E4640"/>
    <w:rsid w:val="001E46F4"/>
    <w:rsid w:val="001F6428"/>
    <w:rsid w:val="0020410C"/>
    <w:rsid w:val="00215681"/>
    <w:rsid w:val="002246D5"/>
    <w:rsid w:val="00225BDB"/>
    <w:rsid w:val="00230C3A"/>
    <w:rsid w:val="00235B82"/>
    <w:rsid w:val="0025070D"/>
    <w:rsid w:val="00252FD9"/>
    <w:rsid w:val="00263CE3"/>
    <w:rsid w:val="00265774"/>
    <w:rsid w:val="00280CFC"/>
    <w:rsid w:val="00297F06"/>
    <w:rsid w:val="002B02C3"/>
    <w:rsid w:val="002B2D43"/>
    <w:rsid w:val="002D65D7"/>
    <w:rsid w:val="00302605"/>
    <w:rsid w:val="003028A3"/>
    <w:rsid w:val="003112BB"/>
    <w:rsid w:val="00311580"/>
    <w:rsid w:val="0031267F"/>
    <w:rsid w:val="00315866"/>
    <w:rsid w:val="00320C78"/>
    <w:rsid w:val="00322B41"/>
    <w:rsid w:val="00342E67"/>
    <w:rsid w:val="0034458A"/>
    <w:rsid w:val="00344B95"/>
    <w:rsid w:val="00351A66"/>
    <w:rsid w:val="003920BB"/>
    <w:rsid w:val="00395E63"/>
    <w:rsid w:val="003A028B"/>
    <w:rsid w:val="003A0E51"/>
    <w:rsid w:val="003A5860"/>
    <w:rsid w:val="003C4E73"/>
    <w:rsid w:val="003E20D8"/>
    <w:rsid w:val="003E5057"/>
    <w:rsid w:val="003F6330"/>
    <w:rsid w:val="00403032"/>
    <w:rsid w:val="00407FBA"/>
    <w:rsid w:val="00424E3E"/>
    <w:rsid w:val="00431D96"/>
    <w:rsid w:val="00450642"/>
    <w:rsid w:val="00464E1F"/>
    <w:rsid w:val="00474306"/>
    <w:rsid w:val="004941EF"/>
    <w:rsid w:val="004943A0"/>
    <w:rsid w:val="004B15AA"/>
    <w:rsid w:val="004C4D53"/>
    <w:rsid w:val="004C5935"/>
    <w:rsid w:val="004C73FB"/>
    <w:rsid w:val="004D0D45"/>
    <w:rsid w:val="004D23B1"/>
    <w:rsid w:val="004D7829"/>
    <w:rsid w:val="004D7DE9"/>
    <w:rsid w:val="004E11C9"/>
    <w:rsid w:val="004E643B"/>
    <w:rsid w:val="004F2E97"/>
    <w:rsid w:val="004F73AD"/>
    <w:rsid w:val="005156B2"/>
    <w:rsid w:val="005221E3"/>
    <w:rsid w:val="005300BC"/>
    <w:rsid w:val="00532C53"/>
    <w:rsid w:val="00547DAF"/>
    <w:rsid w:val="00553541"/>
    <w:rsid w:val="00556AB9"/>
    <w:rsid w:val="00571CDD"/>
    <w:rsid w:val="00581950"/>
    <w:rsid w:val="00584F68"/>
    <w:rsid w:val="005A3C42"/>
    <w:rsid w:val="005A5E9E"/>
    <w:rsid w:val="005B371C"/>
    <w:rsid w:val="005B3EF8"/>
    <w:rsid w:val="005C3E70"/>
    <w:rsid w:val="005D152E"/>
    <w:rsid w:val="005D78E3"/>
    <w:rsid w:val="005E207F"/>
    <w:rsid w:val="005E3558"/>
    <w:rsid w:val="005F53C4"/>
    <w:rsid w:val="005F6649"/>
    <w:rsid w:val="00612799"/>
    <w:rsid w:val="006173AA"/>
    <w:rsid w:val="006259AF"/>
    <w:rsid w:val="006314F8"/>
    <w:rsid w:val="0063591F"/>
    <w:rsid w:val="00641739"/>
    <w:rsid w:val="0064776A"/>
    <w:rsid w:val="0065579E"/>
    <w:rsid w:val="00673C67"/>
    <w:rsid w:val="00680AC5"/>
    <w:rsid w:val="00680EB6"/>
    <w:rsid w:val="006B1EC9"/>
    <w:rsid w:val="006C3D5E"/>
    <w:rsid w:val="006E5AF0"/>
    <w:rsid w:val="006F2AB7"/>
    <w:rsid w:val="006F3F1A"/>
    <w:rsid w:val="006F7D01"/>
    <w:rsid w:val="00710AF0"/>
    <w:rsid w:val="0072043D"/>
    <w:rsid w:val="0072102C"/>
    <w:rsid w:val="00727E2A"/>
    <w:rsid w:val="00742470"/>
    <w:rsid w:val="007445DB"/>
    <w:rsid w:val="00753CC1"/>
    <w:rsid w:val="00762C59"/>
    <w:rsid w:val="00767F6D"/>
    <w:rsid w:val="00770E9E"/>
    <w:rsid w:val="007805E2"/>
    <w:rsid w:val="00794960"/>
    <w:rsid w:val="007A6E70"/>
    <w:rsid w:val="007C174D"/>
    <w:rsid w:val="007C3ACE"/>
    <w:rsid w:val="007C6BE9"/>
    <w:rsid w:val="007E0D6D"/>
    <w:rsid w:val="007E4978"/>
    <w:rsid w:val="007F006F"/>
    <w:rsid w:val="007F5229"/>
    <w:rsid w:val="008055F2"/>
    <w:rsid w:val="008135F5"/>
    <w:rsid w:val="0081606B"/>
    <w:rsid w:val="00816B45"/>
    <w:rsid w:val="00820209"/>
    <w:rsid w:val="00822282"/>
    <w:rsid w:val="008258F9"/>
    <w:rsid w:val="00827F77"/>
    <w:rsid w:val="008373C3"/>
    <w:rsid w:val="00841BFB"/>
    <w:rsid w:val="00870BFF"/>
    <w:rsid w:val="00882B0F"/>
    <w:rsid w:val="00882DC8"/>
    <w:rsid w:val="00887E69"/>
    <w:rsid w:val="008918B7"/>
    <w:rsid w:val="00893D99"/>
    <w:rsid w:val="00894FC4"/>
    <w:rsid w:val="0089631F"/>
    <w:rsid w:val="008A6E92"/>
    <w:rsid w:val="008B05BE"/>
    <w:rsid w:val="008C243E"/>
    <w:rsid w:val="008C2F50"/>
    <w:rsid w:val="008C5026"/>
    <w:rsid w:val="008D4E7B"/>
    <w:rsid w:val="008D7805"/>
    <w:rsid w:val="008E4568"/>
    <w:rsid w:val="008F7E40"/>
    <w:rsid w:val="0090003F"/>
    <w:rsid w:val="009006F9"/>
    <w:rsid w:val="00903CDD"/>
    <w:rsid w:val="00915B24"/>
    <w:rsid w:val="00915FA2"/>
    <w:rsid w:val="0092577C"/>
    <w:rsid w:val="00934AF1"/>
    <w:rsid w:val="009366BE"/>
    <w:rsid w:val="00937E51"/>
    <w:rsid w:val="0094093A"/>
    <w:rsid w:val="00956315"/>
    <w:rsid w:val="009641CB"/>
    <w:rsid w:val="00965337"/>
    <w:rsid w:val="0097125D"/>
    <w:rsid w:val="009750F5"/>
    <w:rsid w:val="00993BB3"/>
    <w:rsid w:val="009B3E52"/>
    <w:rsid w:val="009B6C22"/>
    <w:rsid w:val="009C29D3"/>
    <w:rsid w:val="009C6396"/>
    <w:rsid w:val="009D58C0"/>
    <w:rsid w:val="009E2F93"/>
    <w:rsid w:val="00A024D7"/>
    <w:rsid w:val="00A17E03"/>
    <w:rsid w:val="00A52D83"/>
    <w:rsid w:val="00A55F8B"/>
    <w:rsid w:val="00A72EB6"/>
    <w:rsid w:val="00A80ABD"/>
    <w:rsid w:val="00A81DE3"/>
    <w:rsid w:val="00A840D8"/>
    <w:rsid w:val="00A8557D"/>
    <w:rsid w:val="00A87F6C"/>
    <w:rsid w:val="00A94BCF"/>
    <w:rsid w:val="00A9745B"/>
    <w:rsid w:val="00AC0BE3"/>
    <w:rsid w:val="00AC4E6F"/>
    <w:rsid w:val="00AD6D65"/>
    <w:rsid w:val="00AD7797"/>
    <w:rsid w:val="00AE2800"/>
    <w:rsid w:val="00B00F7C"/>
    <w:rsid w:val="00B03E19"/>
    <w:rsid w:val="00B03FD4"/>
    <w:rsid w:val="00B17E9B"/>
    <w:rsid w:val="00B2059E"/>
    <w:rsid w:val="00B23940"/>
    <w:rsid w:val="00B30EE2"/>
    <w:rsid w:val="00B32FC0"/>
    <w:rsid w:val="00B346C7"/>
    <w:rsid w:val="00B415A8"/>
    <w:rsid w:val="00B42AB3"/>
    <w:rsid w:val="00B445EC"/>
    <w:rsid w:val="00B54C58"/>
    <w:rsid w:val="00B70170"/>
    <w:rsid w:val="00B76BB7"/>
    <w:rsid w:val="00B77E7B"/>
    <w:rsid w:val="00B86872"/>
    <w:rsid w:val="00BA638A"/>
    <w:rsid w:val="00BB3328"/>
    <w:rsid w:val="00BB45D5"/>
    <w:rsid w:val="00BB5FD6"/>
    <w:rsid w:val="00BC1ABE"/>
    <w:rsid w:val="00BD7E1C"/>
    <w:rsid w:val="00BE3E54"/>
    <w:rsid w:val="00BE3F0C"/>
    <w:rsid w:val="00C006C0"/>
    <w:rsid w:val="00C007A3"/>
    <w:rsid w:val="00C00F0C"/>
    <w:rsid w:val="00C04146"/>
    <w:rsid w:val="00C22BD8"/>
    <w:rsid w:val="00C24150"/>
    <w:rsid w:val="00C356E2"/>
    <w:rsid w:val="00C415BA"/>
    <w:rsid w:val="00C52F92"/>
    <w:rsid w:val="00C552EF"/>
    <w:rsid w:val="00C6098C"/>
    <w:rsid w:val="00C63C46"/>
    <w:rsid w:val="00C63E48"/>
    <w:rsid w:val="00C6426F"/>
    <w:rsid w:val="00C661B9"/>
    <w:rsid w:val="00C724A3"/>
    <w:rsid w:val="00C73EEA"/>
    <w:rsid w:val="00CB353F"/>
    <w:rsid w:val="00CB5A6E"/>
    <w:rsid w:val="00CC6AE8"/>
    <w:rsid w:val="00CE31F3"/>
    <w:rsid w:val="00CF3FE8"/>
    <w:rsid w:val="00D152C4"/>
    <w:rsid w:val="00D22E31"/>
    <w:rsid w:val="00D24145"/>
    <w:rsid w:val="00D276AB"/>
    <w:rsid w:val="00D46D8E"/>
    <w:rsid w:val="00D6128F"/>
    <w:rsid w:val="00D75847"/>
    <w:rsid w:val="00DA2CB5"/>
    <w:rsid w:val="00DB5172"/>
    <w:rsid w:val="00DE7130"/>
    <w:rsid w:val="00DF4D3D"/>
    <w:rsid w:val="00E01E7B"/>
    <w:rsid w:val="00E12C77"/>
    <w:rsid w:val="00E1483F"/>
    <w:rsid w:val="00E22B52"/>
    <w:rsid w:val="00E3232B"/>
    <w:rsid w:val="00E360B0"/>
    <w:rsid w:val="00E72253"/>
    <w:rsid w:val="00E9188E"/>
    <w:rsid w:val="00EA0A46"/>
    <w:rsid w:val="00EA2DE4"/>
    <w:rsid w:val="00EA624A"/>
    <w:rsid w:val="00EB390F"/>
    <w:rsid w:val="00EB6E8B"/>
    <w:rsid w:val="00EE0FA9"/>
    <w:rsid w:val="00EF1113"/>
    <w:rsid w:val="00EF2D32"/>
    <w:rsid w:val="00F007CD"/>
    <w:rsid w:val="00F10991"/>
    <w:rsid w:val="00F135AF"/>
    <w:rsid w:val="00F1371C"/>
    <w:rsid w:val="00F27BC1"/>
    <w:rsid w:val="00F37FD5"/>
    <w:rsid w:val="00F46C0C"/>
    <w:rsid w:val="00F46E71"/>
    <w:rsid w:val="00F478D6"/>
    <w:rsid w:val="00F515C7"/>
    <w:rsid w:val="00F543B3"/>
    <w:rsid w:val="00F56589"/>
    <w:rsid w:val="00F7655D"/>
    <w:rsid w:val="00F87852"/>
    <w:rsid w:val="00FB0FE2"/>
    <w:rsid w:val="00FB2871"/>
    <w:rsid w:val="00FB3564"/>
    <w:rsid w:val="00FC0FEA"/>
    <w:rsid w:val="00FC4968"/>
    <w:rsid w:val="00FD30A7"/>
    <w:rsid w:val="00FD3D96"/>
    <w:rsid w:val="00FE4575"/>
    <w:rsid w:val="00FF57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6A9D9747"/>
  <w14:defaultImageDpi w14:val="32767"/>
  <w15:chartTrackingRefBased/>
  <w15:docId w15:val="{F0E7255A-5378-214B-A096-A8D8F005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GB"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71C"/>
    <w:rPr>
      <w:color w:val="808080"/>
    </w:rPr>
  </w:style>
  <w:style w:type="paragraph" w:styleId="ListParagraph">
    <w:name w:val="List Paragraph"/>
    <w:basedOn w:val="Normal"/>
    <w:uiPriority w:val="34"/>
    <w:qFormat/>
    <w:rsid w:val="00F1371C"/>
    <w:pPr>
      <w:ind w:left="720"/>
      <w:contextualSpacing/>
    </w:pPr>
  </w:style>
  <w:style w:type="paragraph" w:styleId="BalloonText">
    <w:name w:val="Balloon Text"/>
    <w:basedOn w:val="Normal"/>
    <w:link w:val="BalloonTextChar"/>
    <w:uiPriority w:val="99"/>
    <w:semiHidden/>
    <w:unhideWhenUsed/>
    <w:rsid w:val="00A55F8B"/>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A55F8B"/>
    <w:rPr>
      <w:rFonts w:ascii="Times New Roman" w:hAnsi="Times New Roman" w:cs="Mangal"/>
      <w:sz w:val="18"/>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22</cp:revision>
  <dcterms:created xsi:type="dcterms:W3CDTF">2019-04-01T16:06:00Z</dcterms:created>
  <dcterms:modified xsi:type="dcterms:W3CDTF">2019-04-01T17:51:00Z</dcterms:modified>
</cp:coreProperties>
</file>