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Heading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31BE2E13" w:rsidR="006832F1" w:rsidRPr="003C13BB" w:rsidRDefault="00C51E72" w:rsidP="00A2449E">
      <w:pPr>
        <w:pStyle w:val="FootnoteText"/>
        <w:spacing w:line="240" w:lineRule="auto"/>
      </w:pPr>
      <w:r w:rsidRPr="003C13BB">
        <w:t>Equipo</w:t>
      </w:r>
      <w:r w:rsidR="00DA3FA6" w:rsidRPr="003C13BB">
        <w:t xml:space="preserve"> de Trabajo No. </w:t>
      </w:r>
      <w:r w:rsidR="00D47BE0">
        <w:t>2</w:t>
      </w:r>
      <w:r w:rsidRPr="003C13BB">
        <w:tab/>
      </w:r>
      <w:r w:rsidRPr="003C13BB">
        <w:tab/>
        <w:t xml:space="preserve">Serie No. </w:t>
      </w:r>
      <w:r w:rsidR="00D47BE0">
        <w:t>3</w:t>
      </w:r>
      <w:r w:rsidRPr="003C13BB">
        <w:tab/>
      </w:r>
      <w:r w:rsidRPr="003C13BB">
        <w:tab/>
      </w:r>
      <w:r w:rsidRPr="003C13BB">
        <w:tab/>
        <w:t xml:space="preserve">Curso: Ma </w:t>
      </w:r>
      <w:r w:rsidR="00630D37">
        <w:t>–</w:t>
      </w:r>
      <w:r w:rsidRPr="003C13BB">
        <w:t xml:space="preserve"> Ju</w:t>
      </w:r>
      <w:r w:rsidR="00630D37">
        <w:t>, Horario:</w:t>
      </w:r>
      <w:r w:rsidR="00D47BE0">
        <w:t xml:space="preserve"> 10:00 – 12.00 </w:t>
      </w:r>
    </w:p>
    <w:p w14:paraId="6520CA9F" w14:textId="77777777" w:rsidR="006832F1" w:rsidRPr="003C13BB" w:rsidRDefault="006832F1" w:rsidP="00A2449E">
      <w:pPr>
        <w:autoSpaceDE w:val="0"/>
        <w:autoSpaceDN w:val="0"/>
        <w:adjustRightInd w:val="0"/>
        <w:spacing w:line="240" w:lineRule="auto"/>
        <w:jc w:val="left"/>
        <w:rPr>
          <w:b/>
        </w:rPr>
      </w:pPr>
    </w:p>
    <w:p w14:paraId="360A1021" w14:textId="13BB1D07" w:rsidR="006832F1" w:rsidRPr="003C13BB" w:rsidRDefault="00D47BE0" w:rsidP="00A2449E">
      <w:pPr>
        <w:pStyle w:val="Heading2"/>
        <w:spacing w:line="240" w:lineRule="auto"/>
        <w:rPr>
          <w:rFonts w:ascii="Times New Roman" w:hAnsi="Times New Roman"/>
          <w:b/>
          <w:sz w:val="20"/>
          <w:szCs w:val="20"/>
        </w:rPr>
      </w:pPr>
      <w:r>
        <w:rPr>
          <w:rFonts w:ascii="Times New Roman" w:hAnsi="Times New Roman"/>
          <w:b/>
          <w:sz w:val="20"/>
          <w:szCs w:val="20"/>
        </w:rPr>
        <w:t>ANÁLISIS DE SERIES DE TIEMPO. MODELOS DE REGRESIÓN DE ERRORES ESTRUCTURALES ARMA(p, q) ESTACIONARIOS</w:t>
      </w:r>
    </w:p>
    <w:p w14:paraId="3B198EB7" w14:textId="77777777" w:rsidR="006832F1" w:rsidRPr="003C13BB" w:rsidRDefault="006832F1" w:rsidP="00A2449E">
      <w:pPr>
        <w:autoSpaceDE w:val="0"/>
        <w:autoSpaceDN w:val="0"/>
        <w:adjustRightInd w:val="0"/>
        <w:spacing w:line="240" w:lineRule="auto"/>
        <w:jc w:val="left"/>
        <w:rPr>
          <w:b/>
        </w:rPr>
      </w:pPr>
    </w:p>
    <w:p w14:paraId="5E84DC51" w14:textId="5576C1DD" w:rsidR="006832F1" w:rsidRPr="003C13BB" w:rsidRDefault="00D47BE0" w:rsidP="00A2449E">
      <w:pPr>
        <w:autoSpaceDE w:val="0"/>
        <w:autoSpaceDN w:val="0"/>
        <w:adjustRightInd w:val="0"/>
        <w:spacing w:line="240" w:lineRule="auto"/>
        <w:jc w:val="center"/>
      </w:pPr>
      <w:r>
        <w:t>Sofía Cuartas García</w:t>
      </w:r>
      <w:r>
        <w:rPr>
          <w:rStyle w:val="FootnoteReference"/>
        </w:rPr>
        <w:footnoteReference w:id="1"/>
      </w:r>
      <w:r>
        <w:t>, Simón Cuartas Rendón</w:t>
      </w:r>
      <w:r w:rsidR="00066336">
        <w:rPr>
          <w:rStyle w:val="FootnoteReference"/>
        </w:rPr>
        <w:footnoteReference w:id="2"/>
      </w:r>
      <w:r>
        <w:t>, Deivid Zhang Figueroa</w:t>
      </w:r>
      <w:r w:rsidR="00066336">
        <w:rPr>
          <w:rStyle w:val="FootnoteReference"/>
        </w:rPr>
        <w:footnoteReference w:id="3"/>
      </w:r>
    </w:p>
    <w:p w14:paraId="2A050776" w14:textId="7A16D450" w:rsidR="006832F1" w:rsidRPr="003C13BB" w:rsidRDefault="00DA3FA6" w:rsidP="00A2449E">
      <w:pPr>
        <w:autoSpaceDE w:val="0"/>
        <w:autoSpaceDN w:val="0"/>
        <w:adjustRightInd w:val="0"/>
        <w:spacing w:line="240" w:lineRule="auto"/>
        <w:jc w:val="center"/>
        <w:rPr>
          <w:i/>
        </w:rPr>
      </w:pPr>
      <w:r w:rsidRPr="003C13BB">
        <w:rPr>
          <w:i/>
        </w:rPr>
        <w:t>Fecha de entrega</w:t>
      </w:r>
      <w:r w:rsidR="00D47BE0">
        <w:rPr>
          <w:i/>
        </w:rPr>
        <w:t>: 03-06-2022</w:t>
      </w:r>
    </w:p>
    <w:p w14:paraId="1DFC1342" w14:textId="77777777" w:rsidR="006832F1" w:rsidRPr="003C13BB" w:rsidRDefault="006832F1" w:rsidP="00A2449E">
      <w:pPr>
        <w:autoSpaceDE w:val="0"/>
        <w:autoSpaceDN w:val="0"/>
        <w:adjustRightInd w:val="0"/>
        <w:spacing w:line="240" w:lineRule="auto"/>
        <w:jc w:val="center"/>
      </w:pPr>
    </w:p>
    <w:p w14:paraId="4A7E82BA" w14:textId="116EEE6D" w:rsidR="00D4661E" w:rsidRDefault="00066336" w:rsidP="00066336">
      <w:pPr>
        <w:pStyle w:val="ListParagraph"/>
        <w:numPr>
          <w:ilvl w:val="0"/>
          <w:numId w:val="9"/>
        </w:numPr>
        <w:jc w:val="center"/>
        <w:rPr>
          <w:b/>
        </w:rPr>
      </w:pPr>
      <w:r>
        <w:rPr>
          <w:b/>
        </w:rPr>
        <w:t>INTRODUCCIÓN</w:t>
      </w:r>
    </w:p>
    <w:p w14:paraId="67BD9626" w14:textId="01BFC544" w:rsidR="00066336" w:rsidRDefault="00066336" w:rsidP="00066336">
      <w:pPr>
        <w:rPr>
          <w:bCs/>
          <w:i/>
          <w:iCs/>
        </w:rPr>
      </w:pPr>
      <w:r>
        <w:rPr>
          <w:bCs/>
          <w:i/>
          <w:iCs/>
        </w:rPr>
        <w:t>Bla, bla, bla.</w:t>
      </w:r>
    </w:p>
    <w:p w14:paraId="34FF7182" w14:textId="46B25DB9" w:rsidR="00066336" w:rsidRDefault="00066336" w:rsidP="00066336">
      <w:pPr>
        <w:rPr>
          <w:bCs/>
          <w:i/>
          <w:iCs/>
        </w:rPr>
      </w:pPr>
    </w:p>
    <w:p w14:paraId="43C2565A" w14:textId="4503BADC" w:rsidR="00066336" w:rsidRDefault="00066336" w:rsidP="00066336">
      <w:pPr>
        <w:pStyle w:val="ListParagraph"/>
        <w:numPr>
          <w:ilvl w:val="0"/>
          <w:numId w:val="9"/>
        </w:numPr>
        <w:jc w:val="center"/>
        <w:rPr>
          <w:b/>
        </w:rPr>
      </w:pPr>
      <w:r>
        <w:rPr>
          <w:b/>
        </w:rPr>
        <w:t>ANÁLISIS DESCRIPTIVO</w:t>
      </w:r>
    </w:p>
    <w:p w14:paraId="1EA037E9" w14:textId="3E849445" w:rsidR="00066336" w:rsidRDefault="008D1F94" w:rsidP="00647A51">
      <w:pPr>
        <w:spacing w:line="240" w:lineRule="auto"/>
        <w:ind w:firstLine="709"/>
        <w:rPr>
          <w:bCs/>
        </w:rPr>
      </w:pPr>
      <w:r>
        <w:rPr>
          <w:bCs/>
        </w:rPr>
        <w:t>A continuación se realizará un estudio de la</w:t>
      </w:r>
      <w:r w:rsidR="00F727D0" w:rsidRPr="00F727D0">
        <w:rPr>
          <w:bCs/>
        </w:rPr>
        <w:t xml:space="preserve"> serie de tiempo de ventas nominales que es publicada con periodicidad mensual por el DANE iniciando en enero de 2001 y concluyendo, de momento, en noviembre de 2021, </w:t>
      </w:r>
      <w:r>
        <w:rPr>
          <w:bCs/>
        </w:rPr>
        <w:t xml:space="preserve">para lo cual se tendrá en cuenta no solo las componentes de la tendencia y la estacionalidad, sino también el error estructural, de tal forma que se logre mejorar el ajuste que se realizaría a partir un modelo global únicamente que ignore tal componente del error estructural, y que por tanto no tenga en consideración a la componente cíclica que, como se verá enseguida, es relevante para esta serie temporal. Dicho esto, es importante tener presente que esta serie cuenta con </w:t>
      </w:r>
      <m:oMath>
        <m:r>
          <w:rPr>
            <w:rFonts w:ascii="Cambria Math" w:hAnsi="Cambria Math"/>
          </w:rPr>
          <m:t>N=251</m:t>
        </m:r>
      </m:oMath>
      <w:r w:rsidR="00F727D0" w:rsidRPr="00F727D0">
        <w:rPr>
          <w:bCs/>
        </w:rPr>
        <w:t xml:space="preserve"> registros hasta el momento</w:t>
      </w:r>
      <w:r>
        <w:rPr>
          <w:bCs/>
        </w:rPr>
        <w:t>, y entonces</w:t>
      </w:r>
      <w:r w:rsidR="00F727D0" w:rsidRPr="00F727D0">
        <w:rPr>
          <w:bCs/>
        </w:rPr>
        <w:t xml:space="preserve">, para poder entender mejor esta serie de tiempo, se debe comenzar observando la </w:t>
      </w:r>
      <w:r w:rsidR="00F727D0" w:rsidRPr="00F727D0">
        <w:rPr>
          <w:b/>
          <w:i/>
          <w:iCs/>
        </w:rPr>
        <w:t>figura 1</w:t>
      </w:r>
      <w:r w:rsidR="00F727D0" w:rsidRPr="00F727D0">
        <w:rPr>
          <w:bCs/>
        </w:rPr>
        <w:t>.</w:t>
      </w:r>
    </w:p>
    <w:p w14:paraId="0F15CB68" w14:textId="522917D7" w:rsidR="00F727D0" w:rsidRDefault="00F727D0" w:rsidP="00F727D0">
      <w:pPr>
        <w:spacing w:line="240" w:lineRule="auto"/>
        <w:ind w:left="360"/>
        <w:rPr>
          <w:bCs/>
        </w:rPr>
      </w:pPr>
    </w:p>
    <w:tbl>
      <w:tblPr>
        <w:tblStyle w:val="TableGrid"/>
        <w:tblW w:w="10773" w:type="dxa"/>
        <w:tblInd w:w="108" w:type="dxa"/>
        <w:tblLayout w:type="fixed"/>
        <w:tblLook w:val="04A0" w:firstRow="1" w:lastRow="0" w:firstColumn="1" w:lastColumn="0" w:noHBand="0" w:noVBand="1"/>
      </w:tblPr>
      <w:tblGrid>
        <w:gridCol w:w="3544"/>
        <w:gridCol w:w="3686"/>
        <w:gridCol w:w="3543"/>
      </w:tblGrid>
      <w:tr w:rsidR="004F2CA3" w14:paraId="68C11B3A" w14:textId="77777777" w:rsidTr="004F2CA3">
        <w:tc>
          <w:tcPr>
            <w:tcW w:w="3544" w:type="dxa"/>
          </w:tcPr>
          <w:p w14:paraId="22FFEBB5" w14:textId="5DCFB748" w:rsidR="009666D9" w:rsidRPr="004F2CA3" w:rsidRDefault="00496AC3" w:rsidP="004F2CA3">
            <w:pPr>
              <w:spacing w:line="240" w:lineRule="auto"/>
              <w:ind w:left="-502" w:firstLine="502"/>
              <w:jc w:val="center"/>
              <w:rPr>
                <w:b/>
                <w:sz w:val="14"/>
                <w:szCs w:val="14"/>
              </w:rPr>
            </w:pPr>
            <w:r>
              <w:rPr>
                <w:b/>
                <w:noProof/>
                <w:sz w:val="14"/>
                <w:szCs w:val="14"/>
              </w:rPr>
              <w:drawing>
                <wp:anchor distT="0" distB="0" distL="114300" distR="114300" simplePos="0" relativeHeight="251662336" behindDoc="0" locked="0" layoutInCell="1" allowOverlap="1" wp14:anchorId="61F1502E" wp14:editId="75AF9D12">
                  <wp:simplePos x="523240" y="3535680"/>
                  <wp:positionH relativeFrom="margin">
                    <wp:align>center</wp:align>
                  </wp:positionH>
                  <wp:positionV relativeFrom="margin">
                    <wp:align>top</wp:align>
                  </wp:positionV>
                  <wp:extent cx="1980000" cy="1980000"/>
                  <wp:effectExtent l="0" t="0" r="1270" b="127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(a)</w:t>
            </w:r>
          </w:p>
        </w:tc>
        <w:tc>
          <w:tcPr>
            <w:tcW w:w="3686" w:type="dxa"/>
          </w:tcPr>
          <w:p w14:paraId="4F024FAD" w14:textId="6C17882A" w:rsidR="009666D9" w:rsidRPr="009666D9" w:rsidRDefault="00496AC3" w:rsidP="004F2CA3">
            <w:pPr>
              <w:spacing w:line="240" w:lineRule="auto"/>
              <w:jc w:val="center"/>
              <w:rPr>
                <w:b/>
              </w:rPr>
            </w:pPr>
            <w:r>
              <w:rPr>
                <w:b/>
                <w:noProof/>
                <w:sz w:val="14"/>
                <w:szCs w:val="14"/>
              </w:rPr>
              <w:drawing>
                <wp:anchor distT="0" distB="0" distL="114300" distR="114300" simplePos="0" relativeHeight="251651072" behindDoc="0" locked="0" layoutInCell="1" allowOverlap="1" wp14:anchorId="113C127E" wp14:editId="49E7A1C7">
                  <wp:simplePos x="2524760" y="3535680"/>
                  <wp:positionH relativeFrom="margin">
                    <wp:align>center</wp:align>
                  </wp:positionH>
                  <wp:positionV relativeFrom="margin">
                    <wp:align>top</wp:align>
                  </wp:positionV>
                  <wp:extent cx="1980000" cy="1980000"/>
                  <wp:effectExtent l="0" t="0" r="1270" b="127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9666D9" w:rsidRPr="009666D9">
              <w:rPr>
                <w:b/>
                <w:sz w:val="14"/>
                <w:szCs w:val="14"/>
              </w:rPr>
              <w:t>(b)</w:t>
            </w:r>
          </w:p>
        </w:tc>
        <w:tc>
          <w:tcPr>
            <w:tcW w:w="3543" w:type="dxa"/>
          </w:tcPr>
          <w:p w14:paraId="26B78048" w14:textId="35C1EFC1" w:rsidR="009666D9" w:rsidRPr="009666D9" w:rsidRDefault="004978E9" w:rsidP="004F2CA3">
            <w:pPr>
              <w:spacing w:line="240" w:lineRule="auto"/>
              <w:jc w:val="center"/>
              <w:rPr>
                <w:b/>
              </w:rPr>
            </w:pPr>
            <w:r>
              <w:rPr>
                <w:b/>
                <w:noProof/>
              </w:rPr>
              <w:drawing>
                <wp:anchor distT="0" distB="0" distL="114300" distR="114300" simplePos="0" relativeHeight="251676672" behindDoc="0" locked="0" layoutInCell="1" allowOverlap="1" wp14:anchorId="419600BA" wp14:editId="71B7DDB9">
                  <wp:simplePos x="4664529" y="3532414"/>
                  <wp:positionH relativeFrom="margin">
                    <wp:align>center</wp:align>
                  </wp:positionH>
                  <wp:positionV relativeFrom="margin">
                    <wp:align>top</wp:align>
                  </wp:positionV>
                  <wp:extent cx="1980000" cy="1980000"/>
                  <wp:effectExtent l="0" t="0" r="1270" b="1270"/>
                  <wp:wrapSquare wrapText="bothSides"/>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anchor>
              </w:drawing>
            </w:r>
            <w:r w:rsidR="00D64079" w:rsidRPr="00D64079">
              <w:rPr>
                <w:b/>
                <w:sz w:val="14"/>
                <w:szCs w:val="14"/>
              </w:rPr>
              <w:t>(c)</w:t>
            </w:r>
          </w:p>
        </w:tc>
      </w:tr>
    </w:tbl>
    <w:p w14:paraId="340CE3EE" w14:textId="42DB55E7" w:rsidR="00446513" w:rsidRDefault="009666D9" w:rsidP="00F727D0">
      <w:pPr>
        <w:spacing w:line="240" w:lineRule="auto"/>
        <w:ind w:left="360"/>
        <w:rPr>
          <w:bCs/>
          <w:sz w:val="16"/>
          <w:szCs w:val="16"/>
        </w:rPr>
      </w:pPr>
      <w:r>
        <w:rPr>
          <w:b/>
          <w:i/>
          <w:iCs/>
          <w:sz w:val="16"/>
          <w:szCs w:val="16"/>
        </w:rPr>
        <w:t>Figura 1.</w:t>
      </w:r>
      <w:r>
        <w:rPr>
          <w:bCs/>
          <w:sz w:val="16"/>
          <w:szCs w:val="16"/>
        </w:rPr>
        <w:t xml:space="preserve"> </w:t>
      </w:r>
      <w:r w:rsidR="000737B9">
        <w:rPr>
          <w:bCs/>
          <w:sz w:val="16"/>
          <w:szCs w:val="16"/>
        </w:rPr>
        <w:t xml:space="preserve">Gráficos descriptivos asociados a la serie temporal del índice de ventas nominales mensuales entre enero de 2001 y noviembre de 2021 calculado y publicado por el </w:t>
      </w:r>
      <w:r w:rsidR="000737B9">
        <w:rPr>
          <w:bCs/>
          <w:i/>
          <w:iCs/>
          <w:sz w:val="16"/>
          <w:szCs w:val="16"/>
        </w:rPr>
        <w:t xml:space="preserve">Departamento Administrativo Nacional de Estadística, DANE </w:t>
      </w:r>
      <w:r w:rsidR="000737B9">
        <w:rPr>
          <w:bCs/>
          <w:sz w:val="16"/>
          <w:szCs w:val="16"/>
        </w:rPr>
        <w:t>de Colombia</w:t>
      </w:r>
      <w:r w:rsidR="008D1F94">
        <w:rPr>
          <w:bCs/>
          <w:sz w:val="16"/>
          <w:szCs w:val="16"/>
        </w:rPr>
        <w:t xml:space="preserve"> con modificaciones para los meses abarcados por la pandemia de la </w:t>
      </w:r>
      <w:r w:rsidR="008D1F94">
        <w:rPr>
          <w:bCs/>
          <w:i/>
          <w:iCs/>
          <w:sz w:val="16"/>
          <w:szCs w:val="16"/>
        </w:rPr>
        <w:t>COVID-19</w:t>
      </w:r>
      <w:r w:rsidR="000737B9">
        <w:rPr>
          <w:bCs/>
          <w:sz w:val="16"/>
          <w:szCs w:val="16"/>
        </w:rPr>
        <w:t xml:space="preserve">. </w:t>
      </w:r>
      <w:r w:rsidR="000737B9">
        <w:rPr>
          <w:b/>
          <w:sz w:val="16"/>
          <w:szCs w:val="16"/>
        </w:rPr>
        <w:t xml:space="preserve">(a) </w:t>
      </w:r>
      <w:r w:rsidR="000737B9">
        <w:rPr>
          <w:bCs/>
          <w:sz w:val="16"/>
          <w:szCs w:val="16"/>
        </w:rPr>
        <w:t xml:space="preserve">Índice de ventas nominales contra el tiempo. Nótese que la escala del índice nominal de ventas está en escala </w:t>
      </w:r>
      <w:r w:rsidR="00496AC3">
        <w:rPr>
          <w:bCs/>
          <w:sz w:val="16"/>
          <w:szCs w:val="16"/>
        </w:rPr>
        <w:t>original</w:t>
      </w:r>
      <w:r w:rsidR="000737B9">
        <w:rPr>
          <w:bCs/>
          <w:sz w:val="16"/>
          <w:szCs w:val="16"/>
        </w:rPr>
        <w:t>, mientras que el tiempo es presentado en años calendario. En esta gráfica se nota que hay un aumento en la variabilidad de este índice conform</w:t>
      </w:r>
      <w:r w:rsidR="00F663B0">
        <w:rPr>
          <w:bCs/>
          <w:sz w:val="16"/>
          <w:szCs w:val="16"/>
        </w:rPr>
        <w:t>e avanza</w:t>
      </w:r>
      <w:r w:rsidR="000737B9">
        <w:rPr>
          <w:bCs/>
          <w:sz w:val="16"/>
          <w:szCs w:val="16"/>
        </w:rPr>
        <w:t xml:space="preserve"> el tiempo. </w:t>
      </w:r>
      <w:r w:rsidR="000737B9">
        <w:rPr>
          <w:b/>
          <w:sz w:val="16"/>
          <w:szCs w:val="16"/>
        </w:rPr>
        <w:t xml:space="preserve">(b) </w:t>
      </w:r>
      <w:r w:rsidR="000737B9">
        <w:rPr>
          <w:bCs/>
          <w:sz w:val="16"/>
          <w:szCs w:val="16"/>
        </w:rPr>
        <w:t xml:space="preserve">Índice de ventas nominales contra el tiempo. En este caso el índice de ventas nominales se encuentra en escala logarítmica y puede evidenciarse que se ha estabilizado la variabilidad que se da alrededor de la tendencia en la figura </w:t>
      </w:r>
      <w:r w:rsidR="000737B9">
        <w:rPr>
          <w:bCs/>
          <w:i/>
          <w:iCs/>
          <w:sz w:val="16"/>
          <w:szCs w:val="16"/>
        </w:rPr>
        <w:t>(a)</w:t>
      </w:r>
      <w:r w:rsidR="000737B9">
        <w:rPr>
          <w:bCs/>
          <w:sz w:val="16"/>
          <w:szCs w:val="16"/>
        </w:rPr>
        <w:t xml:space="preserve"> con la escala original. </w:t>
      </w:r>
      <w:r w:rsidR="000737B9">
        <w:rPr>
          <w:b/>
          <w:sz w:val="16"/>
          <w:szCs w:val="16"/>
        </w:rPr>
        <w:t xml:space="preserve">(c) </w:t>
      </w:r>
      <w:r w:rsidR="000737B9">
        <w:rPr>
          <w:bCs/>
          <w:sz w:val="16"/>
          <w:szCs w:val="16"/>
        </w:rPr>
        <w:t xml:space="preserve">Gráfica de la función de autocorrelación del </w:t>
      </w:r>
      <w:r w:rsidR="000737B9">
        <w:rPr>
          <w:bCs/>
          <w:i/>
          <w:iCs/>
          <w:sz w:val="16"/>
          <w:szCs w:val="16"/>
        </w:rPr>
        <w:t>logaritmo</w:t>
      </w:r>
      <w:r w:rsidR="000737B9">
        <w:rPr>
          <w:bCs/>
          <w:sz w:val="16"/>
          <w:szCs w:val="16"/>
        </w:rPr>
        <w:t xml:space="preserve"> del índice de ventas nominales mensuales</w:t>
      </w:r>
      <w:r w:rsidR="00D64079">
        <w:rPr>
          <w:bCs/>
          <w:sz w:val="16"/>
          <w:szCs w:val="16"/>
        </w:rPr>
        <w:t>, la cual refleja la presencia de la componente estacional en la serie</w:t>
      </w:r>
    </w:p>
    <w:p w14:paraId="6F221DD7" w14:textId="77777777" w:rsidR="00446513" w:rsidRDefault="00446513" w:rsidP="00F727D0">
      <w:pPr>
        <w:spacing w:line="240" w:lineRule="auto"/>
        <w:ind w:left="360"/>
        <w:rPr>
          <w:bCs/>
          <w:sz w:val="16"/>
          <w:szCs w:val="16"/>
        </w:rPr>
      </w:pPr>
    </w:p>
    <w:p w14:paraId="7CF0EED5" w14:textId="26D58626" w:rsidR="00D6127B" w:rsidRDefault="00446513" w:rsidP="00647A51">
      <w:pPr>
        <w:spacing w:line="240" w:lineRule="auto"/>
        <w:ind w:firstLine="709"/>
        <w:rPr>
          <w:bCs/>
        </w:rPr>
      </w:pPr>
      <w:r w:rsidRPr="00446513">
        <w:rPr>
          <w:bCs/>
        </w:rPr>
        <w:t>Con ayuda de la figura 1 se puede realizar un análisis</w:t>
      </w:r>
      <w:r w:rsidR="00F663B0">
        <w:rPr>
          <w:bCs/>
        </w:rPr>
        <w:t xml:space="preserve"> descriptivo de</w:t>
      </w:r>
      <w:r w:rsidRPr="00446513">
        <w:rPr>
          <w:bCs/>
        </w:rPr>
        <w:t xml:space="preserve"> esta serie temporal. Así pues, se debe comenzar en la </w:t>
      </w:r>
      <w:r w:rsidRPr="00446513">
        <w:rPr>
          <w:b/>
          <w:i/>
          <w:iCs/>
        </w:rPr>
        <w:t>figura 1 (a)</w:t>
      </w:r>
      <w:r w:rsidRPr="00446513">
        <w:rPr>
          <w:bCs/>
        </w:rPr>
        <w:t xml:space="preserve">, en la cual se refleja que la tendencia de la serie es creciente en tanto el índice de ventas nominales en Colombia tiende a aumentar con el tiempo, y se tiene también que la serie es multiplicativa, ya que la variabilidad alrededor del valor medio </w:t>
      </w:r>
      <w:r w:rsidR="00F663B0">
        <w:rPr>
          <w:bCs/>
        </w:rPr>
        <w:t xml:space="preserve">de este índice </w:t>
      </w:r>
      <w:r w:rsidRPr="00446513">
        <w:rPr>
          <w:bCs/>
        </w:rPr>
        <w:t>incrementa con el tiempo; además, es posible advertir la presencia de un comportamiento estacional, dado que hay un patrón repetitivo anualmente.</w:t>
      </w:r>
    </w:p>
    <w:p w14:paraId="2EE15231" w14:textId="77777777" w:rsidR="00D6127B" w:rsidRDefault="00D6127B" w:rsidP="00446513">
      <w:pPr>
        <w:spacing w:line="240" w:lineRule="auto"/>
        <w:ind w:left="360" w:firstLine="348"/>
        <w:rPr>
          <w:bCs/>
        </w:rPr>
      </w:pPr>
    </w:p>
    <w:p w14:paraId="1622016A" w14:textId="50DAF9CF" w:rsidR="00F663B0" w:rsidRDefault="00446513" w:rsidP="00647A51">
      <w:pPr>
        <w:spacing w:line="240" w:lineRule="auto"/>
        <w:ind w:firstLine="709"/>
        <w:rPr>
          <w:bCs/>
        </w:rPr>
      </w:pPr>
      <w:r w:rsidRPr="00446513">
        <w:rPr>
          <w:bCs/>
        </w:rPr>
        <w:t xml:space="preserve">De igual forma, al observar la </w:t>
      </w:r>
      <w:r w:rsidRPr="00446513">
        <w:rPr>
          <w:b/>
          <w:i/>
          <w:iCs/>
        </w:rPr>
        <w:t>figura 1 (b)</w:t>
      </w:r>
      <w:r w:rsidRPr="00446513">
        <w:rPr>
          <w:bCs/>
        </w:rPr>
        <w:t xml:space="preserve"> que realiza una transformación logarítmica a la escala </w:t>
      </w:r>
      <w:r>
        <w:rPr>
          <w:bCs/>
        </w:rPr>
        <w:t xml:space="preserve">original </w:t>
      </w:r>
      <w:r w:rsidRPr="00446513">
        <w:rPr>
          <w:bCs/>
        </w:rPr>
        <w:t>del índice de ventas nominales, se confirma que la tendencia es creciente y es claro igualmente que esta es determinística, ya que es posible identificar la presencia de efectos permanentes en las componentes estructurales de la serie temporal, y es destacable el hecho que en el rango históric</w:t>
      </w:r>
      <w:r>
        <w:rPr>
          <w:bCs/>
        </w:rPr>
        <w:t>o de la serie</w:t>
      </w:r>
      <w:r w:rsidRPr="00446513">
        <w:rPr>
          <w:bCs/>
        </w:rPr>
        <w:t xml:space="preserve"> la tendencia aparenta ser global, </w:t>
      </w:r>
      <w:r w:rsidR="00F663B0">
        <w:rPr>
          <w:bCs/>
        </w:rPr>
        <w:t xml:space="preserve">de manera que </w:t>
      </w:r>
      <w:r w:rsidR="00AF3781">
        <w:rPr>
          <w:bCs/>
        </w:rPr>
        <w:t xml:space="preserve">si se define a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bCs/>
                <w:i/>
              </w:rPr>
            </m:ctrlPr>
          </m:funcPr>
          <m:fName>
            <m:r>
              <w:rPr>
                <w:rFonts w:ascii="Cambria Math" w:hAnsi="Cambria Math"/>
              </w:rPr>
              <m:t>log</m:t>
            </m:r>
          </m:fName>
          <m:e>
            <m:d>
              <m:dPr>
                <m:ctrlPr>
                  <w:rPr>
                    <w:rFonts w:ascii="Cambria Math" w:hAnsi="Cambria Math"/>
                    <w:bCs/>
                    <w:i/>
                  </w:rPr>
                </m:ctrlPr>
              </m:dPr>
              <m:e>
                <m:sSub>
                  <m:sSubPr>
                    <m:ctrlPr>
                      <w:rPr>
                        <w:rFonts w:ascii="Cambria Math" w:hAnsi="Cambria Math"/>
                        <w:bCs/>
                        <w:i/>
                      </w:rPr>
                    </m:ctrlPr>
                  </m:sSubPr>
                  <m:e>
                    <m:r>
                      <w:rPr>
                        <w:rFonts w:ascii="Cambria Math" w:hAnsi="Cambria Math"/>
                      </w:rPr>
                      <m:t>Y</m:t>
                    </m:r>
                  </m:e>
                  <m:sub>
                    <m:r>
                      <w:rPr>
                        <w:rFonts w:ascii="Cambria Math" w:hAnsi="Cambria Math"/>
                      </w:rPr>
                      <m:t>t</m:t>
                    </m:r>
                  </m:sub>
                </m:sSub>
              </m:e>
            </m:d>
          </m:e>
        </m:func>
      </m:oMath>
      <w:r w:rsidR="00AF3781">
        <w:rPr>
          <w:bCs/>
        </w:rPr>
        <w:t xml:space="preserve"> como el logaritmo del índice de ventas nominales mensuales de Colombia en un tiempo </w:t>
      </w:r>
      <m:oMath>
        <m:r>
          <w:rPr>
            <w:rFonts w:ascii="Cambria Math" w:hAnsi="Cambria Math"/>
          </w:rPr>
          <m:t>t</m:t>
        </m:r>
      </m:oMath>
      <w:r w:rsidR="00544835">
        <w:rPr>
          <w:bCs/>
        </w:rPr>
        <w:t xml:space="preserve">, entonces pueda ser modelada en la escala logarítmica como </w:t>
      </w:r>
      <m:oMath>
        <m:sSubSup>
          <m:sSubSupPr>
            <m:ctrlPr>
              <w:rPr>
                <w:rFonts w:ascii="Cambria Math" w:hAnsi="Cambria Math"/>
                <w:bCs/>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oMath>
      <w:r w:rsidR="00F663B0">
        <w:rPr>
          <w:bCs/>
        </w:rPr>
        <w:t>, donde los asteriscos indican que se asocian a una transformación logarítmica</w:t>
      </w:r>
      <w:r w:rsidR="00544835">
        <w:rPr>
          <w:bCs/>
        </w:rPr>
        <w:t>, donde</w:t>
      </w:r>
      <w:r w:rsidR="00544835" w:rsidRPr="00544835">
        <w:rPr>
          <w:bCs/>
          <w:i/>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F663B0">
        <w:rPr>
          <w:bCs/>
        </w:rPr>
        <w:t xml:space="preserve"> </w:t>
      </w:r>
      <w:r w:rsidR="00544835">
        <w:rPr>
          <w:bCs/>
        </w:rPr>
        <w:t xml:space="preserve">y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oMath>
      <w:r w:rsidR="00544835">
        <w:rPr>
          <w:bCs/>
        </w:rPr>
        <w:t xml:space="preserve"> serán descritos a continuación.</w:t>
      </w:r>
    </w:p>
    <w:p w14:paraId="0D8482C1" w14:textId="6B78E5C3" w:rsidR="00F727D0" w:rsidRDefault="00F663B0" w:rsidP="00647A51">
      <w:pPr>
        <w:spacing w:line="240" w:lineRule="auto"/>
        <w:ind w:firstLine="709"/>
        <w:rPr>
          <w:bCs/>
        </w:rPr>
      </w:pPr>
      <w:r>
        <w:rPr>
          <w:bCs/>
        </w:rPr>
        <w:lastRenderedPageBreak/>
        <w:t>Es así que resulta posible</w:t>
      </w:r>
      <w:r w:rsidR="00446513" w:rsidRPr="00446513">
        <w:rPr>
          <w:bCs/>
        </w:rPr>
        <w:t xml:space="preserve"> hacer una representación de </w:t>
      </w:r>
      <w:r w:rsidR="00AF3781">
        <w:rPr>
          <w:bCs/>
        </w:rPr>
        <w:t xml:space="preserve">la tendencia </w:t>
      </w:r>
      <w:r w:rsidR="00446513" w:rsidRPr="00446513">
        <w:rPr>
          <w:bCs/>
        </w:rPr>
        <w:t>mediante una curva suave</w:t>
      </w:r>
      <w:r w:rsidR="00446513">
        <w:rPr>
          <w:bCs/>
        </w:rPr>
        <w:t xml:space="preserve"> de la forma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bCs/>
                <w:i/>
              </w:rPr>
            </m:ctrlPr>
          </m:sSubPr>
          <m:e>
            <m:r>
              <m:rPr>
                <m:sty m:val="p"/>
              </m:rPr>
              <w:rPr>
                <w:rFonts w:ascii="Cambria Math" w:hAnsi="Cambria Math"/>
              </w:rPr>
              <m:t>β</m:t>
            </m:r>
          </m:e>
          <m:sub>
            <m:r>
              <w:rPr>
                <w:rFonts w:ascii="Cambria Math" w:hAnsi="Cambria Math"/>
              </w:rPr>
              <m:t>0</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β</m:t>
                </m:r>
              </m:e>
              <m:sub>
                <m:r>
                  <w:rPr>
                    <w:rFonts w:ascii="Cambria Math" w:hAnsi="Cambria Math"/>
                  </w:rPr>
                  <m:t>j</m:t>
                </m:r>
              </m:sub>
            </m:sSub>
            <m:sSup>
              <m:sSupPr>
                <m:ctrlPr>
                  <w:rPr>
                    <w:rFonts w:ascii="Cambria Math" w:hAnsi="Cambria Math"/>
                    <w:bCs/>
                    <w:i/>
                  </w:rPr>
                </m:ctrlPr>
              </m:sSupPr>
              <m:e>
                <m:r>
                  <w:rPr>
                    <w:rFonts w:ascii="Cambria Math" w:hAnsi="Cambria Math"/>
                  </w:rPr>
                  <m:t>t</m:t>
                </m:r>
              </m:e>
              <m:sup>
                <m:r>
                  <w:rPr>
                    <w:rFonts w:ascii="Cambria Math" w:hAnsi="Cambria Math"/>
                  </w:rPr>
                  <m:t>j</m:t>
                </m:r>
              </m:sup>
            </m:sSup>
            <m:ctrlPr>
              <w:rPr>
                <w:rFonts w:ascii="Cambria Math" w:hAnsi="Cambria Math"/>
                <w:bCs/>
                <w:i/>
              </w:rPr>
            </m:ctrlPr>
          </m:e>
        </m:nary>
      </m:oMath>
      <w:r w:rsidR="00D6127B">
        <w:rPr>
          <w:bCs/>
        </w:rPr>
        <w:t xml:space="preserve">, donde </w:t>
      </w:r>
      <m:oMath>
        <m:r>
          <w:rPr>
            <w:rFonts w:ascii="Cambria Math" w:hAnsi="Cambria Math"/>
          </w:rPr>
          <m:t>t</m:t>
        </m:r>
      </m:oMath>
      <w:r w:rsidR="00D6127B">
        <w:rPr>
          <w:bCs/>
        </w:rPr>
        <w:t xml:space="preserve"> representa el tiempo de cada uno de los periodos de esta serie (por ejemplo, enero de 2001 está asociado a </w:t>
      </w:r>
      <m:oMath>
        <m:r>
          <w:rPr>
            <w:rFonts w:ascii="Cambria Math" w:hAnsi="Cambria Math"/>
          </w:rPr>
          <m:t>t = 1</m:t>
        </m:r>
      </m:oMath>
      <w:r w:rsidR="00D6127B">
        <w:rPr>
          <w:bCs/>
        </w:rPr>
        <w:t xml:space="preserve">), </w:t>
      </w:r>
      <m:oMath>
        <m:sSubSup>
          <m:sSubSupPr>
            <m:ctrlPr>
              <w:rPr>
                <w:rFonts w:ascii="Cambria Math" w:hAnsi="Cambria Math"/>
                <w:bCs/>
                <w:i/>
              </w:rPr>
            </m:ctrlPr>
          </m:sSubSupPr>
          <m:e>
            <m:r>
              <w:rPr>
                <w:rFonts w:ascii="Cambria Math" w:hAnsi="Cambria Math"/>
              </w:rPr>
              <m:t>T</m:t>
            </m:r>
          </m:e>
          <m:sub>
            <m:r>
              <w:rPr>
                <w:rFonts w:ascii="Cambria Math" w:hAnsi="Cambria Math"/>
              </w:rPr>
              <m:t>t</m:t>
            </m:r>
          </m:sub>
          <m:sup>
            <m:r>
              <w:rPr>
                <w:rFonts w:ascii="Cambria Math" w:hAnsi="Cambria Math"/>
              </w:rPr>
              <m:t>*</m:t>
            </m:r>
          </m:sup>
        </m:sSubSup>
      </m:oMath>
      <w:r w:rsidR="00D6127B">
        <w:rPr>
          <w:bCs/>
        </w:rPr>
        <w:t xml:space="preserve"> es el valor del componente de la tendencia en la escala logarítmica del índice de ventas nominales para un tiempo </w:t>
      </w:r>
      <m:oMath>
        <m:r>
          <w:rPr>
            <w:rFonts w:ascii="Cambria Math" w:hAnsi="Cambria Math"/>
          </w:rPr>
          <m:t>t</m:t>
        </m:r>
      </m:oMath>
      <w:r w:rsidR="00AE4FD4">
        <w:rPr>
          <w:bCs/>
        </w:rPr>
        <w:t xml:space="preserve"> y </w:t>
      </w:r>
      <m:oMath>
        <m:r>
          <w:rPr>
            <w:rFonts w:ascii="Cambria Math" w:hAnsi="Cambria Math"/>
          </w:rPr>
          <m:t>p</m:t>
        </m:r>
      </m:oMath>
      <w:r w:rsidR="00AE4FD4">
        <w:rPr>
          <w:bCs/>
        </w:rPr>
        <w:t xml:space="preserve"> es el grado más alto del polinomio que define a la tendencia</w:t>
      </w:r>
      <w:r w:rsidR="00446513" w:rsidRPr="00446513">
        <w:rPr>
          <w:bCs/>
        </w:rPr>
        <w:t xml:space="preserve">; </w:t>
      </w:r>
      <w:r w:rsidR="00D6127B">
        <w:rPr>
          <w:bCs/>
        </w:rPr>
        <w:t xml:space="preserve">además, a partir de la forma que muestra la tendencia, es razonable plantear que </w:t>
      </w:r>
      <m:oMath>
        <m:r>
          <m:rPr>
            <m:sty m:val="p"/>
          </m:rPr>
          <w:rPr>
            <w:rFonts w:ascii="Cambria Math" w:hAnsi="Cambria Math"/>
          </w:rPr>
          <m:t>p</m:t>
        </m:r>
        <m:r>
          <w:rPr>
            <w:rFonts w:ascii="Cambria Math" w:hAnsi="Cambria Math"/>
          </w:rPr>
          <m:t xml:space="preserve"> </m:t>
        </m:r>
        <m:r>
          <m:rPr>
            <m:sty m:val="p"/>
          </m:rPr>
          <w:rPr>
            <w:rFonts w:ascii="Cambria Math" w:hAnsi="Cambria Math"/>
          </w:rPr>
          <m:t>≥</m:t>
        </m:r>
        <m:r>
          <w:rPr>
            <w:rFonts w:ascii="Cambria Math" w:hAnsi="Cambria Math"/>
          </w:rPr>
          <m:t>3</m:t>
        </m:r>
      </m:oMath>
      <w:r w:rsidR="00AE4FD4">
        <w:rPr>
          <w:bCs/>
        </w:rPr>
        <w:t xml:space="preserve"> </w:t>
      </w:r>
      <w:r w:rsidR="00AF3781">
        <w:rPr>
          <w:bCs/>
        </w:rPr>
        <w:t>y que es impar</w:t>
      </w:r>
      <w:r w:rsidR="00AE4FD4">
        <w:rPr>
          <w:bCs/>
        </w:rPr>
        <w:t>, ya que un modelo cuadrático o par mostrará que en algún punto la tendencia comenzará a decrecer, lo cual no se corresponde con lo que se advierte en esta figura. Adicional a lo anterior,</w:t>
      </w:r>
      <w:r w:rsidR="00446513" w:rsidRPr="00446513">
        <w:rPr>
          <w:bCs/>
        </w:rPr>
        <w:t xml:space="preserve"> es importante tener presente que</w:t>
      </w:r>
      <w:r w:rsidR="00446513">
        <w:rPr>
          <w:bCs/>
        </w:rPr>
        <w:t xml:space="preserve"> </w:t>
      </w:r>
      <w:r w:rsidR="00AE4FD4">
        <w:rPr>
          <w:bCs/>
        </w:rPr>
        <w:t>las cualidades determinística y global de la tendencia son</w:t>
      </w:r>
      <w:r w:rsidR="00446513">
        <w:rPr>
          <w:bCs/>
        </w:rPr>
        <w:t xml:space="preserve"> posible</w:t>
      </w:r>
      <w:r w:rsidR="00AE4FD4">
        <w:rPr>
          <w:bCs/>
        </w:rPr>
        <w:t>s</w:t>
      </w:r>
      <w:r w:rsidR="00446513">
        <w:rPr>
          <w:bCs/>
        </w:rPr>
        <w:t xml:space="preserve"> gracias que han sido imputados los índices realmente observados entre marzo de 2020 y noviembre de 2021 por los efectos que tuvo la pandemia de COVID-19 en la economía y por tanto en índices económicos como este; asimismo,</w:t>
      </w:r>
      <w:r w:rsidR="00446513" w:rsidRPr="00446513">
        <w:rPr>
          <w:bCs/>
        </w:rPr>
        <w:t xml:space="preserve"> esta representación podría tener dificultades por la presencia de ciclos en algunos periodos, fundamentalmente entre los años 2007 y 2015</w:t>
      </w:r>
      <w:r w:rsidR="00446513">
        <w:rPr>
          <w:bCs/>
        </w:rPr>
        <w:t>, lo que abre la puerta al planteamiento de modelos locales</w:t>
      </w:r>
      <w:r w:rsidR="00856DD3">
        <w:rPr>
          <w:bCs/>
        </w:rPr>
        <w:t>.</w:t>
      </w:r>
    </w:p>
    <w:p w14:paraId="7436E3CD" w14:textId="77777777" w:rsidR="002C752F" w:rsidRDefault="002C752F" w:rsidP="005B5086">
      <w:pPr>
        <w:spacing w:line="240" w:lineRule="auto"/>
        <w:ind w:firstLine="348"/>
        <w:rPr>
          <w:bCs/>
        </w:rPr>
      </w:pPr>
    </w:p>
    <w:p w14:paraId="5A9F6D58" w14:textId="5F6C799D" w:rsidR="005B5086" w:rsidRDefault="00856DD3" w:rsidP="00647A51">
      <w:pPr>
        <w:spacing w:line="240" w:lineRule="auto"/>
        <w:ind w:firstLine="709"/>
        <w:rPr>
          <w:bCs/>
        </w:rPr>
      </w:pPr>
      <w:r w:rsidRPr="00856DD3">
        <w:rPr>
          <w:bCs/>
        </w:rPr>
        <w:t xml:space="preserve">Ahora bien, respecto a la estacionalidad, como se puede ver en las </w:t>
      </w:r>
      <w:r w:rsidRPr="00856DD3">
        <w:rPr>
          <w:b/>
          <w:i/>
          <w:iCs/>
        </w:rPr>
        <w:t>figuras 1 (a)</w:t>
      </w:r>
      <w:r w:rsidRPr="00856DD3">
        <w:rPr>
          <w:bCs/>
        </w:rPr>
        <w:t xml:space="preserve"> y </w:t>
      </w:r>
      <w:r w:rsidRPr="00856DD3">
        <w:rPr>
          <w:b/>
          <w:i/>
          <w:iCs/>
        </w:rPr>
        <w:t>1 (b)</w:t>
      </w:r>
      <w:r w:rsidRPr="00856DD3">
        <w:rPr>
          <w:bCs/>
        </w:rPr>
        <w:t>, existe un comportamiento repetitivo en el índice de ventas nominales dentro de un año calendario, teniendo un aumento progresivo a lo largo del año con algunos picos dentro de cada año, y con esto es posible para los modelos globales considerar funciones trigonométricas, y a través de un periodograma es posible mostrar que esta para la escala logarítmica puede ser modelada como</w:t>
      </w:r>
      <w:r>
        <w:rPr>
          <w:bCs/>
        </w:rPr>
        <w:t xml:space="preserve"> </w:t>
      </w:r>
      <m:oMath>
        <m:sSubSup>
          <m:sSubSupPr>
            <m:ctrlPr>
              <w:rPr>
                <w:rFonts w:ascii="Cambria Math" w:hAnsi="Cambria Math"/>
                <w:bCs/>
                <w:i/>
              </w:rPr>
            </m:ctrlPr>
          </m:sSubSupPr>
          <m:e>
            <m:r>
              <w:rPr>
                <w:rFonts w:ascii="Cambria Math" w:hAnsi="Cambria Math"/>
              </w:rPr>
              <m:t>S</m:t>
            </m:r>
          </m:e>
          <m:sub>
            <m:r>
              <w:rPr>
                <w:rFonts w:ascii="Cambria Math" w:hAnsi="Cambria Math"/>
              </w:rPr>
              <m:t>t</m:t>
            </m:r>
          </m:sub>
          <m:sup>
            <m:r>
              <w:rPr>
                <w:rFonts w:ascii="Cambria Math" w:hAnsi="Cambria Math"/>
              </w:rPr>
              <m:t>*</m:t>
            </m:r>
          </m:sup>
        </m:sSubSup>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oMath>
      <w:r>
        <w:rPr>
          <w:bCs/>
        </w:rPr>
        <w:t xml:space="preserve">, para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w:t>
      </w:r>
      <w:r w:rsidR="000F67AB">
        <w:rPr>
          <w:bCs/>
        </w:rPr>
        <w:t xml:space="preserve"> </w:t>
      </w:r>
      <w:r>
        <w:rPr>
          <w:bCs/>
        </w:rPr>
        <w:t xml:space="preserve">de manera que en la escala original se obtendría que </w:t>
      </w:r>
      <m:oMath>
        <m:sSub>
          <m:sSubPr>
            <m:ctrlPr>
              <w:rPr>
                <w:rFonts w:ascii="Cambria Math" w:hAnsi="Cambria Math"/>
                <w:bCs/>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bCs/>
                <w:i/>
              </w:rPr>
            </m:ctrlPr>
          </m:sSupPr>
          <m:e>
            <m:r>
              <w:rPr>
                <w:rFonts w:ascii="Cambria Math" w:hAnsi="Cambria Math"/>
              </w:rPr>
              <m:t>e</m:t>
            </m:r>
          </m:e>
          <m:sup>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5</m:t>
                </m:r>
                <m:ctrlPr>
                  <w:rPr>
                    <w:rFonts w:ascii="Cambria Math" w:hAnsi="Cambria Math"/>
                    <w:bCs/>
                    <w:i/>
                  </w:rPr>
                </m:ctrlP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α</m:t>
                        </m:r>
                      </m:e>
                      <m:sub>
                        <m:r>
                          <w:rPr>
                            <w:rFonts w:ascii="Cambria Math" w:hAnsi="Cambria Math"/>
                          </w:rPr>
                          <m:t>j</m:t>
                        </m:r>
                      </m:sub>
                    </m:sSub>
                    <m:func>
                      <m:funcPr>
                        <m:ctrlPr>
                          <w:rPr>
                            <w:rFonts w:ascii="Cambria Math" w:hAnsi="Cambria Math"/>
                            <w:bCs/>
                            <w:i/>
                          </w:rPr>
                        </m:ctrlPr>
                      </m:funcPr>
                      <m:fName>
                        <m:r>
                          <w:rPr>
                            <w:rFonts w:ascii="Cambria Math" w:hAnsi="Cambria Math"/>
                          </w:rPr>
                          <m:t>sin</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r>
                      <w:rPr>
                        <w:rFonts w:ascii="Cambria Math" w:hAnsi="Cambria Math"/>
                      </w:rPr>
                      <m:t>+</m:t>
                    </m:r>
                    <m:sSub>
                      <m:sSubPr>
                        <m:ctrlPr>
                          <w:rPr>
                            <w:rFonts w:ascii="Cambria Math" w:hAnsi="Cambria Math"/>
                            <w:bCs/>
                            <w:i/>
                          </w:rPr>
                        </m:ctrlPr>
                      </m:sSubPr>
                      <m:e>
                        <m:r>
                          <w:rPr>
                            <w:rFonts w:ascii="Cambria Math" w:hAnsi="Cambria Math"/>
                          </w:rPr>
                          <m:t>γ</m:t>
                        </m:r>
                      </m:e>
                      <m:sub>
                        <m:r>
                          <w:rPr>
                            <w:rFonts w:ascii="Cambria Math" w:hAnsi="Cambria Math"/>
                          </w:rPr>
                          <m:t>j</m:t>
                        </m:r>
                      </m:sub>
                    </m:sSub>
                    <m:func>
                      <m:funcPr>
                        <m:ctrlPr>
                          <w:rPr>
                            <w:rFonts w:ascii="Cambria Math" w:hAnsi="Cambria Math"/>
                            <w:bCs/>
                            <w:i/>
                          </w:rPr>
                        </m:ctrlPr>
                      </m:funcPr>
                      <m:fName>
                        <m:r>
                          <w:rPr>
                            <w:rFonts w:ascii="Cambria Math" w:hAnsi="Cambria Math"/>
                          </w:rPr>
                          <m:t>cos</m:t>
                        </m:r>
                      </m:fName>
                      <m:e>
                        <m:d>
                          <m:dPr>
                            <m:ctrlPr>
                              <w:rPr>
                                <w:rFonts w:ascii="Cambria Math" w:hAnsi="Cambria Math"/>
                                <w:bCs/>
                                <w:i/>
                              </w:rPr>
                            </m:ctrlPr>
                          </m:dPr>
                          <m:e>
                            <m:r>
                              <w:rPr>
                                <w:rFonts w:ascii="Cambria Math" w:hAnsi="Cambria Math"/>
                              </w:rPr>
                              <m:t>2π</m:t>
                            </m:r>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t</m:t>
                            </m:r>
                          </m:e>
                        </m:d>
                      </m:e>
                    </m:func>
                  </m:e>
                </m:d>
                <m:ctrlPr>
                  <w:rPr>
                    <w:rFonts w:ascii="Cambria Math" w:hAnsi="Cambria Math"/>
                    <w:bCs/>
                    <w:i/>
                  </w:rPr>
                </m:ctrlPr>
              </m:e>
            </m:nary>
          </m:sup>
        </m:sSup>
      </m:oMath>
      <w:r w:rsidR="000F67AB">
        <w:rPr>
          <w:bCs/>
        </w:rPr>
        <w:t xml:space="preserve"> para los </w:t>
      </w:r>
      <m:oMath>
        <m:sSub>
          <m:sSubPr>
            <m:ctrlPr>
              <w:rPr>
                <w:rFonts w:ascii="Cambria Math" w:hAnsi="Cambria Math"/>
                <w:bCs/>
                <w:i/>
              </w:rPr>
            </m:ctrlPr>
          </m:sSubPr>
          <m:e>
            <m:r>
              <w:rPr>
                <w:rFonts w:ascii="Cambria Math" w:hAnsi="Cambria Math"/>
              </w:rPr>
              <m:t>F</m:t>
            </m:r>
          </m:e>
          <m:sub>
            <m:r>
              <w:rPr>
                <w:rFonts w:ascii="Cambria Math" w:hAnsi="Cambria Math"/>
              </w:rPr>
              <m:t>j</m:t>
            </m:r>
          </m:sub>
        </m:sSub>
      </m:oMath>
      <w:r w:rsidR="000F67AB">
        <w:rPr>
          <w:bCs/>
        </w:rPr>
        <w:t xml:space="preserve"> antes mencionados</w:t>
      </w:r>
      <w:r>
        <w:rPr>
          <w:bCs/>
        </w:rPr>
        <w:t xml:space="preserve">. Además, al analizar la </w:t>
      </w:r>
      <w:r>
        <w:rPr>
          <w:b/>
          <w:i/>
          <w:iCs/>
        </w:rPr>
        <w:t xml:space="preserve">figura 1 (c), </w:t>
      </w:r>
      <w:r>
        <w:rPr>
          <w:bCs/>
        </w:rPr>
        <w:t>se corrobora la presencia de la componente estacional</w:t>
      </w:r>
      <w:r w:rsidR="000F67AB">
        <w:rPr>
          <w:bCs/>
        </w:rPr>
        <w:t xml:space="preserve">, puesto que para observaciones </w:t>
      </w:r>
      <w:r w:rsidR="00AF3781">
        <w:rPr>
          <w:bCs/>
        </w:rPr>
        <w:t>rezagadas</w:t>
      </w:r>
      <w:r w:rsidR="000F67AB">
        <w:rPr>
          <w:bCs/>
        </w:rPr>
        <w:t xml:space="preserve"> </w:t>
      </w:r>
      <m:oMath>
        <m:r>
          <w:rPr>
            <w:rFonts w:ascii="Cambria Math" w:hAnsi="Cambria Math"/>
          </w:rPr>
          <m:t>k=sw, s = 12, w = 1, 2, 3, 4, 5</m:t>
        </m:r>
      </m:oMath>
      <w:r w:rsidR="000F67AB">
        <w:rPr>
          <w:bCs/>
        </w:rPr>
        <w:t xml:space="preserve"> periodos en el tiempo hay una interrupción en el decrecimiento de los valores estimados de la ACF para tener un aumento ligero. Además, nótese que en general se tiene un patrón cola de decaimiento lento, asociado con la presencia de</w:t>
      </w:r>
      <w:r w:rsidR="00DA45F8">
        <w:rPr>
          <w:bCs/>
        </w:rPr>
        <w:t xml:space="preserve"> la componente estacional en esta serie temporal, lo cual implica que el índice de ventas nominales no se asoci</w:t>
      </w:r>
      <w:r w:rsidR="00AF3781">
        <w:rPr>
          <w:bCs/>
        </w:rPr>
        <w:t>a</w:t>
      </w:r>
      <w:r w:rsidR="00DA45F8">
        <w:rPr>
          <w:bCs/>
        </w:rPr>
        <w:t xml:space="preserve"> con un proceso ergódico. Por otro lado, es destacable que </w:t>
      </w:r>
      <m:oMath>
        <m: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&gt;0</m:t>
        </m:r>
      </m:oMath>
      <w:r w:rsidR="00DA45F8">
        <w:rPr>
          <w:bCs/>
        </w:rPr>
        <w:t>, lo cual se debe a la presencia de ciclos en la serie como se describió antes.</w:t>
      </w:r>
    </w:p>
    <w:p w14:paraId="3FAFBC54" w14:textId="53D8BDB4" w:rsidR="005B5086" w:rsidRDefault="005B5086" w:rsidP="005B5086">
      <w:pPr>
        <w:spacing w:line="240" w:lineRule="auto"/>
        <w:ind w:left="360" w:firstLine="348"/>
        <w:rPr>
          <w:bCs/>
        </w:rPr>
      </w:pPr>
    </w:p>
    <w:p w14:paraId="0AD44E57" w14:textId="39AFA143" w:rsidR="00DA45F8" w:rsidRPr="0017207C" w:rsidRDefault="005B5086" w:rsidP="00647A51">
      <w:pPr>
        <w:spacing w:line="240" w:lineRule="auto"/>
        <w:ind w:firstLine="709"/>
        <w:rPr>
          <w:bCs/>
        </w:rPr>
      </w:pPr>
      <w:r w:rsidRPr="0017207C">
        <w:rPr>
          <w:bCs/>
        </w:rPr>
        <w:t>A continuación, es posible</w:t>
      </w:r>
      <w:r w:rsidR="00594BA0" w:rsidRPr="0017207C">
        <w:rPr>
          <w:bCs/>
        </w:rPr>
        <w:t xml:space="preserve"> determi</w:t>
      </w:r>
      <w:r w:rsidR="004F2CA3" w:rsidRPr="0017207C">
        <w:rPr>
          <w:bCs/>
        </w:rPr>
        <w:t>na</w:t>
      </w:r>
      <w:r w:rsidR="00594BA0" w:rsidRPr="0017207C">
        <w:rPr>
          <w:bCs/>
        </w:rPr>
        <w:t>r</w:t>
      </w:r>
      <w:r w:rsidRPr="0017207C">
        <w:rPr>
          <w:bCs/>
        </w:rPr>
        <w:t xml:space="preserve"> si esta serie es estacionaria o no, y rápidamente es posible descartar esta posibilidad, puesto que una serie estacionaria demanda que se tenga varianza y media constantes, y si bien la variabilidad se logra estabilizar con la transformación logarítmica de la escala original del índice de ventas nominales, dado a que esta tiene tendencia, se tiene que la media no es constante. Adicional a esto, teniendo la ACF se pueden realizar </w:t>
      </w:r>
      <w:r w:rsidRPr="00405CC8">
        <w:rPr>
          <w:bCs/>
          <w:i/>
          <w:iCs/>
        </w:rPr>
        <w:t>tests</w:t>
      </w:r>
      <w:r w:rsidRPr="0017207C">
        <w:rPr>
          <w:bCs/>
        </w:rPr>
        <w:t xml:space="preserve"> para </w:t>
      </w:r>
      <w:r w:rsidR="00544835" w:rsidRPr="0017207C">
        <w:rPr>
          <w:bCs/>
        </w:rPr>
        <w:t>si el logaritmo del índice de ventas nominales es</w:t>
      </w:r>
      <w:r w:rsidRPr="0017207C">
        <w:rPr>
          <w:bCs/>
        </w:rPr>
        <w:t xml:space="preserve"> ruido blanco, para lo que se plantean las siguientes hipótesis</w:t>
      </w:r>
      <w:r w:rsidR="002C752F" w:rsidRPr="0017207C">
        <w:rPr>
          <w:bCs/>
        </w:rPr>
        <w:t xml:space="preserve"> para cada </w:t>
      </w:r>
      <m:oMath>
        <m:r>
          <w:rPr>
            <w:rFonts w:ascii="Cambria Math" w:hAnsi="Cambria Math"/>
          </w:rPr>
          <m:t xml:space="preserve">k= 1, 2, </m:t>
        </m:r>
        <m:r>
          <m:rPr>
            <m:sty m:val="p"/>
          </m:rPr>
          <w:rPr>
            <w:rFonts w:ascii="Cambria Math" w:hAnsi="Cambria Math"/>
          </w:rPr>
          <m:t>…</m:t>
        </m:r>
        <m:r>
          <w:rPr>
            <w:rFonts w:ascii="Cambria Math" w:hAnsi="Cambria Math"/>
          </w:rPr>
          <m:t>, 60</m:t>
        </m:r>
      </m:oMath>
      <w:r w:rsidR="00920463" w:rsidRPr="0017207C">
        <w:rPr>
          <w:bCs/>
        </w:rPr>
        <w:t>:</w:t>
      </w:r>
    </w:p>
    <w:p w14:paraId="1DCCCE0F" w14:textId="77777777" w:rsidR="005B5086" w:rsidRPr="0017207C" w:rsidRDefault="005B5086" w:rsidP="005B5086">
      <w:pPr>
        <w:spacing w:line="240" w:lineRule="auto"/>
        <w:rPr>
          <w:bCs/>
        </w:rPr>
      </w:pPr>
    </w:p>
    <w:p w14:paraId="383D0197" w14:textId="36DE33DF" w:rsidR="00DA45F8" w:rsidRPr="0017207C" w:rsidRDefault="006A03CE" w:rsidP="002C752F">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w:rPr>
              <w:rFonts w:ascii="Cambria Math" w:hAnsi="Cambria Math"/>
            </w:rPr>
            <m:t>0   vs.   </m:t>
          </m:r>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m:t>
                  </m:r>
                  <m:ctrlPr>
                    <w:rPr>
                      <w:rFonts w:ascii="Cambria Math" w:hAnsi="Cambria Math"/>
                      <w:i/>
                    </w:rPr>
                  </m:ctrlPr>
                </m:sub>
                <m:sup>
                  <m:r>
                    <w:rPr>
                      <w:rFonts w:ascii="Cambria Math" w:hAnsi="Cambria Math"/>
                    </w:rPr>
                    <m:t>*</m:t>
                  </m:r>
                </m:sup>
              </m:sSubSup>
              <m:r>
                <w:rPr>
                  <w:rFonts w:ascii="Cambria Math" w:hAnsi="Cambria Math"/>
                </w:rPr>
                <m:t>, </m:t>
              </m:r>
              <m:sSubSup>
                <m:sSubSupPr>
                  <m:ctrlPr>
                    <w:rPr>
                      <w:rFonts w:ascii="Cambria Math" w:hAnsi="Cambria Math"/>
                      <w:bCs/>
                      <w:i/>
                    </w:rPr>
                  </m:ctrlPr>
                </m:sSubSupPr>
                <m:e>
                  <m:r>
                    <w:rPr>
                      <w:rFonts w:ascii="Cambria Math" w:hAnsi="Cambria Math"/>
                    </w:rPr>
                    <m:t>Y</m:t>
                  </m:r>
                  <m:ctrlPr>
                    <w:rPr>
                      <w:rFonts w:ascii="Cambria Math" w:hAnsi="Cambria Math"/>
                      <w:i/>
                    </w:rPr>
                  </m:ctrlPr>
                </m:e>
                <m:sub>
                  <m:r>
                    <w:rPr>
                      <w:rFonts w:ascii="Cambria Math" w:hAnsi="Cambria Math"/>
                    </w:rPr>
                    <m:t>t+1</m:t>
                  </m:r>
                  <m:ctrlPr>
                    <w:rPr>
                      <w:rFonts w:ascii="Cambria Math" w:hAnsi="Cambria Math"/>
                      <w:i/>
                    </w:rPr>
                  </m:ctrlPr>
                </m:sub>
                <m:sup>
                  <m:r>
                    <w:rPr>
                      <w:rFonts w:ascii="Cambria Math" w:hAnsi="Cambria Math"/>
                    </w:rPr>
                    <m:t>*</m:t>
                  </m:r>
                </m:sup>
              </m:sSubSup>
            </m:e>
          </m:d>
          <m:r>
            <m:rPr>
              <m:sty m:val="p"/>
            </m:rPr>
            <w:rPr>
              <w:rFonts w:ascii="Cambria Math" w:hAnsi="Cambria Math"/>
            </w:rPr>
            <m:t>≠</m:t>
          </m:r>
          <m:r>
            <w:rPr>
              <w:rFonts w:ascii="Cambria Math" w:hAnsi="Cambria Math"/>
            </w:rPr>
            <m:t>0</m:t>
          </m:r>
        </m:oMath>
      </m:oMathPara>
    </w:p>
    <w:p w14:paraId="0F562981" w14:textId="3DA28081" w:rsidR="00594BA0" w:rsidRPr="0017207C" w:rsidRDefault="00920463" w:rsidP="00445367">
      <w:pPr>
        <w:spacing w:line="240" w:lineRule="auto"/>
        <w:ind w:firstLine="708"/>
        <w:rPr>
          <w:bCs/>
        </w:rPr>
      </w:pPr>
      <w:r w:rsidRPr="0017207C">
        <w:rPr>
          <w:bCs/>
        </w:rPr>
        <w:t xml:space="preserve">Y para los cuales el estadístico de prueba es tal que </w:t>
      </w:r>
      <m:oMath>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r>
          <m:rPr>
            <m:sty m:val="p"/>
          </m:rPr>
          <w:rPr>
            <w:rFonts w:ascii="Cambria Math" w:hAnsi="Cambria Math"/>
          </w:rPr>
          <m:t>∼</m:t>
        </m:r>
        <m:r>
          <w:rPr>
            <w:rFonts w:ascii="Cambria Math" w:hAnsi="Cambria Math"/>
          </w:rPr>
          <m:t>aprox.  N</m:t>
        </m:r>
        <m:d>
          <m:dPr>
            <m:ctrlPr>
              <w:rPr>
                <w:rFonts w:ascii="Cambria Math" w:hAnsi="Cambria Math"/>
                <w:bCs/>
                <w:i/>
              </w:rPr>
            </m:ctrlPr>
          </m:dPr>
          <m:e>
            <m:r>
              <w:rPr>
                <w:rFonts w:ascii="Cambria Math" w:hAnsi="Cambria Math"/>
              </w:rPr>
              <m:t>0,</m:t>
            </m:r>
            <m:f>
              <m:fPr>
                <m:type m:val="skw"/>
                <m:ctrlPr>
                  <w:rPr>
                    <w:rFonts w:ascii="Cambria Math" w:hAnsi="Cambria Math"/>
                    <w:bCs/>
                    <w:i/>
                  </w:rPr>
                </m:ctrlPr>
              </m:fPr>
              <m:num>
                <m:r>
                  <w:rPr>
                    <w:rFonts w:ascii="Cambria Math" w:hAnsi="Cambria Math"/>
                  </w:rPr>
                  <m:t>1</m:t>
                </m:r>
              </m:num>
              <m:den>
                <m:r>
                  <w:rPr>
                    <w:rFonts w:ascii="Cambria Math" w:hAnsi="Cambria Math"/>
                  </w:rPr>
                  <m:t>n</m:t>
                </m:r>
              </m:den>
            </m:f>
          </m:e>
        </m:d>
        <m:r>
          <m:rPr>
            <m:sty m:val="p"/>
          </m:rPr>
          <w:rPr>
            <w:rFonts w:ascii="Cambria Math" w:hAnsi="Cambria Math"/>
          </w:rPr>
          <m:t>∀</m:t>
        </m:r>
        <m:r>
          <w:rPr>
            <w:rFonts w:ascii="Cambria Math" w:hAnsi="Cambria Math"/>
          </w:rPr>
          <m:t>k</m:t>
        </m:r>
      </m:oMath>
      <w:r w:rsidRPr="0017207C">
        <w:rPr>
          <w:bCs/>
        </w:rPr>
        <w:t xml:space="preserve"> y para un </w:t>
      </w:r>
      <m:oMath>
        <m:r>
          <m:rPr>
            <m:sty m:val="p"/>
          </m:rPr>
          <w:rPr>
            <w:rFonts w:ascii="Cambria Math" w:hAnsi="Cambria Math"/>
          </w:rPr>
          <m:t>α≈</m:t>
        </m:r>
        <m:r>
          <w:rPr>
            <w:rFonts w:ascii="Cambria Math" w:hAnsi="Cambria Math"/>
          </w:rPr>
          <m:t>5 %</m:t>
        </m:r>
      </m:oMath>
      <w:r w:rsidRPr="0017207C">
        <w:rPr>
          <w:bCs/>
        </w:rPr>
        <w:t xml:space="preserve"> se rechaza </w:t>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Pr="0017207C">
        <w:rPr>
          <w:bCs/>
        </w:rPr>
        <w:t xml:space="preserve">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rPr>
                </m:ctrlPr>
              </m:dPr>
              <m:e>
                <m:r>
                  <m:rPr>
                    <m:sty m:val="p"/>
                  </m:rPr>
                  <w:rPr>
                    <w:rFonts w:ascii="Cambria Math" w:hAnsi="Cambria Math"/>
                  </w:rPr>
                  <m:t>k</m:t>
                </m:r>
              </m:e>
            </m:d>
          </m:e>
        </m:d>
        <m:r>
          <m:rPr>
            <m:sty m:val="p"/>
          </m:rPr>
          <w:rPr>
            <w:rFonts w:ascii="Cambria Math" w:hAnsi="Cambria Math"/>
          </w:rPr>
          <m:t>≥</m:t>
        </m:r>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y observando la </w:t>
      </w:r>
      <w:r w:rsidRPr="0017207C">
        <w:rPr>
          <w:b/>
          <w:i/>
          <w:iCs/>
        </w:rPr>
        <w:t xml:space="preserve">figura 1 (c), </w:t>
      </w:r>
      <w:r w:rsidRPr="0017207C">
        <w:rPr>
          <w:bCs/>
        </w:rPr>
        <w:t xml:space="preserve">la cual demanda que ninguna de las barras verticales supere a las franjas rojas que demarcan los valores de </w:t>
      </w:r>
      <m:oMath>
        <m:f>
          <m:fPr>
            <m:type m:val="skw"/>
            <m:ctrlPr>
              <w:rPr>
                <w:rFonts w:ascii="Cambria Math" w:hAnsi="Cambria Math"/>
                <w:bCs/>
                <w:i/>
              </w:rPr>
            </m:ctrlPr>
          </m:fPr>
          <m:num>
            <m:r>
              <w:rPr>
                <w:rFonts w:ascii="Cambria Math" w:hAnsi="Cambria Math"/>
              </w:rPr>
              <m:t>2</m:t>
            </m:r>
          </m:num>
          <m:den>
            <m:rad>
              <m:radPr>
                <m:degHide m:val="1"/>
                <m:ctrlPr>
                  <w:rPr>
                    <w:rFonts w:ascii="Cambria Math" w:hAnsi="Cambria Math"/>
                    <w:bCs/>
                    <w:i/>
                  </w:rPr>
                </m:ctrlPr>
              </m:radPr>
              <m:deg/>
              <m:e>
                <m:r>
                  <w:rPr>
                    <w:rFonts w:ascii="Cambria Math" w:hAnsi="Cambria Math"/>
                  </w:rPr>
                  <m:t>n</m:t>
                </m:r>
              </m:e>
            </m:rad>
          </m:den>
        </m:f>
      </m:oMath>
      <w:r w:rsidRPr="0017207C">
        <w:rPr>
          <w:bCs/>
        </w:rPr>
        <w:t xml:space="preserve">, se concluye que </w:t>
      </w:r>
      <w:r w:rsidR="00594BA0" w:rsidRPr="0017207C">
        <w:rPr>
          <w:bCs/>
        </w:rPr>
        <w:t xml:space="preserve">la función de autocorrelación es significativa para </w:t>
      </w:r>
      <m:oMath>
        <m:r>
          <w:rPr>
            <w:rFonts w:ascii="Cambria Math" w:hAnsi="Cambria Math"/>
          </w:rPr>
          <m:t xml:space="preserve">k =1, 2, 3, </m:t>
        </m:r>
        <m:r>
          <m:rPr>
            <m:sty m:val="p"/>
          </m:rPr>
          <w:rPr>
            <w:rFonts w:ascii="Cambria Math" w:hAnsi="Cambria Math"/>
          </w:rPr>
          <m:t>…</m:t>
        </m:r>
        <m:r>
          <w:rPr>
            <w:rFonts w:ascii="Cambria Math" w:hAnsi="Cambria Math"/>
          </w:rPr>
          <m:t>, 18, 19, 20,</m:t>
        </m:r>
      </m:oMath>
      <w:r w:rsidR="00594BA0" w:rsidRPr="0017207C">
        <w:rPr>
          <w:bCs/>
        </w:rPr>
        <w:t xml:space="preserve"> lo que implica que la serie no</w:t>
      </w:r>
      <w:r w:rsidR="00F43A88" w:rsidRPr="0017207C">
        <w:rPr>
          <w:bCs/>
        </w:rPr>
        <w:t xml:space="preserve"> corresponda a un ruido blanco</w:t>
      </w:r>
      <w:r w:rsidR="00594BA0" w:rsidRPr="0017207C">
        <w:rPr>
          <w:bCs/>
        </w:rPr>
        <w:t>.</w:t>
      </w:r>
    </w:p>
    <w:p w14:paraId="5F8EA249" w14:textId="077AC2BF" w:rsidR="00445367" w:rsidRDefault="00445367" w:rsidP="002C752F">
      <w:pPr>
        <w:spacing w:line="240" w:lineRule="auto"/>
        <w:rPr>
          <w:bCs/>
        </w:rPr>
      </w:pPr>
    </w:p>
    <w:p w14:paraId="2DC529EC" w14:textId="6909F6C8" w:rsidR="00445367" w:rsidRDefault="00445367" w:rsidP="002C752F">
      <w:pPr>
        <w:spacing w:line="240" w:lineRule="auto"/>
        <w:rPr>
          <w:bCs/>
        </w:rPr>
      </w:pPr>
      <w:r>
        <w:rPr>
          <w:bCs/>
        </w:rPr>
        <w:t xml:space="preserve">Luego, teniendo presente que es posible hacer un ajuste global a esta serie temporal, se va a proceder con esto tomando un modelo exponencial polinomial estacional </w:t>
      </w:r>
      <w:r w:rsidRPr="00445367">
        <w:rPr>
          <w:bCs/>
        </w:rPr>
        <w:t>de grado seis estacional con funciones trigonométricas en cinco frecuencias</w:t>
      </w:r>
      <w:r>
        <w:rPr>
          <w:bCs/>
        </w:rPr>
        <w:t xml:space="preserve"> </w:t>
      </w:r>
      <m:oMath>
        <m:sSub>
          <m:sSubPr>
            <m:ctrlPr>
              <w:rPr>
                <w:rFonts w:ascii="Cambria Math" w:hAnsi="Cambria Math"/>
                <w:bCs/>
                <w:i/>
              </w:rPr>
            </m:ctrlPr>
          </m:sSubPr>
          <m:e>
            <m:r>
              <w:rPr>
                <w:rFonts w:ascii="Cambria Math" w:hAnsi="Cambria Math"/>
              </w:rPr>
              <m:t>F</m:t>
            </m:r>
          </m:e>
          <m:sub>
            <m:r>
              <w:rPr>
                <w:rFonts w:ascii="Cambria Math" w:hAnsi="Cambria Math"/>
              </w:rPr>
              <m:t>j</m:t>
            </m:r>
          </m:sub>
        </m:sSub>
        <m:r>
          <w:rPr>
            <w:rFonts w:ascii="Cambria Math" w:hAnsi="Cambria Math"/>
          </w:rPr>
          <m:t>=</m:t>
        </m:r>
        <m:f>
          <m:fPr>
            <m:type m:val="skw"/>
            <m:ctrlPr>
              <w:rPr>
                <w:rFonts w:ascii="Cambria Math" w:hAnsi="Cambria Math"/>
                <w:bCs/>
                <w:i/>
              </w:rPr>
            </m:ctrlPr>
          </m:fPr>
          <m:num>
            <m:r>
              <w:rPr>
                <w:rFonts w:ascii="Cambria Math" w:hAnsi="Cambria Math"/>
              </w:rPr>
              <m:t>j</m:t>
            </m:r>
          </m:num>
          <m:den>
            <m:r>
              <w:rPr>
                <w:rFonts w:ascii="Cambria Math" w:hAnsi="Cambria Math"/>
              </w:rPr>
              <m:t>12</m:t>
            </m:r>
          </m:den>
        </m:f>
        <m:r>
          <w:rPr>
            <w:rFonts w:ascii="Cambria Math" w:hAnsi="Cambria Math"/>
          </w:rPr>
          <m:t>,j=1,2,3,4,5</m:t>
        </m:r>
      </m:oMath>
      <w:r>
        <w:rPr>
          <w:bCs/>
        </w:rPr>
        <w:t xml:space="preserve">, cuya ecuación es la </w:t>
      </w:r>
      <w:r>
        <w:rPr>
          <w:b/>
        </w:rPr>
        <w:t>(1)</w:t>
      </w:r>
      <w:r>
        <w:rPr>
          <w:bCs/>
        </w:rPr>
        <w:t>:</w:t>
      </w:r>
    </w:p>
    <w:p w14:paraId="11D26B00" w14:textId="3E4D35AA" w:rsidR="00E85D1E" w:rsidRDefault="00906FC8" w:rsidP="002C752F">
      <w:pPr>
        <w:spacing w:line="240" w:lineRule="auto"/>
        <w:rPr>
          <w:bCs/>
        </w:rPr>
      </w:pPr>
      <w:r w:rsidRPr="00E85D1E">
        <w:rPr>
          <w:bCs/>
          <w:noProof/>
        </w:rPr>
        <mc:AlternateContent>
          <mc:Choice Requires="wps">
            <w:drawing>
              <wp:anchor distT="45720" distB="45720" distL="114300" distR="114300" simplePos="0" relativeHeight="251628032" behindDoc="0" locked="0" layoutInCell="1" allowOverlap="1" wp14:anchorId="636CCD40" wp14:editId="398D7139">
                <wp:simplePos x="0" y="0"/>
                <wp:positionH relativeFrom="column">
                  <wp:posOffset>6492240</wp:posOffset>
                </wp:positionH>
                <wp:positionV relativeFrom="paragraph">
                  <wp:posOffset>235585</wp:posOffset>
                </wp:positionV>
                <wp:extent cx="36576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9080"/>
                        </a:xfrm>
                        <a:prstGeom prst="rect">
                          <a:avLst/>
                        </a:prstGeom>
                        <a:noFill/>
                        <a:ln w="9525">
                          <a:noFill/>
                          <a:miter lim="800000"/>
                          <a:headEnd/>
                          <a:tailEnd/>
                        </a:ln>
                      </wps:spPr>
                      <wps:txbx>
                        <w:txbxContent>
                          <w:p w14:paraId="5EE739AD" w14:textId="1F75F08C" w:rsidR="00E85D1E" w:rsidRPr="00E85D1E" w:rsidRDefault="00E85D1E">
                            <w:pPr>
                              <w:rPr>
                                <w:b/>
                                <w:bCs/>
                                <w:lang w:val="es-CO"/>
                              </w:rPr>
                            </w:pPr>
                            <w:r>
                              <w:rPr>
                                <w:b/>
                                <w:bCs/>
                                <w:lang w:val="es-CO"/>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CCD40" id="_x0000_t202" coordsize="21600,21600" o:spt="202" path="m,l,21600r21600,l21600,xe">
                <v:stroke joinstyle="miter"/>
                <v:path gradientshapeok="t" o:connecttype="rect"/>
              </v:shapetype>
              <v:shape id="Text Box 2" o:spid="_x0000_s1026" type="#_x0000_t202" style="position:absolute;left:0;text-align:left;margin-left:511.2pt;margin-top:18.55pt;width:28.8pt;height:20.4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" filled="f" stroked="f">
                <v:textbox>
                  <w:txbxContent>
                    <w:p w14:paraId="5EE739AD" w14:textId="1F75F08C" w:rsidR="00E85D1E" w:rsidRPr="00E85D1E" w:rsidRDefault="00E85D1E">
                      <w:pPr>
                        <w:rPr>
                          <w:b/>
                          <w:bCs/>
                          <w:lang w:val="es-CO"/>
                        </w:rPr>
                      </w:pPr>
                      <w:r>
                        <w:rPr>
                          <w:b/>
                          <w:bCs/>
                          <w:lang w:val="es-CO"/>
                        </w:rPr>
                        <w:t>(1)</w:t>
                      </w:r>
                    </w:p>
                  </w:txbxContent>
                </v:textbox>
                <w10:wrap type="square"/>
              </v:shape>
            </w:pict>
          </mc:Fallback>
        </mc:AlternateContent>
      </w:r>
    </w:p>
    <w:p w14:paraId="00A51FEA" w14:textId="7EBF0A43" w:rsidR="00E85D1E" w:rsidRPr="00E85D1E" w:rsidRDefault="006A03CE" w:rsidP="00871859">
      <w:pPr>
        <w:spacing w:line="240" w:lineRule="auto"/>
        <w:ind w:left="567" w:right="312"/>
        <w:rPr>
          <w:bCs/>
        </w:rPr>
      </w:pPr>
      <m:oMathPara>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 xml:space="preserve"> </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e>
              </m:d>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i/>
                      <w:sz w:val="18"/>
                      <w:szCs w:val="18"/>
                    </w:rPr>
                  </m:ctrlPr>
                </m:sSupPr>
                <m:e>
                  <m:r>
                    <m:rPr>
                      <m:scr m:val="double-struck"/>
                    </m:rPr>
                    <w:rPr>
                      <w:rFonts w:ascii="Cambria Math" w:hAnsi="Cambria Math"/>
                      <w:sz w:val="18"/>
                      <w:szCs w:val="18"/>
                    </w:rPr>
                    <m:t>Z</m:t>
                  </m:r>
                  <m:ctrlPr>
                    <w:rPr>
                      <w:rFonts w:ascii="Cambria Math" w:hAnsi="Cambria Math"/>
                      <w:sz w:val="18"/>
                      <w:szCs w:val="18"/>
                    </w:rPr>
                  </m:ctrlPr>
                </m:e>
                <m:sup>
                  <m:r>
                    <w:rPr>
                      <w:rFonts w:ascii="Cambria Math" w:hAnsi="Cambria Math"/>
                      <w:sz w:val="18"/>
                      <w:szCs w:val="18"/>
                    </w:rPr>
                    <m:t>+</m:t>
                  </m:r>
                </m:sup>
              </m:sSup>
            </m:sub>
          </m:sSub>
          <m:r>
            <w:rPr>
              <w:rFonts w:ascii="Cambria Math" w:hAnsi="Cambria Math"/>
              <w:sz w:val="18"/>
              <w:szCs w:val="18"/>
            </w:rPr>
            <m:t xml:space="preserve"> un R.B.</m:t>
          </m:r>
          <m:r>
            <m:rPr>
              <m:sty m:val="p"/>
            </m:rPr>
            <w:rPr>
              <w:rFonts w:ascii="Cambria Math" w:hAnsi="Cambria Math"/>
              <w:sz w:val="18"/>
              <w:szCs w:val="18"/>
            </w:rPr>
            <m:t>∼</m:t>
          </m:r>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0, </m:t>
              </m:r>
              <m:sSup>
                <m:sSupPr>
                  <m:ctrlPr>
                    <w:rPr>
                      <w:rFonts w:ascii="Cambria Math" w:hAnsi="Cambria Math"/>
                      <w:i/>
                      <w:sz w:val="18"/>
                      <w:szCs w:val="18"/>
                    </w:rPr>
                  </m:ctrlPr>
                </m:sSupPr>
                <m:e>
                  <m:r>
                    <m:rPr>
                      <m:sty m:val="p"/>
                    </m:rPr>
                    <w:rPr>
                      <w:rFonts w:ascii="Cambria Math" w:hAnsi="Cambria Math"/>
                      <w:sz w:val="18"/>
                      <w:szCs w:val="18"/>
                    </w:rPr>
                    <m:t>σ</m:t>
                  </m:r>
                </m:e>
                <m:sup>
                  <m:r>
                    <w:rPr>
                      <w:rFonts w:ascii="Cambria Math" w:hAnsi="Cambria Math"/>
                      <w:sz w:val="18"/>
                      <w:szCs w:val="18"/>
                    </w:rPr>
                    <m:t>2</m:t>
                  </m:r>
                </m:sup>
              </m:sSup>
            </m:e>
          </m:d>
        </m:oMath>
      </m:oMathPara>
    </w:p>
    <w:p w14:paraId="2A212D6E" w14:textId="77777777" w:rsidR="00906FC8" w:rsidRDefault="00906FC8">
      <w:pPr>
        <w:spacing w:line="240" w:lineRule="auto"/>
        <w:jc w:val="left"/>
        <w:rPr>
          <w:bCs/>
        </w:rPr>
      </w:pPr>
    </w:p>
    <w:p w14:paraId="38CDBF8E" w14:textId="7101F7EE" w:rsidR="00906FC8" w:rsidRDefault="00906FC8" w:rsidP="00906FC8">
      <w:pPr>
        <w:spacing w:line="240" w:lineRule="auto"/>
        <w:ind w:firstLine="708"/>
        <w:jc w:val="left"/>
        <w:rPr>
          <w:b/>
          <w:i/>
          <w:iCs/>
        </w:rPr>
      </w:pPr>
      <w:r>
        <w:rPr>
          <w:bCs/>
        </w:rPr>
        <w:t xml:space="preserve">Para el ajuste de este modelo solo van a ser consideradas las primeras </w:t>
      </w:r>
      <m:oMath>
        <m:r>
          <w:rPr>
            <w:rFonts w:ascii="Cambria Math" w:hAnsi="Cambria Math"/>
          </w:rPr>
          <m:t>n = 239</m:t>
        </m:r>
      </m:oMath>
      <w:r>
        <w:rPr>
          <w:bCs/>
        </w:rPr>
        <w:t xml:space="preserve"> observaciones, dejando las últimas doce como parte del periodo </w:t>
      </w:r>
      <w:r>
        <w:rPr>
          <w:bCs/>
          <w:i/>
          <w:iCs/>
        </w:rPr>
        <w:t>ex post</w:t>
      </w:r>
      <w:r>
        <w:rPr>
          <w:bCs/>
        </w:rPr>
        <w:t xml:space="preserve"> para poder hacer validación cruzada </w:t>
      </w:r>
      <w:r w:rsidR="00DC1ED9">
        <w:rPr>
          <w:bCs/>
        </w:rPr>
        <w:t xml:space="preserve">del ajuste realizado, y con ayuda de </w:t>
      </w:r>
      <w:r w:rsidR="00DC1ED9">
        <w:rPr>
          <w:b/>
          <w:i/>
          <w:iCs/>
        </w:rPr>
        <w:t>R</w:t>
      </w:r>
      <w:r w:rsidR="00DC1ED9">
        <w:rPr>
          <w:bCs/>
        </w:rPr>
        <w:t xml:space="preserve"> se</w:t>
      </w:r>
      <w:r w:rsidR="008A2856">
        <w:rPr>
          <w:bCs/>
        </w:rPr>
        <w:t xml:space="preserve"> realiza el ajuste de esta serie, cuyos coeficientes estimados</w:t>
      </w:r>
      <w:r w:rsidR="00F43A88">
        <w:rPr>
          <w:bCs/>
        </w:rPr>
        <w:t>,</w:t>
      </w:r>
      <w:r w:rsidR="008A2856">
        <w:rPr>
          <w:bCs/>
        </w:rPr>
        <w:t xml:space="preserve"> así como sus errores estándar y los valores del estadístico calculado y el valor p asociados a la prueba de significancia de cada uno de estos se presenta en la </w:t>
      </w:r>
      <w:r w:rsidR="008A2856" w:rsidRPr="008A2856">
        <w:rPr>
          <w:b/>
          <w:i/>
          <w:iCs/>
        </w:rPr>
        <w:t>tabla 1.</w:t>
      </w:r>
    </w:p>
    <w:p w14:paraId="3CB7239E" w14:textId="58DE2AE8" w:rsidR="008A2856" w:rsidRDefault="008A2856" w:rsidP="00906FC8">
      <w:pPr>
        <w:spacing w:line="240" w:lineRule="auto"/>
        <w:ind w:firstLine="708"/>
        <w:jc w:val="left"/>
        <w:rPr>
          <w:b/>
          <w:i/>
          <w:iCs/>
        </w:rPr>
      </w:pPr>
    </w:p>
    <w:p w14:paraId="5E5593C8" w14:textId="77777777" w:rsidR="00AC73B9" w:rsidRPr="00AC73B9" w:rsidRDefault="00AC73B9" w:rsidP="00AC73B9">
      <w:pPr>
        <w:spacing w:line="240" w:lineRule="auto"/>
        <w:jc w:val="center"/>
        <w:rPr>
          <w:sz w:val="16"/>
          <w:szCs w:val="16"/>
        </w:rPr>
      </w:pPr>
      <w:r w:rsidRPr="00AC73B9">
        <w:rPr>
          <w:b/>
          <w:sz w:val="16"/>
          <w:szCs w:val="16"/>
        </w:rPr>
        <w:t xml:space="preserve">Tabla 1. </w:t>
      </w:r>
      <w:r w:rsidRPr="00AC73B9">
        <w:rPr>
          <w:sz w:val="16"/>
          <w:szCs w:val="16"/>
        </w:rPr>
        <w:t xml:space="preserve">Parámetros estimados para el modelo global: exponencial polinomial </w:t>
      </w:r>
    </w:p>
    <w:p w14:paraId="162CEFAD" w14:textId="1C73739E" w:rsidR="00AC73B9" w:rsidRDefault="00AC73B9" w:rsidP="00AC73B9">
      <w:pPr>
        <w:spacing w:line="240" w:lineRule="auto"/>
        <w:jc w:val="center"/>
        <w:rPr>
          <w:bCs/>
          <w:sz w:val="16"/>
          <w:szCs w:val="16"/>
        </w:rPr>
      </w:pPr>
      <w:r>
        <w:rPr>
          <w:sz w:val="16"/>
          <w:szCs w:val="16"/>
        </w:rPr>
        <w:t>e</w:t>
      </w:r>
      <w:r w:rsidRPr="00AC73B9">
        <w:rPr>
          <w:sz w:val="16"/>
          <w:szCs w:val="16"/>
        </w:rPr>
        <w:t xml:space="preserve">stacional de grado seis </w:t>
      </w:r>
      <w:r w:rsidRPr="00AC73B9">
        <w:rPr>
          <w:bCs/>
          <w:sz w:val="16"/>
          <w:szCs w:val="16"/>
        </w:rPr>
        <w:t>estacional con funciones trigonométricas</w:t>
      </w:r>
    </w:p>
    <w:p w14:paraId="78181ED2" w14:textId="477CB4B2" w:rsidR="00AC73B9" w:rsidRPr="00AC73B9" w:rsidRDefault="00AC73B9" w:rsidP="00AC73B9">
      <w:pPr>
        <w:spacing w:line="240" w:lineRule="auto"/>
        <w:jc w:val="center"/>
        <w:rPr>
          <w:sz w:val="16"/>
          <w:szCs w:val="16"/>
        </w:rPr>
      </w:pPr>
      <w:r w:rsidRPr="00AC73B9">
        <w:rPr>
          <w:bCs/>
          <w:sz w:val="16"/>
          <w:szCs w:val="16"/>
        </w:rPr>
        <w:t xml:space="preserve">en cinco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88"/>
        <w:gridCol w:w="1426"/>
        <w:gridCol w:w="733"/>
        <w:gridCol w:w="1785"/>
      </w:tblGrid>
      <w:tr w:rsidR="00AC73B9" w:rsidRPr="00114E6C" w14:paraId="62E83147" w14:textId="77777777" w:rsidTr="00A4661D">
        <w:trPr>
          <w:jc w:val="center"/>
        </w:trPr>
        <w:tc>
          <w:tcPr>
            <w:tcW w:w="1211" w:type="dxa"/>
            <w:tcBorders>
              <w:top w:val="single" w:sz="4" w:space="0" w:color="auto"/>
              <w:left w:val="single" w:sz="4" w:space="0" w:color="auto"/>
              <w:bottom w:val="single" w:sz="4" w:space="0" w:color="auto"/>
            </w:tcBorders>
            <w:vAlign w:val="center"/>
          </w:tcPr>
          <w:p w14:paraId="50634697" w14:textId="77777777" w:rsidR="00AC73B9" w:rsidRPr="00114E6C" w:rsidRDefault="00AC73B9" w:rsidP="00734C28">
            <w:pPr>
              <w:rPr>
                <w:sz w:val="14"/>
                <w:szCs w:val="14"/>
              </w:rPr>
            </w:pPr>
            <w:r w:rsidRPr="00114E6C">
              <w:rPr>
                <w:sz w:val="14"/>
                <w:szCs w:val="14"/>
              </w:rPr>
              <w:t>Parámetros</w:t>
            </w:r>
          </w:p>
        </w:tc>
        <w:tc>
          <w:tcPr>
            <w:tcW w:w="988" w:type="dxa"/>
            <w:tcBorders>
              <w:top w:val="single" w:sz="4" w:space="0" w:color="auto"/>
              <w:bottom w:val="single" w:sz="4" w:space="0" w:color="auto"/>
            </w:tcBorders>
            <w:vAlign w:val="center"/>
          </w:tcPr>
          <w:p w14:paraId="0B97E2B4" w14:textId="77777777" w:rsidR="00AC73B9" w:rsidRPr="00114E6C" w:rsidRDefault="00AC73B9" w:rsidP="00734C28">
            <w:pPr>
              <w:jc w:val="right"/>
              <w:rPr>
                <w:sz w:val="14"/>
                <w:szCs w:val="14"/>
              </w:rPr>
            </w:pPr>
            <w:r w:rsidRPr="00114E6C">
              <w:rPr>
                <w:sz w:val="14"/>
                <w:szCs w:val="14"/>
              </w:rPr>
              <w:t xml:space="preserve"> Estimación </w:t>
            </w:r>
          </w:p>
        </w:tc>
        <w:tc>
          <w:tcPr>
            <w:tcW w:w="1426" w:type="dxa"/>
            <w:tcBorders>
              <w:top w:val="single" w:sz="4" w:space="0" w:color="auto"/>
              <w:bottom w:val="single" w:sz="4" w:space="0" w:color="auto"/>
            </w:tcBorders>
            <w:vAlign w:val="center"/>
          </w:tcPr>
          <w:p w14:paraId="37B29361" w14:textId="1D86D72B" w:rsidR="00AC73B9" w:rsidRPr="00114E6C" w:rsidRDefault="00AC73B9" w:rsidP="00A4661D">
            <w:pPr>
              <w:spacing w:line="240" w:lineRule="auto"/>
              <w:jc w:val="right"/>
              <w:rPr>
                <w:sz w:val="14"/>
                <w:szCs w:val="14"/>
              </w:rPr>
            </w:pPr>
            <w:r w:rsidRPr="00114E6C">
              <w:rPr>
                <w:sz w:val="14"/>
                <w:szCs w:val="14"/>
              </w:rPr>
              <w:t>Error</w:t>
            </w:r>
            <w:r w:rsidR="00A4661D">
              <w:rPr>
                <w:sz w:val="14"/>
                <w:szCs w:val="14"/>
              </w:rPr>
              <w:t xml:space="preserve"> </w:t>
            </w:r>
            <w:r>
              <w:rPr>
                <w:sz w:val="14"/>
                <w:szCs w:val="14"/>
              </w:rPr>
              <w:t>estándar</w:t>
            </w:r>
            <w:r w:rsidRPr="00114E6C">
              <w:rPr>
                <w:sz w:val="14"/>
                <w:szCs w:val="14"/>
              </w:rPr>
              <w:t xml:space="preserve"> </w:t>
            </w:r>
          </w:p>
        </w:tc>
        <w:tc>
          <w:tcPr>
            <w:tcW w:w="733" w:type="dxa"/>
            <w:tcBorders>
              <w:top w:val="single" w:sz="4" w:space="0" w:color="auto"/>
              <w:bottom w:val="single" w:sz="4" w:space="0" w:color="auto"/>
            </w:tcBorders>
            <w:vAlign w:val="center"/>
          </w:tcPr>
          <w:p w14:paraId="58CCC6DB" w14:textId="77777777" w:rsidR="00AC73B9" w:rsidRPr="00114E6C" w:rsidRDefault="006A03CE" w:rsidP="00734C28">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1785" w:type="dxa"/>
            <w:tcBorders>
              <w:top w:val="single" w:sz="4" w:space="0" w:color="auto"/>
              <w:bottom w:val="single" w:sz="4" w:space="0" w:color="auto"/>
              <w:right w:val="single" w:sz="4" w:space="0" w:color="auto"/>
            </w:tcBorders>
            <w:vAlign w:val="center"/>
          </w:tcPr>
          <w:p w14:paraId="42F59880" w14:textId="77777777" w:rsidR="00AC73B9" w:rsidRPr="00114E6C" w:rsidRDefault="00AC73B9" w:rsidP="00734C28">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222</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00AC73B9" w:rsidRPr="00114E6C" w14:paraId="45E72FFA" w14:textId="77777777" w:rsidTr="00A4661D">
        <w:trPr>
          <w:jc w:val="center"/>
        </w:trPr>
        <w:tc>
          <w:tcPr>
            <w:tcW w:w="1211" w:type="dxa"/>
            <w:tcBorders>
              <w:top w:val="single" w:sz="4" w:space="0" w:color="auto"/>
              <w:left w:val="single" w:sz="4" w:space="0" w:color="auto"/>
              <w:bottom w:val="nil"/>
            </w:tcBorders>
            <w:vAlign w:val="center"/>
          </w:tcPr>
          <w:p w14:paraId="00B75547" w14:textId="77777777" w:rsidR="00AC73B9" w:rsidRPr="00A00F3F" w:rsidRDefault="006A03CE"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988" w:type="dxa"/>
            <w:tcBorders>
              <w:top w:val="single" w:sz="4" w:space="0" w:color="auto"/>
              <w:bottom w:val="nil"/>
            </w:tcBorders>
          </w:tcPr>
          <w:p w14:paraId="144F282A" w14:textId="77777777" w:rsidR="00AC73B9" w:rsidRPr="00A00F3F" w:rsidRDefault="00AC73B9" w:rsidP="00734C28">
            <w:pPr>
              <w:jc w:val="right"/>
              <w:rPr>
                <w:sz w:val="14"/>
                <w:szCs w:val="14"/>
                <w:lang w:val="pt-BR"/>
              </w:rPr>
            </w:pPr>
            <w:r w:rsidRPr="00A00F3F">
              <w:rPr>
                <w:sz w:val="14"/>
                <w:szCs w:val="14"/>
                <w:lang w:val="pt-BR"/>
              </w:rPr>
              <w:t>3.55</w:t>
            </w:r>
          </w:p>
        </w:tc>
        <w:tc>
          <w:tcPr>
            <w:tcW w:w="1426" w:type="dxa"/>
            <w:tcBorders>
              <w:top w:val="single" w:sz="4" w:space="0" w:color="auto"/>
              <w:bottom w:val="nil"/>
            </w:tcBorders>
          </w:tcPr>
          <w:p w14:paraId="3BC47C8C" w14:textId="77777777" w:rsidR="00AC73B9" w:rsidRPr="00A00F3F" w:rsidRDefault="00AC73B9" w:rsidP="00734C28">
            <w:pPr>
              <w:jc w:val="right"/>
              <w:rPr>
                <w:sz w:val="14"/>
                <w:szCs w:val="14"/>
                <w:vertAlign w:val="superscript"/>
                <w:lang w:val="pt-BR"/>
              </w:rPr>
            </w:pPr>
            <w:r>
              <w:rPr>
                <w:sz w:val="14"/>
                <w:szCs w:val="14"/>
                <w:lang w:val="pt-BR"/>
              </w:rPr>
              <w:t>3.637</w:t>
            </w:r>
            <w:r w:rsidRPr="00114E6C">
              <w:rPr>
                <w:sz w:val="14"/>
                <w:szCs w:val="14"/>
                <w:lang w:val="pt-BR"/>
              </w:rPr>
              <w:t>×</w:t>
            </w:r>
            <w:r>
              <w:rPr>
                <w:sz w:val="14"/>
                <w:szCs w:val="14"/>
                <w:lang w:val="pt-BR"/>
              </w:rPr>
              <w:t>10</w:t>
            </w:r>
            <w:r>
              <w:rPr>
                <w:sz w:val="14"/>
                <w:szCs w:val="14"/>
                <w:vertAlign w:val="superscript"/>
                <w:lang w:val="pt-BR"/>
              </w:rPr>
              <w:t>-2</w:t>
            </w:r>
          </w:p>
        </w:tc>
        <w:tc>
          <w:tcPr>
            <w:tcW w:w="733" w:type="dxa"/>
            <w:tcBorders>
              <w:top w:val="single" w:sz="4" w:space="0" w:color="auto"/>
              <w:bottom w:val="nil"/>
            </w:tcBorders>
          </w:tcPr>
          <w:p w14:paraId="7BEAC90E" w14:textId="77777777" w:rsidR="00AC73B9" w:rsidRPr="00A00F3F" w:rsidRDefault="00AC73B9" w:rsidP="00734C28">
            <w:pPr>
              <w:jc w:val="right"/>
              <w:rPr>
                <w:sz w:val="14"/>
                <w:szCs w:val="14"/>
                <w:lang w:val="pt-BR"/>
              </w:rPr>
            </w:pPr>
            <w:r>
              <w:rPr>
                <w:sz w:val="14"/>
                <w:szCs w:val="14"/>
                <w:lang w:val="pt-BR"/>
              </w:rPr>
              <w:t>97.608</w:t>
            </w:r>
          </w:p>
        </w:tc>
        <w:tc>
          <w:tcPr>
            <w:tcW w:w="1785" w:type="dxa"/>
            <w:tcBorders>
              <w:top w:val="single" w:sz="4" w:space="0" w:color="auto"/>
              <w:bottom w:val="nil"/>
              <w:right w:val="single" w:sz="4" w:space="0" w:color="auto"/>
            </w:tcBorders>
          </w:tcPr>
          <w:p w14:paraId="79301D76" w14:textId="77777777" w:rsidR="00AC73B9" w:rsidRPr="00A00F3F" w:rsidRDefault="00AC73B9" w:rsidP="00734C28">
            <w:pPr>
              <w:jc w:val="right"/>
              <w:rPr>
                <w:sz w:val="14"/>
                <w:szCs w:val="14"/>
                <w:vertAlign w:val="superscript"/>
                <w:lang w:val="pt-BR"/>
              </w:rPr>
            </w:pPr>
            <w:r>
              <w:rPr>
                <w:sz w:val="14"/>
                <w:szCs w:val="14"/>
                <w:lang w:val="pt-BR"/>
              </w:rPr>
              <w:t>&lt; 2</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31F5543B" w14:textId="77777777" w:rsidTr="00A4661D">
        <w:trPr>
          <w:jc w:val="center"/>
        </w:trPr>
        <w:tc>
          <w:tcPr>
            <w:tcW w:w="1211" w:type="dxa"/>
            <w:tcBorders>
              <w:top w:val="nil"/>
              <w:left w:val="single" w:sz="4" w:space="0" w:color="auto"/>
            </w:tcBorders>
            <w:vAlign w:val="center"/>
          </w:tcPr>
          <w:p w14:paraId="51286A41" w14:textId="77777777" w:rsidR="00AC73B9" w:rsidRPr="00A00F3F" w:rsidRDefault="006A03CE"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988" w:type="dxa"/>
            <w:tcBorders>
              <w:top w:val="nil"/>
            </w:tcBorders>
          </w:tcPr>
          <w:p w14:paraId="168110B0" w14:textId="77777777" w:rsidR="00AC73B9" w:rsidRPr="00A00F3F" w:rsidRDefault="00AC73B9" w:rsidP="00734C28">
            <w:pPr>
              <w:jc w:val="right"/>
              <w:rPr>
                <w:sz w:val="14"/>
                <w:szCs w:val="14"/>
                <w:vertAlign w:val="superscript"/>
                <w:lang w:val="pt-BR"/>
              </w:rPr>
            </w:pPr>
            <w:r>
              <w:rPr>
                <w:sz w:val="14"/>
                <w:szCs w:val="14"/>
                <w:lang w:val="pt-BR"/>
              </w:rPr>
              <w:t>2.182</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tcBorders>
          </w:tcPr>
          <w:p w14:paraId="7069F7F1" w14:textId="77777777" w:rsidR="00AC73B9" w:rsidRPr="00A00F3F" w:rsidRDefault="00AC73B9" w:rsidP="00734C28">
            <w:pPr>
              <w:jc w:val="right"/>
              <w:rPr>
                <w:sz w:val="14"/>
                <w:szCs w:val="14"/>
                <w:vertAlign w:val="superscript"/>
                <w:lang w:val="pt-BR"/>
              </w:rPr>
            </w:pPr>
            <w:r>
              <w:rPr>
                <w:sz w:val="14"/>
                <w:szCs w:val="14"/>
                <w:lang w:val="pt-BR"/>
              </w:rPr>
              <w:t>3.478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tcBorders>
          </w:tcPr>
          <w:p w14:paraId="2C59C7BF" w14:textId="77777777" w:rsidR="00AC73B9" w:rsidRPr="00A00F3F" w:rsidRDefault="00AC73B9" w:rsidP="00734C28">
            <w:pPr>
              <w:jc w:val="right"/>
              <w:rPr>
                <w:sz w:val="14"/>
                <w:szCs w:val="14"/>
                <w:lang w:val="pt-BR"/>
              </w:rPr>
            </w:pPr>
            <w:r>
              <w:rPr>
                <w:sz w:val="14"/>
                <w:szCs w:val="14"/>
                <w:lang w:val="pt-BR"/>
              </w:rPr>
              <w:t>0.627</w:t>
            </w:r>
          </w:p>
        </w:tc>
        <w:tc>
          <w:tcPr>
            <w:tcW w:w="1785" w:type="dxa"/>
            <w:tcBorders>
              <w:top w:val="nil"/>
              <w:right w:val="single" w:sz="4" w:space="0" w:color="auto"/>
            </w:tcBorders>
          </w:tcPr>
          <w:p w14:paraId="0B50B325" w14:textId="77777777" w:rsidR="00AC73B9" w:rsidRPr="00A00F3F" w:rsidRDefault="00AC73B9" w:rsidP="00734C28">
            <w:pPr>
              <w:jc w:val="right"/>
              <w:rPr>
                <w:sz w:val="14"/>
                <w:szCs w:val="14"/>
                <w:lang w:val="pt-BR"/>
              </w:rPr>
            </w:pPr>
            <w:r>
              <w:rPr>
                <w:sz w:val="14"/>
                <w:szCs w:val="14"/>
                <w:lang w:val="pt-BR"/>
              </w:rPr>
              <w:t>0.531009</w:t>
            </w:r>
          </w:p>
        </w:tc>
      </w:tr>
      <w:tr w:rsidR="00AC73B9" w:rsidRPr="00114E6C" w14:paraId="412829B2" w14:textId="77777777" w:rsidTr="00A4661D">
        <w:trPr>
          <w:jc w:val="center"/>
        </w:trPr>
        <w:tc>
          <w:tcPr>
            <w:tcW w:w="1211" w:type="dxa"/>
            <w:tcBorders>
              <w:left w:val="single" w:sz="4" w:space="0" w:color="auto"/>
            </w:tcBorders>
            <w:vAlign w:val="center"/>
          </w:tcPr>
          <w:p w14:paraId="2BAD2158" w14:textId="77777777" w:rsidR="00AC73B9" w:rsidRPr="00A00F3F" w:rsidRDefault="006A03CE"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988" w:type="dxa"/>
          </w:tcPr>
          <w:p w14:paraId="2BE4F281" w14:textId="77777777" w:rsidR="00AC73B9" w:rsidRPr="00A00F3F" w:rsidRDefault="00AC73B9" w:rsidP="00734C28">
            <w:pPr>
              <w:jc w:val="right"/>
              <w:rPr>
                <w:sz w:val="14"/>
                <w:szCs w:val="14"/>
                <w:vertAlign w:val="superscript"/>
                <w:lang w:val="pt-BR"/>
              </w:rPr>
            </w:pPr>
            <w:r>
              <w:rPr>
                <w:sz w:val="14"/>
                <w:szCs w:val="14"/>
                <w:lang w:val="pt-BR"/>
              </w:rPr>
              <w:t>-2.801</w:t>
            </w:r>
            <w:r w:rsidRPr="00114E6C">
              <w:rPr>
                <w:sz w:val="14"/>
                <w:szCs w:val="14"/>
                <w:lang w:val="pt-BR"/>
              </w:rPr>
              <w:t>×</w:t>
            </w:r>
            <w:r>
              <w:rPr>
                <w:sz w:val="14"/>
                <w:szCs w:val="14"/>
                <w:lang w:val="pt-BR"/>
              </w:rPr>
              <w:t>10</w:t>
            </w:r>
            <w:r>
              <w:rPr>
                <w:sz w:val="14"/>
                <w:szCs w:val="14"/>
                <w:vertAlign w:val="superscript"/>
                <w:lang w:val="pt-BR"/>
              </w:rPr>
              <w:t>-4</w:t>
            </w:r>
          </w:p>
        </w:tc>
        <w:tc>
          <w:tcPr>
            <w:tcW w:w="1426" w:type="dxa"/>
          </w:tcPr>
          <w:p w14:paraId="093807EC" w14:textId="77777777" w:rsidR="00AC73B9" w:rsidRPr="00A00F3F" w:rsidRDefault="00AC73B9" w:rsidP="00734C28">
            <w:pPr>
              <w:jc w:val="right"/>
              <w:rPr>
                <w:sz w:val="14"/>
                <w:szCs w:val="14"/>
                <w:vertAlign w:val="superscript"/>
                <w:lang w:val="pt-BR"/>
              </w:rPr>
            </w:pPr>
            <w:r>
              <w:rPr>
                <w:sz w:val="14"/>
                <w:szCs w:val="14"/>
                <w:lang w:val="pt-BR"/>
              </w:rPr>
              <w:t>1.107</w:t>
            </w:r>
            <w:r w:rsidRPr="00114E6C">
              <w:rPr>
                <w:sz w:val="14"/>
                <w:szCs w:val="14"/>
                <w:lang w:val="pt-BR"/>
              </w:rPr>
              <w:t>×</w:t>
            </w:r>
            <w:r>
              <w:rPr>
                <w:sz w:val="14"/>
                <w:szCs w:val="14"/>
                <w:lang w:val="pt-BR"/>
              </w:rPr>
              <w:t>10</w:t>
            </w:r>
            <w:r>
              <w:rPr>
                <w:sz w:val="14"/>
                <w:szCs w:val="14"/>
                <w:vertAlign w:val="superscript"/>
                <w:lang w:val="pt-BR"/>
              </w:rPr>
              <w:t>-4</w:t>
            </w:r>
          </w:p>
        </w:tc>
        <w:tc>
          <w:tcPr>
            <w:tcW w:w="733" w:type="dxa"/>
          </w:tcPr>
          <w:p w14:paraId="4594A008" w14:textId="77777777" w:rsidR="00AC73B9" w:rsidRPr="00A00F3F" w:rsidRDefault="00AC73B9" w:rsidP="00734C28">
            <w:pPr>
              <w:jc w:val="right"/>
              <w:rPr>
                <w:sz w:val="14"/>
                <w:szCs w:val="14"/>
                <w:lang w:val="pt-BR"/>
              </w:rPr>
            </w:pPr>
            <w:r>
              <w:rPr>
                <w:sz w:val="14"/>
                <w:szCs w:val="14"/>
                <w:lang w:val="pt-BR"/>
              </w:rPr>
              <w:t>2.530</w:t>
            </w:r>
          </w:p>
        </w:tc>
        <w:tc>
          <w:tcPr>
            <w:tcW w:w="1785" w:type="dxa"/>
            <w:tcBorders>
              <w:right w:val="single" w:sz="4" w:space="0" w:color="auto"/>
            </w:tcBorders>
          </w:tcPr>
          <w:p w14:paraId="71CC2EB1" w14:textId="77777777" w:rsidR="00AC73B9" w:rsidRPr="00A00F3F" w:rsidRDefault="00AC73B9" w:rsidP="00734C28">
            <w:pPr>
              <w:jc w:val="right"/>
              <w:rPr>
                <w:sz w:val="14"/>
                <w:szCs w:val="14"/>
                <w:lang w:val="pt-BR"/>
              </w:rPr>
            </w:pPr>
            <w:r>
              <w:rPr>
                <w:sz w:val="14"/>
                <w:szCs w:val="14"/>
                <w:lang w:val="pt-BR"/>
              </w:rPr>
              <w:t>0.012113</w:t>
            </w:r>
          </w:p>
        </w:tc>
      </w:tr>
      <w:tr w:rsidR="00AC73B9" w:rsidRPr="00114E6C" w14:paraId="47965A26" w14:textId="77777777" w:rsidTr="00A4661D">
        <w:trPr>
          <w:jc w:val="center"/>
        </w:trPr>
        <w:tc>
          <w:tcPr>
            <w:tcW w:w="1211" w:type="dxa"/>
            <w:tcBorders>
              <w:left w:val="single" w:sz="4" w:space="0" w:color="auto"/>
            </w:tcBorders>
            <w:vAlign w:val="center"/>
          </w:tcPr>
          <w:p w14:paraId="3CD472FF" w14:textId="77777777" w:rsidR="00AC73B9" w:rsidRPr="00A00F3F" w:rsidRDefault="006A03CE"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988" w:type="dxa"/>
          </w:tcPr>
          <w:p w14:paraId="3D4C789A" w14:textId="77777777" w:rsidR="00AC73B9" w:rsidRPr="00A00F3F" w:rsidRDefault="00AC73B9" w:rsidP="00734C28">
            <w:pPr>
              <w:jc w:val="right"/>
              <w:rPr>
                <w:sz w:val="14"/>
                <w:szCs w:val="14"/>
                <w:vertAlign w:val="superscript"/>
                <w:lang w:val="pt-BR"/>
              </w:rPr>
            </w:pPr>
            <w:r>
              <w:rPr>
                <w:sz w:val="14"/>
                <w:szCs w:val="14"/>
                <w:lang w:val="pt-BR"/>
              </w:rPr>
              <w:t>-4.481</w:t>
            </w:r>
            <w:r w:rsidRPr="00114E6C">
              <w:rPr>
                <w:sz w:val="14"/>
                <w:szCs w:val="14"/>
                <w:lang w:val="pt-BR"/>
              </w:rPr>
              <w:t>×</w:t>
            </w:r>
            <w:r>
              <w:rPr>
                <w:sz w:val="14"/>
                <w:szCs w:val="14"/>
                <w:lang w:val="pt-BR"/>
              </w:rPr>
              <w:t>10</w:t>
            </w:r>
            <w:r>
              <w:rPr>
                <w:sz w:val="14"/>
                <w:szCs w:val="14"/>
                <w:vertAlign w:val="superscript"/>
                <w:lang w:val="pt-BR"/>
              </w:rPr>
              <w:t>-6</w:t>
            </w:r>
          </w:p>
        </w:tc>
        <w:tc>
          <w:tcPr>
            <w:tcW w:w="1426" w:type="dxa"/>
          </w:tcPr>
          <w:p w14:paraId="39BB8F3A" w14:textId="77777777" w:rsidR="00AC73B9" w:rsidRPr="00A00F3F" w:rsidRDefault="00AC73B9" w:rsidP="00734C28">
            <w:pPr>
              <w:jc w:val="right"/>
              <w:rPr>
                <w:sz w:val="14"/>
                <w:szCs w:val="14"/>
                <w:vertAlign w:val="superscript"/>
                <w:lang w:val="pt-BR"/>
              </w:rPr>
            </w:pPr>
            <w:r>
              <w:rPr>
                <w:sz w:val="14"/>
                <w:szCs w:val="14"/>
                <w:lang w:val="pt-BR"/>
              </w:rPr>
              <w:t>1.576</w:t>
            </w:r>
            <w:r w:rsidRPr="00114E6C">
              <w:rPr>
                <w:sz w:val="14"/>
                <w:szCs w:val="14"/>
                <w:lang w:val="pt-BR"/>
              </w:rPr>
              <w:t>×</w:t>
            </w:r>
            <w:r>
              <w:rPr>
                <w:sz w:val="14"/>
                <w:szCs w:val="14"/>
                <w:lang w:val="pt-BR"/>
              </w:rPr>
              <w:t>10</w:t>
            </w:r>
            <w:r>
              <w:rPr>
                <w:sz w:val="14"/>
                <w:szCs w:val="14"/>
                <w:vertAlign w:val="superscript"/>
                <w:lang w:val="pt-BR"/>
              </w:rPr>
              <w:t>-6</w:t>
            </w:r>
          </w:p>
        </w:tc>
        <w:tc>
          <w:tcPr>
            <w:tcW w:w="733" w:type="dxa"/>
          </w:tcPr>
          <w:p w14:paraId="6B727165" w14:textId="77777777" w:rsidR="00AC73B9" w:rsidRPr="00A00F3F" w:rsidRDefault="00AC73B9" w:rsidP="00734C28">
            <w:pPr>
              <w:jc w:val="right"/>
              <w:rPr>
                <w:sz w:val="14"/>
                <w:szCs w:val="14"/>
                <w:lang w:val="pt-BR"/>
              </w:rPr>
            </w:pPr>
            <w:r>
              <w:rPr>
                <w:sz w:val="14"/>
                <w:szCs w:val="14"/>
                <w:lang w:val="pt-BR"/>
              </w:rPr>
              <w:t>-2.844</w:t>
            </w:r>
          </w:p>
        </w:tc>
        <w:tc>
          <w:tcPr>
            <w:tcW w:w="1785" w:type="dxa"/>
            <w:tcBorders>
              <w:right w:val="single" w:sz="4" w:space="0" w:color="auto"/>
            </w:tcBorders>
          </w:tcPr>
          <w:p w14:paraId="20751AEB" w14:textId="77777777" w:rsidR="00AC73B9" w:rsidRPr="00A00F3F" w:rsidRDefault="00AC73B9" w:rsidP="00734C28">
            <w:pPr>
              <w:jc w:val="right"/>
              <w:rPr>
                <w:sz w:val="14"/>
                <w:szCs w:val="14"/>
                <w:lang w:val="pt-BR"/>
              </w:rPr>
            </w:pPr>
            <w:r>
              <w:rPr>
                <w:sz w:val="14"/>
                <w:szCs w:val="14"/>
                <w:lang w:val="pt-BR"/>
              </w:rPr>
              <w:t>0.004876</w:t>
            </w:r>
          </w:p>
        </w:tc>
      </w:tr>
      <w:tr w:rsidR="00AC73B9" w:rsidRPr="00114E6C" w14:paraId="3210B415" w14:textId="77777777" w:rsidTr="00A4661D">
        <w:trPr>
          <w:jc w:val="center"/>
        </w:trPr>
        <w:tc>
          <w:tcPr>
            <w:tcW w:w="1211" w:type="dxa"/>
            <w:tcBorders>
              <w:left w:val="single" w:sz="4" w:space="0" w:color="auto"/>
            </w:tcBorders>
            <w:vAlign w:val="center"/>
          </w:tcPr>
          <w:p w14:paraId="6E0D4728" w14:textId="77777777" w:rsidR="00AC73B9" w:rsidRPr="00A00F3F" w:rsidRDefault="006A03CE"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4</m:t>
                    </m:r>
                  </m:sub>
                </m:sSub>
              </m:oMath>
            </m:oMathPara>
          </w:p>
        </w:tc>
        <w:tc>
          <w:tcPr>
            <w:tcW w:w="988" w:type="dxa"/>
          </w:tcPr>
          <w:p w14:paraId="0E6FC431" w14:textId="77777777" w:rsidR="00AC73B9" w:rsidRPr="00A00F3F" w:rsidRDefault="00AC73B9" w:rsidP="00734C28">
            <w:pPr>
              <w:jc w:val="right"/>
              <w:rPr>
                <w:sz w:val="14"/>
                <w:szCs w:val="14"/>
                <w:vertAlign w:val="superscript"/>
              </w:rPr>
            </w:pPr>
            <w:r>
              <w:rPr>
                <w:sz w:val="14"/>
                <w:szCs w:val="14"/>
              </w:rPr>
              <w:t>2.919</w:t>
            </w:r>
            <w:r w:rsidRPr="00114E6C">
              <w:rPr>
                <w:sz w:val="14"/>
                <w:szCs w:val="14"/>
                <w:lang w:val="pt-BR"/>
              </w:rPr>
              <w:t>×</w:t>
            </w:r>
            <w:r>
              <w:rPr>
                <w:sz w:val="14"/>
                <w:szCs w:val="14"/>
                <w:lang w:val="pt-BR"/>
              </w:rPr>
              <w:t>10</w:t>
            </w:r>
            <w:r>
              <w:rPr>
                <w:sz w:val="14"/>
                <w:szCs w:val="14"/>
                <w:vertAlign w:val="superscript"/>
                <w:lang w:val="pt-BR"/>
              </w:rPr>
              <w:t>-8</w:t>
            </w:r>
          </w:p>
        </w:tc>
        <w:tc>
          <w:tcPr>
            <w:tcW w:w="1426" w:type="dxa"/>
          </w:tcPr>
          <w:p w14:paraId="70C64C9C" w14:textId="77777777" w:rsidR="00AC73B9" w:rsidRPr="00A00F3F" w:rsidRDefault="00AC73B9" w:rsidP="00734C28">
            <w:pPr>
              <w:jc w:val="right"/>
              <w:rPr>
                <w:sz w:val="14"/>
                <w:szCs w:val="14"/>
                <w:vertAlign w:val="superscript"/>
              </w:rPr>
            </w:pPr>
            <w:r>
              <w:rPr>
                <w:sz w:val="14"/>
                <w:szCs w:val="14"/>
              </w:rPr>
              <w:t>1.111</w:t>
            </w:r>
            <w:r w:rsidRPr="00114E6C">
              <w:rPr>
                <w:sz w:val="14"/>
                <w:szCs w:val="14"/>
                <w:lang w:val="pt-BR"/>
              </w:rPr>
              <w:t>×</w:t>
            </w:r>
            <w:r>
              <w:rPr>
                <w:sz w:val="14"/>
                <w:szCs w:val="14"/>
                <w:lang w:val="pt-BR"/>
              </w:rPr>
              <w:t>10</w:t>
            </w:r>
            <w:r>
              <w:rPr>
                <w:sz w:val="14"/>
                <w:szCs w:val="14"/>
                <w:vertAlign w:val="superscript"/>
                <w:lang w:val="pt-BR"/>
              </w:rPr>
              <w:t>-8</w:t>
            </w:r>
          </w:p>
        </w:tc>
        <w:tc>
          <w:tcPr>
            <w:tcW w:w="733" w:type="dxa"/>
          </w:tcPr>
          <w:p w14:paraId="02760173" w14:textId="77777777" w:rsidR="00AC73B9" w:rsidRPr="00A00F3F" w:rsidRDefault="00AC73B9" w:rsidP="00734C28">
            <w:pPr>
              <w:jc w:val="right"/>
              <w:rPr>
                <w:sz w:val="14"/>
                <w:szCs w:val="14"/>
              </w:rPr>
            </w:pPr>
            <w:r>
              <w:rPr>
                <w:sz w:val="14"/>
                <w:szCs w:val="14"/>
              </w:rPr>
              <w:t>2.628</w:t>
            </w:r>
          </w:p>
        </w:tc>
        <w:tc>
          <w:tcPr>
            <w:tcW w:w="1785" w:type="dxa"/>
            <w:tcBorders>
              <w:right w:val="single" w:sz="4" w:space="0" w:color="auto"/>
            </w:tcBorders>
          </w:tcPr>
          <w:p w14:paraId="04224729" w14:textId="77777777" w:rsidR="00AC73B9" w:rsidRPr="00A00F3F" w:rsidRDefault="00AC73B9" w:rsidP="00734C28">
            <w:pPr>
              <w:jc w:val="right"/>
              <w:rPr>
                <w:sz w:val="14"/>
                <w:szCs w:val="14"/>
              </w:rPr>
            </w:pPr>
            <w:r>
              <w:rPr>
                <w:sz w:val="14"/>
                <w:szCs w:val="14"/>
              </w:rPr>
              <w:t>0.009183</w:t>
            </w:r>
          </w:p>
        </w:tc>
      </w:tr>
      <w:tr w:rsidR="00AC73B9" w:rsidRPr="00114E6C" w14:paraId="2864D593" w14:textId="77777777" w:rsidTr="00A4661D">
        <w:trPr>
          <w:jc w:val="center"/>
        </w:trPr>
        <w:tc>
          <w:tcPr>
            <w:tcW w:w="1211" w:type="dxa"/>
            <w:tcBorders>
              <w:left w:val="single" w:sz="4" w:space="0" w:color="auto"/>
            </w:tcBorders>
            <w:vAlign w:val="center"/>
          </w:tcPr>
          <w:p w14:paraId="45D95F56" w14:textId="77777777" w:rsidR="00AC73B9" w:rsidRPr="00A00F3F" w:rsidRDefault="006A03CE" w:rsidP="00734C28">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5</m:t>
                    </m:r>
                  </m:sub>
                </m:sSub>
              </m:oMath>
            </m:oMathPara>
          </w:p>
        </w:tc>
        <w:tc>
          <w:tcPr>
            <w:tcW w:w="988" w:type="dxa"/>
          </w:tcPr>
          <w:p w14:paraId="3F2B4F68" w14:textId="77777777" w:rsidR="00AC73B9" w:rsidRPr="006575A9" w:rsidRDefault="00AC73B9" w:rsidP="00734C28">
            <w:pPr>
              <w:jc w:val="right"/>
              <w:rPr>
                <w:sz w:val="14"/>
                <w:szCs w:val="14"/>
                <w:vertAlign w:val="superscript"/>
              </w:rPr>
            </w:pPr>
            <w:r>
              <w:rPr>
                <w:sz w:val="14"/>
                <w:szCs w:val="14"/>
              </w:rPr>
              <w:t>-8.674</w:t>
            </w:r>
            <w:r w:rsidRPr="00114E6C">
              <w:rPr>
                <w:sz w:val="14"/>
                <w:szCs w:val="14"/>
                <w:lang w:val="pt-BR"/>
              </w:rPr>
              <w:t>×</w:t>
            </w:r>
            <w:r>
              <w:rPr>
                <w:sz w:val="14"/>
                <w:szCs w:val="14"/>
                <w:lang w:val="pt-BR"/>
              </w:rPr>
              <w:t>10</w:t>
            </w:r>
            <w:r>
              <w:rPr>
                <w:sz w:val="14"/>
                <w:szCs w:val="14"/>
                <w:vertAlign w:val="superscript"/>
                <w:lang w:val="pt-BR"/>
              </w:rPr>
              <w:t>-11</w:t>
            </w:r>
          </w:p>
        </w:tc>
        <w:tc>
          <w:tcPr>
            <w:tcW w:w="1426" w:type="dxa"/>
          </w:tcPr>
          <w:p w14:paraId="7B920CD0" w14:textId="77777777" w:rsidR="00AC73B9" w:rsidRPr="006575A9" w:rsidRDefault="00AC73B9" w:rsidP="00734C28">
            <w:pPr>
              <w:jc w:val="right"/>
              <w:rPr>
                <w:sz w:val="14"/>
                <w:szCs w:val="14"/>
                <w:vertAlign w:val="superscript"/>
              </w:rPr>
            </w:pPr>
            <w:r>
              <w:rPr>
                <w:sz w:val="14"/>
                <w:szCs w:val="14"/>
              </w:rPr>
              <w:t>3.794</w:t>
            </w:r>
            <w:r w:rsidRPr="00114E6C">
              <w:rPr>
                <w:sz w:val="14"/>
                <w:szCs w:val="14"/>
                <w:lang w:val="pt-BR"/>
              </w:rPr>
              <w:t>×</w:t>
            </w:r>
            <w:r>
              <w:rPr>
                <w:sz w:val="14"/>
                <w:szCs w:val="14"/>
                <w:lang w:val="pt-BR"/>
              </w:rPr>
              <w:t>10</w:t>
            </w:r>
            <w:r>
              <w:rPr>
                <w:sz w:val="14"/>
                <w:szCs w:val="14"/>
                <w:vertAlign w:val="superscript"/>
                <w:lang w:val="pt-BR"/>
              </w:rPr>
              <w:t>-11</w:t>
            </w:r>
          </w:p>
        </w:tc>
        <w:tc>
          <w:tcPr>
            <w:tcW w:w="733" w:type="dxa"/>
          </w:tcPr>
          <w:p w14:paraId="2D028512" w14:textId="77777777" w:rsidR="00AC73B9" w:rsidRPr="00A00F3F" w:rsidRDefault="00AC73B9" w:rsidP="00734C28">
            <w:pPr>
              <w:jc w:val="right"/>
              <w:rPr>
                <w:sz w:val="14"/>
                <w:szCs w:val="14"/>
              </w:rPr>
            </w:pPr>
            <w:r>
              <w:rPr>
                <w:sz w:val="14"/>
                <w:szCs w:val="14"/>
              </w:rPr>
              <w:t>-2.286</w:t>
            </w:r>
          </w:p>
        </w:tc>
        <w:tc>
          <w:tcPr>
            <w:tcW w:w="1785" w:type="dxa"/>
            <w:tcBorders>
              <w:right w:val="single" w:sz="4" w:space="0" w:color="auto"/>
            </w:tcBorders>
          </w:tcPr>
          <w:p w14:paraId="54B7C09B" w14:textId="77777777" w:rsidR="00AC73B9" w:rsidRPr="00A00F3F" w:rsidRDefault="00AC73B9" w:rsidP="00734C28">
            <w:pPr>
              <w:jc w:val="right"/>
              <w:rPr>
                <w:sz w:val="14"/>
                <w:szCs w:val="14"/>
              </w:rPr>
            </w:pPr>
            <w:r>
              <w:rPr>
                <w:sz w:val="14"/>
                <w:szCs w:val="14"/>
              </w:rPr>
              <w:t>0.023192</w:t>
            </w:r>
          </w:p>
        </w:tc>
      </w:tr>
      <w:tr w:rsidR="00AC73B9" w:rsidRPr="00114E6C" w14:paraId="2C52E2E5" w14:textId="77777777" w:rsidTr="00A4661D">
        <w:trPr>
          <w:jc w:val="center"/>
        </w:trPr>
        <w:tc>
          <w:tcPr>
            <w:tcW w:w="1211" w:type="dxa"/>
            <w:tcBorders>
              <w:left w:val="single" w:sz="4" w:space="0" w:color="auto"/>
              <w:bottom w:val="nil"/>
            </w:tcBorders>
            <w:vAlign w:val="center"/>
          </w:tcPr>
          <w:p w14:paraId="3F622505" w14:textId="77777777" w:rsidR="00AC73B9" w:rsidRPr="00A00F3F" w:rsidRDefault="006A03CE" w:rsidP="00734C28">
            <w:pPr>
              <w:rPr>
                <w:sz w:val="14"/>
                <w:szCs w:val="14"/>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6</m:t>
                    </m:r>
                  </m:sub>
                </m:sSub>
              </m:oMath>
            </m:oMathPara>
          </w:p>
        </w:tc>
        <w:tc>
          <w:tcPr>
            <w:tcW w:w="988" w:type="dxa"/>
            <w:tcBorders>
              <w:bottom w:val="nil"/>
            </w:tcBorders>
          </w:tcPr>
          <w:p w14:paraId="333308A2" w14:textId="77777777" w:rsidR="00AC73B9" w:rsidRPr="006575A9" w:rsidRDefault="00AC73B9" w:rsidP="00734C28">
            <w:pPr>
              <w:jc w:val="right"/>
              <w:rPr>
                <w:sz w:val="14"/>
                <w:szCs w:val="14"/>
                <w:vertAlign w:val="superscript"/>
              </w:rPr>
            </w:pPr>
            <w:r>
              <w:rPr>
                <w:sz w:val="14"/>
                <w:szCs w:val="14"/>
              </w:rPr>
              <w:t>9.781</w:t>
            </w:r>
            <w:r w:rsidRPr="00114E6C">
              <w:rPr>
                <w:sz w:val="14"/>
                <w:szCs w:val="14"/>
                <w:lang w:val="pt-BR"/>
              </w:rPr>
              <w:t>×</w:t>
            </w:r>
            <w:r>
              <w:rPr>
                <w:sz w:val="14"/>
                <w:szCs w:val="14"/>
                <w:lang w:val="pt-BR"/>
              </w:rPr>
              <w:t>10</w:t>
            </w:r>
            <w:r>
              <w:rPr>
                <w:sz w:val="14"/>
                <w:szCs w:val="14"/>
                <w:vertAlign w:val="superscript"/>
                <w:lang w:val="pt-BR"/>
              </w:rPr>
              <w:t>-14</w:t>
            </w:r>
          </w:p>
        </w:tc>
        <w:tc>
          <w:tcPr>
            <w:tcW w:w="1426" w:type="dxa"/>
            <w:tcBorders>
              <w:bottom w:val="nil"/>
            </w:tcBorders>
          </w:tcPr>
          <w:p w14:paraId="47DF0432" w14:textId="77777777" w:rsidR="00AC73B9" w:rsidRPr="006575A9" w:rsidRDefault="00AC73B9" w:rsidP="00734C28">
            <w:pPr>
              <w:jc w:val="right"/>
              <w:rPr>
                <w:sz w:val="14"/>
                <w:szCs w:val="14"/>
                <w:vertAlign w:val="superscript"/>
              </w:rPr>
            </w:pPr>
            <w:r>
              <w:rPr>
                <w:sz w:val="14"/>
                <w:szCs w:val="14"/>
              </w:rPr>
              <w:t>5.011</w:t>
            </w:r>
            <w:r w:rsidRPr="00114E6C">
              <w:rPr>
                <w:sz w:val="14"/>
                <w:szCs w:val="14"/>
                <w:lang w:val="pt-BR"/>
              </w:rPr>
              <w:t>×</w:t>
            </w:r>
            <w:r>
              <w:rPr>
                <w:sz w:val="14"/>
                <w:szCs w:val="14"/>
                <w:lang w:val="pt-BR"/>
              </w:rPr>
              <w:t>10</w:t>
            </w:r>
            <w:r>
              <w:rPr>
                <w:sz w:val="14"/>
                <w:szCs w:val="14"/>
                <w:vertAlign w:val="superscript"/>
                <w:lang w:val="pt-BR"/>
              </w:rPr>
              <w:t>-14</w:t>
            </w:r>
          </w:p>
        </w:tc>
        <w:tc>
          <w:tcPr>
            <w:tcW w:w="733" w:type="dxa"/>
            <w:tcBorders>
              <w:bottom w:val="nil"/>
            </w:tcBorders>
          </w:tcPr>
          <w:p w14:paraId="51B0C7BB" w14:textId="77777777" w:rsidR="00AC73B9" w:rsidRPr="00A00F3F" w:rsidRDefault="00AC73B9" w:rsidP="00734C28">
            <w:pPr>
              <w:jc w:val="right"/>
              <w:rPr>
                <w:sz w:val="14"/>
                <w:szCs w:val="14"/>
              </w:rPr>
            </w:pPr>
            <w:r>
              <w:rPr>
                <w:sz w:val="14"/>
                <w:szCs w:val="14"/>
              </w:rPr>
              <w:t>1.952</w:t>
            </w:r>
          </w:p>
        </w:tc>
        <w:tc>
          <w:tcPr>
            <w:tcW w:w="1785" w:type="dxa"/>
            <w:tcBorders>
              <w:bottom w:val="nil"/>
              <w:right w:val="single" w:sz="4" w:space="0" w:color="auto"/>
            </w:tcBorders>
          </w:tcPr>
          <w:p w14:paraId="05EB3B69" w14:textId="77777777" w:rsidR="00AC73B9" w:rsidRPr="00A00F3F" w:rsidRDefault="00AC73B9" w:rsidP="00734C28">
            <w:pPr>
              <w:jc w:val="right"/>
              <w:rPr>
                <w:sz w:val="14"/>
                <w:szCs w:val="14"/>
              </w:rPr>
            </w:pPr>
            <w:r>
              <w:rPr>
                <w:sz w:val="14"/>
                <w:szCs w:val="14"/>
              </w:rPr>
              <w:t>0.052203</w:t>
            </w:r>
          </w:p>
        </w:tc>
      </w:tr>
      <w:tr w:rsidR="00AC73B9" w:rsidRPr="00114E6C" w14:paraId="5776BB02" w14:textId="77777777" w:rsidTr="00A4661D">
        <w:trPr>
          <w:jc w:val="center"/>
        </w:trPr>
        <w:tc>
          <w:tcPr>
            <w:tcW w:w="1211" w:type="dxa"/>
            <w:tcBorders>
              <w:top w:val="nil"/>
              <w:left w:val="single" w:sz="4" w:space="0" w:color="auto"/>
              <w:bottom w:val="nil"/>
            </w:tcBorders>
            <w:vAlign w:val="center"/>
          </w:tcPr>
          <w:p w14:paraId="02D72411" w14:textId="77777777" w:rsidR="00AC73B9" w:rsidRPr="00A00F3F" w:rsidRDefault="006A03CE"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128F4E7C" w14:textId="77777777" w:rsidR="00AC73B9" w:rsidRPr="006575A9" w:rsidRDefault="00AC73B9" w:rsidP="00734C28">
            <w:pPr>
              <w:jc w:val="right"/>
              <w:rPr>
                <w:sz w:val="14"/>
                <w:szCs w:val="14"/>
                <w:vertAlign w:val="superscript"/>
              </w:rPr>
            </w:pPr>
            <w:r>
              <w:rPr>
                <w:sz w:val="14"/>
                <w:szCs w:val="14"/>
              </w:rPr>
              <w:t>-4.125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EC2A845"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CBE128B" w14:textId="77777777" w:rsidR="00AC73B9" w:rsidRPr="00A00F3F" w:rsidRDefault="00AC73B9" w:rsidP="00734C28">
            <w:pPr>
              <w:jc w:val="right"/>
              <w:rPr>
                <w:sz w:val="14"/>
                <w:szCs w:val="14"/>
              </w:rPr>
            </w:pPr>
            <w:r>
              <w:rPr>
                <w:sz w:val="14"/>
                <w:szCs w:val="14"/>
              </w:rPr>
              <w:t>-11.519</w:t>
            </w:r>
          </w:p>
        </w:tc>
        <w:tc>
          <w:tcPr>
            <w:tcW w:w="1785" w:type="dxa"/>
            <w:tcBorders>
              <w:top w:val="nil"/>
              <w:bottom w:val="nil"/>
              <w:right w:val="single" w:sz="4" w:space="0" w:color="auto"/>
            </w:tcBorders>
          </w:tcPr>
          <w:p w14:paraId="12DA302C" w14:textId="77777777" w:rsidR="00AC73B9" w:rsidRPr="006575A9" w:rsidRDefault="00AC73B9" w:rsidP="00734C28">
            <w:pPr>
              <w:jc w:val="right"/>
              <w:rPr>
                <w:sz w:val="14"/>
                <w:szCs w:val="14"/>
                <w:vertAlign w:val="superscript"/>
              </w:rPr>
            </w:pPr>
            <w:r>
              <w:rPr>
                <w:sz w:val="14"/>
                <w:szCs w:val="14"/>
              </w:rPr>
              <w:t xml:space="preserve">&lt; 2 </w:t>
            </w:r>
            <w:r w:rsidRPr="00114E6C">
              <w:rPr>
                <w:sz w:val="14"/>
                <w:szCs w:val="14"/>
                <w:lang w:val="pt-BR"/>
              </w:rPr>
              <w:t>×</w:t>
            </w:r>
            <w:r>
              <w:rPr>
                <w:sz w:val="14"/>
                <w:szCs w:val="14"/>
                <w:lang w:val="pt-BR"/>
              </w:rPr>
              <w:t>10</w:t>
            </w:r>
            <w:r>
              <w:rPr>
                <w:sz w:val="14"/>
                <w:szCs w:val="14"/>
                <w:vertAlign w:val="superscript"/>
                <w:lang w:val="pt-BR"/>
              </w:rPr>
              <w:t>-16</w:t>
            </w:r>
          </w:p>
        </w:tc>
      </w:tr>
      <w:tr w:rsidR="00AC73B9" w:rsidRPr="00114E6C" w14:paraId="20A1FF1E" w14:textId="77777777" w:rsidTr="00A4661D">
        <w:trPr>
          <w:jc w:val="center"/>
        </w:trPr>
        <w:tc>
          <w:tcPr>
            <w:tcW w:w="1211" w:type="dxa"/>
            <w:tcBorders>
              <w:top w:val="nil"/>
              <w:left w:val="single" w:sz="4" w:space="0" w:color="auto"/>
              <w:bottom w:val="nil"/>
            </w:tcBorders>
            <w:vAlign w:val="center"/>
          </w:tcPr>
          <w:p w14:paraId="00F13052" w14:textId="77777777" w:rsidR="00AC73B9" w:rsidRPr="00A00F3F" w:rsidRDefault="006A03CE"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1</m:t>
                    </m:r>
                  </m:sub>
                </m:sSub>
              </m:oMath>
            </m:oMathPara>
          </w:p>
        </w:tc>
        <w:tc>
          <w:tcPr>
            <w:tcW w:w="988" w:type="dxa"/>
            <w:tcBorders>
              <w:top w:val="nil"/>
              <w:bottom w:val="nil"/>
            </w:tcBorders>
          </w:tcPr>
          <w:p w14:paraId="3FD75F2E" w14:textId="77777777" w:rsidR="00AC73B9" w:rsidRPr="006575A9" w:rsidRDefault="00AC73B9" w:rsidP="00734C28">
            <w:pPr>
              <w:jc w:val="right"/>
              <w:rPr>
                <w:sz w:val="14"/>
                <w:szCs w:val="14"/>
                <w:vertAlign w:val="superscript"/>
              </w:rPr>
            </w:pPr>
            <w:r>
              <w:rPr>
                <w:sz w:val="14"/>
                <w:szCs w:val="14"/>
              </w:rPr>
              <w:t>1.473</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46B33B0" w14:textId="77777777" w:rsidR="00AC73B9" w:rsidRPr="006575A9" w:rsidRDefault="00AC73B9" w:rsidP="00734C28">
            <w:pPr>
              <w:jc w:val="right"/>
              <w:rPr>
                <w:sz w:val="14"/>
                <w:szCs w:val="14"/>
                <w:vertAlign w:val="superscript"/>
              </w:rPr>
            </w:pPr>
            <w:r>
              <w:rPr>
                <w:sz w:val="14"/>
                <w:szCs w:val="14"/>
              </w:rPr>
              <w:t>3.527</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FAAD348" w14:textId="77777777" w:rsidR="00AC73B9" w:rsidRPr="00A00F3F" w:rsidRDefault="00AC73B9" w:rsidP="00734C28">
            <w:pPr>
              <w:jc w:val="right"/>
              <w:rPr>
                <w:sz w:val="14"/>
                <w:szCs w:val="14"/>
              </w:rPr>
            </w:pPr>
            <w:r>
              <w:rPr>
                <w:sz w:val="14"/>
                <w:szCs w:val="14"/>
              </w:rPr>
              <w:t>4.176</w:t>
            </w:r>
          </w:p>
        </w:tc>
        <w:tc>
          <w:tcPr>
            <w:tcW w:w="1785" w:type="dxa"/>
            <w:tcBorders>
              <w:top w:val="nil"/>
              <w:bottom w:val="nil"/>
              <w:right w:val="single" w:sz="4" w:space="0" w:color="auto"/>
            </w:tcBorders>
          </w:tcPr>
          <w:p w14:paraId="37786406" w14:textId="77777777" w:rsidR="00AC73B9" w:rsidRPr="006575A9" w:rsidRDefault="00AC73B9" w:rsidP="00734C28">
            <w:pPr>
              <w:jc w:val="right"/>
              <w:rPr>
                <w:sz w:val="14"/>
                <w:szCs w:val="14"/>
                <w:vertAlign w:val="superscript"/>
              </w:rPr>
            </w:pPr>
            <w:r>
              <w:rPr>
                <w:sz w:val="14"/>
                <w:szCs w:val="14"/>
              </w:rPr>
              <w:t>4.27</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09579E14" w14:textId="77777777" w:rsidTr="00A4661D">
        <w:trPr>
          <w:jc w:val="center"/>
        </w:trPr>
        <w:tc>
          <w:tcPr>
            <w:tcW w:w="1211" w:type="dxa"/>
            <w:tcBorders>
              <w:top w:val="nil"/>
              <w:left w:val="single" w:sz="4" w:space="0" w:color="auto"/>
              <w:bottom w:val="nil"/>
            </w:tcBorders>
            <w:vAlign w:val="center"/>
          </w:tcPr>
          <w:p w14:paraId="01C4D993" w14:textId="77777777" w:rsidR="00AC73B9" w:rsidRPr="00A00F3F" w:rsidRDefault="006A03CE" w:rsidP="00734C28">
            <w:pPr>
              <w:jc w:val="cente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77DB8E4D" w14:textId="77777777" w:rsidR="00AC73B9" w:rsidRPr="006575A9" w:rsidRDefault="00AC73B9" w:rsidP="00734C28">
            <w:pPr>
              <w:jc w:val="right"/>
              <w:rPr>
                <w:sz w:val="14"/>
                <w:szCs w:val="14"/>
                <w:vertAlign w:val="superscript"/>
              </w:rPr>
            </w:pPr>
            <w:r>
              <w:rPr>
                <w:sz w:val="14"/>
                <w:szCs w:val="14"/>
              </w:rPr>
              <w:t>-2.968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3CEF1F21" w14:textId="77777777" w:rsidR="00AC73B9" w:rsidRPr="006575A9" w:rsidRDefault="00AC73B9" w:rsidP="00734C28">
            <w:pPr>
              <w:jc w:val="right"/>
              <w:rPr>
                <w:sz w:val="14"/>
                <w:szCs w:val="14"/>
                <w:vertAlign w:val="superscript"/>
              </w:rPr>
            </w:pPr>
            <w:r>
              <w:rPr>
                <w:sz w:val="14"/>
                <w:szCs w:val="14"/>
              </w:rPr>
              <w:t>3.581</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C8A08D5" w14:textId="77777777" w:rsidR="00AC73B9" w:rsidRPr="00A00F3F" w:rsidRDefault="00AC73B9" w:rsidP="00734C28">
            <w:pPr>
              <w:jc w:val="right"/>
              <w:rPr>
                <w:sz w:val="14"/>
                <w:szCs w:val="14"/>
              </w:rPr>
            </w:pPr>
            <w:r>
              <w:rPr>
                <w:sz w:val="14"/>
                <w:szCs w:val="14"/>
              </w:rPr>
              <w:t>-8.289</w:t>
            </w:r>
          </w:p>
        </w:tc>
        <w:tc>
          <w:tcPr>
            <w:tcW w:w="1785" w:type="dxa"/>
            <w:tcBorders>
              <w:top w:val="nil"/>
              <w:bottom w:val="nil"/>
              <w:right w:val="single" w:sz="4" w:space="0" w:color="auto"/>
            </w:tcBorders>
          </w:tcPr>
          <w:p w14:paraId="1681B709" w14:textId="77777777" w:rsidR="00AC73B9" w:rsidRPr="006575A9" w:rsidRDefault="00AC73B9" w:rsidP="00734C28">
            <w:pPr>
              <w:jc w:val="right"/>
              <w:rPr>
                <w:sz w:val="14"/>
                <w:szCs w:val="14"/>
                <w:vertAlign w:val="superscript"/>
              </w:rPr>
            </w:pPr>
            <w:r>
              <w:rPr>
                <w:sz w:val="14"/>
                <w:szCs w:val="14"/>
              </w:rPr>
              <w:t>1.09</w:t>
            </w:r>
            <w:r w:rsidRPr="00114E6C">
              <w:rPr>
                <w:sz w:val="14"/>
                <w:szCs w:val="14"/>
                <w:lang w:val="pt-BR"/>
              </w:rPr>
              <w:t>×</w:t>
            </w:r>
            <w:r>
              <w:rPr>
                <w:sz w:val="14"/>
                <w:szCs w:val="14"/>
                <w:lang w:val="pt-BR"/>
              </w:rPr>
              <w:t>10</w:t>
            </w:r>
            <w:r>
              <w:rPr>
                <w:sz w:val="14"/>
                <w:szCs w:val="14"/>
                <w:vertAlign w:val="superscript"/>
                <w:lang w:val="pt-BR"/>
              </w:rPr>
              <w:t>-14</w:t>
            </w:r>
          </w:p>
        </w:tc>
      </w:tr>
      <w:tr w:rsidR="00AC73B9" w:rsidRPr="00114E6C" w14:paraId="5345A62E" w14:textId="77777777" w:rsidTr="00A4661D">
        <w:trPr>
          <w:jc w:val="center"/>
        </w:trPr>
        <w:tc>
          <w:tcPr>
            <w:tcW w:w="1211" w:type="dxa"/>
            <w:tcBorders>
              <w:top w:val="nil"/>
              <w:left w:val="single" w:sz="4" w:space="0" w:color="auto"/>
              <w:bottom w:val="nil"/>
            </w:tcBorders>
            <w:vAlign w:val="center"/>
          </w:tcPr>
          <w:p w14:paraId="01581586" w14:textId="77777777" w:rsidR="00AC73B9" w:rsidRPr="00A00F3F" w:rsidRDefault="006A03CE"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2</m:t>
                    </m:r>
                  </m:sub>
                </m:sSub>
              </m:oMath>
            </m:oMathPara>
          </w:p>
        </w:tc>
        <w:tc>
          <w:tcPr>
            <w:tcW w:w="988" w:type="dxa"/>
            <w:tcBorders>
              <w:top w:val="nil"/>
              <w:bottom w:val="nil"/>
            </w:tcBorders>
          </w:tcPr>
          <w:p w14:paraId="2B3E6842" w14:textId="77777777" w:rsidR="00AC73B9" w:rsidRPr="006575A9" w:rsidRDefault="00AC73B9" w:rsidP="00734C28">
            <w:pPr>
              <w:jc w:val="right"/>
              <w:rPr>
                <w:sz w:val="14"/>
                <w:szCs w:val="14"/>
                <w:vertAlign w:val="superscript"/>
              </w:rPr>
            </w:pPr>
            <w:r>
              <w:rPr>
                <w:sz w:val="14"/>
                <w:szCs w:val="14"/>
              </w:rPr>
              <w:t>1.357</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143276C2" w14:textId="77777777" w:rsidR="00AC73B9" w:rsidRPr="006575A9" w:rsidRDefault="00AC73B9" w:rsidP="00734C28">
            <w:pPr>
              <w:jc w:val="right"/>
              <w:rPr>
                <w:sz w:val="14"/>
                <w:szCs w:val="14"/>
                <w:vertAlign w:val="superscript"/>
              </w:rPr>
            </w:pPr>
            <w:r>
              <w:rPr>
                <w:sz w:val="14"/>
                <w:szCs w:val="14"/>
              </w:rPr>
              <w:t>3.506</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F02BA17" w14:textId="77777777" w:rsidR="00AC73B9" w:rsidRPr="00A00F3F" w:rsidRDefault="00AC73B9" w:rsidP="00734C28">
            <w:pPr>
              <w:jc w:val="right"/>
              <w:rPr>
                <w:sz w:val="14"/>
                <w:szCs w:val="14"/>
              </w:rPr>
            </w:pPr>
            <w:r>
              <w:rPr>
                <w:sz w:val="14"/>
                <w:szCs w:val="14"/>
              </w:rPr>
              <w:t>3.871</w:t>
            </w:r>
          </w:p>
        </w:tc>
        <w:tc>
          <w:tcPr>
            <w:tcW w:w="1785" w:type="dxa"/>
            <w:tcBorders>
              <w:top w:val="nil"/>
              <w:bottom w:val="nil"/>
              <w:right w:val="single" w:sz="4" w:space="0" w:color="auto"/>
            </w:tcBorders>
          </w:tcPr>
          <w:p w14:paraId="56AA0318" w14:textId="77777777" w:rsidR="00AC73B9" w:rsidRPr="00A00F3F" w:rsidRDefault="00AC73B9" w:rsidP="00734C28">
            <w:pPr>
              <w:jc w:val="right"/>
              <w:rPr>
                <w:sz w:val="14"/>
                <w:szCs w:val="14"/>
              </w:rPr>
            </w:pPr>
            <w:r>
              <w:rPr>
                <w:sz w:val="14"/>
                <w:szCs w:val="14"/>
              </w:rPr>
              <w:t>0.000143</w:t>
            </w:r>
          </w:p>
        </w:tc>
      </w:tr>
      <w:tr w:rsidR="00AC73B9" w:rsidRPr="00114E6C" w14:paraId="61A36236" w14:textId="77777777" w:rsidTr="00A4661D">
        <w:trPr>
          <w:jc w:val="center"/>
        </w:trPr>
        <w:tc>
          <w:tcPr>
            <w:tcW w:w="1211" w:type="dxa"/>
            <w:tcBorders>
              <w:top w:val="nil"/>
              <w:left w:val="single" w:sz="4" w:space="0" w:color="auto"/>
              <w:bottom w:val="nil"/>
            </w:tcBorders>
            <w:vAlign w:val="center"/>
          </w:tcPr>
          <w:p w14:paraId="32051338" w14:textId="77777777" w:rsidR="00AC73B9" w:rsidRPr="00A00F3F" w:rsidRDefault="006A03CE"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07BF2363" w14:textId="77777777" w:rsidR="00AC73B9" w:rsidRPr="006575A9" w:rsidRDefault="00AC73B9" w:rsidP="00734C28">
            <w:pPr>
              <w:jc w:val="right"/>
              <w:rPr>
                <w:sz w:val="14"/>
                <w:szCs w:val="14"/>
                <w:vertAlign w:val="superscript"/>
              </w:rPr>
            </w:pPr>
            <w:r>
              <w:rPr>
                <w:sz w:val="14"/>
                <w:szCs w:val="14"/>
              </w:rPr>
              <w:t>-1.925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4ABD50D9" w14:textId="77777777" w:rsidR="00AC73B9" w:rsidRPr="006575A9" w:rsidRDefault="00AC73B9" w:rsidP="00734C28">
            <w:pPr>
              <w:jc w:val="right"/>
              <w:rPr>
                <w:sz w:val="14"/>
                <w:szCs w:val="14"/>
                <w:vertAlign w:val="superscript"/>
              </w:rPr>
            </w:pPr>
            <w:r>
              <w:rPr>
                <w:sz w:val="14"/>
                <w:szCs w:val="14"/>
              </w:rPr>
              <w:t>3.533</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5BD38466" w14:textId="77777777" w:rsidR="00AC73B9" w:rsidRPr="00A00F3F" w:rsidRDefault="00AC73B9" w:rsidP="00734C28">
            <w:pPr>
              <w:jc w:val="right"/>
              <w:rPr>
                <w:sz w:val="14"/>
                <w:szCs w:val="14"/>
              </w:rPr>
            </w:pPr>
            <w:r>
              <w:rPr>
                <w:sz w:val="14"/>
                <w:szCs w:val="14"/>
              </w:rPr>
              <w:t>-5.448</w:t>
            </w:r>
          </w:p>
        </w:tc>
        <w:tc>
          <w:tcPr>
            <w:tcW w:w="1785" w:type="dxa"/>
            <w:tcBorders>
              <w:top w:val="nil"/>
              <w:bottom w:val="nil"/>
              <w:right w:val="single" w:sz="4" w:space="0" w:color="auto"/>
            </w:tcBorders>
          </w:tcPr>
          <w:p w14:paraId="5C8B28A6" w14:textId="77777777" w:rsidR="00AC73B9" w:rsidRPr="006575A9" w:rsidRDefault="00AC73B9" w:rsidP="00734C28">
            <w:pPr>
              <w:jc w:val="right"/>
              <w:rPr>
                <w:sz w:val="14"/>
                <w:szCs w:val="14"/>
                <w:vertAlign w:val="superscript"/>
              </w:rPr>
            </w:pPr>
            <w:r>
              <w:rPr>
                <w:sz w:val="14"/>
                <w:szCs w:val="14"/>
              </w:rPr>
              <w:t>1.35</w:t>
            </w:r>
            <w:r w:rsidRPr="00114E6C">
              <w:rPr>
                <w:sz w:val="14"/>
                <w:szCs w:val="14"/>
                <w:lang w:val="pt-BR"/>
              </w:rPr>
              <w:t>×</w:t>
            </w:r>
            <w:r>
              <w:rPr>
                <w:sz w:val="14"/>
                <w:szCs w:val="14"/>
                <w:lang w:val="pt-BR"/>
              </w:rPr>
              <w:t>10</w:t>
            </w:r>
            <w:r>
              <w:rPr>
                <w:sz w:val="14"/>
                <w:szCs w:val="14"/>
                <w:vertAlign w:val="superscript"/>
                <w:lang w:val="pt-BR"/>
              </w:rPr>
              <w:t>-7</w:t>
            </w:r>
          </w:p>
        </w:tc>
      </w:tr>
      <w:tr w:rsidR="00AC73B9" w:rsidRPr="00114E6C" w14:paraId="7A6CCFF7" w14:textId="77777777" w:rsidTr="00A4661D">
        <w:trPr>
          <w:jc w:val="center"/>
        </w:trPr>
        <w:tc>
          <w:tcPr>
            <w:tcW w:w="1211" w:type="dxa"/>
            <w:tcBorders>
              <w:top w:val="nil"/>
              <w:left w:val="single" w:sz="4" w:space="0" w:color="auto"/>
              <w:bottom w:val="nil"/>
            </w:tcBorders>
            <w:vAlign w:val="center"/>
          </w:tcPr>
          <w:p w14:paraId="53FB9FC3" w14:textId="77777777" w:rsidR="00AC73B9" w:rsidRPr="00A00F3F" w:rsidRDefault="006A03CE"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3</m:t>
                    </m:r>
                  </m:sub>
                </m:sSub>
              </m:oMath>
            </m:oMathPara>
          </w:p>
        </w:tc>
        <w:tc>
          <w:tcPr>
            <w:tcW w:w="988" w:type="dxa"/>
            <w:tcBorders>
              <w:top w:val="nil"/>
              <w:bottom w:val="nil"/>
            </w:tcBorders>
          </w:tcPr>
          <w:p w14:paraId="772CD620" w14:textId="77777777" w:rsidR="00AC73B9" w:rsidRPr="006575A9" w:rsidRDefault="00AC73B9" w:rsidP="00734C28">
            <w:pPr>
              <w:jc w:val="right"/>
              <w:rPr>
                <w:sz w:val="14"/>
                <w:szCs w:val="14"/>
                <w:vertAlign w:val="superscript"/>
              </w:rPr>
            </w:pPr>
            <w:r>
              <w:rPr>
                <w:sz w:val="14"/>
                <w:szCs w:val="14"/>
              </w:rPr>
              <w:t>2.035</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0E1F851C" w14:textId="77777777" w:rsidR="00AC73B9" w:rsidRPr="006575A9" w:rsidRDefault="00AC73B9" w:rsidP="00734C28">
            <w:pPr>
              <w:jc w:val="right"/>
              <w:rPr>
                <w:sz w:val="14"/>
                <w:szCs w:val="14"/>
                <w:vertAlign w:val="superscript"/>
              </w:rPr>
            </w:pPr>
            <w:r>
              <w:rPr>
                <w:sz w:val="14"/>
                <w:szCs w:val="14"/>
              </w:rPr>
              <w:t>3.550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6A4243D5" w14:textId="77777777" w:rsidR="00AC73B9" w:rsidRPr="00A00F3F" w:rsidRDefault="00AC73B9" w:rsidP="00734C28">
            <w:pPr>
              <w:jc w:val="right"/>
              <w:rPr>
                <w:sz w:val="14"/>
                <w:szCs w:val="14"/>
              </w:rPr>
            </w:pPr>
            <w:r>
              <w:rPr>
                <w:sz w:val="14"/>
                <w:szCs w:val="14"/>
              </w:rPr>
              <w:t>5.732</w:t>
            </w:r>
          </w:p>
        </w:tc>
        <w:tc>
          <w:tcPr>
            <w:tcW w:w="1785" w:type="dxa"/>
            <w:tcBorders>
              <w:top w:val="nil"/>
              <w:bottom w:val="nil"/>
              <w:right w:val="single" w:sz="4" w:space="0" w:color="auto"/>
            </w:tcBorders>
          </w:tcPr>
          <w:p w14:paraId="0B313938" w14:textId="77777777" w:rsidR="00AC73B9" w:rsidRPr="006575A9" w:rsidRDefault="00AC73B9" w:rsidP="00734C28">
            <w:pPr>
              <w:jc w:val="right"/>
              <w:rPr>
                <w:sz w:val="14"/>
                <w:szCs w:val="14"/>
                <w:vertAlign w:val="superscript"/>
              </w:rPr>
            </w:pPr>
            <w:r>
              <w:rPr>
                <w:sz w:val="14"/>
                <w:szCs w:val="14"/>
              </w:rPr>
              <w:t>3.22</w:t>
            </w:r>
            <w:r w:rsidRPr="00114E6C">
              <w:rPr>
                <w:sz w:val="14"/>
                <w:szCs w:val="14"/>
                <w:lang w:val="pt-BR"/>
              </w:rPr>
              <w:t>×</w:t>
            </w:r>
            <w:r>
              <w:rPr>
                <w:sz w:val="14"/>
                <w:szCs w:val="14"/>
                <w:lang w:val="pt-BR"/>
              </w:rPr>
              <w:t>10</w:t>
            </w:r>
            <w:r>
              <w:rPr>
                <w:sz w:val="14"/>
                <w:szCs w:val="14"/>
                <w:vertAlign w:val="superscript"/>
                <w:lang w:val="pt-BR"/>
              </w:rPr>
              <w:t>-8</w:t>
            </w:r>
          </w:p>
        </w:tc>
      </w:tr>
      <w:tr w:rsidR="00AC73B9" w:rsidRPr="00114E6C" w14:paraId="79620F1C" w14:textId="77777777" w:rsidTr="00A4661D">
        <w:trPr>
          <w:jc w:val="center"/>
        </w:trPr>
        <w:tc>
          <w:tcPr>
            <w:tcW w:w="1211" w:type="dxa"/>
            <w:tcBorders>
              <w:top w:val="nil"/>
              <w:left w:val="single" w:sz="4" w:space="0" w:color="auto"/>
              <w:bottom w:val="nil"/>
            </w:tcBorders>
            <w:vAlign w:val="center"/>
          </w:tcPr>
          <w:p w14:paraId="3B732088" w14:textId="77777777" w:rsidR="00AC73B9" w:rsidRPr="00A00F3F" w:rsidRDefault="006A03CE"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4AB3C72A" w14:textId="77777777" w:rsidR="00AC73B9" w:rsidRPr="006575A9" w:rsidRDefault="00AC73B9" w:rsidP="00734C28">
            <w:pPr>
              <w:jc w:val="right"/>
              <w:rPr>
                <w:sz w:val="14"/>
                <w:szCs w:val="14"/>
                <w:vertAlign w:val="superscript"/>
              </w:rPr>
            </w:pPr>
            <w:r>
              <w:rPr>
                <w:sz w:val="14"/>
                <w:szCs w:val="14"/>
              </w:rPr>
              <w:t>-1.534</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6DEC7437" w14:textId="77777777" w:rsidR="00AC73B9" w:rsidRPr="006575A9" w:rsidRDefault="00AC73B9" w:rsidP="00734C28">
            <w:pPr>
              <w:jc w:val="right"/>
              <w:rPr>
                <w:sz w:val="14"/>
                <w:szCs w:val="14"/>
                <w:vertAlign w:val="superscript"/>
              </w:rPr>
            </w:pPr>
            <w:r>
              <w:rPr>
                <w:sz w:val="14"/>
                <w:szCs w:val="14"/>
              </w:rPr>
              <w:t>3.572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233359A5" w14:textId="77777777" w:rsidR="00AC73B9" w:rsidRPr="00A00F3F" w:rsidRDefault="00AC73B9" w:rsidP="00734C28">
            <w:pPr>
              <w:jc w:val="right"/>
              <w:rPr>
                <w:sz w:val="14"/>
                <w:szCs w:val="14"/>
              </w:rPr>
            </w:pPr>
            <w:r>
              <w:rPr>
                <w:sz w:val="14"/>
                <w:szCs w:val="14"/>
              </w:rPr>
              <w:t>-4.295</w:t>
            </w:r>
          </w:p>
        </w:tc>
        <w:tc>
          <w:tcPr>
            <w:tcW w:w="1785" w:type="dxa"/>
            <w:tcBorders>
              <w:top w:val="nil"/>
              <w:bottom w:val="nil"/>
              <w:right w:val="single" w:sz="4" w:space="0" w:color="auto"/>
            </w:tcBorders>
          </w:tcPr>
          <w:p w14:paraId="0402C591" w14:textId="77777777" w:rsidR="00AC73B9" w:rsidRPr="006575A9" w:rsidRDefault="00AC73B9" w:rsidP="00734C28">
            <w:pPr>
              <w:jc w:val="right"/>
              <w:rPr>
                <w:sz w:val="14"/>
                <w:szCs w:val="14"/>
                <w:vertAlign w:val="superscript"/>
              </w:rPr>
            </w:pPr>
            <w:r>
              <w:rPr>
                <w:sz w:val="14"/>
                <w:szCs w:val="14"/>
              </w:rPr>
              <w:t>2.61</w:t>
            </w:r>
            <w:r w:rsidRPr="00114E6C">
              <w:rPr>
                <w:sz w:val="14"/>
                <w:szCs w:val="14"/>
                <w:lang w:val="pt-BR"/>
              </w:rPr>
              <w:t>×</w:t>
            </w:r>
            <w:r>
              <w:rPr>
                <w:sz w:val="14"/>
                <w:szCs w:val="14"/>
                <w:lang w:val="pt-BR"/>
              </w:rPr>
              <w:t>10</w:t>
            </w:r>
            <w:r>
              <w:rPr>
                <w:sz w:val="14"/>
                <w:szCs w:val="14"/>
                <w:vertAlign w:val="superscript"/>
                <w:lang w:val="pt-BR"/>
              </w:rPr>
              <w:t>-5</w:t>
            </w:r>
          </w:p>
        </w:tc>
      </w:tr>
      <w:tr w:rsidR="00AC73B9" w:rsidRPr="00114E6C" w14:paraId="37DC5B53" w14:textId="77777777" w:rsidTr="00A4661D">
        <w:trPr>
          <w:jc w:val="center"/>
        </w:trPr>
        <w:tc>
          <w:tcPr>
            <w:tcW w:w="1211" w:type="dxa"/>
            <w:tcBorders>
              <w:top w:val="nil"/>
              <w:left w:val="single" w:sz="4" w:space="0" w:color="auto"/>
              <w:bottom w:val="nil"/>
            </w:tcBorders>
            <w:vAlign w:val="center"/>
          </w:tcPr>
          <w:p w14:paraId="41EA914B" w14:textId="77777777" w:rsidR="00AC73B9" w:rsidRPr="00A00F3F" w:rsidRDefault="006A03CE"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4</m:t>
                    </m:r>
                  </m:sub>
                </m:sSub>
              </m:oMath>
            </m:oMathPara>
          </w:p>
        </w:tc>
        <w:tc>
          <w:tcPr>
            <w:tcW w:w="988" w:type="dxa"/>
            <w:tcBorders>
              <w:top w:val="nil"/>
              <w:bottom w:val="nil"/>
            </w:tcBorders>
          </w:tcPr>
          <w:p w14:paraId="5ED4C848" w14:textId="77777777" w:rsidR="00AC73B9" w:rsidRPr="006575A9" w:rsidRDefault="00AC73B9" w:rsidP="00734C28">
            <w:pPr>
              <w:jc w:val="right"/>
              <w:rPr>
                <w:sz w:val="14"/>
                <w:szCs w:val="14"/>
                <w:vertAlign w:val="superscript"/>
              </w:rPr>
            </w:pPr>
            <w:r>
              <w:rPr>
                <w:sz w:val="14"/>
                <w:szCs w:val="14"/>
              </w:rPr>
              <w:t>2.346</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4144A6C" w14:textId="77777777" w:rsidR="00AC73B9" w:rsidRPr="006575A9" w:rsidRDefault="00AC73B9" w:rsidP="00734C28">
            <w:pPr>
              <w:jc w:val="right"/>
              <w:rPr>
                <w:sz w:val="14"/>
                <w:szCs w:val="14"/>
                <w:vertAlign w:val="superscript"/>
              </w:rPr>
            </w:pPr>
            <w:r>
              <w:rPr>
                <w:sz w:val="14"/>
                <w:szCs w:val="14"/>
              </w:rPr>
              <w:t>3.508</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977EA06" w14:textId="77777777" w:rsidR="00AC73B9" w:rsidRPr="00A00F3F" w:rsidRDefault="00AC73B9" w:rsidP="00734C28">
            <w:pPr>
              <w:jc w:val="right"/>
              <w:rPr>
                <w:sz w:val="14"/>
                <w:szCs w:val="14"/>
              </w:rPr>
            </w:pPr>
            <w:r>
              <w:rPr>
                <w:sz w:val="14"/>
                <w:szCs w:val="14"/>
              </w:rPr>
              <w:t>6.688</w:t>
            </w:r>
          </w:p>
        </w:tc>
        <w:tc>
          <w:tcPr>
            <w:tcW w:w="1785" w:type="dxa"/>
            <w:tcBorders>
              <w:top w:val="nil"/>
              <w:bottom w:val="nil"/>
              <w:right w:val="single" w:sz="4" w:space="0" w:color="auto"/>
            </w:tcBorders>
          </w:tcPr>
          <w:p w14:paraId="4859CB62" w14:textId="77777777" w:rsidR="00AC73B9" w:rsidRPr="006575A9" w:rsidRDefault="00AC73B9" w:rsidP="00734C28">
            <w:pPr>
              <w:jc w:val="right"/>
              <w:rPr>
                <w:sz w:val="14"/>
                <w:szCs w:val="14"/>
                <w:vertAlign w:val="superscript"/>
              </w:rPr>
            </w:pPr>
            <w:r>
              <w:rPr>
                <w:sz w:val="14"/>
                <w:szCs w:val="14"/>
              </w:rPr>
              <w:t>1.81</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2541233" w14:textId="77777777" w:rsidTr="00A4661D">
        <w:trPr>
          <w:jc w:val="center"/>
        </w:trPr>
        <w:tc>
          <w:tcPr>
            <w:tcW w:w="1211" w:type="dxa"/>
            <w:tcBorders>
              <w:top w:val="nil"/>
              <w:left w:val="single" w:sz="4" w:space="0" w:color="auto"/>
              <w:bottom w:val="nil"/>
            </w:tcBorders>
            <w:vAlign w:val="center"/>
          </w:tcPr>
          <w:p w14:paraId="1BA84823" w14:textId="77777777" w:rsidR="00AC73B9" w:rsidRPr="00A00F3F" w:rsidRDefault="006A03CE"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α</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21E4170C" w14:textId="77777777" w:rsidR="00AC73B9" w:rsidRPr="006575A9" w:rsidRDefault="00AC73B9" w:rsidP="00734C28">
            <w:pPr>
              <w:jc w:val="right"/>
              <w:rPr>
                <w:sz w:val="14"/>
                <w:szCs w:val="14"/>
                <w:vertAlign w:val="superscript"/>
              </w:rPr>
            </w:pPr>
            <w:r>
              <w:rPr>
                <w:sz w:val="14"/>
                <w:szCs w:val="14"/>
              </w:rPr>
              <w:t>4.155</w:t>
            </w:r>
            <w:r w:rsidRPr="00114E6C">
              <w:rPr>
                <w:sz w:val="14"/>
                <w:szCs w:val="14"/>
                <w:lang w:val="pt-BR"/>
              </w:rPr>
              <w:t>×</w:t>
            </w:r>
            <w:r>
              <w:rPr>
                <w:sz w:val="14"/>
                <w:szCs w:val="14"/>
                <w:lang w:val="pt-BR"/>
              </w:rPr>
              <w:t>10</w:t>
            </w:r>
            <w:r>
              <w:rPr>
                <w:sz w:val="14"/>
                <w:szCs w:val="14"/>
                <w:vertAlign w:val="superscript"/>
                <w:lang w:val="pt-BR"/>
              </w:rPr>
              <w:t>-3</w:t>
            </w:r>
          </w:p>
        </w:tc>
        <w:tc>
          <w:tcPr>
            <w:tcW w:w="1426" w:type="dxa"/>
            <w:tcBorders>
              <w:top w:val="nil"/>
              <w:bottom w:val="nil"/>
            </w:tcBorders>
          </w:tcPr>
          <w:p w14:paraId="4654E0E7" w14:textId="77777777" w:rsidR="00AC73B9" w:rsidRPr="006575A9" w:rsidRDefault="00AC73B9" w:rsidP="00734C28">
            <w:pPr>
              <w:jc w:val="right"/>
              <w:rPr>
                <w:sz w:val="14"/>
                <w:szCs w:val="14"/>
                <w:vertAlign w:val="superscript"/>
              </w:rPr>
            </w:pPr>
            <w:r>
              <w:rPr>
                <w:sz w:val="14"/>
                <w:szCs w:val="14"/>
              </w:rPr>
              <w:t>3.542</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4144EAF0" w14:textId="77777777" w:rsidR="00AC73B9" w:rsidRPr="00A00F3F" w:rsidRDefault="00AC73B9" w:rsidP="00734C28">
            <w:pPr>
              <w:jc w:val="right"/>
              <w:rPr>
                <w:sz w:val="14"/>
                <w:szCs w:val="14"/>
              </w:rPr>
            </w:pPr>
            <w:r>
              <w:rPr>
                <w:sz w:val="14"/>
                <w:szCs w:val="14"/>
              </w:rPr>
              <w:t>1.173</w:t>
            </w:r>
          </w:p>
        </w:tc>
        <w:tc>
          <w:tcPr>
            <w:tcW w:w="1785" w:type="dxa"/>
            <w:tcBorders>
              <w:top w:val="nil"/>
              <w:bottom w:val="nil"/>
              <w:right w:val="single" w:sz="4" w:space="0" w:color="auto"/>
            </w:tcBorders>
          </w:tcPr>
          <w:p w14:paraId="0BF5DE0B" w14:textId="77777777" w:rsidR="00AC73B9" w:rsidRPr="00A00F3F" w:rsidRDefault="00AC73B9" w:rsidP="00734C28">
            <w:pPr>
              <w:jc w:val="right"/>
              <w:rPr>
                <w:sz w:val="14"/>
                <w:szCs w:val="14"/>
              </w:rPr>
            </w:pPr>
            <w:r>
              <w:rPr>
                <w:sz w:val="14"/>
                <w:szCs w:val="14"/>
              </w:rPr>
              <w:t>0.242005</w:t>
            </w:r>
          </w:p>
        </w:tc>
      </w:tr>
      <w:tr w:rsidR="00AC73B9" w:rsidRPr="00114E6C" w14:paraId="6DB9F1AC" w14:textId="77777777" w:rsidTr="00A4661D">
        <w:trPr>
          <w:jc w:val="center"/>
        </w:trPr>
        <w:tc>
          <w:tcPr>
            <w:tcW w:w="1211" w:type="dxa"/>
            <w:tcBorders>
              <w:top w:val="nil"/>
              <w:left w:val="single" w:sz="4" w:space="0" w:color="auto"/>
              <w:bottom w:val="nil"/>
            </w:tcBorders>
            <w:vAlign w:val="center"/>
          </w:tcPr>
          <w:p w14:paraId="1E4B364D" w14:textId="77777777" w:rsidR="00AC73B9" w:rsidRPr="00A00F3F" w:rsidRDefault="006A03CE" w:rsidP="00734C28">
            <w:pPr>
              <w:jc w:val="cente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γ</m:t>
                    </m:r>
                    <m:ctrlPr>
                      <w:rPr>
                        <w:rFonts w:ascii="Cambria Math" w:hAnsi="Cambria Math"/>
                        <w:sz w:val="14"/>
                        <w:szCs w:val="14"/>
                        <w:lang w:val="en-US"/>
                      </w:rPr>
                    </m:ctrlPr>
                  </m:e>
                  <m:sub>
                    <m:r>
                      <w:rPr>
                        <w:rFonts w:ascii="Cambria Math" w:hAnsi="Cambria Math"/>
                        <w:sz w:val="14"/>
                        <w:szCs w:val="14"/>
                        <w:lang w:val="en-US"/>
                      </w:rPr>
                      <m:t>5</m:t>
                    </m:r>
                  </m:sub>
                </m:sSub>
              </m:oMath>
            </m:oMathPara>
          </w:p>
        </w:tc>
        <w:tc>
          <w:tcPr>
            <w:tcW w:w="988" w:type="dxa"/>
            <w:tcBorders>
              <w:top w:val="nil"/>
              <w:bottom w:val="nil"/>
            </w:tcBorders>
          </w:tcPr>
          <w:p w14:paraId="466EE08B" w14:textId="77777777" w:rsidR="00AC73B9" w:rsidRPr="006575A9" w:rsidRDefault="00AC73B9" w:rsidP="00734C28">
            <w:pPr>
              <w:jc w:val="right"/>
              <w:rPr>
                <w:sz w:val="14"/>
                <w:szCs w:val="14"/>
                <w:vertAlign w:val="superscript"/>
              </w:rPr>
            </w:pPr>
            <w:r>
              <w:rPr>
                <w:sz w:val="14"/>
                <w:szCs w:val="14"/>
              </w:rPr>
              <w:t>2.378</w:t>
            </w:r>
            <w:r w:rsidRPr="00114E6C">
              <w:rPr>
                <w:sz w:val="14"/>
                <w:szCs w:val="14"/>
                <w:lang w:val="pt-BR"/>
              </w:rPr>
              <w:t>×</w:t>
            </w:r>
            <w:r>
              <w:rPr>
                <w:sz w:val="14"/>
                <w:szCs w:val="14"/>
                <w:lang w:val="pt-BR"/>
              </w:rPr>
              <w:t>10</w:t>
            </w:r>
            <w:r>
              <w:rPr>
                <w:sz w:val="14"/>
                <w:szCs w:val="14"/>
                <w:vertAlign w:val="superscript"/>
                <w:lang w:val="pt-BR"/>
              </w:rPr>
              <w:t>-2</w:t>
            </w:r>
          </w:p>
        </w:tc>
        <w:tc>
          <w:tcPr>
            <w:tcW w:w="1426" w:type="dxa"/>
            <w:tcBorders>
              <w:top w:val="nil"/>
              <w:bottom w:val="nil"/>
            </w:tcBorders>
          </w:tcPr>
          <w:p w14:paraId="26A913A8" w14:textId="77777777" w:rsidR="00AC73B9" w:rsidRPr="006575A9" w:rsidRDefault="00AC73B9" w:rsidP="00734C28">
            <w:pPr>
              <w:jc w:val="right"/>
              <w:rPr>
                <w:sz w:val="14"/>
                <w:szCs w:val="14"/>
                <w:vertAlign w:val="superscript"/>
              </w:rPr>
            </w:pPr>
            <w:r>
              <w:rPr>
                <w:sz w:val="14"/>
                <w:szCs w:val="14"/>
              </w:rPr>
              <w:t>3.530</w:t>
            </w:r>
            <w:r w:rsidRPr="00114E6C">
              <w:rPr>
                <w:sz w:val="14"/>
                <w:szCs w:val="14"/>
                <w:lang w:val="pt-BR"/>
              </w:rPr>
              <w:t>×</w:t>
            </w:r>
            <w:r>
              <w:rPr>
                <w:sz w:val="14"/>
                <w:szCs w:val="14"/>
                <w:lang w:val="pt-BR"/>
              </w:rPr>
              <w:t>10</w:t>
            </w:r>
            <w:r>
              <w:rPr>
                <w:sz w:val="14"/>
                <w:szCs w:val="14"/>
                <w:vertAlign w:val="superscript"/>
                <w:lang w:val="pt-BR"/>
              </w:rPr>
              <w:t>-3</w:t>
            </w:r>
          </w:p>
        </w:tc>
        <w:tc>
          <w:tcPr>
            <w:tcW w:w="733" w:type="dxa"/>
            <w:tcBorders>
              <w:top w:val="nil"/>
              <w:bottom w:val="nil"/>
            </w:tcBorders>
          </w:tcPr>
          <w:p w14:paraId="3F63E1BB" w14:textId="77777777" w:rsidR="00AC73B9" w:rsidRPr="00A00F3F" w:rsidRDefault="00AC73B9" w:rsidP="00734C28">
            <w:pPr>
              <w:jc w:val="right"/>
              <w:rPr>
                <w:sz w:val="14"/>
                <w:szCs w:val="14"/>
              </w:rPr>
            </w:pPr>
            <w:r>
              <w:rPr>
                <w:sz w:val="14"/>
                <w:szCs w:val="14"/>
              </w:rPr>
              <w:t>6.735</w:t>
            </w:r>
          </w:p>
        </w:tc>
        <w:tc>
          <w:tcPr>
            <w:tcW w:w="1785" w:type="dxa"/>
            <w:tcBorders>
              <w:top w:val="nil"/>
              <w:bottom w:val="nil"/>
              <w:right w:val="single" w:sz="4" w:space="0" w:color="auto"/>
            </w:tcBorders>
          </w:tcPr>
          <w:p w14:paraId="75D7AAA2" w14:textId="77777777" w:rsidR="00AC73B9" w:rsidRPr="006575A9" w:rsidRDefault="00AC73B9" w:rsidP="00734C28">
            <w:pPr>
              <w:jc w:val="right"/>
              <w:rPr>
                <w:sz w:val="14"/>
                <w:szCs w:val="14"/>
                <w:vertAlign w:val="superscript"/>
              </w:rPr>
            </w:pPr>
            <w:r>
              <w:rPr>
                <w:sz w:val="14"/>
                <w:szCs w:val="14"/>
              </w:rPr>
              <w:t>1.38</w:t>
            </w:r>
            <w:r w:rsidRPr="00114E6C">
              <w:rPr>
                <w:sz w:val="14"/>
                <w:szCs w:val="14"/>
                <w:lang w:val="pt-BR"/>
              </w:rPr>
              <w:t>×</w:t>
            </w:r>
            <w:r>
              <w:rPr>
                <w:sz w:val="14"/>
                <w:szCs w:val="14"/>
                <w:lang w:val="pt-BR"/>
              </w:rPr>
              <w:t>10</w:t>
            </w:r>
            <w:r>
              <w:rPr>
                <w:sz w:val="14"/>
                <w:szCs w:val="14"/>
                <w:vertAlign w:val="superscript"/>
                <w:lang w:val="pt-BR"/>
              </w:rPr>
              <w:t>-10</w:t>
            </w:r>
          </w:p>
        </w:tc>
      </w:tr>
      <w:tr w:rsidR="00AC73B9" w:rsidRPr="00114E6C" w14:paraId="7738D0EC" w14:textId="77777777" w:rsidTr="00A4661D">
        <w:trPr>
          <w:jc w:val="center"/>
        </w:trPr>
        <w:tc>
          <w:tcPr>
            <w:tcW w:w="6143" w:type="dxa"/>
            <w:gridSpan w:val="5"/>
            <w:tcBorders>
              <w:top w:val="nil"/>
              <w:left w:val="single" w:sz="4" w:space="0" w:color="auto"/>
              <w:bottom w:val="nil"/>
              <w:right w:val="single" w:sz="4" w:space="0" w:color="auto"/>
            </w:tcBorders>
            <w:vAlign w:val="center"/>
          </w:tcPr>
          <w:p w14:paraId="11795830" w14:textId="77777777" w:rsidR="00AC73B9" w:rsidRPr="00A00F3F" w:rsidRDefault="00AC73B9" w:rsidP="00734C28">
            <w:pPr>
              <w:rPr>
                <w:sz w:val="14"/>
                <w:szCs w:val="14"/>
                <w:lang w:val="pt-BR"/>
              </w:rPr>
            </w:pPr>
          </w:p>
        </w:tc>
      </w:tr>
      <w:tr w:rsidR="00AC73B9" w:rsidRPr="00114E6C" w14:paraId="61BA511F" w14:textId="77777777" w:rsidTr="00A4661D">
        <w:trPr>
          <w:jc w:val="center"/>
        </w:trPr>
        <w:tc>
          <w:tcPr>
            <w:tcW w:w="6143" w:type="dxa"/>
            <w:gridSpan w:val="5"/>
            <w:tcBorders>
              <w:top w:val="nil"/>
              <w:left w:val="single" w:sz="4" w:space="0" w:color="auto"/>
              <w:bottom w:val="single" w:sz="4" w:space="0" w:color="auto"/>
              <w:right w:val="single" w:sz="4" w:space="0" w:color="auto"/>
            </w:tcBorders>
            <w:vAlign w:val="center"/>
          </w:tcPr>
          <w:tbl>
            <w:tblPr>
              <w:tblStyle w:val="TableGrid"/>
              <w:tblW w:w="0" w:type="auto"/>
              <w:tblLook w:val="04A0" w:firstRow="1" w:lastRow="0" w:firstColumn="1" w:lastColumn="0" w:noHBand="0" w:noVBand="1"/>
            </w:tblPr>
            <w:tblGrid>
              <w:gridCol w:w="5785"/>
            </w:tblGrid>
            <w:tr w:rsidR="00980CAF" w14:paraId="10E9087B" w14:textId="77777777" w:rsidTr="00A4661D">
              <w:tc>
                <w:tcPr>
                  <w:tcW w:w="5785" w:type="dxa"/>
                </w:tcPr>
                <w:p w14:paraId="1411FB79" w14:textId="01E86F45" w:rsidR="00980CAF" w:rsidRPr="001F3685" w:rsidRDefault="006A03CE" w:rsidP="00980CAF">
                  <w:pPr>
                    <w:rPr>
                      <w:i/>
                      <w:sz w:val="14"/>
                      <w:szCs w:val="14"/>
                      <w:lang w:val="pt-BR"/>
                    </w:rPr>
                  </w:pPr>
                  <m:oMath>
                    <m:rad>
                      <m:radPr>
                        <m:degHide m:val="1"/>
                        <m:ctrlPr>
                          <w:rPr>
                            <w:rFonts w:ascii="Cambria Math" w:hAnsi="Cambria Math"/>
                            <w:sz w:val="14"/>
                            <w:szCs w:val="14"/>
                            <w:highlight w:val="red"/>
                            <w:lang w:val="pt-BR"/>
                          </w:rPr>
                        </m:ctrlPr>
                      </m:radPr>
                      <m:deg>
                        <m:ctrlPr>
                          <w:rPr>
                            <w:rFonts w:ascii="Cambria Math" w:hAnsi="Cambria Math"/>
                            <w:i/>
                            <w:sz w:val="14"/>
                            <w:szCs w:val="14"/>
                            <w:highlight w:val="red"/>
                            <w:lang w:val="pt-BR"/>
                          </w:rPr>
                        </m:ctrlPr>
                      </m:deg>
                      <m:e>
                        <m:r>
                          <w:rPr>
                            <w:rFonts w:ascii="Cambria Math" w:hAnsi="Cambria Math"/>
                            <w:sz w:val="14"/>
                            <w:szCs w:val="14"/>
                            <w:highlight w:val="red"/>
                            <w:lang w:val="pt-BR"/>
                          </w:rPr>
                          <m:t>MSE</m:t>
                        </m:r>
                      </m:e>
                    </m:rad>
                  </m:oMath>
                  <w:r w:rsidR="00980CAF" w:rsidRPr="00AC73B9">
                    <w:rPr>
                      <w:sz w:val="14"/>
                      <w:szCs w:val="14"/>
                      <w:highlight w:val="red"/>
                      <w:lang w:val="pt-BR"/>
                    </w:rPr>
                    <w:t>=2.899</w:t>
                  </w:r>
                  <w:r w:rsidR="00980CAF">
                    <w:rPr>
                      <w:sz w:val="14"/>
                      <w:szCs w:val="14"/>
                      <w:highlight w:val="red"/>
                      <w:lang w:val="pt-BR"/>
                    </w:rPr>
                    <w:t xml:space="preserve"> </w:t>
                  </w:r>
                  <w:r w:rsidR="00980CAF" w:rsidRPr="00AC73B9">
                    <w:rPr>
                      <w:sz w:val="14"/>
                      <w:szCs w:val="14"/>
                      <w:highlight w:val="red"/>
                      <w:lang w:val="pt-BR"/>
                    </w:rPr>
                    <w:t>(escala log.)</w:t>
                  </w:r>
                  <w:r w:rsidR="00980CAF">
                    <w:rPr>
                      <w:sz w:val="14"/>
                      <w:szCs w:val="14"/>
                      <w:lang w:val="pt-BR"/>
                    </w:rPr>
                    <w:t>;</w:t>
                  </w:r>
                  <w:r w:rsidR="00A4661D">
                    <w:rPr>
                      <w:sz w:val="14"/>
                      <w:szCs w:val="14"/>
                      <w:lang w:val="pt-BR"/>
                    </w:rPr>
                    <w:t xml:space="preserve">                 </w:t>
                  </w:r>
                  <m:oMath>
                    <m:r>
                      <w:rPr>
                        <w:rFonts w:ascii="Cambria Math" w:hAnsi="Cambria Math"/>
                        <w:sz w:val="14"/>
                        <w:szCs w:val="14"/>
                        <w:lang w:val="pt-BR"/>
                      </w:rPr>
                      <m:t>exp</m:t>
                    </m:r>
                    <m:d>
                      <m:dPr>
                        <m:ctrlPr>
                          <w:rPr>
                            <w:rFonts w:ascii="Cambria Math" w:hAnsi="Cambria Math"/>
                            <w:i/>
                            <w:sz w:val="14"/>
                            <w:szCs w:val="14"/>
                            <w:lang w:val="pt-BR"/>
                          </w:rPr>
                        </m:ctrlPr>
                      </m:dPr>
                      <m:e>
                        <m:sSubSup>
                          <m:sSubSupPr>
                            <m:ctrlPr>
                              <w:rPr>
                                <w:rFonts w:ascii="Cambria Math" w:hAnsi="Cambria Math"/>
                                <w:i/>
                                <w:sz w:val="14"/>
                                <w:szCs w:val="14"/>
                                <w:lang w:val="pt-BR"/>
                              </w:rPr>
                            </m:ctrlPr>
                          </m:sSubSupPr>
                          <m:e>
                            <m:r>
                              <w:rPr>
                                <w:rFonts w:ascii="Cambria Math" w:hAnsi="Cambria Math"/>
                                <w:sz w:val="14"/>
                                <w:szCs w:val="14"/>
                                <w:lang w:val="pt-BR"/>
                              </w:rPr>
                              <m:t>C</m:t>
                            </m:r>
                          </m:e>
                          <m:sub>
                            <m:r>
                              <w:rPr>
                                <w:rFonts w:ascii="Cambria Math" w:hAnsi="Cambria Math"/>
                                <w:sz w:val="14"/>
                                <w:szCs w:val="14"/>
                                <w:lang w:val="pt-BR"/>
                              </w:rPr>
                              <m:t>n</m:t>
                            </m:r>
                          </m:sub>
                          <m:sup>
                            <m:r>
                              <w:rPr>
                                <w:rFonts w:ascii="Cambria Math" w:hAnsi="Cambria Math"/>
                                <w:sz w:val="14"/>
                                <w:szCs w:val="14"/>
                                <w:lang w:val="pt-BR"/>
                              </w:rPr>
                              <m:t>*</m:t>
                            </m:r>
                          </m:sup>
                        </m:sSubSup>
                        <m:d>
                          <m:dPr>
                            <m:ctrlPr>
                              <w:rPr>
                                <w:rFonts w:ascii="Cambria Math" w:hAnsi="Cambria Math"/>
                                <w:i/>
                                <w:sz w:val="14"/>
                                <w:szCs w:val="14"/>
                                <w:lang w:val="pt-BR"/>
                              </w:rPr>
                            </m:ctrlPr>
                          </m:dPr>
                          <m:e>
                            <m:r>
                              <w:rPr>
                                <w:rFonts w:ascii="Cambria Math" w:hAnsi="Cambria Math"/>
                                <w:sz w:val="14"/>
                                <w:szCs w:val="14"/>
                                <w:lang w:val="pt-BR"/>
                              </w:rPr>
                              <m:t>p</m:t>
                            </m:r>
                          </m:e>
                        </m:d>
                      </m:e>
                    </m:d>
                    <m:r>
                      <w:rPr>
                        <w:rFonts w:ascii="Cambria Math" w:hAnsi="Cambria Math"/>
                        <w:sz w:val="14"/>
                        <w:szCs w:val="14"/>
                        <w:lang w:val="pt-BR"/>
                      </w:rPr>
                      <m:t>:     AIC</m:t>
                    </m:r>
                  </m:oMath>
                  <w:r w:rsidR="00980CAF">
                    <w:rPr>
                      <w:i/>
                      <w:sz w:val="14"/>
                      <w:szCs w:val="14"/>
                      <w:lang w:val="pt-BR"/>
                    </w:rPr>
                    <w:t xml:space="preserve">=9.9001224,        </w:t>
                  </w:r>
                  <m:oMath>
                    <m:r>
                      <w:rPr>
                        <w:rFonts w:ascii="Cambria Math" w:hAnsi="Cambria Math"/>
                        <w:sz w:val="14"/>
                        <w:szCs w:val="14"/>
                        <w:lang w:val="pt-BR"/>
                      </w:rPr>
                      <m:t>BIC</m:t>
                    </m:r>
                  </m:oMath>
                  <w:r w:rsidR="00980CAF">
                    <w:rPr>
                      <w:i/>
                      <w:sz w:val="14"/>
                      <w:szCs w:val="14"/>
                      <w:lang w:val="pt-BR"/>
                    </w:rPr>
                    <w:t>=11.52640</w:t>
                  </w:r>
                </w:p>
              </w:tc>
            </w:tr>
          </w:tbl>
          <w:p w14:paraId="56F72103" w14:textId="77777777" w:rsidR="00AC73B9" w:rsidRPr="00114E6C" w:rsidRDefault="00AC73B9" w:rsidP="00734C28">
            <w:pPr>
              <w:rPr>
                <w:sz w:val="14"/>
                <w:szCs w:val="14"/>
                <w:lang w:val="pt-BR"/>
              </w:rPr>
            </w:pPr>
          </w:p>
        </w:tc>
      </w:tr>
    </w:tbl>
    <w:p w14:paraId="5E20DD32" w14:textId="77777777" w:rsidR="008A2856" w:rsidRPr="008A2856" w:rsidRDefault="008A2856" w:rsidP="00AC73B9">
      <w:pPr>
        <w:spacing w:line="240" w:lineRule="auto"/>
        <w:jc w:val="left"/>
        <w:rPr>
          <w:bCs/>
        </w:rPr>
      </w:pPr>
    </w:p>
    <w:p w14:paraId="25F2CDA7" w14:textId="5864DF0E" w:rsidR="00DC1ED9" w:rsidRDefault="00BA4D6A" w:rsidP="00647A51">
      <w:pPr>
        <w:spacing w:line="240" w:lineRule="auto"/>
        <w:ind w:firstLine="708"/>
        <w:jc w:val="left"/>
        <w:rPr>
          <w:bCs/>
        </w:rPr>
      </w:pPr>
      <w:r>
        <w:rPr>
          <w:bCs/>
        </w:rPr>
        <w:t>Y así se llega a que la ecuación de ajuste para este modelo es la siguiente:</w:t>
      </w:r>
    </w:p>
    <w:bookmarkStart w:id="0" w:name="_Hlk103700343"/>
    <w:p w14:paraId="7EA70C29" w14:textId="48DD3E25" w:rsidR="00FB608F" w:rsidRPr="001771A0" w:rsidRDefault="006A03CE" w:rsidP="001771A0">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r>
                <w:rPr>
                  <w:rFonts w:ascii="Cambria Math" w:hAnsi="Cambria Math"/>
                  <w:sz w:val="16"/>
                  <w:szCs w:val="16"/>
                </w:rPr>
                <m:t>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r>
                    <w:rPr>
                      <w:rFonts w:ascii="Cambria Math" w:hAnsi="Cambria Math"/>
                      <w:sz w:val="16"/>
                      <w:szCs w:val="16"/>
                    </w:rPr>
                    <m:t>t</m:t>
                  </m:r>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πt</m:t>
                  </m:r>
                  <m:ctrlPr>
                    <w:rPr>
                      <w:rFonts w:ascii="Cambria Math" w:hAnsi="Cambria Math"/>
                      <w:i/>
                      <w:sz w:val="16"/>
                      <w:szCs w:val="16"/>
                    </w:rPr>
                  </m:ctrlPr>
                </m:e>
              </m:d>
            </m:e>
          </m:d>
        </m:oMath>
      </m:oMathPara>
      <w:bookmarkEnd w:id="0"/>
    </w:p>
    <w:p w14:paraId="6AA5E762" w14:textId="77777777" w:rsidR="001771A0" w:rsidRPr="001771A0" w:rsidRDefault="001771A0" w:rsidP="001771A0">
      <w:pPr>
        <w:spacing w:line="240" w:lineRule="auto"/>
        <w:ind w:left="567"/>
        <w:jc w:val="left"/>
        <w:rPr>
          <w:bCs/>
          <w:sz w:val="16"/>
          <w:szCs w:val="16"/>
        </w:rPr>
      </w:pPr>
    </w:p>
    <w:p w14:paraId="37AB9E75" w14:textId="54F27DB0" w:rsidR="00647A51" w:rsidRDefault="001771A0" w:rsidP="00980CAF">
      <w:pPr>
        <w:spacing w:line="240" w:lineRule="auto"/>
        <w:jc w:val="left"/>
        <w:rPr>
          <w:bCs/>
        </w:rPr>
      </w:pPr>
      <w:r>
        <w:rPr>
          <w:bCs/>
          <w:noProof/>
        </w:rPr>
        <w:drawing>
          <wp:anchor distT="0" distB="0" distL="114300" distR="114300" simplePos="0" relativeHeight="251631104" behindDoc="0" locked="0" layoutInCell="1" allowOverlap="1" wp14:anchorId="4B6826FB" wp14:editId="29EBF4C4">
            <wp:simplePos x="0" y="0"/>
            <wp:positionH relativeFrom="margin">
              <wp:posOffset>2438400</wp:posOffset>
            </wp:positionH>
            <wp:positionV relativeFrom="margin">
              <wp:posOffset>3784600</wp:posOffset>
            </wp:positionV>
            <wp:extent cx="1979930" cy="1811020"/>
            <wp:effectExtent l="0" t="0" r="1270"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11" cstate="print">
                      <a:extLst>
                        <a:ext uri="{28A0092B-C50C-407E-A947-70E740481C1C}">
                          <a14:useLocalDpi xmlns:a14="http://schemas.microsoft.com/office/drawing/2010/main" val="0"/>
                        </a:ext>
                      </a:extLst>
                    </a:blip>
                    <a:srcRect t="8522"/>
                    <a:stretch/>
                  </pic:blipFill>
                  <pic:spPr bwMode="auto">
                    <a:xfrm>
                      <a:off x="0" y="0"/>
                      <a:ext cx="1979930" cy="1811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F2CA3">
        <w:rPr>
          <w:bCs/>
        </w:rPr>
        <w:t xml:space="preserve">En la </w:t>
      </w:r>
      <w:r w:rsidR="004F2CA3">
        <w:rPr>
          <w:b/>
          <w:i/>
          <w:iCs/>
        </w:rPr>
        <w:t xml:space="preserve">figura 2 </w:t>
      </w:r>
      <w:r w:rsidR="004F2CA3">
        <w:rPr>
          <w:bCs/>
        </w:rPr>
        <w:t>se presenta un gráfico en el que se contrasta la serie ajustada, en rojo</w:t>
      </w:r>
      <w:r w:rsidR="00980CAF">
        <w:rPr>
          <w:bCs/>
        </w:rPr>
        <w:t>,</w:t>
      </w:r>
      <w:r w:rsidR="004F2CA3">
        <w:rPr>
          <w:bCs/>
        </w:rPr>
        <w:t xml:space="preserve"> con la serie original, en negro.</w:t>
      </w:r>
    </w:p>
    <w:p w14:paraId="43064A4A" w14:textId="1E8493C3" w:rsidR="00647A51" w:rsidRDefault="00647A51" w:rsidP="00446513">
      <w:pPr>
        <w:spacing w:line="240" w:lineRule="auto"/>
        <w:ind w:left="360" w:firstLine="348"/>
        <w:rPr>
          <w:bCs/>
        </w:rPr>
      </w:pPr>
    </w:p>
    <w:p w14:paraId="61CC9F08" w14:textId="5F95A816" w:rsidR="004F2CA3" w:rsidRPr="00647A51" w:rsidRDefault="004F2CA3" w:rsidP="00980CAF">
      <w:pPr>
        <w:spacing w:line="240" w:lineRule="auto"/>
        <w:rPr>
          <w:bCs/>
          <w:sz w:val="16"/>
          <w:szCs w:val="16"/>
        </w:rPr>
      </w:pPr>
      <w:r w:rsidRPr="00647A51">
        <w:rPr>
          <w:b/>
          <w:sz w:val="16"/>
          <w:szCs w:val="16"/>
        </w:rPr>
        <w:t xml:space="preserve">Figura 2. </w:t>
      </w:r>
      <w:r w:rsidRPr="00647A51">
        <w:rPr>
          <w:bCs/>
          <w:sz w:val="16"/>
          <w:szCs w:val="16"/>
        </w:rPr>
        <w:t xml:space="preserve">Contraste de la serie de tiempo del índice de ventas nominales mensuales de Colombia entre enero de 2001 y noviembre de 2021 en negro y la serie ajustada con un modelo exponencial polinomial de grado seis estacional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00647A51" w:rsidRPr="00647A51">
        <w:rPr>
          <w:bCs/>
          <w:sz w:val="16"/>
          <w:szCs w:val="16"/>
        </w:rPr>
        <w:t xml:space="preserve"> en rojo.</w:t>
      </w:r>
    </w:p>
    <w:p w14:paraId="4C239500" w14:textId="305F1DAE" w:rsidR="00647A51" w:rsidRDefault="00647A51">
      <w:pPr>
        <w:spacing w:line="240" w:lineRule="auto"/>
        <w:jc w:val="left"/>
        <w:rPr>
          <w:bCs/>
        </w:rPr>
      </w:pPr>
    </w:p>
    <w:p w14:paraId="578B2573" w14:textId="14DCE61E" w:rsidR="00856DD3" w:rsidRDefault="00647A51" w:rsidP="000A5D69">
      <w:pPr>
        <w:spacing w:line="240" w:lineRule="auto"/>
        <w:ind w:firstLine="708"/>
        <w:rPr>
          <w:bCs/>
        </w:rPr>
      </w:pPr>
      <w:r w:rsidRPr="00647A51">
        <w:rPr>
          <w:bCs/>
        </w:rPr>
        <w:t xml:space="preserve">De la </w:t>
      </w:r>
      <w:r w:rsidRPr="00647A51">
        <w:rPr>
          <w:b/>
          <w:i/>
          <w:iCs/>
        </w:rPr>
        <w:t>figura 2</w:t>
      </w:r>
      <w:r w:rsidRPr="00647A51">
        <w:rPr>
          <w:bCs/>
        </w:rPr>
        <w:t xml:space="preserve"> es claro que el modelo logra captar de forma adecuada la tendencia y la estacionalidad de la serie; empero, esta no logra ajustar los ciclos de esta, lo cual se evidencia en</w:t>
      </w:r>
      <w:r>
        <w:rPr>
          <w:bCs/>
        </w:rPr>
        <w:t xml:space="preserve"> una disparidad entre la serie real y la serie ajustada en algunos periodos, </w:t>
      </w:r>
      <w:r w:rsidR="00303BF3">
        <w:rPr>
          <w:bCs/>
        </w:rPr>
        <w:t xml:space="preserve">siendo esto especialmente evidente </w:t>
      </w:r>
      <w:r w:rsidR="00980CAF">
        <w:rPr>
          <w:bCs/>
        </w:rPr>
        <w:t xml:space="preserve">en los periodos de los años </w:t>
      </w:r>
      <w:r w:rsidR="00303BF3">
        <w:rPr>
          <w:bCs/>
        </w:rPr>
        <w:t>2008 y 2009, donde la serie ajustada sigue la tendencia creciente, mientras que los datos reales reflejan una contracción (coincidiendo con la crisis económica mundial de dichos años)</w:t>
      </w:r>
      <w:r w:rsidR="000A5D69">
        <w:rPr>
          <w:bCs/>
        </w:rPr>
        <w:t xml:space="preserve">, si bien es esperable que esto sucediese teniendo presente que la componente cíclica no fue modelada en el modelo global ajustado. Por último, respecto al ajuste es reseñable que la raíz cuadrada del error cuadrático medio es 2.899, el criterio de información de Akaike equivale a 9.9001224 y el criterio de información bayesiano es igual a 11.52640 aproximadamente. </w:t>
      </w:r>
    </w:p>
    <w:p w14:paraId="02439CF2" w14:textId="76E8A39D" w:rsidR="00334979" w:rsidRDefault="00334979" w:rsidP="000A5D69">
      <w:pPr>
        <w:spacing w:line="240" w:lineRule="auto"/>
        <w:ind w:firstLine="708"/>
        <w:rPr>
          <w:bCs/>
        </w:rPr>
      </w:pPr>
    </w:p>
    <w:p w14:paraId="55D9A49D" w14:textId="1FAF28B8" w:rsidR="00334979" w:rsidRDefault="00334979" w:rsidP="000A5D69">
      <w:pPr>
        <w:spacing w:line="240" w:lineRule="auto"/>
        <w:ind w:firstLine="708"/>
        <w:rPr>
          <w:bCs/>
        </w:rPr>
      </w:pPr>
      <w:r>
        <w:rPr>
          <w:bCs/>
        </w:rPr>
        <w:t xml:space="preserve">Ahora bien, a la hora de hacer pronósticos luego del periodo </w:t>
      </w:r>
      <m:oMath>
        <m:r>
          <w:rPr>
            <w:rFonts w:ascii="Cambria Math" w:hAnsi="Cambria Math"/>
          </w:rPr>
          <m:t>n = 239</m:t>
        </m:r>
      </m:oMath>
      <w:r>
        <w:rPr>
          <w:bCs/>
        </w:rPr>
        <w:t xml:space="preserve"> se apela a la siguiente ecuación:</w:t>
      </w:r>
    </w:p>
    <w:p w14:paraId="1DB9CBED" w14:textId="7BD0F599" w:rsidR="00334979" w:rsidRDefault="00334979" w:rsidP="000A5D69">
      <w:pPr>
        <w:spacing w:line="240" w:lineRule="auto"/>
        <w:ind w:firstLine="708"/>
        <w:rPr>
          <w:bCs/>
        </w:rPr>
      </w:pPr>
    </w:p>
    <w:p w14:paraId="100A4CCB" w14:textId="1D4E51BC" w:rsidR="00334979" w:rsidRPr="00EE107C" w:rsidRDefault="006A03CE" w:rsidP="00334979">
      <w:pPr>
        <w:spacing w:line="240" w:lineRule="auto"/>
        <w:ind w:left="567"/>
        <w:jc w:val="left"/>
        <w:rPr>
          <w:bCs/>
          <w:sz w:val="16"/>
          <w:szCs w:val="16"/>
        </w:rPr>
      </w:pPr>
      <m:oMathPara>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Y</m:t>
                  </m:r>
                </m:e>
                <m:sub>
                  <m:r>
                    <w:rPr>
                      <w:rFonts w:ascii="Cambria Math" w:hAnsi="Cambria Math"/>
                      <w:sz w:val="16"/>
                      <w:szCs w:val="16"/>
                    </w:rPr>
                    <m:t>t</m:t>
                  </m:r>
                </m:sub>
              </m:sSub>
            </m:e>
          </m:acc>
          <m:r>
            <w:rPr>
              <w:rFonts w:ascii="Cambria Math" w:hAnsi="Cambria Math"/>
              <w:sz w:val="16"/>
              <w:szCs w:val="16"/>
            </w:rPr>
            <m:t>= exp</m:t>
          </m:r>
          <m:d>
            <m:dPr>
              <m:begChr m:val="["/>
              <m:endChr m:val="]"/>
              <m:ctrlPr>
                <w:rPr>
                  <w:rFonts w:ascii="Cambria Math" w:hAnsi="Cambria Math"/>
                  <w:bCs/>
                  <w:i/>
                  <w:sz w:val="16"/>
                  <w:szCs w:val="16"/>
                </w:rPr>
              </m:ctrlPr>
            </m:dPr>
            <m:e>
              <m:r>
                <w:rPr>
                  <w:rFonts w:ascii="Cambria Math" w:hAnsi="Cambria Math"/>
                  <w:sz w:val="16"/>
                  <w:szCs w:val="16"/>
                </w:rPr>
                <m:t>3.55+2.182</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-3</m:t>
                  </m:r>
                </m:sup>
              </m:sSup>
              <m:d>
                <m:dPr>
                  <m:ctrlPr>
                    <w:rPr>
                      <w:rFonts w:ascii="Cambria Math" w:hAnsi="Cambria Math"/>
                      <w:i/>
                      <w:sz w:val="16"/>
                      <w:szCs w:val="16"/>
                    </w:rPr>
                  </m:ctrlPr>
                </m:dPr>
                <m:e>
                  <m:r>
                    <w:rPr>
                      <w:rFonts w:ascii="Cambria Math" w:hAnsi="Cambria Math"/>
                      <w:sz w:val="16"/>
                      <w:szCs w:val="16"/>
                    </w:rPr>
                    <m:t>239+L</m:t>
                  </m:r>
                </m:e>
              </m:d>
              <m:r>
                <w:rPr>
                  <w:rFonts w:ascii="Cambria Math" w:hAnsi="Cambria Math"/>
                  <w:sz w:val="16"/>
                  <w:szCs w:val="16"/>
                </w:rPr>
                <m:t>-2.801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2</m:t>
                  </m:r>
                </m:sup>
              </m:sSup>
              <m:r>
                <w:rPr>
                  <w:rFonts w:ascii="Cambria Math" w:hAnsi="Cambria Math"/>
                  <w:sz w:val="16"/>
                  <w:szCs w:val="16"/>
                </w:rPr>
                <m:t>-4.481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-6</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3</m:t>
                  </m:r>
                </m:sup>
              </m:sSup>
              <m:r>
                <w:rPr>
                  <w:rFonts w:ascii="Cambria Math" w:hAnsi="Cambria Math"/>
                  <w:sz w:val="16"/>
                  <w:szCs w:val="16"/>
                </w:rPr>
                <m:t>+2.919</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-8</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4</m:t>
                  </m:r>
                </m:sup>
              </m:sSup>
              <m:r>
                <w:rPr>
                  <w:rFonts w:ascii="Cambria Math" w:hAnsi="Cambria Math"/>
                  <w:sz w:val="16"/>
                  <w:szCs w:val="16"/>
                </w:rPr>
                <m:t>-8.674</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-11</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5</m:t>
                  </m:r>
                </m:sup>
              </m:sSup>
              <m:r>
                <w:rPr>
                  <w:rFonts w:ascii="Cambria Math" w:hAnsi="Cambria Math"/>
                  <w:sz w:val="16"/>
                  <w:szCs w:val="16"/>
                </w:rPr>
                <m:t>+9.781</m:t>
              </m:r>
              <m:r>
                <m:rPr>
                  <m:sty m:val="p"/>
                </m:rPr>
                <w:rPr>
                  <w:rFonts w:ascii="Cambria Math" w:hAnsi="Cambria Math"/>
                  <w:sz w:val="16"/>
                  <w:szCs w:val="16"/>
                </w:rPr>
                <m:t>×</m:t>
              </m:r>
              <m:sSup>
                <m:sSupPr>
                  <m:ctrlPr>
                    <w:rPr>
                      <w:rFonts w:ascii="Cambria Math" w:hAnsi="Cambria Math"/>
                      <w:bCs/>
                      <w:i/>
                      <w:sz w:val="16"/>
                      <w:szCs w:val="16"/>
                    </w:rPr>
                  </m:ctrlPr>
                </m:sSupPr>
                <m:e>
                  <m:r>
                    <w:rPr>
                      <w:rFonts w:ascii="Cambria Math" w:hAnsi="Cambria Math"/>
                      <w:sz w:val="16"/>
                      <w:szCs w:val="16"/>
                    </w:rPr>
                    <m:t>10</m:t>
                  </m:r>
                  <m:ctrlPr>
                    <w:rPr>
                      <w:rFonts w:ascii="Cambria Math" w:hAnsi="Cambria Math"/>
                      <w:bCs/>
                      <w:sz w:val="16"/>
                      <w:szCs w:val="16"/>
                    </w:rPr>
                  </m:ctrlPr>
                </m:e>
                <m:sup>
                  <m:r>
                    <w:rPr>
                      <w:rFonts w:ascii="Cambria Math" w:hAnsi="Cambria Math"/>
                      <w:sz w:val="16"/>
                      <w:szCs w:val="16"/>
                    </w:rPr>
                    <m:t>-14</m:t>
                  </m:r>
                </m:sup>
              </m:sSup>
              <m:sSup>
                <m:sSupPr>
                  <m:ctrlPr>
                    <w:rPr>
                      <w:rFonts w:ascii="Cambria Math" w:hAnsi="Cambria Math"/>
                      <w:bCs/>
                      <w:i/>
                      <w:sz w:val="16"/>
                      <w:szCs w:val="16"/>
                    </w:rPr>
                  </m:ctrlPr>
                </m:sSupPr>
                <m:e>
                  <m:d>
                    <m:dPr>
                      <m:ctrlPr>
                        <w:rPr>
                          <w:rFonts w:ascii="Cambria Math" w:hAnsi="Cambria Math"/>
                          <w:i/>
                          <w:sz w:val="16"/>
                          <w:szCs w:val="16"/>
                        </w:rPr>
                      </m:ctrlPr>
                    </m:dPr>
                    <m:e>
                      <m:r>
                        <w:rPr>
                          <w:rFonts w:ascii="Cambria Math" w:hAnsi="Cambria Math"/>
                          <w:sz w:val="16"/>
                          <w:szCs w:val="16"/>
                        </w:rPr>
                        <m:t>239+L</m:t>
                      </m:r>
                    </m:e>
                  </m:d>
                </m:e>
                <m:sup>
                  <m:r>
                    <w:rPr>
                      <w:rFonts w:ascii="Cambria Math" w:hAnsi="Cambria Math"/>
                      <w:sz w:val="16"/>
                      <w:szCs w:val="16"/>
                    </w:rPr>
                    <m:t>6</m:t>
                  </m:r>
                </m:sup>
              </m:sSup>
              <m:r>
                <w:rPr>
                  <w:rFonts w:ascii="Cambria Math" w:hAnsi="Cambria Math"/>
                  <w:sz w:val="16"/>
                  <w:szCs w:val="16"/>
                </w:rPr>
                <m:t>-4.125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+1.473</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-2.968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+1.357</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-1.925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+2.035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-1.534</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+2.346</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2</m:t>
                      </m:r>
                    </m:num>
                    <m:den>
                      <m:r>
                        <w:rPr>
                          <w:rFonts w:ascii="Cambria Math" w:hAnsi="Cambria Math"/>
                          <w:sz w:val="16"/>
                          <w:szCs w:val="16"/>
                        </w:rPr>
                        <m:t>3</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+4.155</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-3</m:t>
                  </m:r>
                </m:sup>
              </m:sSup>
              <m:r>
                <w:rPr>
                  <w:rFonts w:ascii="Cambria Math" w:hAnsi="Cambria Math"/>
                  <w:sz w:val="16"/>
                  <w:szCs w:val="16"/>
                </w:rPr>
                <m:t>sin</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r>
                <w:rPr>
                  <w:rFonts w:ascii="Cambria Math" w:hAnsi="Cambria Math"/>
                  <w:sz w:val="16"/>
                  <w:szCs w:val="16"/>
                </w:rPr>
                <m:t>+2.378</m:t>
              </m:r>
              <m:r>
                <m:rPr>
                  <m:sty m:val="p"/>
                </m:rP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10</m:t>
                  </m:r>
                  <m:ctrlPr>
                    <w:rPr>
                      <w:rFonts w:ascii="Cambria Math" w:hAnsi="Cambria Math"/>
                      <w:sz w:val="16"/>
                      <w:szCs w:val="16"/>
                    </w:rPr>
                  </m:ctrlPr>
                </m:e>
                <m:sup>
                  <m:r>
                    <w:rPr>
                      <w:rFonts w:ascii="Cambria Math" w:hAnsi="Cambria Math"/>
                      <w:sz w:val="16"/>
                      <w:szCs w:val="16"/>
                    </w:rPr>
                    <m:t>-2</m:t>
                  </m:r>
                </m:sup>
              </m:sSup>
              <m:r>
                <w:rPr>
                  <w:rFonts w:ascii="Cambria Math" w:hAnsi="Cambria Math"/>
                  <w:sz w:val="16"/>
                  <w:szCs w:val="16"/>
                </w:rPr>
                <m:t>cos</m:t>
              </m:r>
              <m:d>
                <m:dPr>
                  <m:ctrlPr>
                    <w:rPr>
                      <w:rFonts w:ascii="Cambria Math" w:hAnsi="Cambria Math"/>
                      <w:sz w:val="16"/>
                      <w:szCs w:val="16"/>
                    </w:rPr>
                  </m:ctrlPr>
                </m:dPr>
                <m:e>
                  <m:f>
                    <m:fPr>
                      <m:ctrlPr>
                        <w:rPr>
                          <w:rFonts w:ascii="Cambria Math" w:hAnsi="Cambria Math"/>
                          <w:sz w:val="16"/>
                          <w:szCs w:val="16"/>
                        </w:rPr>
                      </m:ctrlPr>
                    </m:fPr>
                    <m:num>
                      <m:r>
                        <w:rPr>
                          <w:rFonts w:ascii="Cambria Math" w:hAnsi="Cambria Math"/>
                          <w:sz w:val="16"/>
                          <w:szCs w:val="16"/>
                        </w:rPr>
                        <m:t>5</m:t>
                      </m:r>
                    </m:num>
                    <m:den>
                      <m:r>
                        <w:rPr>
                          <w:rFonts w:ascii="Cambria Math" w:hAnsi="Cambria Math"/>
                          <w:sz w:val="16"/>
                          <w:szCs w:val="16"/>
                        </w:rPr>
                        <m:t>6</m:t>
                      </m:r>
                    </m:den>
                  </m:f>
                  <m:r>
                    <w:rPr>
                      <w:rFonts w:ascii="Cambria Math" w:hAnsi="Cambria Math"/>
                      <w:sz w:val="16"/>
                      <w:szCs w:val="16"/>
                    </w:rPr>
                    <m:t>π</m:t>
                  </m:r>
                  <m:d>
                    <m:dPr>
                      <m:ctrlPr>
                        <w:rPr>
                          <w:rFonts w:ascii="Cambria Math" w:hAnsi="Cambria Math"/>
                          <w:i/>
                          <w:sz w:val="16"/>
                          <w:szCs w:val="16"/>
                        </w:rPr>
                      </m:ctrlPr>
                    </m:dPr>
                    <m:e>
                      <m:r>
                        <w:rPr>
                          <w:rFonts w:ascii="Cambria Math" w:hAnsi="Cambria Math"/>
                          <w:sz w:val="16"/>
                          <w:szCs w:val="16"/>
                        </w:rPr>
                        <m:t>239+L</m:t>
                      </m:r>
                    </m:e>
                  </m:d>
                  <m:ctrlPr>
                    <w:rPr>
                      <w:rFonts w:ascii="Cambria Math" w:hAnsi="Cambria Math"/>
                      <w:i/>
                      <w:sz w:val="16"/>
                      <w:szCs w:val="16"/>
                    </w:rPr>
                  </m:ctrlPr>
                </m:e>
              </m:d>
            </m:e>
          </m:d>
        </m:oMath>
      </m:oMathPara>
    </w:p>
    <w:p w14:paraId="4702C110" w14:textId="4FB55CBA" w:rsidR="00EE107C" w:rsidRDefault="00EE107C" w:rsidP="00334979">
      <w:pPr>
        <w:spacing w:line="240" w:lineRule="auto"/>
        <w:ind w:left="567"/>
        <w:jc w:val="left"/>
        <w:rPr>
          <w:bCs/>
          <w:sz w:val="16"/>
          <w:szCs w:val="16"/>
        </w:rPr>
      </w:pPr>
    </w:p>
    <w:p w14:paraId="64F37BDB" w14:textId="41DE7C97" w:rsidR="00CE3444" w:rsidRPr="001822D3" w:rsidRDefault="00EE107C" w:rsidP="001822D3">
      <w:pPr>
        <w:spacing w:line="240" w:lineRule="auto"/>
        <w:ind w:left="567"/>
        <w:jc w:val="left"/>
        <w:rPr>
          <w:bCs/>
          <w:i/>
          <w:iCs/>
        </w:rPr>
      </w:pPr>
      <w:r w:rsidRPr="001822D3">
        <w:rPr>
          <w:bCs/>
        </w:rPr>
        <w:t xml:space="preserve">Y a partir de esta ecuación se puede </w:t>
      </w:r>
      <w:r w:rsidR="006D4576" w:rsidRPr="001822D3">
        <w:rPr>
          <w:bCs/>
        </w:rPr>
        <w:t xml:space="preserve">construir la tabla de pronósticos para los meses del periodo </w:t>
      </w:r>
      <w:r w:rsidR="006D4576" w:rsidRPr="001822D3">
        <w:rPr>
          <w:bCs/>
          <w:i/>
          <w:iCs/>
        </w:rPr>
        <w:t>ex post</w:t>
      </w:r>
      <w:r w:rsidR="006D4576" w:rsidRPr="001822D3">
        <w:rPr>
          <w:bCs/>
        </w:rPr>
        <w:t xml:space="preserve">, que se observa en la </w:t>
      </w:r>
      <w:r w:rsidR="006D4576" w:rsidRPr="001822D3">
        <w:rPr>
          <w:b/>
          <w:i/>
          <w:iCs/>
        </w:rPr>
        <w:t>tabla 2</w:t>
      </w:r>
      <w:r w:rsidR="00CE3444" w:rsidRPr="001822D3">
        <w:rPr>
          <w:b/>
          <w:i/>
          <w:iCs/>
        </w:rPr>
        <w:t>.</w:t>
      </w:r>
    </w:p>
    <w:p w14:paraId="689BE74C" w14:textId="5374BE01" w:rsidR="00CE3444" w:rsidRPr="00E639A7" w:rsidRDefault="00E639A7" w:rsidP="00E639A7">
      <w:pPr>
        <w:spacing w:line="240" w:lineRule="auto"/>
        <w:ind w:firstLine="708"/>
        <w:jc w:val="center"/>
        <w:rPr>
          <w:bCs/>
          <w:sz w:val="16"/>
          <w:szCs w:val="16"/>
        </w:rPr>
      </w:pPr>
      <w:r w:rsidRPr="00AC73B9">
        <w:rPr>
          <w:b/>
          <w:sz w:val="16"/>
          <w:szCs w:val="16"/>
        </w:rPr>
        <w:t xml:space="preserve">Tabla </w:t>
      </w:r>
      <w:r w:rsidR="00D50EBB">
        <w:rPr>
          <w:b/>
          <w:sz w:val="16"/>
          <w:szCs w:val="16"/>
        </w:rPr>
        <w:t>2</w:t>
      </w:r>
      <w:r w:rsidRPr="00AC73B9">
        <w:rPr>
          <w:b/>
          <w:sz w:val="16"/>
          <w:szCs w:val="16"/>
        </w:rPr>
        <w:t xml:space="preserve">. </w:t>
      </w:r>
      <w:r w:rsidRPr="00AC73B9">
        <w:rPr>
          <w:sz w:val="16"/>
          <w:szCs w:val="16"/>
        </w:rPr>
        <w:t>P</w:t>
      </w:r>
      <w:r>
        <w:rPr>
          <w:sz w:val="16"/>
          <w:szCs w:val="16"/>
        </w:rPr>
        <w:t xml:space="preserve">ronósticos para el periodo </w:t>
      </w:r>
      <w:r>
        <w:rPr>
          <w:i/>
          <w:iCs/>
          <w:sz w:val="16"/>
          <w:szCs w:val="16"/>
        </w:rPr>
        <w:t>ex post</w:t>
      </w:r>
      <w:r>
        <w:rPr>
          <w:sz w:val="16"/>
          <w:szCs w:val="16"/>
        </w:rPr>
        <w:t xml:space="preserve"> del modelo exponencial polinomial de grado seis.</w:t>
      </w:r>
    </w:p>
    <w:tbl>
      <w:tblPr>
        <w:tblStyle w:val="TableGrid"/>
        <w:tblW w:w="0" w:type="auto"/>
        <w:jc w:val="center"/>
        <w:tblLook w:val="04A0" w:firstRow="1" w:lastRow="0" w:firstColumn="1" w:lastColumn="0" w:noHBand="0" w:noVBand="1"/>
      </w:tblPr>
      <w:tblGrid>
        <w:gridCol w:w="1134"/>
        <w:gridCol w:w="695"/>
        <w:gridCol w:w="836"/>
        <w:gridCol w:w="1290"/>
      </w:tblGrid>
      <w:tr w:rsidR="00A4661D" w14:paraId="3F318755" w14:textId="77777777" w:rsidTr="00A4661D">
        <w:trPr>
          <w:jc w:val="center"/>
        </w:trPr>
        <w:tc>
          <w:tcPr>
            <w:tcW w:w="1134" w:type="dxa"/>
          </w:tcPr>
          <w:p w14:paraId="757E61DD" w14:textId="6C622258" w:rsidR="00A4661D" w:rsidRPr="00CE3444" w:rsidRDefault="00A4661D" w:rsidP="00A4661D">
            <w:pPr>
              <w:spacing w:line="240" w:lineRule="auto"/>
              <w:jc w:val="center"/>
              <w:rPr>
                <w:b/>
              </w:rPr>
            </w:pPr>
            <w:r>
              <w:rPr>
                <w:b/>
              </w:rPr>
              <w:t>Periodo</w:t>
            </w:r>
          </w:p>
        </w:tc>
        <w:tc>
          <w:tcPr>
            <w:tcW w:w="695" w:type="dxa"/>
          </w:tcPr>
          <w:p w14:paraId="5AE9E03B" w14:textId="360A3D43" w:rsidR="00A4661D" w:rsidRDefault="00A4661D" w:rsidP="00A4661D">
            <w:pPr>
              <w:spacing w:line="240" w:lineRule="auto"/>
              <w:jc w:val="center"/>
              <w:rPr>
                <w:b/>
              </w:rPr>
            </w:pPr>
            <w:r>
              <w:rPr>
                <w:b/>
              </w:rPr>
              <w:t>L</w:t>
            </w:r>
          </w:p>
        </w:tc>
        <w:tc>
          <w:tcPr>
            <w:tcW w:w="836" w:type="dxa"/>
          </w:tcPr>
          <w:p w14:paraId="76BC2EFA" w14:textId="5AA3D9DD" w:rsidR="00A4661D" w:rsidRPr="00CE3444" w:rsidRDefault="00A4661D" w:rsidP="00A4661D">
            <w:pPr>
              <w:spacing w:line="240" w:lineRule="auto"/>
              <w:jc w:val="center"/>
              <w:rPr>
                <w:b/>
              </w:rPr>
            </w:pPr>
            <w:r>
              <w:rPr>
                <w:b/>
              </w:rPr>
              <w:t>Real</w:t>
            </w:r>
          </w:p>
        </w:tc>
        <w:tc>
          <w:tcPr>
            <w:tcW w:w="1290" w:type="dxa"/>
          </w:tcPr>
          <w:p w14:paraId="0C7D54F9" w14:textId="08BB551B" w:rsidR="00A4661D" w:rsidRPr="00CE3444" w:rsidRDefault="00A4661D" w:rsidP="00A4661D">
            <w:pPr>
              <w:spacing w:line="240" w:lineRule="auto"/>
              <w:jc w:val="center"/>
              <w:rPr>
                <w:b/>
              </w:rPr>
            </w:pPr>
            <w:r>
              <w:rPr>
                <w:b/>
              </w:rPr>
              <w:t>Pronóstico</w:t>
            </w:r>
          </w:p>
        </w:tc>
      </w:tr>
      <w:tr w:rsidR="00A4661D" w14:paraId="67F219A5" w14:textId="77777777" w:rsidTr="00A4661D">
        <w:trPr>
          <w:jc w:val="center"/>
        </w:trPr>
        <w:tc>
          <w:tcPr>
            <w:tcW w:w="1134" w:type="dxa"/>
          </w:tcPr>
          <w:p w14:paraId="6A21AE87" w14:textId="4498D398" w:rsidR="00A4661D" w:rsidRDefault="00A4661D" w:rsidP="00A4661D">
            <w:pPr>
              <w:spacing w:line="240" w:lineRule="auto"/>
              <w:jc w:val="center"/>
              <w:rPr>
                <w:bCs/>
              </w:rPr>
            </w:pPr>
            <w:r>
              <w:rPr>
                <w:bCs/>
              </w:rPr>
              <w:t>2020 Dic</w:t>
            </w:r>
          </w:p>
        </w:tc>
        <w:tc>
          <w:tcPr>
            <w:tcW w:w="695" w:type="dxa"/>
          </w:tcPr>
          <w:p w14:paraId="56DAB51E" w14:textId="41DCFF18" w:rsidR="00A4661D" w:rsidRDefault="00A4661D" w:rsidP="00A4661D">
            <w:pPr>
              <w:spacing w:line="240" w:lineRule="auto"/>
              <w:jc w:val="center"/>
              <w:rPr>
                <w:bCs/>
              </w:rPr>
            </w:pPr>
            <w:r>
              <w:rPr>
                <w:bCs/>
              </w:rPr>
              <w:t>1</w:t>
            </w:r>
          </w:p>
        </w:tc>
        <w:tc>
          <w:tcPr>
            <w:tcW w:w="836" w:type="dxa"/>
          </w:tcPr>
          <w:p w14:paraId="704AD8F6" w14:textId="594C1551" w:rsidR="00A4661D" w:rsidRDefault="00A4661D" w:rsidP="00A4661D">
            <w:pPr>
              <w:spacing w:line="240" w:lineRule="auto"/>
              <w:jc w:val="center"/>
              <w:rPr>
                <w:bCs/>
              </w:rPr>
            </w:pPr>
            <w:r>
              <w:rPr>
                <w:bCs/>
              </w:rPr>
              <w:t>125.95</w:t>
            </w:r>
          </w:p>
        </w:tc>
        <w:tc>
          <w:tcPr>
            <w:tcW w:w="1290" w:type="dxa"/>
          </w:tcPr>
          <w:p w14:paraId="29316B67" w14:textId="453ADD2D" w:rsidR="00A4661D" w:rsidRDefault="00A4661D" w:rsidP="00A4661D">
            <w:pPr>
              <w:spacing w:line="240" w:lineRule="auto"/>
              <w:jc w:val="center"/>
              <w:rPr>
                <w:bCs/>
              </w:rPr>
            </w:pPr>
            <w:r>
              <w:rPr>
                <w:bCs/>
              </w:rPr>
              <w:t>125.6811</w:t>
            </w:r>
          </w:p>
        </w:tc>
      </w:tr>
      <w:tr w:rsidR="00A4661D" w14:paraId="50A07D59" w14:textId="77777777" w:rsidTr="00A4661D">
        <w:trPr>
          <w:jc w:val="center"/>
        </w:trPr>
        <w:tc>
          <w:tcPr>
            <w:tcW w:w="1134" w:type="dxa"/>
          </w:tcPr>
          <w:p w14:paraId="4DCEB6DE" w14:textId="102A87A5" w:rsidR="00A4661D" w:rsidRDefault="00A4661D" w:rsidP="00A4661D">
            <w:pPr>
              <w:spacing w:line="240" w:lineRule="auto"/>
              <w:jc w:val="center"/>
              <w:rPr>
                <w:bCs/>
              </w:rPr>
            </w:pPr>
            <w:r>
              <w:rPr>
                <w:bCs/>
              </w:rPr>
              <w:t>2021 Ene</w:t>
            </w:r>
          </w:p>
        </w:tc>
        <w:tc>
          <w:tcPr>
            <w:tcW w:w="695" w:type="dxa"/>
          </w:tcPr>
          <w:p w14:paraId="38F32CEB" w14:textId="563307B2" w:rsidR="00A4661D" w:rsidRDefault="00A4661D" w:rsidP="00A4661D">
            <w:pPr>
              <w:spacing w:line="240" w:lineRule="auto"/>
              <w:jc w:val="center"/>
              <w:rPr>
                <w:bCs/>
              </w:rPr>
            </w:pPr>
            <w:r>
              <w:rPr>
                <w:bCs/>
              </w:rPr>
              <w:t>2</w:t>
            </w:r>
          </w:p>
        </w:tc>
        <w:tc>
          <w:tcPr>
            <w:tcW w:w="836" w:type="dxa"/>
          </w:tcPr>
          <w:p w14:paraId="74ABD1FE" w14:textId="1F6320EF" w:rsidR="00A4661D" w:rsidRDefault="00A4661D" w:rsidP="00A4661D">
            <w:pPr>
              <w:spacing w:line="240" w:lineRule="auto"/>
              <w:jc w:val="center"/>
              <w:rPr>
                <w:bCs/>
              </w:rPr>
            </w:pPr>
            <w:r>
              <w:rPr>
                <w:bCs/>
              </w:rPr>
              <w:t>104.49</w:t>
            </w:r>
          </w:p>
        </w:tc>
        <w:tc>
          <w:tcPr>
            <w:tcW w:w="1290" w:type="dxa"/>
          </w:tcPr>
          <w:p w14:paraId="0E4A3A05" w14:textId="437F2139" w:rsidR="00A4661D" w:rsidRDefault="00A4661D" w:rsidP="00A4661D">
            <w:pPr>
              <w:spacing w:line="240" w:lineRule="auto"/>
              <w:jc w:val="center"/>
              <w:rPr>
                <w:bCs/>
              </w:rPr>
            </w:pPr>
            <w:r>
              <w:rPr>
                <w:bCs/>
              </w:rPr>
              <w:t>104.9223</w:t>
            </w:r>
          </w:p>
        </w:tc>
      </w:tr>
      <w:tr w:rsidR="00A4661D" w14:paraId="54AA3892" w14:textId="77777777" w:rsidTr="00A4661D">
        <w:trPr>
          <w:jc w:val="center"/>
        </w:trPr>
        <w:tc>
          <w:tcPr>
            <w:tcW w:w="1134" w:type="dxa"/>
          </w:tcPr>
          <w:p w14:paraId="37F5ADA1" w14:textId="509268B4" w:rsidR="00A4661D" w:rsidRDefault="00A4661D" w:rsidP="00A4661D">
            <w:pPr>
              <w:spacing w:line="240" w:lineRule="auto"/>
              <w:jc w:val="center"/>
              <w:rPr>
                <w:bCs/>
              </w:rPr>
            </w:pPr>
            <w:r>
              <w:rPr>
                <w:bCs/>
              </w:rPr>
              <w:t>2021 Feb</w:t>
            </w:r>
          </w:p>
        </w:tc>
        <w:tc>
          <w:tcPr>
            <w:tcW w:w="695" w:type="dxa"/>
          </w:tcPr>
          <w:p w14:paraId="2E9D77C2" w14:textId="7EBB188B" w:rsidR="00A4661D" w:rsidRDefault="00A4661D" w:rsidP="00A4661D">
            <w:pPr>
              <w:spacing w:line="240" w:lineRule="auto"/>
              <w:jc w:val="center"/>
              <w:rPr>
                <w:bCs/>
              </w:rPr>
            </w:pPr>
            <w:r>
              <w:rPr>
                <w:bCs/>
              </w:rPr>
              <w:t>3</w:t>
            </w:r>
          </w:p>
        </w:tc>
        <w:tc>
          <w:tcPr>
            <w:tcW w:w="836" w:type="dxa"/>
          </w:tcPr>
          <w:p w14:paraId="70B0E310" w14:textId="640F00C5" w:rsidR="00A4661D" w:rsidRDefault="00A4661D" w:rsidP="00A4661D">
            <w:pPr>
              <w:spacing w:line="240" w:lineRule="auto"/>
              <w:jc w:val="center"/>
              <w:rPr>
                <w:bCs/>
              </w:rPr>
            </w:pPr>
            <w:r>
              <w:rPr>
                <w:bCs/>
              </w:rPr>
              <w:t>107.87</w:t>
            </w:r>
          </w:p>
        </w:tc>
        <w:tc>
          <w:tcPr>
            <w:tcW w:w="1290" w:type="dxa"/>
          </w:tcPr>
          <w:p w14:paraId="6712BB59" w14:textId="1BB942A5" w:rsidR="00A4661D" w:rsidRDefault="00A4661D" w:rsidP="00A4661D">
            <w:pPr>
              <w:spacing w:line="240" w:lineRule="auto"/>
              <w:jc w:val="center"/>
              <w:rPr>
                <w:bCs/>
              </w:rPr>
            </w:pPr>
            <w:r>
              <w:rPr>
                <w:bCs/>
              </w:rPr>
              <w:t>107.3833</w:t>
            </w:r>
          </w:p>
        </w:tc>
      </w:tr>
      <w:tr w:rsidR="00A4661D" w14:paraId="052C6C34" w14:textId="77777777" w:rsidTr="00A4661D">
        <w:trPr>
          <w:jc w:val="center"/>
        </w:trPr>
        <w:tc>
          <w:tcPr>
            <w:tcW w:w="1134" w:type="dxa"/>
          </w:tcPr>
          <w:p w14:paraId="214920D1" w14:textId="45FB032B" w:rsidR="00A4661D" w:rsidRDefault="00A4661D" w:rsidP="00A4661D">
            <w:pPr>
              <w:spacing w:line="240" w:lineRule="auto"/>
              <w:jc w:val="center"/>
              <w:rPr>
                <w:bCs/>
              </w:rPr>
            </w:pPr>
            <w:r>
              <w:rPr>
                <w:bCs/>
              </w:rPr>
              <w:t>2021 Mar</w:t>
            </w:r>
          </w:p>
        </w:tc>
        <w:tc>
          <w:tcPr>
            <w:tcW w:w="695" w:type="dxa"/>
          </w:tcPr>
          <w:p w14:paraId="54D0ABFF" w14:textId="6AA98760" w:rsidR="00A4661D" w:rsidRDefault="00A4661D" w:rsidP="00A4661D">
            <w:pPr>
              <w:spacing w:line="240" w:lineRule="auto"/>
              <w:jc w:val="center"/>
              <w:rPr>
                <w:bCs/>
              </w:rPr>
            </w:pPr>
            <w:r>
              <w:rPr>
                <w:bCs/>
              </w:rPr>
              <w:t>4</w:t>
            </w:r>
          </w:p>
        </w:tc>
        <w:tc>
          <w:tcPr>
            <w:tcW w:w="836" w:type="dxa"/>
          </w:tcPr>
          <w:p w14:paraId="283174FA" w14:textId="6A08206C" w:rsidR="00A4661D" w:rsidRDefault="00A4661D" w:rsidP="00A4661D">
            <w:pPr>
              <w:spacing w:line="240" w:lineRule="auto"/>
              <w:jc w:val="center"/>
              <w:rPr>
                <w:bCs/>
              </w:rPr>
            </w:pPr>
            <w:r>
              <w:rPr>
                <w:bCs/>
              </w:rPr>
              <w:t>114.16</w:t>
            </w:r>
          </w:p>
        </w:tc>
        <w:tc>
          <w:tcPr>
            <w:tcW w:w="1290" w:type="dxa"/>
          </w:tcPr>
          <w:p w14:paraId="0D7CBB5C" w14:textId="51201D92" w:rsidR="00A4661D" w:rsidRDefault="00A4661D" w:rsidP="00A4661D">
            <w:pPr>
              <w:spacing w:line="240" w:lineRule="auto"/>
              <w:jc w:val="center"/>
              <w:rPr>
                <w:bCs/>
              </w:rPr>
            </w:pPr>
            <w:r>
              <w:rPr>
                <w:bCs/>
              </w:rPr>
              <w:t>114.9873</w:t>
            </w:r>
          </w:p>
        </w:tc>
      </w:tr>
      <w:tr w:rsidR="00A4661D" w14:paraId="681A47E7" w14:textId="77777777" w:rsidTr="00A4661D">
        <w:trPr>
          <w:jc w:val="center"/>
        </w:trPr>
        <w:tc>
          <w:tcPr>
            <w:tcW w:w="1134" w:type="dxa"/>
          </w:tcPr>
          <w:p w14:paraId="143FA7B6" w14:textId="06297C3D" w:rsidR="00A4661D" w:rsidRDefault="00A4661D" w:rsidP="00A4661D">
            <w:pPr>
              <w:spacing w:line="240" w:lineRule="auto"/>
              <w:jc w:val="center"/>
              <w:rPr>
                <w:bCs/>
              </w:rPr>
            </w:pPr>
            <w:r>
              <w:rPr>
                <w:bCs/>
              </w:rPr>
              <w:t>2021 Abr</w:t>
            </w:r>
          </w:p>
        </w:tc>
        <w:tc>
          <w:tcPr>
            <w:tcW w:w="695" w:type="dxa"/>
          </w:tcPr>
          <w:p w14:paraId="4B637587" w14:textId="04BB69E3" w:rsidR="00A4661D" w:rsidRDefault="00A4661D" w:rsidP="00A4661D">
            <w:pPr>
              <w:spacing w:line="240" w:lineRule="auto"/>
              <w:jc w:val="center"/>
              <w:rPr>
                <w:bCs/>
              </w:rPr>
            </w:pPr>
            <w:r>
              <w:rPr>
                <w:bCs/>
              </w:rPr>
              <w:t>5</w:t>
            </w:r>
          </w:p>
        </w:tc>
        <w:tc>
          <w:tcPr>
            <w:tcW w:w="836" w:type="dxa"/>
          </w:tcPr>
          <w:p w14:paraId="10B4355B" w14:textId="64632A87" w:rsidR="00A4661D" w:rsidRDefault="00A4661D" w:rsidP="00A4661D">
            <w:pPr>
              <w:spacing w:line="240" w:lineRule="auto"/>
              <w:jc w:val="center"/>
              <w:rPr>
                <w:bCs/>
              </w:rPr>
            </w:pPr>
            <w:r>
              <w:rPr>
                <w:bCs/>
              </w:rPr>
              <w:t>112.05</w:t>
            </w:r>
          </w:p>
        </w:tc>
        <w:tc>
          <w:tcPr>
            <w:tcW w:w="1290" w:type="dxa"/>
          </w:tcPr>
          <w:p w14:paraId="6911BA05" w14:textId="14CE6719" w:rsidR="00A4661D" w:rsidRDefault="00A4661D" w:rsidP="00A4661D">
            <w:pPr>
              <w:spacing w:line="240" w:lineRule="auto"/>
              <w:jc w:val="center"/>
              <w:rPr>
                <w:bCs/>
              </w:rPr>
            </w:pPr>
            <w:r>
              <w:rPr>
                <w:bCs/>
              </w:rPr>
              <w:t>111.4442</w:t>
            </w:r>
          </w:p>
        </w:tc>
      </w:tr>
      <w:tr w:rsidR="00A4661D" w14:paraId="07A57254" w14:textId="77777777" w:rsidTr="00A4661D">
        <w:trPr>
          <w:jc w:val="center"/>
        </w:trPr>
        <w:tc>
          <w:tcPr>
            <w:tcW w:w="1134" w:type="dxa"/>
          </w:tcPr>
          <w:p w14:paraId="53454CF2" w14:textId="6569F63E" w:rsidR="00A4661D" w:rsidRDefault="00A4661D" w:rsidP="00A4661D">
            <w:pPr>
              <w:spacing w:line="240" w:lineRule="auto"/>
              <w:jc w:val="center"/>
              <w:rPr>
                <w:bCs/>
              </w:rPr>
            </w:pPr>
            <w:r>
              <w:rPr>
                <w:bCs/>
              </w:rPr>
              <w:t>2021 May</w:t>
            </w:r>
          </w:p>
        </w:tc>
        <w:tc>
          <w:tcPr>
            <w:tcW w:w="695" w:type="dxa"/>
          </w:tcPr>
          <w:p w14:paraId="4915CB9A" w14:textId="24D9CE2F" w:rsidR="00A4661D" w:rsidRDefault="00A4661D" w:rsidP="00A4661D">
            <w:pPr>
              <w:spacing w:line="240" w:lineRule="auto"/>
              <w:jc w:val="center"/>
              <w:rPr>
                <w:bCs/>
              </w:rPr>
            </w:pPr>
            <w:r>
              <w:rPr>
                <w:bCs/>
              </w:rPr>
              <w:t>6</w:t>
            </w:r>
          </w:p>
        </w:tc>
        <w:tc>
          <w:tcPr>
            <w:tcW w:w="836" w:type="dxa"/>
          </w:tcPr>
          <w:p w14:paraId="1131C7A4" w14:textId="41A098E1" w:rsidR="00A4661D" w:rsidRDefault="00A4661D" w:rsidP="00A4661D">
            <w:pPr>
              <w:spacing w:line="240" w:lineRule="auto"/>
              <w:jc w:val="center"/>
              <w:rPr>
                <w:bCs/>
              </w:rPr>
            </w:pPr>
            <w:r>
              <w:rPr>
                <w:bCs/>
              </w:rPr>
              <w:t>116.74</w:t>
            </w:r>
          </w:p>
        </w:tc>
        <w:tc>
          <w:tcPr>
            <w:tcW w:w="1290" w:type="dxa"/>
          </w:tcPr>
          <w:p w14:paraId="24A5CC90" w14:textId="13CC698C" w:rsidR="00A4661D" w:rsidRDefault="00A4661D" w:rsidP="00A4661D">
            <w:pPr>
              <w:spacing w:line="240" w:lineRule="auto"/>
              <w:jc w:val="center"/>
              <w:rPr>
                <w:bCs/>
              </w:rPr>
            </w:pPr>
            <w:r>
              <w:rPr>
                <w:bCs/>
              </w:rPr>
              <w:t>117.5733</w:t>
            </w:r>
          </w:p>
        </w:tc>
      </w:tr>
      <w:tr w:rsidR="00A4661D" w14:paraId="69B0C5F4" w14:textId="77777777" w:rsidTr="00A4661D">
        <w:trPr>
          <w:jc w:val="center"/>
        </w:trPr>
        <w:tc>
          <w:tcPr>
            <w:tcW w:w="1134" w:type="dxa"/>
          </w:tcPr>
          <w:p w14:paraId="711FB4F6" w14:textId="6006A0CE" w:rsidR="00A4661D" w:rsidRDefault="00A4661D" w:rsidP="00A4661D">
            <w:pPr>
              <w:spacing w:line="240" w:lineRule="auto"/>
              <w:jc w:val="center"/>
              <w:rPr>
                <w:bCs/>
              </w:rPr>
            </w:pPr>
            <w:r>
              <w:rPr>
                <w:bCs/>
              </w:rPr>
              <w:t>2021 Jun</w:t>
            </w:r>
          </w:p>
        </w:tc>
        <w:tc>
          <w:tcPr>
            <w:tcW w:w="695" w:type="dxa"/>
          </w:tcPr>
          <w:p w14:paraId="389B4120" w14:textId="52C794B3" w:rsidR="00A4661D" w:rsidRDefault="00A4661D" w:rsidP="00A4661D">
            <w:pPr>
              <w:spacing w:line="240" w:lineRule="auto"/>
              <w:jc w:val="center"/>
              <w:rPr>
                <w:bCs/>
              </w:rPr>
            </w:pPr>
            <w:r>
              <w:rPr>
                <w:bCs/>
              </w:rPr>
              <w:t>7</w:t>
            </w:r>
          </w:p>
        </w:tc>
        <w:tc>
          <w:tcPr>
            <w:tcW w:w="836" w:type="dxa"/>
          </w:tcPr>
          <w:p w14:paraId="3B2F1D39" w14:textId="6430A0F2" w:rsidR="00A4661D" w:rsidRDefault="00A4661D" w:rsidP="00A4661D">
            <w:pPr>
              <w:spacing w:line="240" w:lineRule="auto"/>
              <w:jc w:val="center"/>
              <w:rPr>
                <w:bCs/>
              </w:rPr>
            </w:pPr>
            <w:r>
              <w:rPr>
                <w:bCs/>
              </w:rPr>
              <w:t>115.32</w:t>
            </w:r>
          </w:p>
        </w:tc>
        <w:tc>
          <w:tcPr>
            <w:tcW w:w="1290" w:type="dxa"/>
          </w:tcPr>
          <w:p w14:paraId="686E4743" w14:textId="4C5B7E49" w:rsidR="00A4661D" w:rsidRDefault="00A4661D" w:rsidP="00A4661D">
            <w:pPr>
              <w:spacing w:line="240" w:lineRule="auto"/>
              <w:jc w:val="center"/>
              <w:rPr>
                <w:bCs/>
              </w:rPr>
            </w:pPr>
            <w:r>
              <w:rPr>
                <w:bCs/>
              </w:rPr>
              <w:t>155.1623</w:t>
            </w:r>
          </w:p>
        </w:tc>
      </w:tr>
      <w:tr w:rsidR="00A4661D" w14:paraId="6505D523" w14:textId="77777777" w:rsidTr="00A4661D">
        <w:trPr>
          <w:jc w:val="center"/>
        </w:trPr>
        <w:tc>
          <w:tcPr>
            <w:tcW w:w="1134" w:type="dxa"/>
          </w:tcPr>
          <w:p w14:paraId="3DA72211" w14:textId="1D9303E1" w:rsidR="00A4661D" w:rsidRDefault="00A4661D" w:rsidP="00A4661D">
            <w:pPr>
              <w:spacing w:line="240" w:lineRule="auto"/>
              <w:jc w:val="center"/>
              <w:rPr>
                <w:bCs/>
              </w:rPr>
            </w:pPr>
            <w:r>
              <w:rPr>
                <w:bCs/>
              </w:rPr>
              <w:t>2021 Jul</w:t>
            </w:r>
          </w:p>
        </w:tc>
        <w:tc>
          <w:tcPr>
            <w:tcW w:w="695" w:type="dxa"/>
          </w:tcPr>
          <w:p w14:paraId="1EAF237E" w14:textId="4DA076A3" w:rsidR="00A4661D" w:rsidRDefault="00A4661D" w:rsidP="00A4661D">
            <w:pPr>
              <w:spacing w:line="240" w:lineRule="auto"/>
              <w:jc w:val="center"/>
              <w:rPr>
                <w:bCs/>
              </w:rPr>
            </w:pPr>
            <w:r>
              <w:rPr>
                <w:bCs/>
              </w:rPr>
              <w:t>8</w:t>
            </w:r>
          </w:p>
        </w:tc>
        <w:tc>
          <w:tcPr>
            <w:tcW w:w="836" w:type="dxa"/>
          </w:tcPr>
          <w:p w14:paraId="7EEA0AC6" w14:textId="371E40F7" w:rsidR="00A4661D" w:rsidRDefault="00A4661D" w:rsidP="00A4661D">
            <w:pPr>
              <w:spacing w:line="240" w:lineRule="auto"/>
              <w:jc w:val="center"/>
              <w:rPr>
                <w:bCs/>
              </w:rPr>
            </w:pPr>
            <w:r>
              <w:rPr>
                <w:bCs/>
              </w:rPr>
              <w:t>116.86</w:t>
            </w:r>
          </w:p>
        </w:tc>
        <w:tc>
          <w:tcPr>
            <w:tcW w:w="1290" w:type="dxa"/>
          </w:tcPr>
          <w:p w14:paraId="4FD2CCC1" w14:textId="01E16B69" w:rsidR="00A4661D" w:rsidRDefault="00A4661D" w:rsidP="00A4661D">
            <w:pPr>
              <w:spacing w:line="240" w:lineRule="auto"/>
              <w:jc w:val="center"/>
              <w:rPr>
                <w:bCs/>
              </w:rPr>
            </w:pPr>
            <w:r>
              <w:rPr>
                <w:bCs/>
              </w:rPr>
              <w:t>118.5237</w:t>
            </w:r>
          </w:p>
        </w:tc>
      </w:tr>
      <w:tr w:rsidR="00A4661D" w14:paraId="5FF3B2B1" w14:textId="77777777" w:rsidTr="00A4661D">
        <w:trPr>
          <w:jc w:val="center"/>
        </w:trPr>
        <w:tc>
          <w:tcPr>
            <w:tcW w:w="1134" w:type="dxa"/>
          </w:tcPr>
          <w:p w14:paraId="2BCE956E" w14:textId="2406A9BB" w:rsidR="00A4661D" w:rsidRDefault="00A4661D" w:rsidP="00A4661D">
            <w:pPr>
              <w:spacing w:line="240" w:lineRule="auto"/>
              <w:jc w:val="center"/>
              <w:rPr>
                <w:bCs/>
              </w:rPr>
            </w:pPr>
            <w:r>
              <w:rPr>
                <w:bCs/>
              </w:rPr>
              <w:t>2021 Ago</w:t>
            </w:r>
          </w:p>
        </w:tc>
        <w:tc>
          <w:tcPr>
            <w:tcW w:w="695" w:type="dxa"/>
          </w:tcPr>
          <w:p w14:paraId="27D03BDF" w14:textId="1FF41C5D" w:rsidR="00A4661D" w:rsidRDefault="00A4661D" w:rsidP="00A4661D">
            <w:pPr>
              <w:spacing w:line="240" w:lineRule="auto"/>
              <w:jc w:val="center"/>
              <w:rPr>
                <w:bCs/>
              </w:rPr>
            </w:pPr>
            <w:r>
              <w:rPr>
                <w:bCs/>
              </w:rPr>
              <w:t>9</w:t>
            </w:r>
          </w:p>
        </w:tc>
        <w:tc>
          <w:tcPr>
            <w:tcW w:w="836" w:type="dxa"/>
          </w:tcPr>
          <w:p w14:paraId="33D10504" w14:textId="3FF1517F" w:rsidR="00A4661D" w:rsidRDefault="00A4661D" w:rsidP="00A4661D">
            <w:pPr>
              <w:spacing w:line="240" w:lineRule="auto"/>
              <w:jc w:val="center"/>
              <w:rPr>
                <w:bCs/>
              </w:rPr>
            </w:pPr>
            <w:r>
              <w:rPr>
                <w:bCs/>
              </w:rPr>
              <w:t>120.13</w:t>
            </w:r>
          </w:p>
        </w:tc>
        <w:tc>
          <w:tcPr>
            <w:tcW w:w="1290" w:type="dxa"/>
          </w:tcPr>
          <w:p w14:paraId="2F475E26" w14:textId="56C6482F" w:rsidR="00A4661D" w:rsidRDefault="00A4661D" w:rsidP="00A4661D">
            <w:pPr>
              <w:spacing w:line="240" w:lineRule="auto"/>
              <w:jc w:val="center"/>
              <w:rPr>
                <w:bCs/>
              </w:rPr>
            </w:pPr>
            <w:r>
              <w:rPr>
                <w:bCs/>
              </w:rPr>
              <w:t>120.0877</w:t>
            </w:r>
          </w:p>
        </w:tc>
      </w:tr>
      <w:tr w:rsidR="00A4661D" w14:paraId="6DE3FEA9" w14:textId="77777777" w:rsidTr="00A4661D">
        <w:trPr>
          <w:jc w:val="center"/>
        </w:trPr>
        <w:tc>
          <w:tcPr>
            <w:tcW w:w="1134" w:type="dxa"/>
          </w:tcPr>
          <w:p w14:paraId="231B16CE" w14:textId="4EB479A6" w:rsidR="00A4661D" w:rsidRDefault="00A4661D" w:rsidP="00A4661D">
            <w:pPr>
              <w:spacing w:line="240" w:lineRule="auto"/>
              <w:jc w:val="center"/>
              <w:rPr>
                <w:bCs/>
              </w:rPr>
            </w:pPr>
            <w:r>
              <w:rPr>
                <w:bCs/>
              </w:rPr>
              <w:t>2021 Sep</w:t>
            </w:r>
          </w:p>
        </w:tc>
        <w:tc>
          <w:tcPr>
            <w:tcW w:w="695" w:type="dxa"/>
          </w:tcPr>
          <w:p w14:paraId="5913A70B" w14:textId="1F6AFF8D" w:rsidR="00A4661D" w:rsidRDefault="00A4661D" w:rsidP="00A4661D">
            <w:pPr>
              <w:spacing w:line="240" w:lineRule="auto"/>
              <w:jc w:val="center"/>
              <w:rPr>
                <w:bCs/>
              </w:rPr>
            </w:pPr>
            <w:r>
              <w:rPr>
                <w:bCs/>
              </w:rPr>
              <w:t>10</w:t>
            </w:r>
          </w:p>
        </w:tc>
        <w:tc>
          <w:tcPr>
            <w:tcW w:w="836" w:type="dxa"/>
          </w:tcPr>
          <w:p w14:paraId="2490B453" w14:textId="7A959F78" w:rsidR="00A4661D" w:rsidRDefault="00A4661D" w:rsidP="00A4661D">
            <w:pPr>
              <w:spacing w:line="240" w:lineRule="auto"/>
              <w:jc w:val="center"/>
              <w:rPr>
                <w:bCs/>
              </w:rPr>
            </w:pPr>
            <w:r>
              <w:rPr>
                <w:bCs/>
              </w:rPr>
              <w:t>121.77</w:t>
            </w:r>
          </w:p>
        </w:tc>
        <w:tc>
          <w:tcPr>
            <w:tcW w:w="1290" w:type="dxa"/>
          </w:tcPr>
          <w:p w14:paraId="6146A2E4" w14:textId="2784E79A" w:rsidR="00A4661D" w:rsidRDefault="00A4661D" w:rsidP="00A4661D">
            <w:pPr>
              <w:spacing w:line="240" w:lineRule="auto"/>
              <w:jc w:val="center"/>
              <w:rPr>
                <w:bCs/>
              </w:rPr>
            </w:pPr>
            <w:r>
              <w:rPr>
                <w:bCs/>
              </w:rPr>
              <w:t>122.9627</w:t>
            </w:r>
          </w:p>
        </w:tc>
      </w:tr>
      <w:tr w:rsidR="00A4661D" w14:paraId="0CD3D365" w14:textId="77777777" w:rsidTr="00A4661D">
        <w:trPr>
          <w:jc w:val="center"/>
        </w:trPr>
        <w:tc>
          <w:tcPr>
            <w:tcW w:w="1134" w:type="dxa"/>
          </w:tcPr>
          <w:p w14:paraId="5EAD8092" w14:textId="1D4BCB32" w:rsidR="00A4661D" w:rsidRDefault="00A4661D" w:rsidP="00A4661D">
            <w:pPr>
              <w:spacing w:line="240" w:lineRule="auto"/>
              <w:jc w:val="center"/>
              <w:rPr>
                <w:bCs/>
              </w:rPr>
            </w:pPr>
            <w:r>
              <w:rPr>
                <w:bCs/>
              </w:rPr>
              <w:t>2021 Oct</w:t>
            </w:r>
          </w:p>
        </w:tc>
        <w:tc>
          <w:tcPr>
            <w:tcW w:w="695" w:type="dxa"/>
          </w:tcPr>
          <w:p w14:paraId="233A9773" w14:textId="69707A31" w:rsidR="00A4661D" w:rsidRDefault="00A4661D" w:rsidP="00A4661D">
            <w:pPr>
              <w:spacing w:line="240" w:lineRule="auto"/>
              <w:jc w:val="center"/>
              <w:rPr>
                <w:bCs/>
              </w:rPr>
            </w:pPr>
            <w:r>
              <w:rPr>
                <w:bCs/>
              </w:rPr>
              <w:t>11</w:t>
            </w:r>
          </w:p>
        </w:tc>
        <w:tc>
          <w:tcPr>
            <w:tcW w:w="836" w:type="dxa"/>
          </w:tcPr>
          <w:p w14:paraId="051C7B9D" w14:textId="61FC32ED" w:rsidR="00A4661D" w:rsidRDefault="00A4661D" w:rsidP="00A4661D">
            <w:pPr>
              <w:spacing w:line="240" w:lineRule="auto"/>
              <w:jc w:val="center"/>
              <w:rPr>
                <w:bCs/>
              </w:rPr>
            </w:pPr>
            <w:r>
              <w:rPr>
                <w:bCs/>
              </w:rPr>
              <w:t>123.64</w:t>
            </w:r>
          </w:p>
        </w:tc>
        <w:tc>
          <w:tcPr>
            <w:tcW w:w="1290" w:type="dxa"/>
          </w:tcPr>
          <w:p w14:paraId="412A3F86" w14:textId="0957FC3C" w:rsidR="00A4661D" w:rsidRDefault="00A4661D" w:rsidP="00A4661D">
            <w:pPr>
              <w:spacing w:line="240" w:lineRule="auto"/>
              <w:jc w:val="center"/>
              <w:rPr>
                <w:bCs/>
              </w:rPr>
            </w:pPr>
            <w:r>
              <w:rPr>
                <w:bCs/>
              </w:rPr>
              <w:t>124.1830</w:t>
            </w:r>
          </w:p>
        </w:tc>
      </w:tr>
      <w:tr w:rsidR="00A4661D" w14:paraId="51131044" w14:textId="77777777" w:rsidTr="00A4661D">
        <w:trPr>
          <w:jc w:val="center"/>
        </w:trPr>
        <w:tc>
          <w:tcPr>
            <w:tcW w:w="1134" w:type="dxa"/>
          </w:tcPr>
          <w:p w14:paraId="356189C2" w14:textId="77ECB1F0" w:rsidR="00A4661D" w:rsidRDefault="00A4661D" w:rsidP="00A4661D">
            <w:pPr>
              <w:spacing w:line="240" w:lineRule="auto"/>
              <w:jc w:val="center"/>
              <w:rPr>
                <w:bCs/>
              </w:rPr>
            </w:pPr>
            <w:r>
              <w:rPr>
                <w:bCs/>
              </w:rPr>
              <w:t>2021 Nov</w:t>
            </w:r>
          </w:p>
        </w:tc>
        <w:tc>
          <w:tcPr>
            <w:tcW w:w="695" w:type="dxa"/>
          </w:tcPr>
          <w:p w14:paraId="7C2517AD" w14:textId="4EF144E6" w:rsidR="00A4661D" w:rsidRDefault="00A4661D" w:rsidP="00A4661D">
            <w:pPr>
              <w:spacing w:line="240" w:lineRule="auto"/>
              <w:jc w:val="center"/>
              <w:rPr>
                <w:bCs/>
              </w:rPr>
            </w:pPr>
            <w:r>
              <w:rPr>
                <w:bCs/>
              </w:rPr>
              <w:t>12</w:t>
            </w:r>
          </w:p>
        </w:tc>
        <w:tc>
          <w:tcPr>
            <w:tcW w:w="836" w:type="dxa"/>
          </w:tcPr>
          <w:p w14:paraId="25566C2E" w14:textId="19D0D917" w:rsidR="00A4661D" w:rsidRDefault="00A4661D" w:rsidP="00A4661D">
            <w:pPr>
              <w:spacing w:line="240" w:lineRule="auto"/>
              <w:jc w:val="center"/>
              <w:rPr>
                <w:bCs/>
              </w:rPr>
            </w:pPr>
            <w:r>
              <w:rPr>
                <w:bCs/>
              </w:rPr>
              <w:t>127.70</w:t>
            </w:r>
          </w:p>
        </w:tc>
        <w:tc>
          <w:tcPr>
            <w:tcW w:w="1290" w:type="dxa"/>
          </w:tcPr>
          <w:p w14:paraId="79EE9690" w14:textId="1DBEF310" w:rsidR="00A4661D" w:rsidRDefault="00A4661D" w:rsidP="00A4661D">
            <w:pPr>
              <w:spacing w:line="240" w:lineRule="auto"/>
              <w:jc w:val="center"/>
              <w:rPr>
                <w:bCs/>
              </w:rPr>
            </w:pPr>
            <w:r>
              <w:rPr>
                <w:bCs/>
              </w:rPr>
              <w:t>128.9216</w:t>
            </w:r>
          </w:p>
        </w:tc>
      </w:tr>
    </w:tbl>
    <w:p w14:paraId="35FD2C29" w14:textId="4C93E920" w:rsidR="00E639A7" w:rsidRPr="001822D3" w:rsidRDefault="00E639A7" w:rsidP="00160E62">
      <w:pPr>
        <w:spacing w:line="240" w:lineRule="auto"/>
        <w:rPr>
          <w:bCs/>
          <w:sz w:val="2"/>
          <w:szCs w:val="2"/>
        </w:rPr>
      </w:pPr>
    </w:p>
    <w:p w14:paraId="61634E5C" w14:textId="4E2BF0F8" w:rsidR="00E639A7" w:rsidRDefault="00E639A7" w:rsidP="000A5D69">
      <w:pPr>
        <w:spacing w:line="240" w:lineRule="auto"/>
        <w:ind w:firstLine="708"/>
        <w:rPr>
          <w:bCs/>
        </w:rPr>
      </w:pPr>
      <w:r>
        <w:rPr>
          <w:bCs/>
        </w:rPr>
        <w:t xml:space="preserve">Nótese que por ser el modelo global exponencial, entonces no es posible obtener para las estimaciones intervalos de predicción. </w:t>
      </w:r>
      <w:r w:rsidR="00BE76D4">
        <w:rPr>
          <w:bCs/>
        </w:rPr>
        <w:t xml:space="preserve">Con esto presente, se tiene por ejemplo que en agosto de 2021, </w:t>
      </w:r>
      <m:oMath>
        <m:r>
          <w:rPr>
            <w:rFonts w:ascii="Cambria Math" w:hAnsi="Cambria Math"/>
          </w:rPr>
          <m:t>L=9</m:t>
        </m:r>
      </m:oMath>
      <w:r w:rsidR="00BE76D4">
        <w:rPr>
          <w:bCs/>
        </w:rPr>
        <w:t xml:space="preserve">, el índice de ventas nominales pronosticado fue de 120.0877 puntos, toda vez que en este periodo se tuvo que el índice real fue de 120.13 puntos. </w:t>
      </w:r>
      <w:r w:rsidR="002F418B">
        <w:rPr>
          <w:bCs/>
        </w:rPr>
        <w:t>De forma adicional</w:t>
      </w:r>
      <w:r>
        <w:rPr>
          <w:bCs/>
        </w:rPr>
        <w:t xml:space="preserve">, como se conocen los valores reales de los índices de ventas nominales para los meses del periodo </w:t>
      </w:r>
      <w:r>
        <w:rPr>
          <w:bCs/>
          <w:i/>
          <w:iCs/>
        </w:rPr>
        <w:t xml:space="preserve">ex post, </w:t>
      </w:r>
      <w:r>
        <w:rPr>
          <w:bCs/>
        </w:rPr>
        <w:t xml:space="preserve">entonces se pueden calcular medidas de error como el MAE, el MAPE y el RMSE, las cuales son presentadas en la </w:t>
      </w:r>
      <w:r>
        <w:rPr>
          <w:b/>
          <w:i/>
          <w:iCs/>
        </w:rPr>
        <w:t>tabla 3.</w:t>
      </w:r>
    </w:p>
    <w:p w14:paraId="60776F0C" w14:textId="3202FE94" w:rsidR="00E639A7" w:rsidRDefault="00E639A7" w:rsidP="000A5D69">
      <w:pPr>
        <w:spacing w:line="240" w:lineRule="auto"/>
        <w:ind w:firstLine="708"/>
        <w:rPr>
          <w:bCs/>
        </w:rPr>
      </w:pPr>
    </w:p>
    <w:p w14:paraId="37ED461D" w14:textId="492B76F9" w:rsidR="00D50EBB" w:rsidRDefault="00D50EBB" w:rsidP="00D50EBB">
      <w:pPr>
        <w:spacing w:line="240" w:lineRule="auto"/>
        <w:ind w:left="1416" w:hanging="708"/>
        <w:jc w:val="center"/>
        <w:rPr>
          <w:bCs/>
        </w:rPr>
      </w:pPr>
      <w:r w:rsidRPr="00AC73B9">
        <w:rPr>
          <w:b/>
          <w:sz w:val="16"/>
          <w:szCs w:val="16"/>
        </w:rPr>
        <w:t xml:space="preserve">Tabla </w:t>
      </w:r>
      <w:r>
        <w:rPr>
          <w:b/>
          <w:sz w:val="16"/>
          <w:szCs w:val="16"/>
        </w:rPr>
        <w:t>3</w:t>
      </w:r>
      <w:r w:rsidRPr="00AC73B9">
        <w:rPr>
          <w:b/>
          <w:sz w:val="16"/>
          <w:szCs w:val="16"/>
        </w:rPr>
        <w:t xml:space="preserve">. </w:t>
      </w:r>
      <w:r>
        <w:rPr>
          <w:sz w:val="16"/>
          <w:szCs w:val="16"/>
        </w:rPr>
        <w:t>Precisión de los pronósticos puntuales.</w:t>
      </w:r>
    </w:p>
    <w:tbl>
      <w:tblPr>
        <w:tblStyle w:val="TableGrid"/>
        <w:tblW w:w="0" w:type="auto"/>
        <w:jc w:val="center"/>
        <w:tblLook w:val="04A0" w:firstRow="1" w:lastRow="0" w:firstColumn="1" w:lastColumn="0" w:noHBand="0" w:noVBand="1"/>
      </w:tblPr>
      <w:tblGrid>
        <w:gridCol w:w="2409"/>
        <w:gridCol w:w="2268"/>
      </w:tblGrid>
      <w:tr w:rsidR="00D50EBB" w14:paraId="517FD4C7" w14:textId="77777777" w:rsidTr="002F418B">
        <w:trPr>
          <w:jc w:val="center"/>
        </w:trPr>
        <w:tc>
          <w:tcPr>
            <w:tcW w:w="2409" w:type="dxa"/>
          </w:tcPr>
          <w:p w14:paraId="6FB3E27E" w14:textId="35A69C96" w:rsidR="00D50EBB" w:rsidRPr="00D50EBB" w:rsidRDefault="00D50EBB" w:rsidP="000A5D69">
            <w:pPr>
              <w:spacing w:line="240" w:lineRule="auto"/>
              <w:rPr>
                <w:b/>
              </w:rPr>
            </w:pPr>
            <w:r>
              <w:rPr>
                <w:b/>
              </w:rPr>
              <w:t>Medida</w:t>
            </w:r>
          </w:p>
        </w:tc>
        <w:tc>
          <w:tcPr>
            <w:tcW w:w="2268" w:type="dxa"/>
          </w:tcPr>
          <w:p w14:paraId="6304FD8C" w14:textId="2399DA86" w:rsidR="00D50EBB" w:rsidRPr="00D50EBB" w:rsidRDefault="00D50EBB" w:rsidP="000A5D69">
            <w:pPr>
              <w:spacing w:line="240" w:lineRule="auto"/>
              <w:rPr>
                <w:b/>
              </w:rPr>
            </w:pPr>
            <w:r>
              <w:rPr>
                <w:b/>
              </w:rPr>
              <w:t>Valor</w:t>
            </w:r>
          </w:p>
        </w:tc>
      </w:tr>
      <w:tr w:rsidR="00D50EBB" w14:paraId="7039468C" w14:textId="77777777" w:rsidTr="002F418B">
        <w:trPr>
          <w:jc w:val="center"/>
        </w:trPr>
        <w:tc>
          <w:tcPr>
            <w:tcW w:w="2409" w:type="dxa"/>
          </w:tcPr>
          <w:p w14:paraId="3012A5DE" w14:textId="5A9F5F5C" w:rsidR="00D50EBB" w:rsidRPr="00D50EBB" w:rsidRDefault="00D50EBB" w:rsidP="000A5D69">
            <w:pPr>
              <w:spacing w:line="240" w:lineRule="auto"/>
              <w:rPr>
                <w:b/>
              </w:rPr>
            </w:pPr>
            <w:r>
              <w:rPr>
                <w:bCs/>
              </w:rPr>
              <w:t xml:space="preserve">RMSE </w:t>
            </w:r>
            <w:r>
              <w:rPr>
                <w:b/>
              </w:rPr>
              <w:t>*</w:t>
            </w:r>
          </w:p>
        </w:tc>
        <w:tc>
          <w:tcPr>
            <w:tcW w:w="2268" w:type="dxa"/>
          </w:tcPr>
          <w:p w14:paraId="56720BBD" w14:textId="1C4EF566" w:rsidR="00D50EBB" w:rsidRDefault="00D50EBB" w:rsidP="000A5D69">
            <w:pPr>
              <w:spacing w:line="240" w:lineRule="auto"/>
              <w:rPr>
                <w:bCs/>
              </w:rPr>
            </w:pPr>
            <w:r>
              <w:rPr>
                <w:bCs/>
              </w:rPr>
              <w:t>0.8279634</w:t>
            </w:r>
          </w:p>
        </w:tc>
      </w:tr>
      <w:tr w:rsidR="00D50EBB" w14:paraId="32670E2C" w14:textId="77777777" w:rsidTr="002F418B">
        <w:trPr>
          <w:jc w:val="center"/>
        </w:trPr>
        <w:tc>
          <w:tcPr>
            <w:tcW w:w="2409" w:type="dxa"/>
          </w:tcPr>
          <w:p w14:paraId="6054507C" w14:textId="7547B093" w:rsidR="00D50EBB" w:rsidRDefault="00D50EBB" w:rsidP="000A5D69">
            <w:pPr>
              <w:spacing w:line="240" w:lineRule="auto"/>
              <w:rPr>
                <w:bCs/>
              </w:rPr>
            </w:pPr>
            <w:r>
              <w:rPr>
                <w:bCs/>
              </w:rPr>
              <w:t xml:space="preserve">MAE </w:t>
            </w:r>
            <w:r>
              <w:rPr>
                <w:b/>
              </w:rPr>
              <w:t>*</w:t>
            </w:r>
          </w:p>
        </w:tc>
        <w:tc>
          <w:tcPr>
            <w:tcW w:w="2268" w:type="dxa"/>
          </w:tcPr>
          <w:p w14:paraId="1DA086FB" w14:textId="5E49365A" w:rsidR="00D50EBB" w:rsidRDefault="00D50EBB" w:rsidP="000A5D69">
            <w:pPr>
              <w:spacing w:line="240" w:lineRule="auto"/>
              <w:rPr>
                <w:bCs/>
              </w:rPr>
            </w:pPr>
            <w:r>
              <w:rPr>
                <w:bCs/>
              </w:rPr>
              <w:t>0.6862845</w:t>
            </w:r>
          </w:p>
        </w:tc>
      </w:tr>
      <w:tr w:rsidR="00D50EBB" w14:paraId="452416E0" w14:textId="77777777" w:rsidTr="002F418B">
        <w:trPr>
          <w:jc w:val="center"/>
        </w:trPr>
        <w:tc>
          <w:tcPr>
            <w:tcW w:w="2409" w:type="dxa"/>
          </w:tcPr>
          <w:p w14:paraId="3697704C" w14:textId="1D8380BD" w:rsidR="00D50EBB" w:rsidRDefault="00D50EBB" w:rsidP="000A5D69">
            <w:pPr>
              <w:spacing w:line="240" w:lineRule="auto"/>
              <w:rPr>
                <w:bCs/>
              </w:rPr>
            </w:pPr>
            <w:r>
              <w:rPr>
                <w:bCs/>
              </w:rPr>
              <w:t>MAPE (%)</w:t>
            </w:r>
          </w:p>
        </w:tc>
        <w:tc>
          <w:tcPr>
            <w:tcW w:w="2268" w:type="dxa"/>
          </w:tcPr>
          <w:p w14:paraId="6ABBE3EE" w14:textId="7ABE5E13" w:rsidR="00D50EBB" w:rsidRDefault="00D50EBB" w:rsidP="000A5D69">
            <w:pPr>
              <w:spacing w:line="240" w:lineRule="auto"/>
              <w:rPr>
                <w:bCs/>
              </w:rPr>
            </w:pPr>
            <w:r>
              <w:rPr>
                <w:bCs/>
              </w:rPr>
              <w:t>0.5830712</w:t>
            </w:r>
          </w:p>
        </w:tc>
      </w:tr>
      <w:tr w:rsidR="00D50EBB" w14:paraId="44EABBB9" w14:textId="77777777" w:rsidTr="002F418B">
        <w:trPr>
          <w:jc w:val="center"/>
        </w:trPr>
        <w:tc>
          <w:tcPr>
            <w:tcW w:w="4677" w:type="dxa"/>
            <w:gridSpan w:val="2"/>
          </w:tcPr>
          <w:p w14:paraId="7C041D73" w14:textId="50B925EE" w:rsidR="00D50EBB" w:rsidRPr="00D50EBB" w:rsidRDefault="00D50EBB" w:rsidP="00D50EBB">
            <w:pPr>
              <w:spacing w:line="240" w:lineRule="auto"/>
              <w:rPr>
                <w:bCs/>
              </w:rPr>
            </w:pPr>
            <w:r w:rsidRPr="00D50EBB">
              <w:rPr>
                <w:b/>
                <w:bCs/>
              </w:rPr>
              <w:t>*</w:t>
            </w:r>
            <w:r>
              <w:rPr>
                <w:bCs/>
              </w:rPr>
              <w:t xml:space="preserve"> Unidades en puntos del índice de ventas nominales.</w:t>
            </w:r>
          </w:p>
        </w:tc>
      </w:tr>
    </w:tbl>
    <w:p w14:paraId="5BB7BDAD" w14:textId="77777777" w:rsidR="00E639A7" w:rsidRPr="001822D3" w:rsidRDefault="00E639A7" w:rsidP="000A5D69">
      <w:pPr>
        <w:spacing w:line="240" w:lineRule="auto"/>
        <w:ind w:firstLine="708"/>
        <w:rPr>
          <w:bCs/>
          <w:sz w:val="4"/>
          <w:szCs w:val="4"/>
        </w:rPr>
      </w:pPr>
    </w:p>
    <w:p w14:paraId="62DA619F" w14:textId="14D249E1" w:rsidR="00E639A7" w:rsidRDefault="00D50EBB" w:rsidP="00E639A7">
      <w:pPr>
        <w:spacing w:line="240" w:lineRule="auto"/>
        <w:rPr>
          <w:b/>
          <w:i/>
          <w:iCs/>
        </w:rPr>
      </w:pPr>
      <w:r>
        <w:rPr>
          <w:bCs/>
        </w:rPr>
        <w:tab/>
        <w:t xml:space="preserve">De la </w:t>
      </w:r>
      <w:r w:rsidRPr="001222A0">
        <w:rPr>
          <w:b/>
          <w:i/>
          <w:iCs/>
        </w:rPr>
        <w:t>tabla tres</w:t>
      </w:r>
      <w:r>
        <w:rPr>
          <w:bCs/>
        </w:rPr>
        <w:t xml:space="preserve"> </w:t>
      </w:r>
      <w:r w:rsidR="001222A0">
        <w:rPr>
          <w:bCs/>
        </w:rPr>
        <w:t xml:space="preserve">se </w:t>
      </w:r>
      <w:r w:rsidR="002F418B" w:rsidRPr="002F418B">
        <w:rPr>
          <w:bCs/>
        </w:rPr>
        <w:t xml:space="preserve">concluye que el modelo global se equivocó en promedio en cada pronóstico del periodo </w:t>
      </w:r>
      <w:r w:rsidR="002F418B" w:rsidRPr="001222A0">
        <w:rPr>
          <w:bCs/>
          <w:i/>
          <w:iCs/>
        </w:rPr>
        <w:t>ex post</w:t>
      </w:r>
      <w:r w:rsidR="002F418B" w:rsidRPr="002F418B">
        <w:rPr>
          <w:bCs/>
        </w:rPr>
        <w:t xml:space="preserve"> en 0.8279634 punt</w:t>
      </w:r>
      <w:r w:rsidR="00D0616D">
        <w:rPr>
          <w:bCs/>
        </w:rPr>
        <w:t>o</w:t>
      </w:r>
      <w:r w:rsidR="002F418B" w:rsidRPr="002F418B">
        <w:rPr>
          <w:bCs/>
        </w:rPr>
        <w:t>s del índice de ventas nominales, mientras que el MAE señala una equivocación en promedio de 0.6862845 puntos</w:t>
      </w:r>
      <w:r w:rsidR="00D0616D" w:rsidRPr="00D0616D">
        <w:rPr>
          <w:bCs/>
        </w:rPr>
        <w:t>; por último, del MAPE se concluy</w:t>
      </w:r>
      <w:r w:rsidR="00D0616D">
        <w:rPr>
          <w:bCs/>
        </w:rPr>
        <w:t>e</w:t>
      </w:r>
      <w:r w:rsidR="00D0616D" w:rsidRPr="00D0616D">
        <w:rPr>
          <w:bCs/>
        </w:rPr>
        <w:t xml:space="preserve"> que el modelo global se ha equivocado en promedio para cada pronóstico un 0.4439505 % respecto a cada valor real</w:t>
      </w:r>
      <w:r w:rsidR="00D0616D">
        <w:rPr>
          <w:bCs/>
        </w:rPr>
        <w:t xml:space="preserve">. De estas métricas pues se puede concluir que se está logrando un ajuste bueno de la serie en tanto los errores cometidos, </w:t>
      </w:r>
      <w:r w:rsidR="001222A0">
        <w:rPr>
          <w:bCs/>
        </w:rPr>
        <w:t>de acuerdo con</w:t>
      </w:r>
      <w:r w:rsidR="00D0616D">
        <w:rPr>
          <w:bCs/>
        </w:rPr>
        <w:t xml:space="preserve"> estos valores, son pequeños, y como se pudo evidenciar en la figura </w:t>
      </w:r>
      <w:r w:rsidR="00D0616D">
        <w:rPr>
          <w:b/>
          <w:i/>
          <w:iCs/>
        </w:rPr>
        <w:t>figura 2</w:t>
      </w:r>
      <w:r w:rsidR="00D0616D">
        <w:rPr>
          <w:bCs/>
        </w:rPr>
        <w:t xml:space="preserve"> </w:t>
      </w:r>
      <w:r w:rsidR="001222A0">
        <w:rPr>
          <w:bCs/>
        </w:rPr>
        <w:t xml:space="preserve">que </w:t>
      </w:r>
      <w:r w:rsidR="00D0616D">
        <w:rPr>
          <w:bCs/>
        </w:rPr>
        <w:t>estos errores se dan fundamentalmente no haber incorporado la componente cíclica en este modelo.</w:t>
      </w:r>
      <w:r w:rsidR="00160E62">
        <w:rPr>
          <w:bCs/>
        </w:rPr>
        <w:t xml:space="preserve"> Con esto, vale la pena finalizar esta sección con la </w:t>
      </w:r>
      <w:r w:rsidR="00160E62">
        <w:rPr>
          <w:b/>
          <w:i/>
          <w:iCs/>
        </w:rPr>
        <w:t>figura 3.</w:t>
      </w:r>
    </w:p>
    <w:tbl>
      <w:tblPr>
        <w:tblStyle w:val="TableGrid"/>
        <w:tblW w:w="0" w:type="auto"/>
        <w:tblLook w:val="04A0" w:firstRow="1" w:lastRow="0" w:firstColumn="1" w:lastColumn="0" w:noHBand="0" w:noVBand="1"/>
      </w:tblPr>
      <w:tblGrid>
        <w:gridCol w:w="5471"/>
        <w:gridCol w:w="5471"/>
      </w:tblGrid>
      <w:tr w:rsidR="00160E62" w14:paraId="7F984592" w14:textId="77777777" w:rsidTr="00160E62">
        <w:tc>
          <w:tcPr>
            <w:tcW w:w="5471" w:type="dxa"/>
          </w:tcPr>
          <w:p w14:paraId="09B5922D" w14:textId="77777777" w:rsidR="001822D3" w:rsidRDefault="001822D3" w:rsidP="00E639A7">
            <w:pPr>
              <w:spacing w:line="240" w:lineRule="auto"/>
              <w:rPr>
                <w:bCs/>
              </w:rPr>
            </w:pPr>
          </w:p>
          <w:p w14:paraId="6E42407C" w14:textId="574473A6" w:rsidR="001822D3" w:rsidRDefault="001822D3" w:rsidP="00E639A7">
            <w:pPr>
              <w:spacing w:line="240" w:lineRule="auto"/>
              <w:rPr>
                <w:bCs/>
              </w:rPr>
            </w:pPr>
            <w:r w:rsidRPr="001822D3">
              <w:rPr>
                <w:b/>
                <w:noProof/>
                <w:sz w:val="16"/>
                <w:szCs w:val="16"/>
              </w:rPr>
              <w:drawing>
                <wp:anchor distT="0" distB="0" distL="114300" distR="114300" simplePos="0" relativeHeight="251639296" behindDoc="0" locked="0" layoutInCell="1" allowOverlap="1" wp14:anchorId="5D6659D3" wp14:editId="4F0D4512">
                  <wp:simplePos x="0" y="0"/>
                  <wp:positionH relativeFrom="margin">
                    <wp:align>center</wp:align>
                  </wp:positionH>
                  <wp:positionV relativeFrom="margin">
                    <wp:align>top</wp:align>
                  </wp:positionV>
                  <wp:extent cx="1979930" cy="1720850"/>
                  <wp:effectExtent l="0" t="0" r="127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t="13086"/>
                          <a:stretch/>
                        </pic:blipFill>
                        <pic:spPr bwMode="auto">
                          <a:xfrm>
                            <a:off x="0" y="0"/>
                            <a:ext cx="1979930" cy="1720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AFACE5" w14:textId="77777777" w:rsidR="001822D3" w:rsidRDefault="001822D3" w:rsidP="00E639A7">
            <w:pPr>
              <w:spacing w:line="240" w:lineRule="auto"/>
              <w:rPr>
                <w:bCs/>
              </w:rPr>
            </w:pPr>
          </w:p>
          <w:p w14:paraId="6E23110E" w14:textId="77777777" w:rsidR="001822D3" w:rsidRDefault="001822D3" w:rsidP="00E639A7">
            <w:pPr>
              <w:spacing w:line="240" w:lineRule="auto"/>
              <w:rPr>
                <w:bCs/>
              </w:rPr>
            </w:pPr>
          </w:p>
          <w:p w14:paraId="3748AEAF" w14:textId="77777777" w:rsidR="001822D3" w:rsidRDefault="001822D3" w:rsidP="00E639A7">
            <w:pPr>
              <w:spacing w:line="240" w:lineRule="auto"/>
              <w:rPr>
                <w:bCs/>
              </w:rPr>
            </w:pPr>
          </w:p>
          <w:p w14:paraId="10DC84F1" w14:textId="7175EB1B" w:rsidR="001822D3" w:rsidRDefault="001822D3" w:rsidP="00E639A7">
            <w:pPr>
              <w:spacing w:line="240" w:lineRule="auto"/>
              <w:rPr>
                <w:bCs/>
              </w:rPr>
            </w:pPr>
          </w:p>
          <w:p w14:paraId="53C96D08" w14:textId="7168C06B" w:rsidR="001822D3" w:rsidRDefault="001822D3" w:rsidP="00E639A7">
            <w:pPr>
              <w:spacing w:line="240" w:lineRule="auto"/>
              <w:rPr>
                <w:bCs/>
              </w:rPr>
            </w:pPr>
          </w:p>
          <w:p w14:paraId="5AAAB404" w14:textId="77777777" w:rsidR="001822D3" w:rsidRDefault="001822D3" w:rsidP="00E639A7">
            <w:pPr>
              <w:spacing w:line="240" w:lineRule="auto"/>
              <w:rPr>
                <w:bCs/>
              </w:rPr>
            </w:pPr>
          </w:p>
          <w:p w14:paraId="7CDB8319" w14:textId="77777777" w:rsidR="001822D3" w:rsidRDefault="001822D3" w:rsidP="00E639A7">
            <w:pPr>
              <w:spacing w:line="240" w:lineRule="auto"/>
              <w:rPr>
                <w:bCs/>
              </w:rPr>
            </w:pPr>
          </w:p>
          <w:p w14:paraId="43951620" w14:textId="77777777" w:rsidR="001822D3" w:rsidRDefault="001822D3" w:rsidP="00E639A7">
            <w:pPr>
              <w:spacing w:line="240" w:lineRule="auto"/>
              <w:rPr>
                <w:bCs/>
              </w:rPr>
            </w:pPr>
          </w:p>
          <w:p w14:paraId="1B2C5413" w14:textId="77777777" w:rsidR="001822D3" w:rsidRDefault="001822D3" w:rsidP="00E639A7">
            <w:pPr>
              <w:spacing w:line="240" w:lineRule="auto"/>
              <w:rPr>
                <w:bCs/>
              </w:rPr>
            </w:pPr>
          </w:p>
          <w:p w14:paraId="7F183455" w14:textId="77777777" w:rsidR="001822D3" w:rsidRDefault="001822D3" w:rsidP="00E639A7">
            <w:pPr>
              <w:spacing w:line="240" w:lineRule="auto"/>
              <w:rPr>
                <w:bCs/>
              </w:rPr>
            </w:pPr>
          </w:p>
          <w:p w14:paraId="0CE713EB" w14:textId="2699043E" w:rsidR="00160E62" w:rsidRPr="001822D3" w:rsidRDefault="001822D3" w:rsidP="001822D3">
            <w:pPr>
              <w:spacing w:line="240" w:lineRule="auto"/>
              <w:jc w:val="center"/>
              <w:rPr>
                <w:b/>
              </w:rPr>
            </w:pPr>
            <w:r w:rsidRPr="001822D3">
              <w:rPr>
                <w:b/>
                <w:sz w:val="16"/>
                <w:szCs w:val="16"/>
              </w:rPr>
              <w:t>(a)</w:t>
            </w:r>
          </w:p>
        </w:tc>
        <w:tc>
          <w:tcPr>
            <w:tcW w:w="5471" w:type="dxa"/>
          </w:tcPr>
          <w:p w14:paraId="47AB7B7D" w14:textId="77777777" w:rsidR="001822D3" w:rsidRDefault="001822D3" w:rsidP="00E639A7">
            <w:pPr>
              <w:spacing w:line="240" w:lineRule="auto"/>
              <w:rPr>
                <w:bCs/>
              </w:rPr>
            </w:pPr>
          </w:p>
          <w:p w14:paraId="4BB84A8F" w14:textId="77777777" w:rsidR="001822D3" w:rsidRDefault="001822D3" w:rsidP="00E639A7">
            <w:pPr>
              <w:spacing w:line="240" w:lineRule="auto"/>
              <w:rPr>
                <w:bCs/>
              </w:rPr>
            </w:pPr>
          </w:p>
          <w:p w14:paraId="43F60DA5" w14:textId="77777777" w:rsidR="001822D3" w:rsidRDefault="001822D3" w:rsidP="00E639A7">
            <w:pPr>
              <w:spacing w:line="240" w:lineRule="auto"/>
              <w:rPr>
                <w:bCs/>
              </w:rPr>
            </w:pPr>
          </w:p>
          <w:p w14:paraId="402200B6" w14:textId="77777777" w:rsidR="001822D3" w:rsidRDefault="001822D3" w:rsidP="00E639A7">
            <w:pPr>
              <w:spacing w:line="240" w:lineRule="auto"/>
              <w:rPr>
                <w:bCs/>
              </w:rPr>
            </w:pPr>
          </w:p>
          <w:p w14:paraId="61811224" w14:textId="77777777" w:rsidR="001822D3" w:rsidRDefault="001822D3" w:rsidP="00E639A7">
            <w:pPr>
              <w:spacing w:line="240" w:lineRule="auto"/>
              <w:rPr>
                <w:bCs/>
              </w:rPr>
            </w:pPr>
          </w:p>
          <w:p w14:paraId="6EB6993F" w14:textId="77777777" w:rsidR="001822D3" w:rsidRDefault="001822D3" w:rsidP="00E639A7">
            <w:pPr>
              <w:spacing w:line="240" w:lineRule="auto"/>
              <w:rPr>
                <w:bCs/>
              </w:rPr>
            </w:pPr>
          </w:p>
          <w:p w14:paraId="25D86593" w14:textId="77777777" w:rsidR="001822D3" w:rsidRDefault="001822D3" w:rsidP="00E639A7">
            <w:pPr>
              <w:spacing w:line="240" w:lineRule="auto"/>
              <w:rPr>
                <w:bCs/>
              </w:rPr>
            </w:pPr>
          </w:p>
          <w:p w14:paraId="44E79F2E" w14:textId="5F036C6A" w:rsidR="001822D3" w:rsidRDefault="001822D3" w:rsidP="00E639A7">
            <w:pPr>
              <w:spacing w:line="240" w:lineRule="auto"/>
              <w:rPr>
                <w:bCs/>
              </w:rPr>
            </w:pPr>
          </w:p>
          <w:p w14:paraId="216316FF" w14:textId="77777777" w:rsidR="001822D3" w:rsidRDefault="001822D3" w:rsidP="00E639A7">
            <w:pPr>
              <w:spacing w:line="240" w:lineRule="auto"/>
              <w:rPr>
                <w:bCs/>
              </w:rPr>
            </w:pPr>
          </w:p>
          <w:p w14:paraId="1C7E5BDA" w14:textId="77777777" w:rsidR="001822D3" w:rsidRDefault="001822D3" w:rsidP="00E639A7">
            <w:pPr>
              <w:spacing w:line="240" w:lineRule="auto"/>
              <w:rPr>
                <w:bCs/>
              </w:rPr>
            </w:pPr>
          </w:p>
          <w:p w14:paraId="45EB7AC8" w14:textId="77777777" w:rsidR="001822D3" w:rsidRDefault="001822D3" w:rsidP="00E639A7">
            <w:pPr>
              <w:spacing w:line="240" w:lineRule="auto"/>
              <w:rPr>
                <w:bCs/>
              </w:rPr>
            </w:pPr>
          </w:p>
          <w:p w14:paraId="1C21F30A" w14:textId="77777777" w:rsidR="001822D3" w:rsidRDefault="001822D3" w:rsidP="00E639A7">
            <w:pPr>
              <w:spacing w:line="240" w:lineRule="auto"/>
              <w:rPr>
                <w:bCs/>
              </w:rPr>
            </w:pPr>
          </w:p>
          <w:p w14:paraId="17F3D0A7" w14:textId="5F47C2A7" w:rsidR="00160E62" w:rsidRPr="001822D3" w:rsidRDefault="001822D3" w:rsidP="001822D3">
            <w:pPr>
              <w:spacing w:line="240" w:lineRule="auto"/>
              <w:jc w:val="center"/>
              <w:rPr>
                <w:b/>
              </w:rPr>
            </w:pPr>
            <w:r w:rsidRPr="001822D3">
              <w:rPr>
                <w:b/>
                <w:noProof/>
                <w:sz w:val="16"/>
                <w:szCs w:val="16"/>
              </w:rPr>
              <w:drawing>
                <wp:anchor distT="0" distB="0" distL="114300" distR="114300" simplePos="0" relativeHeight="251645440" behindDoc="0" locked="0" layoutInCell="1" allowOverlap="1" wp14:anchorId="5D3EAFA5" wp14:editId="0500A262">
                  <wp:simplePos x="0" y="0"/>
                  <wp:positionH relativeFrom="margin">
                    <wp:align>center</wp:align>
                  </wp:positionH>
                  <wp:positionV relativeFrom="margin">
                    <wp:align>top</wp:align>
                  </wp:positionV>
                  <wp:extent cx="1979930" cy="1725930"/>
                  <wp:effectExtent l="0" t="0" r="1270" b="762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t="12829"/>
                          <a:stretch/>
                        </pic:blipFill>
                        <pic:spPr bwMode="auto">
                          <a:xfrm>
                            <a:off x="0" y="0"/>
                            <a:ext cx="1979930" cy="17259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822D3">
              <w:rPr>
                <w:b/>
                <w:sz w:val="16"/>
                <w:szCs w:val="16"/>
              </w:rPr>
              <w:t>(b)</w:t>
            </w:r>
          </w:p>
        </w:tc>
      </w:tr>
    </w:tbl>
    <w:p w14:paraId="62690AE3" w14:textId="7A63E537" w:rsidR="00160E62" w:rsidRDefault="001822D3" w:rsidP="00E639A7">
      <w:pPr>
        <w:spacing w:line="240" w:lineRule="auto"/>
        <w:rPr>
          <w:bCs/>
          <w:sz w:val="16"/>
          <w:szCs w:val="16"/>
        </w:rPr>
      </w:pPr>
      <w:r>
        <w:rPr>
          <w:b/>
          <w:sz w:val="16"/>
          <w:szCs w:val="16"/>
        </w:rPr>
        <w:t xml:space="preserve">Figura 3. </w:t>
      </w:r>
      <w:r>
        <w:rPr>
          <w:bCs/>
          <w:sz w:val="16"/>
          <w:szCs w:val="16"/>
        </w:rPr>
        <w:t xml:space="preserve">Pronósticos de la serie de tiempo de ventas nominales mensuales de Colombia a partir de un modelo exponencial cúbico con funciones trigonométricas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Pr>
          <w:bCs/>
          <w:sz w:val="16"/>
          <w:szCs w:val="16"/>
        </w:rPr>
        <w:t xml:space="preserve"> </w:t>
      </w:r>
      <w:r>
        <w:rPr>
          <w:b/>
          <w:sz w:val="16"/>
          <w:szCs w:val="16"/>
        </w:rPr>
        <w:t xml:space="preserve">(a). </w:t>
      </w:r>
      <w:r>
        <w:rPr>
          <w:bCs/>
          <w:sz w:val="16"/>
          <w:szCs w:val="16"/>
        </w:rPr>
        <w:t xml:space="preserve">Modificación de la </w:t>
      </w:r>
      <w:r>
        <w:rPr>
          <w:b/>
          <w:i/>
          <w:iCs/>
          <w:sz w:val="16"/>
          <w:szCs w:val="16"/>
        </w:rPr>
        <w:t>figura 2</w:t>
      </w:r>
      <w:r>
        <w:rPr>
          <w:bCs/>
          <w:sz w:val="16"/>
          <w:szCs w:val="16"/>
        </w:rPr>
        <w:t xml:space="preserve"> para mostrar también el pronóstico realizado. </w:t>
      </w:r>
      <w:r>
        <w:rPr>
          <w:b/>
          <w:sz w:val="16"/>
          <w:szCs w:val="16"/>
        </w:rPr>
        <w:t xml:space="preserve">(b) </w:t>
      </w:r>
      <w:r>
        <w:rPr>
          <w:bCs/>
          <w:sz w:val="16"/>
          <w:szCs w:val="16"/>
        </w:rPr>
        <w:t xml:space="preserve">Enfoque en los periodos </w:t>
      </w:r>
      <w:r>
        <w:rPr>
          <w:bCs/>
          <w:i/>
          <w:iCs/>
          <w:sz w:val="16"/>
          <w:szCs w:val="16"/>
        </w:rPr>
        <w:t>ex post</w:t>
      </w:r>
      <w:r>
        <w:rPr>
          <w:bCs/>
          <w:sz w:val="16"/>
          <w:szCs w:val="16"/>
        </w:rPr>
        <w:t xml:space="preserve"> para validar gráficamente la calidad los pronósticos realizados, en azul, en contraste con los valores realmente observados, en negro.</w:t>
      </w:r>
    </w:p>
    <w:p w14:paraId="655D5F99" w14:textId="4A294AB8" w:rsidR="00BE76D4" w:rsidRDefault="00BE76D4" w:rsidP="0047217F">
      <w:pPr>
        <w:spacing w:line="240" w:lineRule="auto"/>
        <w:ind w:firstLine="426"/>
        <w:rPr>
          <w:bCs/>
          <w:sz w:val="16"/>
          <w:szCs w:val="16"/>
        </w:rPr>
      </w:pPr>
    </w:p>
    <w:p w14:paraId="2D246264" w14:textId="69386534" w:rsidR="00BE76D4" w:rsidRDefault="00BE76D4" w:rsidP="0047217F">
      <w:pPr>
        <w:spacing w:line="240" w:lineRule="auto"/>
        <w:ind w:firstLine="709"/>
        <w:rPr>
          <w:bCs/>
        </w:rPr>
      </w:pPr>
      <w:r>
        <w:rPr>
          <w:bCs/>
        </w:rPr>
        <w:t xml:space="preserve">Entonces, se puede validar gráficamente con ayuda de </w:t>
      </w:r>
      <w:r>
        <w:rPr>
          <w:b/>
          <w:i/>
          <w:iCs/>
        </w:rPr>
        <w:t>figura 3</w:t>
      </w:r>
      <w:r>
        <w:rPr>
          <w:bCs/>
        </w:rPr>
        <w:t xml:space="preserve"> y con los valores de la </w:t>
      </w:r>
      <w:r>
        <w:rPr>
          <w:b/>
          <w:i/>
          <w:iCs/>
        </w:rPr>
        <w:t>tabla 2</w:t>
      </w:r>
      <w:r>
        <w:rPr>
          <w:bCs/>
        </w:rPr>
        <w:t xml:space="preserve"> que este modelo global realiza un ajuste un ajuste adecuado para esta serie, aunque se debe tener en consideración que esto está siendo posible gracias a que en los meses del periodo </w:t>
      </w:r>
      <w:r>
        <w:rPr>
          <w:bCs/>
          <w:i/>
          <w:iCs/>
        </w:rPr>
        <w:t>ex post</w:t>
      </w:r>
      <w:r>
        <w:rPr>
          <w:bCs/>
        </w:rPr>
        <w:t xml:space="preserve"> se está siguiendo la tendencia y la estacionalidad de la serie sin afectaciones por comportamientos cíclicos. Sin embargo, si algunos de estos periodos fuesen abarcados algún ciclo, se evidenciaría como los pronósticos </w:t>
      </w:r>
      <w:r w:rsidR="0047217F">
        <w:rPr>
          <w:bCs/>
        </w:rPr>
        <w:t>no serían muy buenos.</w:t>
      </w:r>
    </w:p>
    <w:p w14:paraId="338F6491" w14:textId="1F11DF00" w:rsidR="0047217F" w:rsidRDefault="0047217F" w:rsidP="00E639A7">
      <w:pPr>
        <w:spacing w:line="240" w:lineRule="auto"/>
        <w:rPr>
          <w:bCs/>
        </w:rPr>
      </w:pPr>
    </w:p>
    <w:p w14:paraId="0BA4D20E" w14:textId="2F209FBE" w:rsidR="0047217F" w:rsidRDefault="0047217F" w:rsidP="0047217F">
      <w:pPr>
        <w:pStyle w:val="ListParagraph"/>
        <w:numPr>
          <w:ilvl w:val="0"/>
          <w:numId w:val="9"/>
        </w:numPr>
        <w:spacing w:line="240" w:lineRule="auto"/>
        <w:jc w:val="center"/>
        <w:rPr>
          <w:b/>
        </w:rPr>
      </w:pPr>
      <w:r>
        <w:rPr>
          <w:b/>
        </w:rPr>
        <w:t>VALIDACIÓN DE SUPUESTOS SOBRE EL ERROR ESTRUCTURAL EN EL MODELO GLOBAL</w:t>
      </w:r>
    </w:p>
    <w:p w14:paraId="119D10EC" w14:textId="60025994" w:rsidR="0047217F" w:rsidRDefault="0047217F" w:rsidP="0047217F">
      <w:pPr>
        <w:spacing w:line="240" w:lineRule="auto"/>
        <w:jc w:val="center"/>
        <w:rPr>
          <w:b/>
        </w:rPr>
      </w:pPr>
    </w:p>
    <w:p w14:paraId="000E8E41" w14:textId="77777777" w:rsidR="0017207C" w:rsidRDefault="0047217F" w:rsidP="001F7CA6">
      <w:pPr>
        <w:spacing w:line="240" w:lineRule="auto"/>
        <w:ind w:firstLine="708"/>
        <w:rPr>
          <w:bCs/>
        </w:rPr>
      </w:pPr>
      <w:r>
        <w:rPr>
          <w:bCs/>
        </w:rPr>
        <w:t xml:space="preserve">En la </w:t>
      </w:r>
      <w:r w:rsidRPr="0047217F">
        <w:rPr>
          <w:b/>
          <w:i/>
          <w:iCs/>
        </w:rPr>
        <w:t>ecuación (1)</w:t>
      </w:r>
      <w:r>
        <w:rPr>
          <w:b/>
          <w:i/>
          <w:iCs/>
        </w:rPr>
        <w:t xml:space="preserve"> </w:t>
      </w:r>
      <w:r>
        <w:rPr>
          <w:bCs/>
        </w:rPr>
        <w:t xml:space="preserve">se observa al final que </w:t>
      </w:r>
      <w:r w:rsidR="001F7CA6">
        <w:rPr>
          <w:bCs/>
        </w:rPr>
        <w:t>el modelo global planteado incluye un supuesto muy importante sobre los errores estructurales y es que estos son un ruido blanco, lo cual resulta importante ya que con esto se construyen las herramientas que permiten realizar inferencia con el modelo construido</w:t>
      </w:r>
      <w:r w:rsidR="007F7F27">
        <w:rPr>
          <w:bCs/>
        </w:rPr>
        <w:t xml:space="preserve">. </w:t>
      </w:r>
      <w:r w:rsidR="0017207C">
        <w:rPr>
          <w:bCs/>
        </w:rPr>
        <w:t xml:space="preserve">Así pues, se tiene que la suposición de que los errores son ruido blanco implica que </w:t>
      </w:r>
      <w:r w:rsidR="0017207C">
        <w:rPr>
          <w:bCs/>
        </w:rPr>
        <w:lastRenderedPageBreak/>
        <w:t xml:space="preserve">estos se distribuyan idénticamente como una normal con media cero y varianza constante para cualquier tiempo </w:t>
      </w:r>
      <m:oMath>
        <m:r>
          <w:rPr>
            <w:rFonts w:ascii="Cambria Math" w:hAnsi="Cambria Math"/>
          </w:rPr>
          <m:t>t</m:t>
        </m:r>
      </m:oMath>
      <w:r w:rsidR="0017207C">
        <w:rPr>
          <w:bCs/>
        </w:rPr>
        <w:t xml:space="preserve">, y que hay incorrelación entre cualquier par de observaciones sin importar su rezago en el tiempo, lo que en otras palabras significa que los datos del pasado no proporcionan información sobre los errores del futuro. </w:t>
      </w:r>
    </w:p>
    <w:p w14:paraId="02A2B625" w14:textId="77777777" w:rsidR="0017207C" w:rsidRDefault="0017207C" w:rsidP="001F7CA6">
      <w:pPr>
        <w:spacing w:line="240" w:lineRule="auto"/>
        <w:ind w:firstLine="708"/>
        <w:rPr>
          <w:bCs/>
        </w:rPr>
      </w:pPr>
    </w:p>
    <w:p w14:paraId="4B5EFBCC" w14:textId="6B7D2EDF" w:rsidR="007F7F27" w:rsidRDefault="0017207C" w:rsidP="001F7CA6">
      <w:pPr>
        <w:spacing w:line="240" w:lineRule="auto"/>
        <w:ind w:firstLine="708"/>
        <w:rPr>
          <w:b/>
          <w:i/>
          <w:iCs/>
        </w:rPr>
      </w:pPr>
      <w:r>
        <w:rPr>
          <w:bCs/>
        </w:rPr>
        <w:t>De este modo, p</w:t>
      </w:r>
      <w:r w:rsidR="007F7F27">
        <w:rPr>
          <w:bCs/>
        </w:rPr>
        <w:t xml:space="preserve">ara poder hacer esta evaluación, se van a considerar los residuales del modelo y se va a iniciar chequeando que estos tengan media cero, varianza constante e independencia, lo cual es posible los gráficos de estos residuales que se ilustran en la </w:t>
      </w:r>
      <w:r w:rsidR="007F7F27">
        <w:rPr>
          <w:b/>
          <w:i/>
          <w:iCs/>
        </w:rPr>
        <w:t>figura 4.</w:t>
      </w:r>
    </w:p>
    <w:p w14:paraId="7BD563CD" w14:textId="77777777" w:rsidR="007F7F27" w:rsidRDefault="007F7F27" w:rsidP="001F7CA6">
      <w:pPr>
        <w:spacing w:line="240" w:lineRule="auto"/>
        <w:ind w:firstLine="708"/>
        <w:rPr>
          <w:b/>
          <w:i/>
          <w:iCs/>
        </w:rPr>
      </w:pPr>
    </w:p>
    <w:tbl>
      <w:tblPr>
        <w:tblStyle w:val="TableGrid"/>
        <w:tblW w:w="0" w:type="auto"/>
        <w:tblLook w:val="04A0" w:firstRow="1" w:lastRow="0" w:firstColumn="1" w:lastColumn="0" w:noHBand="0" w:noVBand="1"/>
      </w:tblPr>
      <w:tblGrid>
        <w:gridCol w:w="5471"/>
        <w:gridCol w:w="5471"/>
      </w:tblGrid>
      <w:tr w:rsidR="006C5586" w14:paraId="171CAED9" w14:textId="77777777" w:rsidTr="006C5586">
        <w:tc>
          <w:tcPr>
            <w:tcW w:w="5471" w:type="dxa"/>
          </w:tcPr>
          <w:p w14:paraId="7B219A60" w14:textId="6875CDDF" w:rsidR="006C5586" w:rsidRDefault="00040C77" w:rsidP="001F7CA6">
            <w:pPr>
              <w:spacing w:line="240" w:lineRule="auto"/>
              <w:rPr>
                <w:bCs/>
              </w:rPr>
            </w:pPr>
            <w:r>
              <w:rPr>
                <w:bCs/>
                <w:noProof/>
              </w:rPr>
              <w:drawing>
                <wp:anchor distT="0" distB="0" distL="114300" distR="114300" simplePos="0" relativeHeight="251681792" behindDoc="0" locked="0" layoutInCell="1" allowOverlap="1" wp14:anchorId="0A67CD4A" wp14:editId="31543296">
                  <wp:simplePos x="457200" y="3093720"/>
                  <wp:positionH relativeFrom="margin">
                    <wp:align>center</wp:align>
                  </wp:positionH>
                  <wp:positionV relativeFrom="margin">
                    <wp:align>top</wp:align>
                  </wp:positionV>
                  <wp:extent cx="1979930" cy="1766570"/>
                  <wp:effectExtent l="0" t="0" r="1270" b="508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t="10776"/>
                          <a:stretch/>
                        </pic:blipFill>
                        <pic:spPr bwMode="auto">
                          <a:xfrm>
                            <a:off x="0" y="0"/>
                            <a:ext cx="1979930" cy="1766570"/>
                          </a:xfrm>
                          <a:prstGeom prst="rect">
                            <a:avLst/>
                          </a:prstGeom>
                          <a:ln>
                            <a:noFill/>
                          </a:ln>
                          <a:extLst>
                            <a:ext uri="{53640926-AAD7-44D8-BBD7-CCE9431645EC}">
                              <a14:shadowObscured xmlns:a14="http://schemas.microsoft.com/office/drawing/2010/main"/>
                            </a:ext>
                          </a:extLst>
                        </pic:spPr>
                      </pic:pic>
                    </a:graphicData>
                  </a:graphic>
                </wp:anchor>
              </w:drawing>
            </w:r>
          </w:p>
          <w:p w14:paraId="676F6A82" w14:textId="77777777" w:rsidR="006C5586" w:rsidRDefault="006C5586" w:rsidP="001F7CA6">
            <w:pPr>
              <w:spacing w:line="240" w:lineRule="auto"/>
              <w:rPr>
                <w:bCs/>
              </w:rPr>
            </w:pPr>
          </w:p>
          <w:p w14:paraId="558F1AA4" w14:textId="77777777" w:rsidR="006C5586" w:rsidRDefault="006C5586" w:rsidP="001F7CA6">
            <w:pPr>
              <w:spacing w:line="240" w:lineRule="auto"/>
              <w:rPr>
                <w:bCs/>
              </w:rPr>
            </w:pPr>
          </w:p>
          <w:p w14:paraId="41456877" w14:textId="77777777" w:rsidR="006C5586" w:rsidRDefault="006C5586" w:rsidP="001F7CA6">
            <w:pPr>
              <w:spacing w:line="240" w:lineRule="auto"/>
              <w:rPr>
                <w:bCs/>
              </w:rPr>
            </w:pPr>
          </w:p>
          <w:p w14:paraId="1579219D" w14:textId="77777777" w:rsidR="006C5586" w:rsidRDefault="006C5586" w:rsidP="001F7CA6">
            <w:pPr>
              <w:spacing w:line="240" w:lineRule="auto"/>
              <w:rPr>
                <w:bCs/>
              </w:rPr>
            </w:pPr>
          </w:p>
          <w:p w14:paraId="43994904" w14:textId="77777777" w:rsidR="006C5586" w:rsidRDefault="006C5586" w:rsidP="001F7CA6">
            <w:pPr>
              <w:spacing w:line="240" w:lineRule="auto"/>
              <w:rPr>
                <w:bCs/>
              </w:rPr>
            </w:pPr>
          </w:p>
          <w:p w14:paraId="2396E38F" w14:textId="77777777" w:rsidR="006C5586" w:rsidRDefault="006C5586" w:rsidP="001F7CA6">
            <w:pPr>
              <w:spacing w:line="240" w:lineRule="auto"/>
              <w:rPr>
                <w:bCs/>
              </w:rPr>
            </w:pPr>
          </w:p>
          <w:p w14:paraId="3C97D256" w14:textId="32B4C0FF" w:rsidR="006C5586" w:rsidRDefault="006C5586" w:rsidP="001F7CA6">
            <w:pPr>
              <w:spacing w:line="240" w:lineRule="auto"/>
              <w:rPr>
                <w:bCs/>
              </w:rPr>
            </w:pPr>
          </w:p>
          <w:p w14:paraId="5B5CD160" w14:textId="77777777" w:rsidR="006C5586" w:rsidRDefault="006C5586" w:rsidP="001F7CA6">
            <w:pPr>
              <w:spacing w:line="240" w:lineRule="auto"/>
              <w:rPr>
                <w:bCs/>
              </w:rPr>
            </w:pPr>
          </w:p>
          <w:p w14:paraId="1E2571C0" w14:textId="77777777" w:rsidR="006C5586" w:rsidRDefault="006C5586" w:rsidP="001F7CA6">
            <w:pPr>
              <w:spacing w:line="240" w:lineRule="auto"/>
              <w:rPr>
                <w:bCs/>
              </w:rPr>
            </w:pPr>
          </w:p>
          <w:p w14:paraId="414DE0F7" w14:textId="77777777" w:rsidR="006C5586" w:rsidRDefault="006C5586" w:rsidP="001F7CA6">
            <w:pPr>
              <w:spacing w:line="240" w:lineRule="auto"/>
              <w:rPr>
                <w:bCs/>
              </w:rPr>
            </w:pPr>
          </w:p>
          <w:p w14:paraId="46E66378" w14:textId="77777777" w:rsidR="006C5586" w:rsidRDefault="006C5586" w:rsidP="001F7CA6">
            <w:pPr>
              <w:spacing w:line="240" w:lineRule="auto"/>
              <w:rPr>
                <w:bCs/>
              </w:rPr>
            </w:pPr>
          </w:p>
          <w:p w14:paraId="2A67B34A" w14:textId="77777777" w:rsidR="006C5586" w:rsidRDefault="006C5586" w:rsidP="001F7CA6">
            <w:pPr>
              <w:spacing w:line="240" w:lineRule="auto"/>
              <w:rPr>
                <w:bCs/>
              </w:rPr>
            </w:pPr>
          </w:p>
          <w:p w14:paraId="3CECFAF2" w14:textId="2D6B4842" w:rsidR="006C5586" w:rsidRPr="006C5586" w:rsidRDefault="006C5586" w:rsidP="006C5586">
            <w:pPr>
              <w:spacing w:line="240" w:lineRule="auto"/>
              <w:jc w:val="center"/>
              <w:rPr>
                <w:bCs/>
                <w:sz w:val="14"/>
                <w:szCs w:val="14"/>
              </w:rPr>
            </w:pPr>
            <w:r w:rsidRPr="006C5586">
              <w:rPr>
                <w:b/>
                <w:sz w:val="14"/>
                <w:szCs w:val="14"/>
              </w:rPr>
              <w:t>(a)</w:t>
            </w:r>
          </w:p>
        </w:tc>
        <w:tc>
          <w:tcPr>
            <w:tcW w:w="5471" w:type="dxa"/>
          </w:tcPr>
          <w:p w14:paraId="2FF1455A" w14:textId="77777777" w:rsidR="006C5586" w:rsidRDefault="006C5586" w:rsidP="001F7CA6">
            <w:pPr>
              <w:spacing w:line="240" w:lineRule="auto"/>
              <w:rPr>
                <w:bCs/>
              </w:rPr>
            </w:pPr>
          </w:p>
          <w:p w14:paraId="1AC5B0BB" w14:textId="77777777" w:rsidR="006C5586" w:rsidRDefault="006C5586" w:rsidP="001F7CA6">
            <w:pPr>
              <w:spacing w:line="240" w:lineRule="auto"/>
              <w:rPr>
                <w:bCs/>
              </w:rPr>
            </w:pPr>
          </w:p>
          <w:p w14:paraId="4DA18603" w14:textId="77777777" w:rsidR="006C5586" w:rsidRDefault="006C5586" w:rsidP="001F7CA6">
            <w:pPr>
              <w:spacing w:line="240" w:lineRule="auto"/>
              <w:rPr>
                <w:bCs/>
              </w:rPr>
            </w:pPr>
          </w:p>
          <w:p w14:paraId="181596BA" w14:textId="77777777" w:rsidR="006C5586" w:rsidRDefault="006C5586" w:rsidP="001F7CA6">
            <w:pPr>
              <w:spacing w:line="240" w:lineRule="auto"/>
              <w:rPr>
                <w:bCs/>
              </w:rPr>
            </w:pPr>
          </w:p>
          <w:p w14:paraId="4470C6F3" w14:textId="77777777" w:rsidR="006C5586" w:rsidRDefault="006C5586" w:rsidP="001F7CA6">
            <w:pPr>
              <w:spacing w:line="240" w:lineRule="auto"/>
              <w:rPr>
                <w:bCs/>
              </w:rPr>
            </w:pPr>
          </w:p>
          <w:p w14:paraId="04E25969" w14:textId="77777777" w:rsidR="006C5586" w:rsidRDefault="006C5586" w:rsidP="001F7CA6">
            <w:pPr>
              <w:spacing w:line="240" w:lineRule="auto"/>
              <w:rPr>
                <w:bCs/>
              </w:rPr>
            </w:pPr>
          </w:p>
          <w:p w14:paraId="057F7804" w14:textId="77777777" w:rsidR="006C5586" w:rsidRDefault="006C5586" w:rsidP="001F7CA6">
            <w:pPr>
              <w:spacing w:line="240" w:lineRule="auto"/>
              <w:rPr>
                <w:bCs/>
              </w:rPr>
            </w:pPr>
          </w:p>
          <w:p w14:paraId="5BE09CCE" w14:textId="77777777" w:rsidR="006C5586" w:rsidRDefault="006C5586" w:rsidP="001F7CA6">
            <w:pPr>
              <w:spacing w:line="240" w:lineRule="auto"/>
              <w:rPr>
                <w:bCs/>
              </w:rPr>
            </w:pPr>
          </w:p>
          <w:p w14:paraId="54D5F060" w14:textId="77777777" w:rsidR="006C5586" w:rsidRDefault="006C5586" w:rsidP="001F7CA6">
            <w:pPr>
              <w:spacing w:line="240" w:lineRule="auto"/>
              <w:rPr>
                <w:bCs/>
              </w:rPr>
            </w:pPr>
          </w:p>
          <w:p w14:paraId="20BC1083" w14:textId="77777777" w:rsidR="006C5586" w:rsidRDefault="006C5586" w:rsidP="001F7CA6">
            <w:pPr>
              <w:spacing w:line="240" w:lineRule="auto"/>
              <w:rPr>
                <w:bCs/>
              </w:rPr>
            </w:pPr>
          </w:p>
          <w:p w14:paraId="402F3477" w14:textId="77777777" w:rsidR="006C5586" w:rsidRDefault="006C5586" w:rsidP="001F7CA6">
            <w:pPr>
              <w:spacing w:line="240" w:lineRule="auto"/>
              <w:rPr>
                <w:bCs/>
              </w:rPr>
            </w:pPr>
          </w:p>
          <w:p w14:paraId="0E10264D" w14:textId="77777777" w:rsidR="006C5586" w:rsidRDefault="006C5586" w:rsidP="001F7CA6">
            <w:pPr>
              <w:spacing w:line="240" w:lineRule="auto"/>
              <w:rPr>
                <w:bCs/>
              </w:rPr>
            </w:pPr>
          </w:p>
          <w:p w14:paraId="5C2C12A8" w14:textId="77777777" w:rsidR="006C5586" w:rsidRDefault="006C5586" w:rsidP="001F7CA6">
            <w:pPr>
              <w:spacing w:line="240" w:lineRule="auto"/>
              <w:rPr>
                <w:bCs/>
              </w:rPr>
            </w:pPr>
          </w:p>
          <w:p w14:paraId="6A63F0E0" w14:textId="266A8AE0" w:rsidR="006C5586" w:rsidRPr="006C5586" w:rsidRDefault="006C5586" w:rsidP="006C5586">
            <w:pPr>
              <w:spacing w:line="240" w:lineRule="auto"/>
              <w:jc w:val="center"/>
              <w:rPr>
                <w:bCs/>
                <w:sz w:val="14"/>
                <w:szCs w:val="14"/>
              </w:rPr>
            </w:pPr>
            <w:r w:rsidRPr="006C5586">
              <w:rPr>
                <w:bCs/>
                <w:noProof/>
                <w:sz w:val="14"/>
                <w:szCs w:val="14"/>
              </w:rPr>
              <w:drawing>
                <wp:anchor distT="0" distB="0" distL="114300" distR="114300" simplePos="0" relativeHeight="251650560" behindDoc="0" locked="0" layoutInCell="1" allowOverlap="1" wp14:anchorId="57DAAAA8" wp14:editId="1ACD015A">
                  <wp:simplePos x="3931920" y="2362200"/>
                  <wp:positionH relativeFrom="margin">
                    <wp:align>center</wp:align>
                  </wp:positionH>
                  <wp:positionV relativeFrom="margin">
                    <wp:align>top</wp:align>
                  </wp:positionV>
                  <wp:extent cx="1979930" cy="1771650"/>
                  <wp:effectExtent l="0" t="0" r="1270"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t="10519"/>
                          <a:stretch/>
                        </pic:blipFill>
                        <pic:spPr bwMode="auto">
                          <a:xfrm>
                            <a:off x="0" y="0"/>
                            <a:ext cx="1979930" cy="1771650"/>
                          </a:xfrm>
                          <a:prstGeom prst="rect">
                            <a:avLst/>
                          </a:prstGeom>
                          <a:ln>
                            <a:noFill/>
                          </a:ln>
                          <a:extLst>
                            <a:ext uri="{53640926-AAD7-44D8-BBD7-CCE9431645EC}">
                              <a14:shadowObscured xmlns:a14="http://schemas.microsoft.com/office/drawing/2010/main"/>
                            </a:ext>
                          </a:extLst>
                        </pic:spPr>
                      </pic:pic>
                    </a:graphicData>
                  </a:graphic>
                </wp:anchor>
              </w:drawing>
            </w:r>
            <w:r w:rsidRPr="006C5586">
              <w:rPr>
                <w:b/>
                <w:sz w:val="14"/>
                <w:szCs w:val="14"/>
              </w:rPr>
              <w:t>(b)</w:t>
            </w:r>
          </w:p>
        </w:tc>
      </w:tr>
    </w:tbl>
    <w:p w14:paraId="553359FB" w14:textId="2A3F8E83" w:rsidR="0047217F" w:rsidRDefault="006C5586" w:rsidP="006C5586">
      <w:pPr>
        <w:spacing w:line="240" w:lineRule="auto"/>
        <w:rPr>
          <w:bCs/>
          <w:sz w:val="16"/>
          <w:szCs w:val="16"/>
        </w:rPr>
      </w:pPr>
      <w:r w:rsidRPr="006C5586">
        <w:rPr>
          <w:b/>
          <w:sz w:val="16"/>
          <w:szCs w:val="16"/>
        </w:rPr>
        <w:t xml:space="preserve">Figura 4. </w:t>
      </w:r>
      <w:r w:rsidRPr="006C5586">
        <w:rPr>
          <w:bCs/>
          <w:sz w:val="16"/>
          <w:szCs w:val="16"/>
        </w:rPr>
        <w:t xml:space="preserve">Gráficos para los residuales del modelo exponencial polinomial de grado seis con trigonométricas en en las frecuencias </w:t>
      </w:r>
      <m:oMath>
        <m:sSub>
          <m:sSubPr>
            <m:ctrlPr>
              <w:rPr>
                <w:rFonts w:ascii="Cambria Math" w:hAnsi="Cambria Math"/>
                <w:bCs/>
                <w:i/>
                <w:sz w:val="16"/>
                <w:szCs w:val="16"/>
              </w:rPr>
            </m:ctrlPr>
          </m:sSubPr>
          <m:e>
            <m:r>
              <w:rPr>
                <w:rFonts w:ascii="Cambria Math" w:hAnsi="Cambria Math"/>
                <w:sz w:val="16"/>
                <w:szCs w:val="16"/>
              </w:rPr>
              <m:t>F</m:t>
            </m:r>
          </m:e>
          <m:sub>
            <m:r>
              <w:rPr>
                <w:rFonts w:ascii="Cambria Math" w:hAnsi="Cambria Math"/>
                <w:sz w:val="16"/>
                <w:szCs w:val="16"/>
              </w:rPr>
              <m:t>j</m:t>
            </m:r>
          </m:sub>
        </m:sSub>
        <m:r>
          <w:rPr>
            <w:rFonts w:ascii="Cambria Math" w:hAnsi="Cambria Math"/>
            <w:sz w:val="16"/>
            <w:szCs w:val="16"/>
          </w:rPr>
          <m:t>=</m:t>
        </m:r>
        <m:f>
          <m:fPr>
            <m:type m:val="skw"/>
            <m:ctrlPr>
              <w:rPr>
                <w:rFonts w:ascii="Cambria Math" w:hAnsi="Cambria Math"/>
                <w:bCs/>
                <w:i/>
                <w:sz w:val="16"/>
                <w:szCs w:val="16"/>
              </w:rPr>
            </m:ctrlPr>
          </m:fPr>
          <m:num>
            <m:r>
              <w:rPr>
                <w:rFonts w:ascii="Cambria Math" w:hAnsi="Cambria Math"/>
                <w:sz w:val="16"/>
                <w:szCs w:val="16"/>
              </w:rPr>
              <m:t>j</m:t>
            </m:r>
          </m:num>
          <m:den>
            <m:r>
              <w:rPr>
                <w:rFonts w:ascii="Cambria Math" w:hAnsi="Cambria Math"/>
                <w:sz w:val="16"/>
                <w:szCs w:val="16"/>
              </w:rPr>
              <m:t>12</m:t>
            </m:r>
          </m:den>
        </m:f>
        <m:r>
          <w:rPr>
            <w:rFonts w:ascii="Cambria Math" w:hAnsi="Cambria Math"/>
            <w:sz w:val="16"/>
            <w:szCs w:val="16"/>
          </w:rPr>
          <m:t>,j=1,2,3,4,5</m:t>
        </m:r>
      </m:oMath>
      <w:r w:rsidRPr="006C5586">
        <w:rPr>
          <w:bCs/>
          <w:sz w:val="16"/>
          <w:szCs w:val="16"/>
        </w:rPr>
        <w:t xml:space="preserve">. </w:t>
      </w:r>
      <w:r w:rsidRPr="006C5586">
        <w:rPr>
          <w:b/>
          <w:sz w:val="16"/>
          <w:szCs w:val="16"/>
        </w:rPr>
        <w:t xml:space="preserve">(a) </w:t>
      </w:r>
      <w:r w:rsidRPr="006C5586">
        <w:rPr>
          <w:bCs/>
          <w:sz w:val="16"/>
          <w:szCs w:val="16"/>
        </w:rPr>
        <w:t xml:space="preserve">Serie de los residuales del ajuste del modelo. </w:t>
      </w:r>
      <w:r w:rsidRPr="006C5586">
        <w:rPr>
          <w:b/>
          <w:sz w:val="16"/>
          <w:szCs w:val="16"/>
        </w:rPr>
        <w:t xml:space="preserve">(b) </w:t>
      </w:r>
      <w:r w:rsidRPr="006C5586">
        <w:rPr>
          <w:bCs/>
          <w:sz w:val="16"/>
          <w:szCs w:val="16"/>
        </w:rPr>
        <w:t>Gráfico de dispersión de los residuales de ajuste contra los valores ajustados del modelo.</w:t>
      </w:r>
    </w:p>
    <w:p w14:paraId="634AF029" w14:textId="4CEC340E" w:rsidR="00405CC8" w:rsidRDefault="00405CC8" w:rsidP="006C5586">
      <w:pPr>
        <w:spacing w:line="240" w:lineRule="auto"/>
        <w:rPr>
          <w:bCs/>
          <w:sz w:val="16"/>
          <w:szCs w:val="16"/>
        </w:rPr>
      </w:pPr>
    </w:p>
    <w:p w14:paraId="1C95CACA" w14:textId="72560294" w:rsidR="00405CC8" w:rsidRDefault="00405CC8" w:rsidP="00040C77">
      <w:pPr>
        <w:spacing w:line="240" w:lineRule="auto"/>
        <w:ind w:firstLine="708"/>
        <w:rPr>
          <w:bCs/>
        </w:rPr>
      </w:pPr>
      <w:r>
        <w:rPr>
          <w:bCs/>
        </w:rPr>
        <w:t xml:space="preserve">A partir de las </w:t>
      </w:r>
      <w:r w:rsidRPr="00040C77">
        <w:rPr>
          <w:b/>
          <w:i/>
          <w:iCs/>
        </w:rPr>
        <w:t>figuras</w:t>
      </w:r>
      <w:r>
        <w:rPr>
          <w:bCs/>
        </w:rPr>
        <w:t xml:space="preserve"> </w:t>
      </w:r>
      <w:r>
        <w:rPr>
          <w:b/>
          <w:i/>
          <w:iCs/>
        </w:rPr>
        <w:t xml:space="preserve">4 (a) </w:t>
      </w:r>
      <w:r>
        <w:rPr>
          <w:bCs/>
          <w:i/>
          <w:iCs/>
        </w:rPr>
        <w:t xml:space="preserve">y </w:t>
      </w:r>
      <w:r>
        <w:rPr>
          <w:b/>
          <w:i/>
          <w:iCs/>
        </w:rPr>
        <w:t xml:space="preserve">4 (b) </w:t>
      </w:r>
      <w:r>
        <w:rPr>
          <w:bCs/>
        </w:rPr>
        <w:t xml:space="preserve">se puede determinar que no existe evidencia en contra de que la media de los errores sea diferente de cero, pues la serie de los residuales se da alrededor de cero y los residuales contra el índice de ventas nominales ajustado están dispersos alrededor de cero. Ahora bien, con la varianza se comienzan a tener inconvenientes y esto es especialmente </w:t>
      </w:r>
      <w:r w:rsidR="000879A7">
        <w:rPr>
          <w:bCs/>
        </w:rPr>
        <w:t xml:space="preserve">evidente en el gráfico de dispersión de la </w:t>
      </w:r>
      <w:r w:rsidR="000879A7">
        <w:rPr>
          <w:b/>
          <w:i/>
          <w:iCs/>
        </w:rPr>
        <w:t xml:space="preserve">figura 4 (b) </w:t>
      </w:r>
      <w:r w:rsidR="000879A7">
        <w:rPr>
          <w:bCs/>
        </w:rPr>
        <w:t>dado que se observa que los residuales cuentan con mayor varianza hacia índices ajustados alrededor de ochenta puntos, y menor varianza hacia los menores y los mayores índices de ventas nominales ajustados, por lo que no resulta razonable plantear que los errores poseen varianza constante</w:t>
      </w:r>
      <w:r w:rsidR="00040C77">
        <w:rPr>
          <w:bCs/>
        </w:rPr>
        <w:t>, y por tanto los errores no se distribuyen de manera idéntica gracias a su varianza</w:t>
      </w:r>
      <w:r w:rsidR="000879A7">
        <w:rPr>
          <w:bCs/>
        </w:rPr>
        <w:t xml:space="preserve">. Además, en la </w:t>
      </w:r>
      <w:r w:rsidR="000879A7">
        <w:rPr>
          <w:b/>
          <w:i/>
          <w:iCs/>
        </w:rPr>
        <w:t xml:space="preserve">figura 4 (a) </w:t>
      </w:r>
      <w:r w:rsidR="000879A7">
        <w:rPr>
          <w:bCs/>
        </w:rPr>
        <w:t xml:space="preserve">se evidencia varios ciclos en los residuales, fundamentalmente a partir del periodo cincuenta y hasta el periodo 175 aproximadamente, lo cual implica que existe una correlación positiva entre errores rezagados un periodo en el tiempo; esto es, </w:t>
      </w:r>
      <m:oMath>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&gt;0</m:t>
        </m:r>
      </m:oMath>
      <w:r w:rsidR="000879A7">
        <w:rPr>
          <w:bCs/>
        </w:rPr>
        <w:t xml:space="preserve">, por lo que no se cumple </w:t>
      </w:r>
      <w:r w:rsidR="00040C77">
        <w:rPr>
          <w:bCs/>
        </w:rPr>
        <w:t>el supuesto de independencia de los errores, y por tanto no se puede evaluar su normalidad. De esta manera, se concluye que los errores del modelo no son un proceso de ruido blanco</w:t>
      </w:r>
      <w:r w:rsidR="00EA1F64">
        <w:rPr>
          <w:bCs/>
        </w:rPr>
        <w:t xml:space="preserve">, y a continuación se procede a verificar esta conclusión con ayuda de las pruebas de incorrelación de </w:t>
      </w:r>
      <w:r w:rsidR="00EA1F64">
        <w:rPr>
          <w:bCs/>
          <w:i/>
          <w:iCs/>
        </w:rPr>
        <w:t xml:space="preserve">Ljung-Box, Durbin-Watson </w:t>
      </w:r>
      <w:r w:rsidR="00EA1F64">
        <w:rPr>
          <w:bCs/>
        </w:rPr>
        <w:t>y los gráficos de las funciones de autocorrelación y autocorrelación parcial con bandas de Ba</w:t>
      </w:r>
      <w:r w:rsidR="00D7139D">
        <w:rPr>
          <w:bCs/>
        </w:rPr>
        <w:t>rt</w:t>
      </w:r>
      <w:r w:rsidR="00EA1F64">
        <w:rPr>
          <w:bCs/>
        </w:rPr>
        <w:t>lett.</w:t>
      </w:r>
      <w:r w:rsidR="00966F91">
        <w:rPr>
          <w:bCs/>
        </w:rPr>
        <w:t xml:space="preserve"> Entonces, comenzando con los análisis gráficos se tiene a la </w:t>
      </w:r>
      <w:r w:rsidR="00966F91">
        <w:rPr>
          <w:b/>
          <w:i/>
          <w:iCs/>
        </w:rPr>
        <w:t>figura 5.</w:t>
      </w:r>
    </w:p>
    <w:p w14:paraId="4701E359" w14:textId="0290700E" w:rsidR="00966F91" w:rsidRDefault="00966F91" w:rsidP="00040C77">
      <w:pPr>
        <w:spacing w:line="240" w:lineRule="auto"/>
        <w:ind w:firstLine="708"/>
        <w:rPr>
          <w:bCs/>
        </w:rPr>
      </w:pPr>
    </w:p>
    <w:tbl>
      <w:tblPr>
        <w:tblStyle w:val="TableGrid"/>
        <w:tblW w:w="0" w:type="auto"/>
        <w:tblLook w:val="04A0" w:firstRow="1" w:lastRow="0" w:firstColumn="1" w:lastColumn="0" w:noHBand="0" w:noVBand="1"/>
      </w:tblPr>
      <w:tblGrid>
        <w:gridCol w:w="5471"/>
        <w:gridCol w:w="5471"/>
      </w:tblGrid>
      <w:tr w:rsidR="00220DA1" w14:paraId="56F4C075" w14:textId="77777777" w:rsidTr="00220DA1">
        <w:tc>
          <w:tcPr>
            <w:tcW w:w="5471" w:type="dxa"/>
          </w:tcPr>
          <w:p w14:paraId="7BF109F8" w14:textId="77777777" w:rsidR="00220DA1" w:rsidRDefault="00220DA1" w:rsidP="00040C77">
            <w:pPr>
              <w:spacing w:line="240" w:lineRule="auto"/>
              <w:rPr>
                <w:bCs/>
              </w:rPr>
            </w:pPr>
          </w:p>
          <w:p w14:paraId="6AC2D926" w14:textId="77777777" w:rsidR="00220DA1" w:rsidRDefault="00220DA1" w:rsidP="00040C77">
            <w:pPr>
              <w:spacing w:line="240" w:lineRule="auto"/>
              <w:rPr>
                <w:bCs/>
              </w:rPr>
            </w:pPr>
          </w:p>
          <w:p w14:paraId="481F6FCF" w14:textId="458DC4C8" w:rsidR="00220DA1" w:rsidRPr="00220DA1" w:rsidRDefault="00220DA1" w:rsidP="00220DA1">
            <w:pPr>
              <w:spacing w:line="240" w:lineRule="auto"/>
              <w:jc w:val="center"/>
              <w:rPr>
                <w:b/>
                <w:sz w:val="16"/>
                <w:szCs w:val="16"/>
              </w:rPr>
            </w:pPr>
            <w:r w:rsidRPr="00220DA1">
              <w:rPr>
                <w:b/>
                <w:sz w:val="16"/>
                <w:szCs w:val="16"/>
              </w:rPr>
              <w:t>(a)</w:t>
            </w:r>
          </w:p>
          <w:p w14:paraId="231B626B" w14:textId="77777777" w:rsidR="00220DA1" w:rsidRDefault="00220DA1" w:rsidP="00040C77">
            <w:pPr>
              <w:spacing w:line="240" w:lineRule="auto"/>
              <w:rPr>
                <w:bCs/>
              </w:rPr>
            </w:pPr>
          </w:p>
          <w:p w14:paraId="2376AA84" w14:textId="77777777" w:rsidR="00220DA1" w:rsidRDefault="00220DA1" w:rsidP="00040C77">
            <w:pPr>
              <w:spacing w:line="240" w:lineRule="auto"/>
              <w:rPr>
                <w:bCs/>
              </w:rPr>
            </w:pPr>
          </w:p>
          <w:p w14:paraId="152C505B" w14:textId="77777777" w:rsidR="00220DA1" w:rsidRDefault="00220DA1" w:rsidP="00040C77">
            <w:pPr>
              <w:spacing w:line="240" w:lineRule="auto"/>
              <w:rPr>
                <w:bCs/>
              </w:rPr>
            </w:pPr>
          </w:p>
          <w:p w14:paraId="646B1AC4" w14:textId="77777777" w:rsidR="00220DA1" w:rsidRDefault="00220DA1" w:rsidP="00040C77">
            <w:pPr>
              <w:spacing w:line="240" w:lineRule="auto"/>
              <w:rPr>
                <w:bCs/>
              </w:rPr>
            </w:pPr>
          </w:p>
          <w:p w14:paraId="10CAF826" w14:textId="77777777" w:rsidR="00220DA1" w:rsidRDefault="00220DA1" w:rsidP="00040C77">
            <w:pPr>
              <w:spacing w:line="240" w:lineRule="auto"/>
              <w:rPr>
                <w:bCs/>
              </w:rPr>
            </w:pPr>
          </w:p>
          <w:p w14:paraId="3FE7DA69" w14:textId="77777777" w:rsidR="00220DA1" w:rsidRDefault="00220DA1" w:rsidP="00040C77">
            <w:pPr>
              <w:spacing w:line="240" w:lineRule="auto"/>
              <w:rPr>
                <w:bCs/>
              </w:rPr>
            </w:pPr>
          </w:p>
          <w:p w14:paraId="3044B084" w14:textId="77777777" w:rsidR="00220DA1" w:rsidRDefault="00220DA1" w:rsidP="00040C77">
            <w:pPr>
              <w:spacing w:line="240" w:lineRule="auto"/>
              <w:rPr>
                <w:bCs/>
              </w:rPr>
            </w:pPr>
          </w:p>
          <w:p w14:paraId="370C89F9" w14:textId="77777777" w:rsidR="00220DA1" w:rsidRDefault="00220DA1" w:rsidP="00040C77">
            <w:pPr>
              <w:spacing w:line="240" w:lineRule="auto"/>
              <w:rPr>
                <w:bCs/>
              </w:rPr>
            </w:pPr>
          </w:p>
          <w:p w14:paraId="20AF3B18" w14:textId="77777777" w:rsidR="00220DA1" w:rsidRDefault="00220DA1" w:rsidP="00040C77">
            <w:pPr>
              <w:spacing w:line="240" w:lineRule="auto"/>
              <w:rPr>
                <w:bCs/>
              </w:rPr>
            </w:pPr>
          </w:p>
          <w:p w14:paraId="432E5654" w14:textId="7D7ABC64" w:rsidR="00220DA1" w:rsidRDefault="00220DA1" w:rsidP="00040C77">
            <w:pPr>
              <w:spacing w:line="240" w:lineRule="auto"/>
              <w:rPr>
                <w:bCs/>
              </w:rPr>
            </w:pPr>
            <w:r>
              <w:rPr>
                <w:bCs/>
                <w:noProof/>
              </w:rPr>
              <w:drawing>
                <wp:anchor distT="0" distB="0" distL="114300" distR="114300" simplePos="0" relativeHeight="251654656" behindDoc="0" locked="0" layoutInCell="1" allowOverlap="1" wp14:anchorId="10ADEE01" wp14:editId="5D28319D">
                  <wp:simplePos x="457200" y="7569200"/>
                  <wp:positionH relativeFrom="margin">
                    <wp:align>center</wp:align>
                  </wp:positionH>
                  <wp:positionV relativeFrom="margin">
                    <wp:align>top</wp:align>
                  </wp:positionV>
                  <wp:extent cx="1979930" cy="1883410"/>
                  <wp:effectExtent l="0" t="0" r="127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6" cstate="print">
                            <a:extLst>
                              <a:ext uri="{28A0092B-C50C-407E-A947-70E740481C1C}">
                                <a14:useLocalDpi xmlns:a14="http://schemas.microsoft.com/office/drawing/2010/main" val="0"/>
                              </a:ext>
                            </a:extLst>
                          </a:blip>
                          <a:srcRect t="4875"/>
                          <a:stretch/>
                        </pic:blipFill>
                        <pic:spPr bwMode="auto">
                          <a:xfrm>
                            <a:off x="0" y="0"/>
                            <a:ext cx="1979930" cy="1883410"/>
                          </a:xfrm>
                          <a:prstGeom prst="rect">
                            <a:avLst/>
                          </a:prstGeom>
                          <a:ln>
                            <a:noFill/>
                          </a:ln>
                          <a:extLst>
                            <a:ext uri="{53640926-AAD7-44D8-BBD7-CCE9431645EC}">
                              <a14:shadowObscured xmlns:a14="http://schemas.microsoft.com/office/drawing/2010/main"/>
                            </a:ext>
                          </a:extLst>
                        </pic:spPr>
                      </pic:pic>
                    </a:graphicData>
                  </a:graphic>
                </wp:anchor>
              </w:drawing>
            </w:r>
          </w:p>
        </w:tc>
        <w:tc>
          <w:tcPr>
            <w:tcW w:w="5471" w:type="dxa"/>
          </w:tcPr>
          <w:p w14:paraId="57D71C8E" w14:textId="77777777" w:rsidR="00220DA1" w:rsidRDefault="00220DA1" w:rsidP="00040C77">
            <w:pPr>
              <w:spacing w:line="240" w:lineRule="auto"/>
              <w:rPr>
                <w:bCs/>
              </w:rPr>
            </w:pPr>
          </w:p>
          <w:p w14:paraId="36ABD5B9" w14:textId="77777777" w:rsidR="00220DA1" w:rsidRDefault="00220DA1" w:rsidP="00040C77">
            <w:pPr>
              <w:spacing w:line="240" w:lineRule="auto"/>
              <w:rPr>
                <w:bCs/>
              </w:rPr>
            </w:pPr>
          </w:p>
          <w:p w14:paraId="63B2A1C4" w14:textId="6E13C5DB" w:rsidR="00220DA1" w:rsidRPr="00220DA1" w:rsidRDefault="00220DA1" w:rsidP="00220DA1">
            <w:pPr>
              <w:spacing w:line="240" w:lineRule="auto"/>
              <w:jc w:val="center"/>
              <w:rPr>
                <w:b/>
              </w:rPr>
            </w:pPr>
            <w:r w:rsidRPr="00220DA1">
              <w:rPr>
                <w:b/>
                <w:noProof/>
                <w:sz w:val="16"/>
                <w:szCs w:val="16"/>
              </w:rPr>
              <w:drawing>
                <wp:anchor distT="0" distB="0" distL="114300" distR="114300" simplePos="0" relativeHeight="251658752" behindDoc="0" locked="0" layoutInCell="1" allowOverlap="1" wp14:anchorId="07B156E2" wp14:editId="541A7A71">
                  <wp:simplePos x="0" y="0"/>
                  <wp:positionH relativeFrom="margin">
                    <wp:align>center</wp:align>
                  </wp:positionH>
                  <wp:positionV relativeFrom="margin">
                    <wp:align>top</wp:align>
                  </wp:positionV>
                  <wp:extent cx="1979930" cy="190881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cstate="print">
                            <a:extLst>
                              <a:ext uri="{28A0092B-C50C-407E-A947-70E740481C1C}">
                                <a14:useLocalDpi xmlns:a14="http://schemas.microsoft.com/office/drawing/2010/main" val="0"/>
                              </a:ext>
                            </a:extLst>
                          </a:blip>
                          <a:srcRect t="3592"/>
                          <a:stretch/>
                        </pic:blipFill>
                        <pic:spPr bwMode="auto">
                          <a:xfrm>
                            <a:off x="0" y="0"/>
                            <a:ext cx="1979930" cy="1908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20DA1">
              <w:rPr>
                <w:b/>
                <w:sz w:val="16"/>
                <w:szCs w:val="16"/>
              </w:rPr>
              <w:t>(b)</w:t>
            </w:r>
          </w:p>
        </w:tc>
      </w:tr>
    </w:tbl>
    <w:p w14:paraId="7A2788C6" w14:textId="5672FB85" w:rsidR="00220DA1" w:rsidRDefault="00FE2DCA" w:rsidP="00FE2DCA">
      <w:pPr>
        <w:spacing w:line="240" w:lineRule="auto"/>
        <w:rPr>
          <w:bCs/>
          <w:sz w:val="16"/>
          <w:szCs w:val="16"/>
        </w:rPr>
      </w:pPr>
      <w:r>
        <w:rPr>
          <w:b/>
          <w:sz w:val="16"/>
          <w:szCs w:val="16"/>
        </w:rPr>
        <w:t xml:space="preserve">Figura 5. (a). </w:t>
      </w:r>
      <w:r>
        <w:rPr>
          <w:bCs/>
          <w:sz w:val="16"/>
          <w:szCs w:val="16"/>
        </w:rPr>
        <w:t xml:space="preserve">Función de autocorrelación (ACF) muestral con los residuos del modelo global. </w:t>
      </w:r>
      <w:r>
        <w:rPr>
          <w:b/>
          <w:sz w:val="16"/>
          <w:szCs w:val="16"/>
        </w:rPr>
        <w:t xml:space="preserve">(b) </w:t>
      </w:r>
      <w:r>
        <w:rPr>
          <w:bCs/>
          <w:sz w:val="16"/>
          <w:szCs w:val="16"/>
        </w:rPr>
        <w:t>Función de autocorrelación parcial (PACF) muestral con los residuos del modelo global.</w:t>
      </w:r>
    </w:p>
    <w:p w14:paraId="14280612" w14:textId="5E7D9177" w:rsidR="00FE2DCA" w:rsidRDefault="00FE2DCA" w:rsidP="00FE2DCA">
      <w:pPr>
        <w:spacing w:line="240" w:lineRule="auto"/>
        <w:rPr>
          <w:bCs/>
          <w:sz w:val="16"/>
          <w:szCs w:val="16"/>
        </w:rPr>
      </w:pPr>
    </w:p>
    <w:p w14:paraId="12427386" w14:textId="761EE0FF" w:rsidR="00FE2DCA" w:rsidRDefault="00FE2DCA" w:rsidP="00632C5C">
      <w:pPr>
        <w:spacing w:line="240" w:lineRule="auto"/>
        <w:ind w:firstLine="708"/>
        <w:rPr>
          <w:bCs/>
        </w:rPr>
      </w:pPr>
      <w:r>
        <w:rPr>
          <w:bCs/>
        </w:rPr>
        <w:t xml:space="preserve">Estas gráficas van a ser útiles para evaluar </w:t>
      </w:r>
      <w:r w:rsidR="002236D1">
        <w:rPr>
          <w:bCs/>
        </w:rPr>
        <w:t xml:space="preserve">si el error estructural es un ruido blanco, y en particular, con la </w:t>
      </w:r>
      <w:r w:rsidR="002236D1">
        <w:rPr>
          <w:b/>
        </w:rPr>
        <w:t>ACF</w:t>
      </w:r>
      <w:r w:rsidR="002236D1">
        <w:rPr>
          <w:bCs/>
        </w:rPr>
        <w:t xml:space="preserve"> es posible contrastar</w:t>
      </w:r>
      <w:r>
        <w:rPr>
          <w:bCs/>
        </w:rPr>
        <w:t xml:space="preserve"> siguientes hipótesis</w:t>
      </w:r>
      <w:r w:rsidR="002236D1">
        <w:rPr>
          <w:bCs/>
        </w:rPr>
        <w:t>:</w:t>
      </w:r>
    </w:p>
    <w:p w14:paraId="44B2EF22" w14:textId="23750A93" w:rsidR="00FE2DCA" w:rsidRDefault="00FE2DCA" w:rsidP="00FE2DCA">
      <w:pPr>
        <w:spacing w:line="240" w:lineRule="auto"/>
        <w:rPr>
          <w:bCs/>
        </w:rPr>
      </w:pPr>
    </w:p>
    <w:p w14:paraId="0B20FC96" w14:textId="0F2B3E9F" w:rsidR="00632C5C" w:rsidRPr="00632C5C" w:rsidRDefault="006A03CE" w:rsidP="00FE2DCA">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=0   </m:t>
          </m:r>
          <m:r>
            <m:rPr>
              <m:sty m:val="p"/>
            </m:rPr>
            <w:rPr>
              <w:rFonts w:ascii="Cambria Math" w:hAnsi="Cambria Math"/>
            </w:rPr>
            <m:t>∀</m:t>
          </m:r>
          <m:r>
            <w:rPr>
              <w:rFonts w:ascii="Cambria Math" w:hAnsi="Cambria Math"/>
            </w:rPr>
            <m:t xml:space="preserve">k = 1, 2, </m:t>
          </m:r>
          <m:r>
            <m:rPr>
              <m:sty m:val="p"/>
            </m:rPr>
            <w:rPr>
              <w:rFonts w:ascii="Cambria Math" w:hAnsi="Cambria Math"/>
            </w:rPr>
            <m:t>…</m:t>
          </m:r>
          <m:r>
            <w:rPr>
              <w:rFonts w:ascii="Cambria Math" w:hAnsi="Cambria Math"/>
            </w:rPr>
            <m:t>, 36</m:t>
          </m:r>
        </m:oMath>
      </m:oMathPara>
    </w:p>
    <w:p w14:paraId="19B0E036" w14:textId="77777777" w:rsidR="00632C5C" w:rsidRPr="00632C5C" w:rsidRDefault="00FE2DCA" w:rsidP="00FE2DCA">
      <w:pPr>
        <w:spacing w:line="240" w:lineRule="auto"/>
      </w:pPr>
      <m:oMathPara>
        <m:oMathParaPr>
          <m:jc m:val="center"/>
        </m:oMathParaPr>
        <m:oMath>
          <m:r>
            <w:rPr>
              <w:rFonts w:ascii="Cambria Math" w:hAnsi="Cambria Math"/>
            </w:rPr>
            <m:t>vs.   </m:t>
          </m:r>
        </m:oMath>
      </m:oMathPara>
    </w:p>
    <w:p w14:paraId="3A1626A3" w14:textId="579DC836" w:rsidR="00FE2DCA" w:rsidRPr="0017207C" w:rsidRDefault="006A03CE" w:rsidP="00FE2DCA">
      <w:pPr>
        <w:spacing w:line="240" w:lineRule="auto"/>
        <w:rPr>
          <w:bCs/>
        </w:rPr>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77C04B99" w14:textId="77777777" w:rsidR="00FE2DCA" w:rsidRPr="00FE2DCA" w:rsidRDefault="00FE2DCA" w:rsidP="00FE2DCA">
      <w:pPr>
        <w:spacing w:line="240" w:lineRule="auto"/>
        <w:rPr>
          <w:bCs/>
        </w:rPr>
      </w:pPr>
    </w:p>
    <w:p w14:paraId="352B7B25" w14:textId="0B9CA8DA" w:rsidR="002236D1" w:rsidRDefault="00632C5C" w:rsidP="002236D1">
      <w:pPr>
        <w:spacing w:line="240" w:lineRule="auto"/>
        <w:ind w:firstLine="708"/>
        <w:rPr>
          <w:bCs/>
        </w:rPr>
      </w:pPr>
      <w:r>
        <w:rPr>
          <w:bCs/>
        </w:rPr>
        <w:lastRenderedPageBreak/>
        <w:t xml:space="preserve">La cual tiene como estadístico de prueba a </w:t>
      </w:r>
      <m:oMath>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r>
          <w:rPr>
            <w:rFonts w:ascii="Cambria Math" w:hAnsi="Cambria Math"/>
          </w:rPr>
          <m:t>=</m:t>
        </m:r>
        <m:acc>
          <m:accPr>
            <m:ctrlPr>
              <w:rPr>
                <w:rFonts w:ascii="Cambria Math" w:hAnsi="Cambria Math"/>
                <w:bCs/>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e>
        </m:d>
        <m:r>
          <w:rPr>
            <w:rFonts w:ascii="Cambria Math" w:hAnsi="Cambria Math"/>
          </w:rPr>
          <m:t>=</m:t>
        </m:r>
        <m:f>
          <m:fPr>
            <m:ctrlPr>
              <w:rPr>
                <w:rFonts w:ascii="Cambria Math" w:hAnsi="Cambria Math"/>
                <w:bCs/>
              </w:rPr>
            </m:ctrlPr>
          </m:fPr>
          <m:num>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239-k</m:t>
                </m:r>
                <m:ctrlPr>
                  <w:rPr>
                    <w:rFonts w:ascii="Cambria Math" w:hAnsi="Cambria Math"/>
                    <w:bCs/>
                    <w:i/>
                  </w:rPr>
                </m:ctrlPr>
              </m:sup>
              <m:e>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m:t>
                        </m:r>
                      </m:sub>
                    </m:sSub>
                  </m:e>
                </m:acc>
                <m:ctrlPr>
                  <w:rPr>
                    <w:rFonts w:ascii="Cambria Math" w:hAnsi="Cambria Math"/>
                    <w:bCs/>
                    <w:i/>
                  </w:rPr>
                </m:ctrlPr>
              </m:e>
            </m:nary>
            <m:acc>
              <m:accPr>
                <m:ctrlPr>
                  <w:rPr>
                    <w:rFonts w:ascii="Cambria Math" w:hAnsi="Cambria Math"/>
                    <w:bCs/>
                  </w:rPr>
                </m:ctrlPr>
              </m:accPr>
              <m:e>
                <m:sSub>
                  <m:sSubPr>
                    <m:ctrlPr>
                      <w:rPr>
                        <w:rFonts w:ascii="Cambria Math" w:hAnsi="Cambria Math"/>
                        <w:bCs/>
                        <w:i/>
                      </w:rPr>
                    </m:ctrlPr>
                  </m:sSubPr>
                  <m:e>
                    <m:r>
                      <w:rPr>
                        <w:rFonts w:ascii="Cambria Math" w:hAnsi="Cambria Math"/>
                      </w:rPr>
                      <m:t>E</m:t>
                    </m:r>
                    <m:ctrlPr>
                      <w:rPr>
                        <w:rFonts w:ascii="Cambria Math" w:hAnsi="Cambria Math"/>
                        <w:bCs/>
                      </w:rPr>
                    </m:ctrlPr>
                  </m:e>
                  <m:sub>
                    <m:r>
                      <w:rPr>
                        <w:rFonts w:ascii="Cambria Math" w:hAnsi="Cambria Math"/>
                      </w:rPr>
                      <m:t>t+k</m:t>
                    </m:r>
                  </m:sub>
                </m:sSub>
              </m:e>
            </m:acc>
            <m:ctrlPr>
              <w:rPr>
                <w:rFonts w:ascii="Cambria Math" w:hAnsi="Cambria Math"/>
                <w:bCs/>
                <w:i/>
              </w:rPr>
            </m:ctrlPr>
          </m:num>
          <m:den>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239</m:t>
                </m:r>
                <m:ctrlPr>
                  <w:rPr>
                    <w:rFonts w:ascii="Cambria Math" w:hAnsi="Cambria Math"/>
                    <w:bCs/>
                    <w:i/>
                  </w:rPr>
                </m:ctrlPr>
              </m:sup>
              <m:e>
                <m:acc>
                  <m:accPr>
                    <m:ctrlPr>
                      <w:rPr>
                        <w:rFonts w:ascii="Cambria Math" w:hAnsi="Cambria Math"/>
                        <w:bCs/>
                      </w:rPr>
                    </m:ctrlPr>
                  </m:accPr>
                  <m:e>
                    <m:sSubSup>
                      <m:sSubSupPr>
                        <m:ctrlPr>
                          <w:rPr>
                            <w:rFonts w:ascii="Cambria Math" w:hAnsi="Cambria Math"/>
                            <w:bCs/>
                            <w:i/>
                          </w:rPr>
                        </m:ctrlPr>
                      </m:sSubSupPr>
                      <m:e>
                        <m:r>
                          <w:rPr>
                            <w:rFonts w:ascii="Cambria Math" w:hAnsi="Cambria Math"/>
                          </w:rPr>
                          <m:t>E</m:t>
                        </m:r>
                        <m:ctrlPr>
                          <w:rPr>
                            <w:rFonts w:ascii="Cambria Math" w:hAnsi="Cambria Math"/>
                            <w:bCs/>
                          </w:rPr>
                        </m:ctrlPr>
                      </m:e>
                      <m:sub>
                        <m:r>
                          <w:rPr>
                            <w:rFonts w:ascii="Cambria Math" w:hAnsi="Cambria Math"/>
                          </w:rPr>
                          <m:t>t</m:t>
                        </m:r>
                      </m:sub>
                      <m:sup>
                        <m:r>
                          <w:rPr>
                            <w:rFonts w:ascii="Cambria Math" w:hAnsi="Cambria Math"/>
                          </w:rPr>
                          <m:t>2</m:t>
                        </m:r>
                      </m:sup>
                    </m:sSubSup>
                  </m:e>
                </m:acc>
                <m:ctrlPr>
                  <w:rPr>
                    <w:rFonts w:ascii="Cambria Math" w:hAnsi="Cambria Math"/>
                    <w:bCs/>
                    <w:i/>
                  </w:rPr>
                </m:ctrlPr>
              </m:e>
            </m:nary>
            <m:ctrlPr>
              <w:rPr>
                <w:rFonts w:ascii="Cambria Math" w:hAnsi="Cambria Math"/>
                <w:bCs/>
                <w:i/>
              </w:rPr>
            </m:ctrlPr>
          </m:den>
        </m:f>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sidR="007948DA">
        <w:rPr>
          <w:bCs/>
        </w:rPr>
        <w:t xml:space="preserve"> y que con una significancia de aproximadamente </w:t>
      </w:r>
      <m:oMath>
        <m:r>
          <m:rPr>
            <m:sty m:val="p"/>
          </m:rPr>
          <w:rPr>
            <w:rFonts w:ascii="Cambria Math" w:hAnsi="Cambria Math"/>
          </w:rPr>
          <m:t>α≈</m:t>
        </m:r>
        <m:r>
          <w:rPr>
            <w:rFonts w:ascii="Cambria Math" w:hAnsi="Cambria Math"/>
          </w:rPr>
          <m:t>0.05</m:t>
        </m:r>
      </m:oMath>
      <w:r w:rsidR="007948DA">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E16E7F">
        <w:rPr>
          <w:bCs/>
        </w:rPr>
        <w:t xml:space="preserve">. Y a partir </w:t>
      </w:r>
      <w:r w:rsidR="002236D1">
        <w:rPr>
          <w:bCs/>
        </w:rPr>
        <w:t xml:space="preserve">de la </w:t>
      </w:r>
      <w:r w:rsidR="002236D1">
        <w:rPr>
          <w:b/>
          <w:i/>
          <w:iCs/>
        </w:rPr>
        <w:t xml:space="preserve">figura 5 (a) </w:t>
      </w:r>
      <w:r w:rsidR="00E16E7F">
        <w:rPr>
          <w:bCs/>
        </w:rPr>
        <w:t xml:space="preserve">anterior se evidencia que este test se rechaza para </w:t>
      </w:r>
      <m:oMath>
        <m:r>
          <w:rPr>
            <w:rFonts w:ascii="Cambria Math" w:hAnsi="Cambria Math"/>
          </w:rPr>
          <m:t>k = 1, 2, 3, 4, 5, 6, 8, 19, 21, 22, 23, 24, 25, 26, 27, 28, 29, 30, 31, 33</m:t>
        </m:r>
      </m:oMath>
      <w:r w:rsidR="00E16E7F">
        <w:rPr>
          <w:bCs/>
        </w:rPr>
        <w:t xml:space="preserve">, </w:t>
      </w:r>
      <w:r w:rsidR="002236D1">
        <w:rPr>
          <w:bCs/>
        </w:rPr>
        <w:t xml:space="preserve">por lo que se rechaza la hipótesis nula y se concluye que los errores estructurales no son ruido blanco. De igual forma, para la </w:t>
      </w:r>
      <w:r w:rsidR="002236D1">
        <w:rPr>
          <w:b/>
        </w:rPr>
        <w:t xml:space="preserve">PACF </w:t>
      </w:r>
      <w:r w:rsidR="002236D1">
        <w:rPr>
          <w:bCs/>
        </w:rPr>
        <w:t>se tienen las siguientes hipótesis:</w:t>
      </w:r>
    </w:p>
    <w:p w14:paraId="416ADA81" w14:textId="77777777" w:rsidR="002236D1" w:rsidRDefault="002236D1" w:rsidP="002236D1">
      <w:pPr>
        <w:spacing w:line="240" w:lineRule="auto"/>
        <w:rPr>
          <w:bCs/>
        </w:rPr>
      </w:pPr>
    </w:p>
    <w:p w14:paraId="3B4D4FEB" w14:textId="76E23F68" w:rsidR="002236D1" w:rsidRPr="00632C5C" w:rsidRDefault="006A03CE"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m:t>
          </m:r>
          <m:r>
            <m:rPr>
              <m:sty m:val="p"/>
            </m:rPr>
            <w:rPr>
              <w:rFonts w:ascii="Cambria Math" w:hAnsi="Cambria Math"/>
            </w:rPr>
            <m:t>∀</m:t>
          </m:r>
          <m:r>
            <w:rPr>
              <w:rFonts w:ascii="Cambria Math" w:hAnsi="Cambria Math"/>
            </w:rPr>
            <m:t>k=1,2,</m:t>
          </m:r>
          <m:r>
            <m:rPr>
              <m:sty m:val="p"/>
            </m:rPr>
            <w:rPr>
              <w:rFonts w:ascii="Cambria Math" w:hAnsi="Cambria Math"/>
            </w:rPr>
            <m:t>…</m:t>
          </m:r>
          <m:r>
            <w:rPr>
              <w:rFonts w:ascii="Cambria Math" w:hAnsi="Cambria Math"/>
            </w:rPr>
            <m:t>,36</m:t>
          </m:r>
        </m:oMath>
      </m:oMathPara>
    </w:p>
    <w:p w14:paraId="1FFFC809" w14:textId="77777777" w:rsidR="002236D1" w:rsidRPr="00632C5C" w:rsidRDefault="002236D1" w:rsidP="002236D1">
      <w:pPr>
        <w:spacing w:line="240" w:lineRule="auto"/>
      </w:pPr>
      <m:oMathPara>
        <m:oMathParaPr>
          <m:jc m:val="center"/>
        </m:oMathParaPr>
        <m:oMath>
          <m:r>
            <w:rPr>
              <w:rFonts w:ascii="Cambria Math" w:hAnsi="Cambria Math"/>
            </w:rPr>
            <m:t>vs.   </m:t>
          </m:r>
        </m:oMath>
      </m:oMathPara>
    </w:p>
    <w:p w14:paraId="32A9B6B2" w14:textId="5913FF07" w:rsidR="002236D1" w:rsidRPr="002236D1" w:rsidRDefault="006A03CE" w:rsidP="002236D1">
      <w:pPr>
        <w:spacing w:line="240" w:lineRule="auto"/>
      </w:pPr>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m:t>
          </m:r>
          <m:r>
            <w:rPr>
              <w:rFonts w:ascii="Cambria Math" w:hAnsi="Cambria Math"/>
            </w:rPr>
            <m:t xml:space="preserve">k:  </m:t>
          </m:r>
          <m:sSub>
            <m:sSubPr>
              <m:ctrlPr>
                <w:rPr>
                  <w:rFonts w:ascii="Cambria Math" w:hAnsi="Cambria Math"/>
                  <w:i/>
                  <w:iCs/>
                </w:rPr>
              </m:ctrlPr>
            </m:sSubPr>
            <m:e>
              <m: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p w14:paraId="461C2957" w14:textId="7B25A28C" w:rsidR="002236D1" w:rsidRPr="002236D1" w:rsidRDefault="002236D1" w:rsidP="002236D1">
      <w:pPr>
        <w:spacing w:line="240" w:lineRule="auto"/>
        <w:ind w:firstLine="708"/>
        <w:rPr>
          <w:bCs/>
        </w:rPr>
      </w:pPr>
      <w:r>
        <w:rPr>
          <w:bCs/>
        </w:rPr>
        <w:t xml:space="preserve">Y en este caso el estadístico de prueba es </w:t>
      </w:r>
      <m:oMath>
        <m:acc>
          <m:accPr>
            <m:ctrlPr>
              <w:rPr>
                <w:rFonts w:ascii="Cambria Math" w:hAnsi="Cambria Math"/>
                <w:bCs/>
              </w:rPr>
            </m:ctrlPr>
          </m:accPr>
          <m:e>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kk</m:t>
                </m:r>
              </m:sub>
            </m:sSub>
          </m:e>
        </m:acc>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aprox.N</m:t>
        </m:r>
        <m:d>
          <m:dPr>
            <m:ctrlPr>
              <w:rPr>
                <w:rFonts w:ascii="Cambria Math" w:hAnsi="Cambria Math"/>
                <w:bCs/>
                <w:i/>
              </w:rPr>
            </m:ctrlPr>
          </m:dPr>
          <m:e>
            <m:r>
              <w:rPr>
                <w:rFonts w:ascii="Cambria Math" w:hAnsi="Cambria Math"/>
              </w:rPr>
              <m:t>0,</m:t>
            </m:r>
            <m:f>
              <m:fPr>
                <m:ctrlPr>
                  <w:rPr>
                    <w:rFonts w:ascii="Cambria Math" w:hAnsi="Cambria Math"/>
                    <w:bCs/>
                  </w:rPr>
                </m:ctrlPr>
              </m:fPr>
              <m:num>
                <m:r>
                  <w:rPr>
                    <w:rFonts w:ascii="Cambria Math" w:hAnsi="Cambria Math"/>
                  </w:rPr>
                  <m:t>1</m:t>
                </m:r>
                <m:ctrlPr>
                  <w:rPr>
                    <w:rFonts w:ascii="Cambria Math" w:hAnsi="Cambria Math"/>
                    <w:bCs/>
                    <w:i/>
                  </w:rPr>
                </m:ctrlPr>
              </m:num>
              <m:den>
                <m:r>
                  <w:rPr>
                    <w:rFonts w:ascii="Cambria Math" w:hAnsi="Cambria Math"/>
                  </w:rPr>
                  <m:t>239</m:t>
                </m:r>
                <m:ctrlPr>
                  <w:rPr>
                    <w:rFonts w:ascii="Cambria Math" w:hAnsi="Cambria Math"/>
                    <w:bCs/>
                    <w:i/>
                  </w:rPr>
                </m:ctrlPr>
              </m:den>
            </m:f>
          </m:e>
        </m:d>
      </m:oMath>
      <w:r>
        <w:rPr>
          <w:bCs/>
        </w:rPr>
        <w:t xml:space="preserve"> y que con una significancia de aproximadamente </w:t>
      </w:r>
      <m:oMath>
        <m:r>
          <w:rPr>
            <w:rFonts w:ascii="Cambria Math" w:hAnsi="Cambria Math"/>
          </w:rPr>
          <m:t>α</m:t>
        </m:r>
        <m:r>
          <m:rPr>
            <m:sty m:val="p"/>
          </m:rPr>
          <w:rPr>
            <w:rFonts w:ascii="Cambria Math" w:hAnsi="Cambria Math"/>
          </w:rPr>
          <m:t>≈</m:t>
        </m:r>
        <m:r>
          <w:rPr>
            <w:rFonts w:ascii="Cambria Math" w:hAnsi="Cambria Math"/>
          </w:rPr>
          <m:t>0.05</m:t>
        </m:r>
      </m:oMath>
      <w:r>
        <w:rPr>
          <w:bCs/>
        </w:rPr>
        <w:t xml:space="preserve"> rechaza la hipótesis nula si </w:t>
      </w:r>
      <m:oMath>
        <m:d>
          <m:dPr>
            <m:begChr m:val="|"/>
            <m:endChr m:val="|"/>
            <m:ctrlPr>
              <w:rPr>
                <w:rFonts w:ascii="Cambria Math" w:hAnsi="Cambria Math"/>
                <w:bCs/>
                <w:i/>
              </w:rPr>
            </m:ctrlPr>
          </m:dPr>
          <m:e>
            <m:acc>
              <m:accPr>
                <m:ctrlPr>
                  <w:rPr>
                    <w:rFonts w:ascii="Cambria Math" w:hAnsi="Cambria Math"/>
                    <w:bCs/>
                  </w:rPr>
                </m:ctrlPr>
              </m:accPr>
              <m:e>
                <m:r>
                  <w:rPr>
                    <w:rFonts w:ascii="Cambria Math" w:hAnsi="Cambria Math"/>
                  </w:rPr>
                  <m:t>ρ</m:t>
                </m:r>
                <m:d>
                  <m:dPr>
                    <m:ctrlPr>
                      <w:rPr>
                        <w:rFonts w:ascii="Cambria Math" w:hAnsi="Cambria Math"/>
                        <w:bCs/>
                        <w:i/>
                      </w:rPr>
                    </m:ctrlPr>
                  </m:dPr>
                  <m:e>
                    <m:r>
                      <w:rPr>
                        <w:rFonts w:ascii="Cambria Math" w:hAnsi="Cambria Math"/>
                      </w:rPr>
                      <m:t>k</m:t>
                    </m:r>
                  </m:e>
                </m:d>
              </m:e>
            </m:acc>
          </m:e>
        </m:d>
        <m:r>
          <m:rPr>
            <m:sty m:val="p"/>
          </m:rPr>
          <w:rPr>
            <w:rFonts w:ascii="Cambria Math" w:hAnsi="Cambria Math"/>
          </w:rPr>
          <m:t>≥</m:t>
        </m:r>
        <m:r>
          <w:rPr>
            <w:rFonts w:ascii="Cambria Math" w:hAnsi="Cambria Math"/>
          </w:rPr>
          <m:t>2</m:t>
        </m:r>
        <m:r>
          <m:rPr>
            <m:lit/>
          </m:rPr>
          <w:rPr>
            <w:rFonts w:ascii="Cambria Math" w:hAnsi="Cambria Math"/>
          </w:rPr>
          <m:t>/</m:t>
        </m:r>
        <m:rad>
          <m:radPr>
            <m:degHide m:val="1"/>
            <m:ctrlPr>
              <w:rPr>
                <w:rFonts w:ascii="Cambria Math" w:hAnsi="Cambria Math"/>
                <w:bCs/>
              </w:rPr>
            </m:ctrlPr>
          </m:radPr>
          <m:deg>
            <m:ctrlPr>
              <w:rPr>
                <w:rFonts w:ascii="Cambria Math" w:hAnsi="Cambria Math"/>
                <w:bCs/>
                <w:i/>
              </w:rPr>
            </m:ctrlPr>
          </m:deg>
          <m:e>
            <m:r>
              <w:rPr>
                <w:rFonts w:ascii="Cambria Math" w:hAnsi="Cambria Math"/>
              </w:rPr>
              <m:t>239</m:t>
            </m:r>
          </m:e>
        </m:rad>
      </m:oMath>
      <w:r w:rsidR="000D4104">
        <w:rPr>
          <w:bCs/>
        </w:rPr>
        <w:t xml:space="preserve">. Luego, con ayuda de la </w:t>
      </w:r>
      <w:r w:rsidR="000D4104">
        <w:rPr>
          <w:b/>
          <w:i/>
          <w:iCs/>
        </w:rPr>
        <w:t>figura 5 (b)</w:t>
      </w:r>
      <w:r w:rsidR="000D4104">
        <w:rPr>
          <w:bCs/>
        </w:rPr>
        <w:t xml:space="preserve"> se rechaza la hipótesis nula ya que se cumple que la función de autocorrelación parcial es mayor a cero de forma significativa para </w:t>
      </w:r>
      <m:oMath>
        <m:r>
          <w:rPr>
            <w:rFonts w:ascii="Cambria Math" w:hAnsi="Cambria Math"/>
          </w:rPr>
          <m:t>k = 1, 2, 3, 13, 19, 33</m:t>
        </m:r>
      </m:oMath>
      <w:r w:rsidR="000D4104">
        <w:rPr>
          <w:bCs/>
        </w:rPr>
        <w:t>, lo cual corrobora que los errores estructurales del modelo de regresión global no son un ruido blanco.</w:t>
      </w:r>
    </w:p>
    <w:p w14:paraId="6C39BB86" w14:textId="7DDBF86A" w:rsidR="002236D1" w:rsidRDefault="002236D1" w:rsidP="00632C5C">
      <w:pPr>
        <w:spacing w:line="240" w:lineRule="auto"/>
        <w:rPr>
          <w:bCs/>
        </w:rPr>
      </w:pPr>
    </w:p>
    <w:p w14:paraId="7AD5FAB5" w14:textId="78DA4327" w:rsidR="002236D1" w:rsidRDefault="002236D1" w:rsidP="00632C5C">
      <w:pPr>
        <w:spacing w:line="240" w:lineRule="auto"/>
        <w:rPr>
          <w:b/>
        </w:rPr>
      </w:pPr>
      <w:r>
        <w:rPr>
          <w:b/>
        </w:rPr>
        <w:t>XXXX. ¿Para los valores altos de k también se debe decir que hay rechazo?</w:t>
      </w:r>
    </w:p>
    <w:p w14:paraId="684F1930" w14:textId="3D86478A" w:rsidR="000D4104" w:rsidRDefault="000D4104" w:rsidP="00632C5C">
      <w:pPr>
        <w:spacing w:line="240" w:lineRule="auto"/>
        <w:rPr>
          <w:b/>
        </w:rPr>
      </w:pPr>
    </w:p>
    <w:p w14:paraId="637351B2" w14:textId="74A5A671" w:rsidR="000D4104" w:rsidRDefault="000D4104" w:rsidP="00632C5C">
      <w:pPr>
        <w:spacing w:line="240" w:lineRule="auto"/>
        <w:rPr>
          <w:bCs/>
        </w:rPr>
      </w:pPr>
      <w:r>
        <w:rPr>
          <w:b/>
        </w:rPr>
        <w:tab/>
      </w:r>
      <w:r>
        <w:rPr>
          <w:bCs/>
        </w:rPr>
        <w:t xml:space="preserve">Ahora se va a analizar qué resulta de los </w:t>
      </w:r>
      <w:r>
        <w:rPr>
          <w:bCs/>
          <w:i/>
          <w:iCs/>
        </w:rPr>
        <w:t>tests</w:t>
      </w:r>
      <w:r>
        <w:rPr>
          <w:bCs/>
        </w:rPr>
        <w:t xml:space="preserve"> matemáticos que, a diferencia de los </w:t>
      </w:r>
      <w:r>
        <w:rPr>
          <w:bCs/>
          <w:i/>
          <w:iCs/>
        </w:rPr>
        <w:t xml:space="preserve">tests </w:t>
      </w:r>
      <w:r>
        <w:rPr>
          <w:bCs/>
        </w:rPr>
        <w:t xml:space="preserve">previos que realizan varias pruebas individuales, en este caso lo hacen de forma conjunta. De esta manera, comenzando con el test </w:t>
      </w:r>
      <w:r>
        <w:rPr>
          <w:bCs/>
          <w:i/>
          <w:iCs/>
        </w:rPr>
        <w:t>Ljung-Box</w:t>
      </w:r>
      <w:r>
        <w:rPr>
          <w:bCs/>
        </w:rPr>
        <w:t xml:space="preserve"> se tiene que las hipótesis son:</w:t>
      </w:r>
    </w:p>
    <w:p w14:paraId="11EF3FA7" w14:textId="4BEC006B" w:rsidR="000D4104" w:rsidRDefault="000D4104" w:rsidP="00632C5C">
      <w:pPr>
        <w:spacing w:line="240" w:lineRule="auto"/>
        <w:rPr>
          <w:bCs/>
        </w:rPr>
      </w:pPr>
    </w:p>
    <w:p w14:paraId="37D8DFA4" w14:textId="570B3319" w:rsidR="00E12515" w:rsidRPr="00E12515" w:rsidRDefault="006A03CE"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63B43A98" w14:textId="57AEEFC8" w:rsidR="00E12515" w:rsidRPr="00E12515" w:rsidRDefault="00E12515" w:rsidP="00632C5C">
      <w:pPr>
        <w:spacing w:line="240" w:lineRule="auto"/>
        <w:rPr>
          <w:bCs/>
        </w:rPr>
      </w:pPr>
      <m:oMathPara>
        <m:oMath>
          <m:r>
            <w:rPr>
              <w:rFonts w:ascii="Cambria Math" w:hAnsi="Cambria Math"/>
            </w:rPr>
            <m:t>vs.</m:t>
          </m:r>
        </m:oMath>
      </m:oMathPara>
    </w:p>
    <w:p w14:paraId="6D31C0EB" w14:textId="1737E7B8" w:rsidR="00E12515" w:rsidRPr="00E12515" w:rsidRDefault="006A03CE" w:rsidP="00632C5C">
      <w:pPr>
        <w:spacing w:line="240" w:lineRule="auto"/>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k:</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0,k=1,2,</m:t>
          </m:r>
          <m:r>
            <m:rPr>
              <m:sty m:val="p"/>
            </m:rPr>
            <w:rPr>
              <w:rFonts w:ascii="Cambria Math" w:hAnsi="Cambria Math"/>
            </w:rPr>
            <m:t>…</m:t>
          </m:r>
          <m:r>
            <w:rPr>
              <w:rFonts w:ascii="Cambria Math" w:hAnsi="Cambria Math"/>
            </w:rPr>
            <m:t>,m</m:t>
          </m:r>
        </m:oMath>
      </m:oMathPara>
    </w:p>
    <w:p w14:paraId="32BA2E89" w14:textId="2ADEC76B" w:rsidR="00E12515" w:rsidRDefault="00E12515" w:rsidP="000B2047">
      <w:pPr>
        <w:spacing w:line="240" w:lineRule="auto"/>
        <w:ind w:firstLine="708"/>
        <w:rPr>
          <w:bCs/>
        </w:rPr>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sidR="00D637DD">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sidR="00D637DD">
        <w:rPr>
          <w:bCs/>
        </w:rPr>
        <w:t xml:space="preserve"> sea pequeño. Con esto claro, se debe tener presente que s</w:t>
      </w:r>
      <w:r>
        <w:rPr>
          <w:bCs/>
        </w:rPr>
        <w:t xml:space="preserve">e va a realizar seis veces este test conjunto para </w:t>
      </w:r>
      <m:oMath>
        <m:r>
          <w:rPr>
            <w:rFonts w:ascii="Cambria Math" w:hAnsi="Cambria Math"/>
          </w:rPr>
          <m:t>m = 6, 12, 18, 24, 30, 36</m:t>
        </m:r>
      </m:oMath>
      <w:r>
        <w:rPr>
          <w:bCs/>
        </w:rPr>
        <w:t xml:space="preserve">, y con ayuda de </w:t>
      </w:r>
      <w:r>
        <w:rPr>
          <w:b/>
          <w:i/>
          <w:iCs/>
        </w:rPr>
        <w:t>R</w:t>
      </w:r>
      <w:r>
        <w:rPr>
          <w:bCs/>
        </w:rPr>
        <w:t xml:space="preserve"> se obtienen los resultados</w:t>
      </w:r>
      <w:r w:rsidR="00D637DD">
        <w:rPr>
          <w:bCs/>
        </w:rPr>
        <w:t xml:space="preserve"> para este test</w:t>
      </w:r>
      <w:r w:rsidR="000B2047">
        <w:rPr>
          <w:bCs/>
        </w:rPr>
        <w:t xml:space="preserve"> que se presentan en la </w:t>
      </w:r>
      <w:r w:rsidR="000B2047">
        <w:rPr>
          <w:b/>
          <w:i/>
          <w:iCs/>
        </w:rPr>
        <w:t>tabla 4.</w:t>
      </w:r>
    </w:p>
    <w:p w14:paraId="3F951FC6" w14:textId="77777777" w:rsidR="000B2047" w:rsidRPr="000B2047" w:rsidRDefault="000B2047" w:rsidP="00632C5C">
      <w:pPr>
        <w:spacing w:line="240" w:lineRule="auto"/>
        <w:rPr>
          <w:bCs/>
        </w:rPr>
      </w:pPr>
    </w:p>
    <w:p w14:paraId="48529506" w14:textId="51D139EF" w:rsidR="00D637DD" w:rsidRPr="000B2047" w:rsidRDefault="000B2047" w:rsidP="000B2047">
      <w:pPr>
        <w:spacing w:line="240" w:lineRule="auto"/>
        <w:jc w:val="center"/>
        <w:rPr>
          <w:bCs/>
          <w:sz w:val="16"/>
          <w:szCs w:val="16"/>
        </w:rPr>
      </w:pPr>
      <w:r>
        <w:rPr>
          <w:b/>
          <w:sz w:val="16"/>
          <w:szCs w:val="16"/>
        </w:rPr>
        <w:t xml:space="preserve">Tabla 4. </w:t>
      </w:r>
      <w:r>
        <w:rPr>
          <w:bCs/>
          <w:sz w:val="16"/>
          <w:szCs w:val="16"/>
        </w:rPr>
        <w:t xml:space="preserve">Test de </w:t>
      </w:r>
      <w:r>
        <w:rPr>
          <w:bCs/>
          <w:i/>
          <w:iCs/>
          <w:sz w:val="16"/>
          <w:szCs w:val="16"/>
        </w:rPr>
        <w:t>Ljung-Box</w:t>
      </w:r>
      <w:r>
        <w:rPr>
          <w:bCs/>
          <w:sz w:val="16"/>
          <w:szCs w:val="16"/>
        </w:rPr>
        <w:t xml:space="preserve"> para los errores estructurales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Pr>
          <w:bCs/>
          <w:sz w:val="16"/>
          <w:szCs w:val="16"/>
        </w:rPr>
        <w:t xml:space="preserve"> del modelo global.</w:t>
      </w:r>
    </w:p>
    <w:tbl>
      <w:tblPr>
        <w:tblStyle w:val="TableGrid"/>
        <w:tblW w:w="0" w:type="auto"/>
        <w:jc w:val="center"/>
        <w:tblLook w:val="04A0" w:firstRow="1" w:lastRow="0" w:firstColumn="1" w:lastColumn="0" w:noHBand="0" w:noVBand="1"/>
      </w:tblPr>
      <w:tblGrid>
        <w:gridCol w:w="992"/>
        <w:gridCol w:w="1050"/>
        <w:gridCol w:w="1927"/>
        <w:gridCol w:w="2410"/>
      </w:tblGrid>
      <w:tr w:rsidR="00E12515" w14:paraId="793EADA4" w14:textId="77777777" w:rsidTr="00D637DD">
        <w:trPr>
          <w:jc w:val="center"/>
        </w:trPr>
        <w:tc>
          <w:tcPr>
            <w:tcW w:w="992" w:type="dxa"/>
          </w:tcPr>
          <w:p w14:paraId="30B9B45F" w14:textId="6500357B" w:rsidR="00E12515" w:rsidRPr="00D637DD" w:rsidRDefault="00D637DD" w:rsidP="00D637DD">
            <w:pPr>
              <w:spacing w:line="240" w:lineRule="auto"/>
              <w:jc w:val="center"/>
              <w:rPr>
                <w:b/>
              </w:rPr>
            </w:pPr>
            <w:r>
              <w:rPr>
                <w:b/>
              </w:rPr>
              <w:t>m</w:t>
            </w:r>
          </w:p>
        </w:tc>
        <w:tc>
          <w:tcPr>
            <w:tcW w:w="1050" w:type="dxa"/>
          </w:tcPr>
          <w:p w14:paraId="5F495C27" w14:textId="75B9E956" w:rsidR="00E12515" w:rsidRPr="00D637DD" w:rsidRDefault="006A03CE" w:rsidP="00D637DD">
            <w:pPr>
              <w:spacing w:line="240" w:lineRule="auto"/>
              <w:jc w:val="center"/>
              <w:rPr>
                <w:b/>
              </w:rPr>
            </w:pPr>
            <m:oMathPara>
              <m:oMath>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LB</m:t>
                    </m:r>
                  </m:sub>
                </m:sSub>
              </m:oMath>
            </m:oMathPara>
          </w:p>
        </w:tc>
        <w:tc>
          <w:tcPr>
            <w:tcW w:w="1927" w:type="dxa"/>
          </w:tcPr>
          <w:p w14:paraId="1C61347D" w14:textId="4395B6C2" w:rsidR="00E12515" w:rsidRPr="00D637DD" w:rsidRDefault="00D637DD" w:rsidP="00D637DD">
            <w:pPr>
              <w:spacing w:line="240" w:lineRule="auto"/>
              <w:jc w:val="center"/>
              <w:rPr>
                <w:b/>
              </w:rPr>
            </w:pPr>
            <w:r w:rsidRPr="00D637DD">
              <w:rPr>
                <w:b/>
              </w:rPr>
              <w:t>Grados de libertad</w:t>
            </w:r>
          </w:p>
        </w:tc>
        <w:tc>
          <w:tcPr>
            <w:tcW w:w="2410" w:type="dxa"/>
          </w:tcPr>
          <w:p w14:paraId="58275D99" w14:textId="3CAF2794" w:rsidR="00E12515" w:rsidRPr="00D637DD" w:rsidRDefault="00D637DD" w:rsidP="00D637DD">
            <w:pPr>
              <w:spacing w:line="240" w:lineRule="auto"/>
              <w:jc w:val="center"/>
              <w:rPr>
                <w:b/>
              </w:rPr>
            </w:pPr>
            <m:oMathPara>
              <m:oMath>
                <m:r>
                  <m:rPr>
                    <m:sty m:val="bi"/>
                  </m:rPr>
                  <w:rPr>
                    <w:rFonts w:ascii="Cambria Math" w:hAnsi="Cambria Math"/>
                  </w:rPr>
                  <m:t>P</m:t>
                </m:r>
                <m:d>
                  <m:dPr>
                    <m:ctrlPr>
                      <w:rPr>
                        <w:rFonts w:ascii="Cambria Math" w:hAnsi="Cambria Math"/>
                        <w:b/>
                        <w:i/>
                      </w:rPr>
                    </m:ctrlPr>
                  </m:dPr>
                  <m:e>
                    <m:sSubSup>
                      <m:sSubSupPr>
                        <m:ctrlPr>
                          <w:rPr>
                            <w:rFonts w:ascii="Cambria Math" w:hAnsi="Cambria Math"/>
                            <w:b/>
                            <w:i/>
                          </w:rPr>
                        </m:ctrlPr>
                      </m:sSubSupPr>
                      <m:e>
                        <m:r>
                          <m:rPr>
                            <m:sty m:val="b"/>
                          </m:rPr>
                          <w:rPr>
                            <w:rFonts w:ascii="Cambria Math" w:hAnsi="Cambria Math"/>
                          </w:rPr>
                          <m:t>χ</m:t>
                        </m:r>
                      </m:e>
                      <m:sub>
                        <m:r>
                          <m:rPr>
                            <m:sty m:val="bi"/>
                          </m:rPr>
                          <w:rPr>
                            <w:rFonts w:ascii="Cambria Math" w:hAnsi="Cambria Math"/>
                          </w:rPr>
                          <m:t>m</m:t>
                        </m:r>
                      </m:sub>
                      <m:sup>
                        <m:r>
                          <m:rPr>
                            <m:sty m:val="bi"/>
                          </m:rPr>
                          <w:rPr>
                            <w:rFonts w:ascii="Cambria Math" w:hAnsi="Cambria Math"/>
                          </w:rPr>
                          <m:t>2</m:t>
                        </m:r>
                      </m:sup>
                    </m:sSubSup>
                    <m:r>
                      <m:rPr>
                        <m:sty m:val="b"/>
                      </m:rPr>
                      <w:rPr>
                        <w:rFonts w:ascii="Cambria Math" w:hAnsi="Cambria Math"/>
                      </w:rPr>
                      <m:t>≥</m:t>
                    </m:r>
                    <m:sSub>
                      <m:sSubPr>
                        <m:ctrlPr>
                          <w:rPr>
                            <w:rFonts w:ascii="Cambria Math" w:hAnsi="Cambria Math"/>
                            <w:b/>
                            <w:i/>
                          </w:rPr>
                        </m:ctrlPr>
                      </m:sSubPr>
                      <m:e>
                        <m:r>
                          <m:rPr>
                            <m:sty m:val="bi"/>
                          </m:rPr>
                          <w:rPr>
                            <w:rFonts w:ascii="Cambria Math" w:hAnsi="Cambria Math"/>
                          </w:rPr>
                          <m:t>Q</m:t>
                        </m:r>
                        <m:ctrlPr>
                          <w:rPr>
                            <w:rFonts w:ascii="Cambria Math" w:hAnsi="Cambria Math"/>
                            <w:b/>
                          </w:rPr>
                        </m:ctrlPr>
                      </m:e>
                      <m:sub>
                        <m:r>
                          <m:rPr>
                            <m:sty m:val="bi"/>
                          </m:rPr>
                          <w:rPr>
                            <w:rFonts w:ascii="Cambria Math" w:hAnsi="Cambria Math"/>
                          </w:rPr>
                          <m:t>LB</m:t>
                        </m:r>
                      </m:sub>
                    </m:sSub>
                  </m:e>
                </m:d>
              </m:oMath>
            </m:oMathPara>
          </w:p>
        </w:tc>
      </w:tr>
      <w:tr w:rsidR="00E12515" w14:paraId="5DCF5064" w14:textId="77777777" w:rsidTr="00D637DD">
        <w:trPr>
          <w:jc w:val="center"/>
        </w:trPr>
        <w:tc>
          <w:tcPr>
            <w:tcW w:w="992" w:type="dxa"/>
          </w:tcPr>
          <w:p w14:paraId="74985E77" w14:textId="0F5A34A2" w:rsidR="00E12515" w:rsidRDefault="00D637DD" w:rsidP="00D637DD">
            <w:pPr>
              <w:spacing w:line="240" w:lineRule="auto"/>
              <w:jc w:val="center"/>
              <w:rPr>
                <w:bCs/>
              </w:rPr>
            </w:pPr>
            <w:r>
              <w:rPr>
                <w:bCs/>
              </w:rPr>
              <w:t>6</w:t>
            </w:r>
          </w:p>
        </w:tc>
        <w:tc>
          <w:tcPr>
            <w:tcW w:w="1050" w:type="dxa"/>
          </w:tcPr>
          <w:p w14:paraId="146CFF08" w14:textId="6038E096" w:rsidR="00E12515" w:rsidRDefault="00D637DD" w:rsidP="00D637DD">
            <w:pPr>
              <w:spacing w:line="240" w:lineRule="auto"/>
              <w:jc w:val="center"/>
              <w:rPr>
                <w:bCs/>
              </w:rPr>
            </w:pPr>
            <w:r>
              <w:rPr>
                <w:bCs/>
              </w:rPr>
              <w:t>300.3857</w:t>
            </w:r>
          </w:p>
        </w:tc>
        <w:tc>
          <w:tcPr>
            <w:tcW w:w="1927" w:type="dxa"/>
          </w:tcPr>
          <w:p w14:paraId="34809CDD" w14:textId="6B971470" w:rsidR="00E12515" w:rsidRDefault="00D637DD" w:rsidP="00D637DD">
            <w:pPr>
              <w:spacing w:line="240" w:lineRule="auto"/>
              <w:jc w:val="center"/>
              <w:rPr>
                <w:bCs/>
              </w:rPr>
            </w:pPr>
            <w:r>
              <w:rPr>
                <w:bCs/>
              </w:rPr>
              <w:t>6.00</w:t>
            </w:r>
          </w:p>
        </w:tc>
        <w:tc>
          <w:tcPr>
            <w:tcW w:w="2410" w:type="dxa"/>
          </w:tcPr>
          <w:p w14:paraId="450EA4A6" w14:textId="1E2A247F" w:rsidR="00E12515" w:rsidRDefault="00D637DD" w:rsidP="00D637DD">
            <w:pPr>
              <w:spacing w:line="240" w:lineRule="auto"/>
              <w:jc w:val="center"/>
              <w:rPr>
                <w:bCs/>
              </w:rPr>
            </w:pPr>
            <w:r>
              <w:rPr>
                <w:bCs/>
              </w:rPr>
              <w:t>0</w:t>
            </w:r>
          </w:p>
        </w:tc>
      </w:tr>
      <w:tr w:rsidR="00E12515" w14:paraId="60159A36" w14:textId="77777777" w:rsidTr="00D637DD">
        <w:trPr>
          <w:jc w:val="center"/>
        </w:trPr>
        <w:tc>
          <w:tcPr>
            <w:tcW w:w="992" w:type="dxa"/>
          </w:tcPr>
          <w:p w14:paraId="754BEF3B" w14:textId="6A842406" w:rsidR="00E12515" w:rsidRDefault="00D637DD" w:rsidP="00D637DD">
            <w:pPr>
              <w:spacing w:line="240" w:lineRule="auto"/>
              <w:jc w:val="center"/>
              <w:rPr>
                <w:bCs/>
              </w:rPr>
            </w:pPr>
            <w:r>
              <w:rPr>
                <w:bCs/>
              </w:rPr>
              <w:t>12</w:t>
            </w:r>
          </w:p>
        </w:tc>
        <w:tc>
          <w:tcPr>
            <w:tcW w:w="1050" w:type="dxa"/>
          </w:tcPr>
          <w:p w14:paraId="7D25A1A4" w14:textId="3FCB7E05" w:rsidR="00E12515" w:rsidRDefault="00D637DD" w:rsidP="00D637DD">
            <w:pPr>
              <w:spacing w:line="240" w:lineRule="auto"/>
              <w:jc w:val="center"/>
              <w:rPr>
                <w:bCs/>
              </w:rPr>
            </w:pPr>
            <w:r>
              <w:rPr>
                <w:bCs/>
              </w:rPr>
              <w:t>359.7171</w:t>
            </w:r>
          </w:p>
        </w:tc>
        <w:tc>
          <w:tcPr>
            <w:tcW w:w="1927" w:type="dxa"/>
          </w:tcPr>
          <w:p w14:paraId="27B7107C" w14:textId="3135DB40" w:rsidR="00E12515" w:rsidRDefault="00D637DD" w:rsidP="00D637DD">
            <w:pPr>
              <w:spacing w:line="240" w:lineRule="auto"/>
              <w:jc w:val="center"/>
              <w:rPr>
                <w:bCs/>
              </w:rPr>
            </w:pPr>
            <w:r>
              <w:rPr>
                <w:bCs/>
              </w:rPr>
              <w:t>12.00</w:t>
            </w:r>
          </w:p>
        </w:tc>
        <w:tc>
          <w:tcPr>
            <w:tcW w:w="2410" w:type="dxa"/>
          </w:tcPr>
          <w:p w14:paraId="35001AEC" w14:textId="51C6EC16" w:rsidR="00E12515" w:rsidRDefault="00D637DD" w:rsidP="00D637DD">
            <w:pPr>
              <w:spacing w:line="240" w:lineRule="auto"/>
              <w:jc w:val="center"/>
              <w:rPr>
                <w:bCs/>
              </w:rPr>
            </w:pPr>
            <w:r>
              <w:rPr>
                <w:bCs/>
              </w:rPr>
              <w:t>0</w:t>
            </w:r>
          </w:p>
        </w:tc>
      </w:tr>
      <w:tr w:rsidR="00E12515" w14:paraId="54F85246" w14:textId="77777777" w:rsidTr="00D637DD">
        <w:trPr>
          <w:jc w:val="center"/>
        </w:trPr>
        <w:tc>
          <w:tcPr>
            <w:tcW w:w="992" w:type="dxa"/>
          </w:tcPr>
          <w:p w14:paraId="37C9F896" w14:textId="0B725559" w:rsidR="00E12515" w:rsidRDefault="00D637DD" w:rsidP="00D637DD">
            <w:pPr>
              <w:spacing w:line="240" w:lineRule="auto"/>
              <w:jc w:val="center"/>
              <w:rPr>
                <w:bCs/>
              </w:rPr>
            </w:pPr>
            <w:r>
              <w:rPr>
                <w:bCs/>
              </w:rPr>
              <w:t>18</w:t>
            </w:r>
          </w:p>
        </w:tc>
        <w:tc>
          <w:tcPr>
            <w:tcW w:w="1050" w:type="dxa"/>
          </w:tcPr>
          <w:p w14:paraId="5A526CB4" w14:textId="2B538538" w:rsidR="00E12515" w:rsidRDefault="00D637DD" w:rsidP="00D637DD">
            <w:pPr>
              <w:spacing w:line="240" w:lineRule="auto"/>
              <w:jc w:val="center"/>
              <w:rPr>
                <w:bCs/>
              </w:rPr>
            </w:pPr>
            <w:r>
              <w:rPr>
                <w:bCs/>
              </w:rPr>
              <w:t>390.5907</w:t>
            </w:r>
          </w:p>
        </w:tc>
        <w:tc>
          <w:tcPr>
            <w:tcW w:w="1927" w:type="dxa"/>
          </w:tcPr>
          <w:p w14:paraId="272129E8" w14:textId="1517B712" w:rsidR="00E12515" w:rsidRDefault="00D637DD" w:rsidP="00D637DD">
            <w:pPr>
              <w:spacing w:line="240" w:lineRule="auto"/>
              <w:jc w:val="center"/>
              <w:rPr>
                <w:bCs/>
              </w:rPr>
            </w:pPr>
            <w:r>
              <w:rPr>
                <w:bCs/>
              </w:rPr>
              <w:t>18.00</w:t>
            </w:r>
          </w:p>
        </w:tc>
        <w:tc>
          <w:tcPr>
            <w:tcW w:w="2410" w:type="dxa"/>
          </w:tcPr>
          <w:p w14:paraId="3E516E11" w14:textId="575BDA90" w:rsidR="00E12515" w:rsidRDefault="00D637DD" w:rsidP="00D637DD">
            <w:pPr>
              <w:spacing w:line="240" w:lineRule="auto"/>
              <w:jc w:val="center"/>
              <w:rPr>
                <w:bCs/>
              </w:rPr>
            </w:pPr>
            <w:r>
              <w:rPr>
                <w:bCs/>
              </w:rPr>
              <w:t>0</w:t>
            </w:r>
          </w:p>
        </w:tc>
      </w:tr>
      <w:tr w:rsidR="00E12515" w14:paraId="35A61ADF" w14:textId="77777777" w:rsidTr="00D637DD">
        <w:trPr>
          <w:jc w:val="center"/>
        </w:trPr>
        <w:tc>
          <w:tcPr>
            <w:tcW w:w="992" w:type="dxa"/>
          </w:tcPr>
          <w:p w14:paraId="557927F0" w14:textId="1FCDAC46" w:rsidR="00E12515" w:rsidRDefault="00D637DD" w:rsidP="00D637DD">
            <w:pPr>
              <w:spacing w:line="240" w:lineRule="auto"/>
              <w:jc w:val="center"/>
              <w:rPr>
                <w:bCs/>
              </w:rPr>
            </w:pPr>
            <w:r>
              <w:rPr>
                <w:bCs/>
              </w:rPr>
              <w:t>24</w:t>
            </w:r>
          </w:p>
        </w:tc>
        <w:tc>
          <w:tcPr>
            <w:tcW w:w="1050" w:type="dxa"/>
          </w:tcPr>
          <w:p w14:paraId="23FDFA3B" w14:textId="4607A3D1" w:rsidR="00E12515" w:rsidRDefault="00D637DD" w:rsidP="00D637DD">
            <w:pPr>
              <w:spacing w:line="240" w:lineRule="auto"/>
              <w:jc w:val="center"/>
              <w:rPr>
                <w:bCs/>
              </w:rPr>
            </w:pPr>
            <w:r>
              <w:rPr>
                <w:bCs/>
              </w:rPr>
              <w:t>570.0018</w:t>
            </w:r>
          </w:p>
        </w:tc>
        <w:tc>
          <w:tcPr>
            <w:tcW w:w="1927" w:type="dxa"/>
          </w:tcPr>
          <w:p w14:paraId="61756D51" w14:textId="2AE7D908" w:rsidR="00E12515" w:rsidRDefault="00D637DD" w:rsidP="00D637DD">
            <w:pPr>
              <w:spacing w:line="240" w:lineRule="auto"/>
              <w:jc w:val="center"/>
              <w:rPr>
                <w:bCs/>
              </w:rPr>
            </w:pPr>
            <w:r>
              <w:rPr>
                <w:bCs/>
              </w:rPr>
              <w:t>24.00</w:t>
            </w:r>
          </w:p>
        </w:tc>
        <w:tc>
          <w:tcPr>
            <w:tcW w:w="2410" w:type="dxa"/>
          </w:tcPr>
          <w:p w14:paraId="70EFABFE" w14:textId="79DCA698" w:rsidR="00E12515" w:rsidRDefault="00D637DD" w:rsidP="00D637DD">
            <w:pPr>
              <w:spacing w:line="240" w:lineRule="auto"/>
              <w:jc w:val="center"/>
              <w:rPr>
                <w:bCs/>
              </w:rPr>
            </w:pPr>
            <w:r>
              <w:rPr>
                <w:bCs/>
              </w:rPr>
              <w:t>0</w:t>
            </w:r>
          </w:p>
        </w:tc>
      </w:tr>
      <w:tr w:rsidR="00E12515" w14:paraId="0C28818E" w14:textId="77777777" w:rsidTr="00D637DD">
        <w:trPr>
          <w:jc w:val="center"/>
        </w:trPr>
        <w:tc>
          <w:tcPr>
            <w:tcW w:w="992" w:type="dxa"/>
          </w:tcPr>
          <w:p w14:paraId="4061B08F" w14:textId="08C98B3B" w:rsidR="00E12515" w:rsidRDefault="00D637DD" w:rsidP="00D637DD">
            <w:pPr>
              <w:spacing w:line="240" w:lineRule="auto"/>
              <w:jc w:val="center"/>
              <w:rPr>
                <w:bCs/>
              </w:rPr>
            </w:pPr>
            <w:r>
              <w:rPr>
                <w:bCs/>
              </w:rPr>
              <w:t>30</w:t>
            </w:r>
          </w:p>
        </w:tc>
        <w:tc>
          <w:tcPr>
            <w:tcW w:w="1050" w:type="dxa"/>
          </w:tcPr>
          <w:p w14:paraId="7EBF25BA" w14:textId="3E2DEC4F" w:rsidR="00E12515" w:rsidRDefault="00D637DD" w:rsidP="00D637DD">
            <w:pPr>
              <w:spacing w:line="240" w:lineRule="auto"/>
              <w:jc w:val="center"/>
              <w:rPr>
                <w:bCs/>
              </w:rPr>
            </w:pPr>
            <w:r>
              <w:rPr>
                <w:bCs/>
              </w:rPr>
              <w:t>803.6548</w:t>
            </w:r>
          </w:p>
        </w:tc>
        <w:tc>
          <w:tcPr>
            <w:tcW w:w="1927" w:type="dxa"/>
          </w:tcPr>
          <w:p w14:paraId="0617513A" w14:textId="4D3FFEBA" w:rsidR="00E12515" w:rsidRDefault="00D637DD" w:rsidP="00D637DD">
            <w:pPr>
              <w:spacing w:line="240" w:lineRule="auto"/>
              <w:jc w:val="center"/>
              <w:rPr>
                <w:bCs/>
              </w:rPr>
            </w:pPr>
            <w:r>
              <w:rPr>
                <w:bCs/>
              </w:rPr>
              <w:t>30.00</w:t>
            </w:r>
          </w:p>
        </w:tc>
        <w:tc>
          <w:tcPr>
            <w:tcW w:w="2410" w:type="dxa"/>
          </w:tcPr>
          <w:p w14:paraId="4793CCE6" w14:textId="20EFFEB8" w:rsidR="00E12515" w:rsidRDefault="00D637DD" w:rsidP="00D637DD">
            <w:pPr>
              <w:spacing w:line="240" w:lineRule="auto"/>
              <w:jc w:val="center"/>
              <w:rPr>
                <w:bCs/>
              </w:rPr>
            </w:pPr>
            <w:r>
              <w:rPr>
                <w:bCs/>
              </w:rPr>
              <w:t>0</w:t>
            </w:r>
          </w:p>
        </w:tc>
      </w:tr>
      <w:tr w:rsidR="00E12515" w14:paraId="6239B557" w14:textId="77777777" w:rsidTr="00D637DD">
        <w:trPr>
          <w:jc w:val="center"/>
        </w:trPr>
        <w:tc>
          <w:tcPr>
            <w:tcW w:w="992" w:type="dxa"/>
          </w:tcPr>
          <w:p w14:paraId="08FECA94" w14:textId="0DAC26AE" w:rsidR="00E12515" w:rsidRDefault="00D637DD" w:rsidP="00D637DD">
            <w:pPr>
              <w:spacing w:line="240" w:lineRule="auto"/>
              <w:jc w:val="center"/>
              <w:rPr>
                <w:bCs/>
              </w:rPr>
            </w:pPr>
            <w:r>
              <w:rPr>
                <w:bCs/>
              </w:rPr>
              <w:t>36</w:t>
            </w:r>
          </w:p>
        </w:tc>
        <w:tc>
          <w:tcPr>
            <w:tcW w:w="1050" w:type="dxa"/>
          </w:tcPr>
          <w:p w14:paraId="31AE46C4" w14:textId="315ED550" w:rsidR="00E12515" w:rsidRDefault="00D637DD" w:rsidP="00D637DD">
            <w:pPr>
              <w:spacing w:line="240" w:lineRule="auto"/>
              <w:jc w:val="center"/>
              <w:rPr>
                <w:bCs/>
              </w:rPr>
            </w:pPr>
            <w:r>
              <w:rPr>
                <w:bCs/>
              </w:rPr>
              <w:t>956.0069</w:t>
            </w:r>
          </w:p>
        </w:tc>
        <w:tc>
          <w:tcPr>
            <w:tcW w:w="1927" w:type="dxa"/>
          </w:tcPr>
          <w:p w14:paraId="05DD8D1F" w14:textId="24572F55" w:rsidR="00E12515" w:rsidRDefault="00D637DD" w:rsidP="00D637DD">
            <w:pPr>
              <w:spacing w:line="240" w:lineRule="auto"/>
              <w:jc w:val="center"/>
              <w:rPr>
                <w:bCs/>
              </w:rPr>
            </w:pPr>
            <w:r>
              <w:rPr>
                <w:bCs/>
              </w:rPr>
              <w:t>36.00</w:t>
            </w:r>
          </w:p>
        </w:tc>
        <w:tc>
          <w:tcPr>
            <w:tcW w:w="2410" w:type="dxa"/>
          </w:tcPr>
          <w:p w14:paraId="1F7B8F6B" w14:textId="320BA918" w:rsidR="00E12515" w:rsidRDefault="00D637DD" w:rsidP="00D637DD">
            <w:pPr>
              <w:spacing w:line="240" w:lineRule="auto"/>
              <w:jc w:val="center"/>
              <w:rPr>
                <w:bCs/>
              </w:rPr>
            </w:pPr>
            <w:r>
              <w:rPr>
                <w:bCs/>
              </w:rPr>
              <w:t>0</w:t>
            </w:r>
          </w:p>
        </w:tc>
      </w:tr>
    </w:tbl>
    <w:p w14:paraId="2E1F4123" w14:textId="333BECC5" w:rsidR="00E12515" w:rsidRDefault="000B2047" w:rsidP="00632C5C">
      <w:pPr>
        <w:spacing w:line="240" w:lineRule="auto"/>
        <w:rPr>
          <w:bCs/>
        </w:rPr>
      </w:pPr>
      <w:r>
        <w:rPr>
          <w:bCs/>
        </w:rPr>
        <w:tab/>
        <w:t xml:space="preserve">Y como se puede observar, se obtiene que para los seis </w:t>
      </w:r>
      <w:r>
        <w:rPr>
          <w:bCs/>
          <w:i/>
          <w:iCs/>
        </w:rPr>
        <w:t>tests</w:t>
      </w:r>
      <w:r>
        <w:rPr>
          <w:bCs/>
        </w:rPr>
        <w:t xml:space="preserve"> de </w:t>
      </w:r>
      <w:r w:rsidRPr="000B2047">
        <w:rPr>
          <w:bCs/>
          <w:i/>
          <w:iCs/>
        </w:rPr>
        <w:t>Ljung-Box</w:t>
      </w:r>
      <w:r>
        <w:rPr>
          <w:bCs/>
        </w:rPr>
        <w:t xml:space="preserve"> realizados se obtiene un valor p pequeño, lo cual implica que en todos ellos debe ser rechazada la hipótesis nula, lo que implica que existe evidencia muestral suficiente para sugerir que los errores estructurales no están incorrelacionados, y por tanto se llegando una vez más a la conclusión de que estos errores estructurales no son un ruido blanco. </w:t>
      </w:r>
    </w:p>
    <w:p w14:paraId="1CF70D52" w14:textId="4CC6CEC4" w:rsidR="000B2047" w:rsidRDefault="000B2047" w:rsidP="00632C5C">
      <w:pPr>
        <w:spacing w:line="240" w:lineRule="auto"/>
        <w:rPr>
          <w:bCs/>
        </w:rPr>
      </w:pPr>
    </w:p>
    <w:p w14:paraId="5DA9515E" w14:textId="49B1BA9D" w:rsidR="00DD532B" w:rsidRDefault="00DD532B" w:rsidP="00632C5C">
      <w:pPr>
        <w:spacing w:line="240" w:lineRule="auto"/>
        <w:rPr>
          <w:bCs/>
        </w:rPr>
      </w:pPr>
      <w:r>
        <w:rPr>
          <w:bCs/>
        </w:rPr>
        <w:t xml:space="preserve">Ahora bien, en cuanto al test de </w:t>
      </w:r>
      <w:r>
        <w:rPr>
          <w:bCs/>
          <w:i/>
          <w:iCs/>
        </w:rPr>
        <w:t>Durbin-Watson,</w:t>
      </w:r>
      <w:r>
        <w:rPr>
          <w:bCs/>
        </w:rPr>
        <w:t xml:space="preserve"> que de forma similar del test de </w:t>
      </w:r>
      <w:r>
        <w:rPr>
          <w:bCs/>
          <w:i/>
          <w:iCs/>
        </w:rPr>
        <w:t xml:space="preserve">Ljung-Box </w:t>
      </w:r>
      <w:r>
        <w:rPr>
          <w:bCs/>
        </w:rPr>
        <w:t>lleva a cabo un solo test conjunto, este solo puede ser aplicado en modelos que son lineales en sus parámetros, y teniendo en cuenta que el modelo global considerado es exponencial, no es posible usar este test. Pero, de todos modos, se debe notar que las pruebas anteriores son consistentes al señalar que el error estructural no es un ruido blanco.</w:t>
      </w:r>
    </w:p>
    <w:p w14:paraId="4250FF8A" w14:textId="77777777" w:rsidR="00DD532B" w:rsidRPr="00DD532B" w:rsidRDefault="00DD532B" w:rsidP="00632C5C">
      <w:pPr>
        <w:spacing w:line="240" w:lineRule="auto"/>
        <w:rPr>
          <w:bCs/>
        </w:rPr>
      </w:pPr>
    </w:p>
    <w:p w14:paraId="5AC71A0A" w14:textId="0EB0B4BE" w:rsidR="00B0252D" w:rsidRDefault="00B0252D" w:rsidP="00632C5C">
      <w:pPr>
        <w:spacing w:line="240" w:lineRule="auto"/>
        <w:rPr>
          <w:bCs/>
        </w:rPr>
      </w:pPr>
      <w:r>
        <w:rPr>
          <w:bCs/>
        </w:rPr>
        <w:tab/>
        <w:t xml:space="preserve">Por último, se concluye que estos errores estacionarios no son un proceso estacionario, ya que como se vio con los residuales en los gráficos de la </w:t>
      </w:r>
      <w:r>
        <w:rPr>
          <w:b/>
          <w:i/>
          <w:iCs/>
        </w:rPr>
        <w:t xml:space="preserve">figura 4, </w:t>
      </w:r>
      <w:r>
        <w:rPr>
          <w:bCs/>
        </w:rPr>
        <w:t xml:space="preserve">si bien no existe evidencia en contra de que la media de los errores es nula, sí existe evidencia en contra de que los errores tienen varianza constante. Además, a partir de la gráfica de la ACF en la figura </w:t>
      </w:r>
      <w:r>
        <w:rPr>
          <w:b/>
          <w:i/>
          <w:iCs/>
        </w:rPr>
        <w:t>figura 5 (a)</w:t>
      </w:r>
      <w:r>
        <w:rPr>
          <w:bCs/>
        </w:rPr>
        <w:t xml:space="preserve"> se podría pensar que estos errores estructurales no son ergódicos ya que parece no haber una convergencia rá</w:t>
      </w:r>
      <w:r w:rsidR="00854D97">
        <w:rPr>
          <w:bCs/>
        </w:rPr>
        <w:t>pida a cero.</w:t>
      </w:r>
    </w:p>
    <w:p w14:paraId="2C128B25" w14:textId="5E70C96B" w:rsidR="00854D97" w:rsidRDefault="00854D97" w:rsidP="00632C5C">
      <w:pPr>
        <w:spacing w:line="240" w:lineRule="auto"/>
        <w:rPr>
          <w:bCs/>
        </w:rPr>
      </w:pPr>
    </w:p>
    <w:p w14:paraId="27EBEE31" w14:textId="0380A5FA" w:rsidR="00854D97" w:rsidRDefault="00854D97" w:rsidP="00632C5C">
      <w:pPr>
        <w:spacing w:line="240" w:lineRule="auto"/>
        <w:rPr>
          <w:bCs/>
        </w:rPr>
      </w:pPr>
      <w:r>
        <w:rPr>
          <w:bCs/>
        </w:rPr>
        <w:tab/>
        <w:t xml:space="preserve">Luego, se debe notar que los errores de este modelo no cumplen con el supuesto de ruido blanco, por lo que se procede con el planteamiento de modelos </w:t>
      </w:r>
      <w:r>
        <w:rPr>
          <w:b/>
          <w:i/>
          <w:iCs/>
        </w:rPr>
        <w:t>ARMA</w:t>
      </w:r>
      <w:r>
        <w:rPr>
          <w:bCs/>
        </w:rPr>
        <w:t xml:space="preserve"> con el objeto de satisfacer estos supuestos y así poder realizar inferencia con este modelo de regresión.</w:t>
      </w:r>
    </w:p>
    <w:p w14:paraId="51D2A404" w14:textId="6B0380BB" w:rsidR="00854D97" w:rsidRDefault="00854D97" w:rsidP="00632C5C">
      <w:pPr>
        <w:spacing w:line="240" w:lineRule="auto"/>
        <w:rPr>
          <w:bCs/>
        </w:rPr>
      </w:pPr>
      <w:r>
        <w:rPr>
          <w:bCs/>
        </w:rPr>
        <w:tab/>
      </w:r>
    </w:p>
    <w:p w14:paraId="5E5C385B" w14:textId="50D87DCD" w:rsidR="00854D97" w:rsidRDefault="00854D97" w:rsidP="00632C5C">
      <w:pPr>
        <w:spacing w:line="240" w:lineRule="auto"/>
        <w:rPr>
          <w:bCs/>
        </w:rPr>
      </w:pPr>
      <w:r>
        <w:rPr>
          <w:bCs/>
        </w:rPr>
        <w:tab/>
        <w:t xml:space="preserve">Así, en primer lugar, se debe llamar a las gráficas ACF y PACF de la </w:t>
      </w:r>
      <w:r>
        <w:rPr>
          <w:b/>
          <w:i/>
          <w:iCs/>
        </w:rPr>
        <w:t xml:space="preserve">figura 5, </w:t>
      </w:r>
      <w:r>
        <w:rPr>
          <w:bCs/>
        </w:rPr>
        <w:t xml:space="preserve">en los que se debe notar que la ACF parece tener un patrón cola exponencial sinusoidal, mientras que la </w:t>
      </w:r>
      <w:r w:rsidR="00F73B89">
        <w:rPr>
          <w:bCs/>
        </w:rPr>
        <w:t xml:space="preserve">PACF muestra un patrón tipo corte con </w:t>
      </w:r>
      <m:oMath>
        <m:r>
          <w:rPr>
            <w:rFonts w:ascii="Cambria Math" w:hAnsi="Cambria Math"/>
          </w:rPr>
          <m:t>p = 19</m:t>
        </m:r>
      </m:oMath>
      <w:r w:rsidR="00F73B89">
        <w:rPr>
          <w:bCs/>
        </w:rPr>
        <w:t xml:space="preserve"> o </w:t>
      </w:r>
      <m:oMath>
        <m:r>
          <w:rPr>
            <w:rFonts w:ascii="Cambria Math" w:hAnsi="Cambria Math"/>
          </w:rPr>
          <m:t>p = 33</m:t>
        </m:r>
      </m:oMath>
      <w:r w:rsidR="00F73B89">
        <w:rPr>
          <w:bCs/>
        </w:rPr>
        <w:t xml:space="preserve">, por lo que se podría plantear un modelo </w:t>
      </w:r>
      <w:r w:rsidR="00F73B89">
        <w:rPr>
          <w:b/>
          <w:i/>
          <w:iCs/>
        </w:rPr>
        <w:t>AR(19)</w:t>
      </w:r>
      <w:r w:rsidR="00F73B89">
        <w:rPr>
          <w:bCs/>
        </w:rPr>
        <w:t xml:space="preserve"> o un modelo </w:t>
      </w:r>
      <w:r w:rsidR="00F73B89">
        <w:rPr>
          <w:b/>
          <w:i/>
          <w:iCs/>
        </w:rPr>
        <w:t>AR(33)</w:t>
      </w:r>
      <w:r w:rsidR="00F73B89">
        <w:rPr>
          <w:bCs/>
        </w:rPr>
        <w:t xml:space="preserve">, donde resulta razonable darle prioridad al primero por ser más parsimonioso y porque la ACF pierde potencia a medida que aumentar el valor de </w:t>
      </w:r>
      <w:r w:rsidR="00F73B89">
        <w:rPr>
          <w:bCs/>
          <w:i/>
          <w:iCs/>
        </w:rPr>
        <w:t>k</w:t>
      </w:r>
      <w:r w:rsidR="00F73B89">
        <w:rPr>
          <w:bCs/>
        </w:rPr>
        <w:t xml:space="preserve">, de tal suerte que aumenta la probabilidad de cometer un error tipo I al evaluar la significancia estadística de </w:t>
      </w:r>
      <m:oMath>
        <m:r>
          <m:rPr>
            <m:sty m:val="p"/>
          </m:rPr>
          <w:rPr>
            <w:rFonts w:ascii="Cambria Math" w:hAnsi="Cambria Math"/>
          </w:rPr>
          <m:t>ρ</m:t>
        </m:r>
        <m:d>
          <m:dPr>
            <m:ctrlPr>
              <w:rPr>
                <w:rFonts w:ascii="Cambria Math" w:hAnsi="Cambria Math"/>
                <w:bCs/>
                <w:i/>
              </w:rPr>
            </m:ctrlPr>
          </m:dPr>
          <m:e>
            <m:r>
              <w:rPr>
                <w:rFonts w:ascii="Cambria Math" w:hAnsi="Cambria Math"/>
              </w:rPr>
              <m:t>33</m:t>
            </m:r>
          </m:e>
        </m:d>
      </m:oMath>
      <w:r w:rsidR="00F73B89">
        <w:rPr>
          <w:bCs/>
        </w:rPr>
        <w:t xml:space="preserve"> para los errores estructurales.</w:t>
      </w:r>
      <w:r w:rsidR="000D7EF3">
        <w:rPr>
          <w:bCs/>
        </w:rPr>
        <w:t xml:space="preserve"> De acuerdo con esto, se tiene que el modelo de regresión</w:t>
      </w:r>
      <w:r w:rsidR="00877A07">
        <w:rPr>
          <w:bCs/>
        </w:rPr>
        <w:t xml:space="preserve"> estaría dado por:</w:t>
      </w:r>
      <w:r w:rsidR="000D7EF3">
        <w:rPr>
          <w:bCs/>
        </w:rPr>
        <w:t>:</w:t>
      </w:r>
    </w:p>
    <w:p w14:paraId="10E11CAB" w14:textId="77777777" w:rsidR="000D7EF3" w:rsidRDefault="006A03CE"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27158D89" w14:textId="2B457D7E" w:rsidR="000D7EF3" w:rsidRDefault="006A03CE"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p</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0E38A34" w14:textId="77777777"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69C84483" w14:textId="18E2587C" w:rsidR="000D7EF3" w:rsidRPr="000D7EF3" w:rsidRDefault="000D7EF3" w:rsidP="00632C5C">
      <w:pPr>
        <w:spacing w:line="240" w:lineRule="auto"/>
        <w:rPr>
          <w:bCs/>
        </w:rPr>
      </w:pPr>
    </w:p>
    <w:p w14:paraId="27D19FDF" w14:textId="5A80D9D0" w:rsidR="002129E9" w:rsidRPr="00877A07" w:rsidRDefault="00877A07" w:rsidP="00632C5C">
      <w:pPr>
        <w:spacing w:line="240" w:lineRule="auto"/>
        <w:rPr>
          <w:bCs/>
        </w:rPr>
      </w:pPr>
      <w:r>
        <w:rPr>
          <w:bCs/>
        </w:rPr>
        <w:t xml:space="preserve">Donde </w:t>
      </w:r>
      <m:oMath>
        <m:r>
          <w:rPr>
            <w:rFonts w:ascii="Cambria Math" w:hAnsi="Cambria Math"/>
          </w:rPr>
          <m:t>p=19</m:t>
        </m:r>
      </m:oMath>
      <w:r>
        <w:rPr>
          <w:bCs/>
        </w:rPr>
        <w:t xml:space="preserve"> si se trata de un </w:t>
      </w:r>
      <w:r>
        <w:rPr>
          <w:b/>
          <w:i/>
          <w:iCs/>
        </w:rPr>
        <w:t>AR(19)</w:t>
      </w:r>
      <w:r>
        <w:rPr>
          <w:bCs/>
        </w:rPr>
        <w:t xml:space="preserve">, o bien, </w:t>
      </w:r>
      <m:oMath>
        <m:r>
          <w:rPr>
            <w:rFonts w:ascii="Cambria Math" w:hAnsi="Cambria Math"/>
          </w:rPr>
          <m:t>p=33</m:t>
        </m:r>
      </m:oMath>
      <w:r>
        <w:rPr>
          <w:bCs/>
        </w:rPr>
        <w:t xml:space="preserve"> si se trata de un </w:t>
      </w:r>
      <w:r>
        <w:rPr>
          <w:b/>
          <w:i/>
          <w:iCs/>
        </w:rPr>
        <w:t>AR(33).</w:t>
      </w:r>
    </w:p>
    <w:p w14:paraId="7FD66A52" w14:textId="6B320ED7" w:rsidR="002129E9" w:rsidRDefault="00DD532B" w:rsidP="00632C5C">
      <w:pPr>
        <w:spacing w:line="240" w:lineRule="auto"/>
        <w:rPr>
          <w:b/>
          <w:i/>
          <w:iCs/>
        </w:rPr>
      </w:pPr>
      <w:r>
        <w:rPr>
          <w:bCs/>
          <w:noProof/>
        </w:rPr>
        <w:drawing>
          <wp:anchor distT="0" distB="0" distL="114300" distR="114300" simplePos="0" relativeHeight="251658752" behindDoc="0" locked="0" layoutInCell="1" allowOverlap="1" wp14:anchorId="6FC9E5B7" wp14:editId="676712E4">
            <wp:simplePos x="0" y="0"/>
            <wp:positionH relativeFrom="margin">
              <wp:posOffset>1571625</wp:posOffset>
            </wp:positionH>
            <wp:positionV relativeFrom="margin">
              <wp:posOffset>1598295</wp:posOffset>
            </wp:positionV>
            <wp:extent cx="3706495" cy="2816225"/>
            <wp:effectExtent l="0" t="0" r="8255" b="317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6495" cy="2816225"/>
                    </a:xfrm>
                    <a:prstGeom prst="rect">
                      <a:avLst/>
                    </a:prstGeom>
                  </pic:spPr>
                </pic:pic>
              </a:graphicData>
            </a:graphic>
            <wp14:sizeRelH relativeFrom="margin">
              <wp14:pctWidth>0</wp14:pctWidth>
            </wp14:sizeRelH>
            <wp14:sizeRelV relativeFrom="margin">
              <wp14:pctHeight>0</wp14:pctHeight>
            </wp14:sizeRelV>
          </wp:anchor>
        </w:drawing>
      </w:r>
      <w:r w:rsidR="002129E9">
        <w:rPr>
          <w:bCs/>
        </w:rPr>
        <w:tab/>
        <w:t xml:space="preserve">Luego, con la EACF, cuyo código y salida de </w:t>
      </w:r>
      <w:r w:rsidR="002129E9">
        <w:rPr>
          <w:b/>
          <w:i/>
          <w:iCs/>
        </w:rPr>
        <w:t>R</w:t>
      </w:r>
      <w:r w:rsidR="002129E9">
        <w:rPr>
          <w:bCs/>
        </w:rPr>
        <w:t xml:space="preserve"> se puede observar en la </w:t>
      </w:r>
      <w:r w:rsidR="002129E9">
        <w:rPr>
          <w:b/>
          <w:i/>
          <w:iCs/>
        </w:rPr>
        <w:t xml:space="preserve">figura 6, </w:t>
      </w:r>
      <w:r w:rsidR="002129E9">
        <w:rPr>
          <w:bCs/>
        </w:rPr>
        <w:t xml:space="preserve">se obtiene que el modelo más adecuado es un </w:t>
      </w:r>
      <w:r w:rsidR="002129E9">
        <w:rPr>
          <w:b/>
          <w:i/>
          <w:iCs/>
        </w:rPr>
        <w:t>ARMA(7, 11).</w:t>
      </w:r>
    </w:p>
    <w:p w14:paraId="0E4E2B71" w14:textId="3C999691" w:rsidR="002129E9" w:rsidRPr="00877A07" w:rsidRDefault="002129E9" w:rsidP="00632C5C">
      <w:pPr>
        <w:spacing w:line="240" w:lineRule="auto"/>
        <w:rPr>
          <w:b/>
          <w:sz w:val="2"/>
          <w:szCs w:val="2"/>
        </w:rPr>
      </w:pPr>
    </w:p>
    <w:p w14:paraId="131B965B" w14:textId="3DBBA983" w:rsidR="002129E9" w:rsidRDefault="002129E9" w:rsidP="00632C5C">
      <w:pPr>
        <w:spacing w:line="240" w:lineRule="auto"/>
        <w:rPr>
          <w:bCs/>
          <w:sz w:val="16"/>
          <w:szCs w:val="16"/>
        </w:rPr>
      </w:pPr>
      <w:r>
        <w:rPr>
          <w:b/>
          <w:sz w:val="16"/>
          <w:szCs w:val="16"/>
        </w:rPr>
        <w:t xml:space="preserve">Figura 6. </w:t>
      </w:r>
      <w:r>
        <w:rPr>
          <w:bCs/>
          <w:sz w:val="16"/>
          <w:szCs w:val="16"/>
        </w:rPr>
        <w:t xml:space="preserve">Código y salida en </w:t>
      </w:r>
      <w:r>
        <w:rPr>
          <w:b/>
          <w:i/>
          <w:iCs/>
          <w:sz w:val="16"/>
          <w:szCs w:val="16"/>
        </w:rPr>
        <w:t>R</w:t>
      </w:r>
      <w:r>
        <w:rPr>
          <w:bCs/>
          <w:sz w:val="16"/>
          <w:szCs w:val="16"/>
        </w:rPr>
        <w:t xml:space="preserve"> del EACF para el modelo de regresión global planteado. Nótese que a partir de este se sugiere tomar a los errores estructurales como un </w:t>
      </w:r>
      <w:r>
        <w:rPr>
          <w:b/>
          <w:i/>
          <w:iCs/>
          <w:sz w:val="16"/>
          <w:szCs w:val="16"/>
        </w:rPr>
        <w:t>ARMA(7, 11)</w:t>
      </w:r>
      <w:r>
        <w:rPr>
          <w:bCs/>
          <w:sz w:val="16"/>
          <w:szCs w:val="16"/>
        </w:rPr>
        <w:t>.</w:t>
      </w:r>
    </w:p>
    <w:p w14:paraId="0CE96EF8" w14:textId="3F9DAC81" w:rsidR="00921430" w:rsidRDefault="00921430" w:rsidP="00632C5C">
      <w:pPr>
        <w:spacing w:line="240" w:lineRule="auto"/>
        <w:rPr>
          <w:bCs/>
          <w:sz w:val="16"/>
          <w:szCs w:val="16"/>
        </w:rPr>
      </w:pPr>
    </w:p>
    <w:p w14:paraId="57979E5D" w14:textId="77CFBCAF" w:rsidR="00877A07" w:rsidRDefault="00921430" w:rsidP="00632C5C">
      <w:pPr>
        <w:spacing w:line="240" w:lineRule="auto"/>
        <w:rPr>
          <w:bCs/>
          <w:sz w:val="16"/>
          <w:szCs w:val="16"/>
        </w:rPr>
      </w:pPr>
      <w:r>
        <w:rPr>
          <w:bCs/>
          <w:sz w:val="16"/>
          <w:szCs w:val="16"/>
        </w:rPr>
        <w:tab/>
      </w:r>
    </w:p>
    <w:p w14:paraId="0607D78F" w14:textId="21597AE7" w:rsidR="00877A07" w:rsidRDefault="00877A07" w:rsidP="00877A07">
      <w:pPr>
        <w:spacing w:line="240" w:lineRule="auto"/>
        <w:ind w:firstLine="567"/>
        <w:rPr>
          <w:bCs/>
        </w:rPr>
      </w:pPr>
      <w:r>
        <w:rPr>
          <w:bCs/>
        </w:rPr>
        <w:t>Y se tendría entonces que el modelo de regresión estaría dado por:</w:t>
      </w:r>
    </w:p>
    <w:p w14:paraId="1BD98DB6" w14:textId="77777777" w:rsidR="00877A07" w:rsidRDefault="006A03CE" w:rsidP="00877A07">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77A07">
        <w:rPr>
          <w:sz w:val="18"/>
          <w:szCs w:val="18"/>
        </w:rPr>
        <w:t>, donde</w:t>
      </w:r>
    </w:p>
    <w:p w14:paraId="041E4A59" w14:textId="71BBBC42" w:rsidR="00877A07" w:rsidRDefault="006A03CE" w:rsidP="00877A07">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7</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i=1</m:t>
              </m:r>
              <m:ctrlPr>
                <w:rPr>
                  <w:rFonts w:ascii="Cambria Math" w:hAnsi="Cambria Math"/>
                  <w:bCs/>
                  <w:i/>
                </w:rPr>
              </m:ctrlPr>
            </m:sub>
            <m:sup>
              <m:r>
                <w:rPr>
                  <w:rFonts w:ascii="Cambria Math" w:hAnsi="Cambria Math"/>
                </w:rPr>
                <m:t>11</m:t>
              </m:r>
              <m:ctrlPr>
                <w:rPr>
                  <w:rFonts w:ascii="Cambria Math" w:hAnsi="Cambria Math"/>
                  <w:bCs/>
                  <w:i/>
                </w:rPr>
              </m:ctrlPr>
            </m:sup>
            <m:e>
              <m:sSub>
                <m:sSubPr>
                  <m:ctrlPr>
                    <w:rPr>
                      <w:rFonts w:ascii="Cambria Math" w:hAnsi="Cambria Math"/>
                      <w:bCs/>
                      <w:i/>
                    </w:rPr>
                  </m:ctrlPr>
                </m:sSubPr>
                <m:e>
                  <m:r>
                    <m:rPr>
                      <m:sty m:val="p"/>
                    </m:rPr>
                    <w:rPr>
                      <w:rFonts w:ascii="Cambria Math" w:hAnsi="Cambria Math"/>
                    </w:rPr>
                    <m:t>θ</m:t>
                  </m:r>
                </m:e>
                <m:sub>
                  <m:r>
                    <w:rPr>
                      <w:rFonts w:ascii="Cambria Math" w:hAnsi="Cambria Math"/>
                    </w:rPr>
                    <m:t>i</m:t>
                  </m:r>
                </m:sub>
              </m:sSub>
              <m:sSub>
                <m:sSubPr>
                  <m:ctrlPr>
                    <w:rPr>
                      <w:rFonts w:ascii="Cambria Math" w:hAnsi="Cambria Math"/>
                      <w:bCs/>
                      <w:i/>
                    </w:rPr>
                  </m:ctrlPr>
                </m:sSubPr>
                <m:e>
                  <m:r>
                    <w:rPr>
                      <w:rFonts w:ascii="Cambria Math" w:hAnsi="Cambria Math"/>
                    </w:rPr>
                    <m:t>a</m:t>
                  </m:r>
                </m:e>
                <m:sub>
                  <m:r>
                    <w:rPr>
                      <w:rFonts w:ascii="Cambria Math" w:hAnsi="Cambria Math"/>
                    </w:rPr>
                    <m:t>t-i</m:t>
                  </m:r>
                </m:sub>
              </m:sSub>
              <m:ctrlPr>
                <w:rPr>
                  <w:rFonts w:ascii="Cambria Math" w:hAnsi="Cambria Math"/>
                  <w:bCs/>
                  <w:i/>
                </w:rPr>
              </m:ctrlPr>
            </m:e>
          </m:nary>
          <m:r>
            <w:rPr>
              <w:rFonts w:ascii="Cambria Math" w:hAnsi="Cambria Math"/>
            </w:rPr>
            <m:t>,</m:t>
          </m:r>
        </m:oMath>
      </m:oMathPara>
    </w:p>
    <w:p w14:paraId="1916F9E6" w14:textId="77777777" w:rsidR="00877A07" w:rsidRPr="00E85D1E" w:rsidRDefault="00877A07" w:rsidP="00877A07">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DA0DC9A" w14:textId="77777777" w:rsidR="00877A07" w:rsidRPr="00877A07" w:rsidRDefault="00877A07" w:rsidP="00632C5C">
      <w:pPr>
        <w:spacing w:line="240" w:lineRule="auto"/>
        <w:rPr>
          <w:bCs/>
        </w:rPr>
      </w:pPr>
    </w:p>
    <w:p w14:paraId="6C71D1E4" w14:textId="6EA333D1" w:rsidR="00921430" w:rsidRDefault="00921430" w:rsidP="00877A07">
      <w:pPr>
        <w:spacing w:line="240" w:lineRule="auto"/>
        <w:ind w:firstLine="708"/>
        <w:rPr>
          <w:bCs/>
        </w:rPr>
      </w:pPr>
      <w:r>
        <w:rPr>
          <w:bCs/>
        </w:rPr>
        <w:t xml:space="preserve">Luego, con ayuda de la función </w:t>
      </w:r>
      <w:r>
        <w:rPr>
          <w:rFonts w:ascii="Cascadia Code" w:hAnsi="Cascadia Code" w:cs="Cascadia Code"/>
          <w:bCs/>
        </w:rPr>
        <w:t xml:space="preserve">SelectModelo() </w:t>
      </w:r>
      <w:r>
        <w:rPr>
          <w:bCs/>
        </w:rPr>
        <w:t xml:space="preserve">de la librería </w:t>
      </w:r>
      <w:r>
        <w:rPr>
          <w:rFonts w:ascii="Cascadia Code" w:hAnsi="Cascadia Code" w:cs="Cascadia Code"/>
          <w:bCs/>
        </w:rPr>
        <w:t>FitAR</w:t>
      </w:r>
      <w:r>
        <w:rPr>
          <w:bCs/>
        </w:rPr>
        <w:t xml:space="preserve">, con la cual se pueden encontrar modelos </w:t>
      </w:r>
      <w:r>
        <w:rPr>
          <w:b/>
          <w:i/>
          <w:iCs/>
        </w:rPr>
        <w:t>AR(p)</w:t>
      </w:r>
      <w:r>
        <w:rPr>
          <w:b/>
        </w:rPr>
        <w:t xml:space="preserve">, </w:t>
      </w:r>
      <w:r>
        <w:rPr>
          <w:bCs/>
        </w:rPr>
        <w:t xml:space="preserve">se encuentra que según el criterio AIC, cuyo código y salida en </w:t>
      </w:r>
      <w:r>
        <w:rPr>
          <w:b/>
          <w:i/>
          <w:iCs/>
        </w:rPr>
        <w:t>R</w:t>
      </w:r>
      <w:r>
        <w:rPr>
          <w:bCs/>
        </w:rPr>
        <w:t xml:space="preserve"> se puede ver en la </w:t>
      </w:r>
      <w:r w:rsidRPr="00921430">
        <w:rPr>
          <w:b/>
          <w:i/>
          <w:iCs/>
        </w:rPr>
        <w:t>figura</w:t>
      </w:r>
      <w:r>
        <w:rPr>
          <w:bCs/>
        </w:rPr>
        <w:t xml:space="preserve"> </w:t>
      </w:r>
      <w:r>
        <w:rPr>
          <w:b/>
          <w:i/>
          <w:iCs/>
        </w:rPr>
        <w:t>7 (a)</w:t>
      </w:r>
      <w:r>
        <w:rPr>
          <w:bCs/>
        </w:rPr>
        <w:t xml:space="preserve"> es un </w:t>
      </w:r>
      <w:r>
        <w:rPr>
          <w:b/>
          <w:i/>
          <w:iCs/>
        </w:rPr>
        <w:t>AR(22)</w:t>
      </w:r>
      <w:r>
        <w:rPr>
          <w:bCs/>
          <w:i/>
          <w:iCs/>
        </w:rPr>
        <w:t xml:space="preserve">, </w:t>
      </w:r>
      <w:r>
        <w:rPr>
          <w:bCs/>
        </w:rPr>
        <w:t xml:space="preserve">ya que si bien obtiene el mayor AIC exacto y aproximado, no tiene una diferencia considerable con los otros valores y resulta siente el más parsimonioso. Por otro lado, usando al criterio de información bayesiano, BIC, para el cual se presenta la </w:t>
      </w:r>
      <w:r>
        <w:rPr>
          <w:b/>
          <w:i/>
          <w:iCs/>
        </w:rPr>
        <w:t>figura 7 (b)</w:t>
      </w:r>
      <w:r>
        <w:rPr>
          <w:bCs/>
        </w:rPr>
        <w:t xml:space="preserve">, se llega a que se puede ajustar un modelo </w:t>
      </w:r>
      <w:r>
        <w:rPr>
          <w:b/>
          <w:i/>
          <w:iCs/>
        </w:rPr>
        <w:t>AR(3)</w:t>
      </w:r>
      <w:r>
        <w:rPr>
          <w:bCs/>
        </w:rPr>
        <w:t>.</w:t>
      </w:r>
    </w:p>
    <w:p w14:paraId="22E6B59E" w14:textId="4CBC5781" w:rsidR="00921430" w:rsidRDefault="00921430" w:rsidP="00632C5C">
      <w:pPr>
        <w:spacing w:line="240" w:lineRule="auto"/>
        <w:rPr>
          <w:bCs/>
        </w:rPr>
      </w:pPr>
    </w:p>
    <w:tbl>
      <w:tblPr>
        <w:tblStyle w:val="TableGrid"/>
        <w:tblW w:w="0" w:type="auto"/>
        <w:tblLook w:val="04A0" w:firstRow="1" w:lastRow="0" w:firstColumn="1" w:lastColumn="0" w:noHBand="0" w:noVBand="1"/>
      </w:tblPr>
      <w:tblGrid>
        <w:gridCol w:w="5471"/>
        <w:gridCol w:w="5471"/>
      </w:tblGrid>
      <w:tr w:rsidR="00921430" w14:paraId="7C75A018" w14:textId="77777777" w:rsidTr="00921430">
        <w:tc>
          <w:tcPr>
            <w:tcW w:w="5471" w:type="dxa"/>
          </w:tcPr>
          <w:p w14:paraId="0E6BE5ED" w14:textId="74A38DBD" w:rsidR="00921430" w:rsidRPr="00C81A8A" w:rsidRDefault="00C81A8A" w:rsidP="00C81A8A">
            <w:pPr>
              <w:spacing w:line="240" w:lineRule="auto"/>
              <w:jc w:val="center"/>
              <w:rPr>
                <w:b/>
              </w:rPr>
            </w:pPr>
            <w:r w:rsidRPr="00C81A8A">
              <w:rPr>
                <w:b/>
                <w:noProof/>
              </w:rPr>
              <w:drawing>
                <wp:anchor distT="0" distB="0" distL="114300" distR="114300" simplePos="0" relativeHeight="251665920" behindDoc="0" locked="0" layoutInCell="1" allowOverlap="1" wp14:anchorId="01D6C1EF" wp14:editId="78C7596F">
                  <wp:simplePos x="457200" y="462280"/>
                  <wp:positionH relativeFrom="margin">
                    <wp:align>center</wp:align>
                  </wp:positionH>
                  <wp:positionV relativeFrom="margin">
                    <wp:align>top</wp:align>
                  </wp:positionV>
                  <wp:extent cx="3322608" cy="8077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(a)</w:t>
            </w:r>
          </w:p>
        </w:tc>
        <w:tc>
          <w:tcPr>
            <w:tcW w:w="5471" w:type="dxa"/>
          </w:tcPr>
          <w:p w14:paraId="5C607BAE" w14:textId="1FBB300E" w:rsidR="00921430" w:rsidRPr="00C81A8A" w:rsidRDefault="00C81A8A" w:rsidP="00C81A8A">
            <w:pPr>
              <w:spacing w:line="240" w:lineRule="auto"/>
              <w:jc w:val="center"/>
              <w:rPr>
                <w:b/>
              </w:rPr>
            </w:pPr>
            <w:r w:rsidRPr="00C81A8A">
              <w:rPr>
                <w:b/>
                <w:noProof/>
              </w:rPr>
              <w:drawing>
                <wp:anchor distT="0" distB="0" distL="114300" distR="114300" simplePos="0" relativeHeight="251667968" behindDoc="0" locked="0" layoutInCell="1" allowOverlap="1" wp14:anchorId="0880BBAE" wp14:editId="23437CB2">
                  <wp:simplePos x="3931920" y="462280"/>
                  <wp:positionH relativeFrom="margin">
                    <wp:align>center</wp:align>
                  </wp:positionH>
                  <wp:positionV relativeFrom="margin">
                    <wp:align>top</wp:align>
                  </wp:positionV>
                  <wp:extent cx="3322608" cy="80779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22608" cy="807790"/>
                          </a:xfrm>
                          <a:prstGeom prst="rect">
                            <a:avLst/>
                          </a:prstGeom>
                        </pic:spPr>
                      </pic:pic>
                    </a:graphicData>
                  </a:graphic>
                </wp:anchor>
              </w:drawing>
            </w:r>
            <w:r w:rsidRPr="00C81A8A">
              <w:rPr>
                <w:b/>
              </w:rPr>
              <w:t>(b)</w:t>
            </w:r>
          </w:p>
        </w:tc>
      </w:tr>
    </w:tbl>
    <w:p w14:paraId="5F797313" w14:textId="668F8891" w:rsidR="002129E9" w:rsidRPr="00C81A8A" w:rsidRDefault="00C81A8A" w:rsidP="00632C5C">
      <w:pPr>
        <w:spacing w:line="240" w:lineRule="auto"/>
        <w:rPr>
          <w:bCs/>
          <w:sz w:val="16"/>
          <w:szCs w:val="16"/>
        </w:rPr>
      </w:pPr>
      <w:r w:rsidRPr="00C81A8A">
        <w:rPr>
          <w:b/>
          <w:sz w:val="16"/>
          <w:szCs w:val="16"/>
        </w:rPr>
        <w:t xml:space="preserve">Figura 7. </w:t>
      </w:r>
      <w:r w:rsidRPr="00C81A8A">
        <w:rPr>
          <w:bCs/>
          <w:sz w:val="16"/>
          <w:szCs w:val="16"/>
        </w:rPr>
        <w:t xml:space="preserve">Código y salidas </w:t>
      </w:r>
      <w:r w:rsidRPr="00C81A8A">
        <w:rPr>
          <w:b/>
          <w:i/>
          <w:iCs/>
          <w:sz w:val="16"/>
          <w:szCs w:val="16"/>
        </w:rPr>
        <w:t>R</w:t>
      </w:r>
      <w:r w:rsidRPr="00C81A8A">
        <w:rPr>
          <w:bCs/>
          <w:sz w:val="16"/>
          <w:szCs w:val="16"/>
        </w:rPr>
        <w:t xml:space="preserve"> de la función </w:t>
      </w:r>
      <w:r w:rsidRPr="00C81A8A">
        <w:rPr>
          <w:rFonts w:ascii="Cascadia Code" w:hAnsi="Cascadia Code" w:cs="Cascadia Code"/>
          <w:bCs/>
          <w:sz w:val="16"/>
          <w:szCs w:val="16"/>
        </w:rPr>
        <w:t xml:space="preserve">SelectModelo() </w:t>
      </w:r>
      <w:r w:rsidRPr="00C81A8A">
        <w:rPr>
          <w:bCs/>
          <w:sz w:val="16"/>
          <w:szCs w:val="16"/>
        </w:rPr>
        <w:t xml:space="preserve">de la librería </w:t>
      </w:r>
      <w:r w:rsidRPr="00C81A8A">
        <w:rPr>
          <w:rFonts w:ascii="Cascadia Code" w:hAnsi="Cascadia Code" w:cs="Cascadia Code"/>
          <w:bCs/>
          <w:sz w:val="16"/>
          <w:szCs w:val="16"/>
        </w:rPr>
        <w:t xml:space="preserve">FitAR </w:t>
      </w:r>
      <w:r w:rsidRPr="00C81A8A">
        <w:rPr>
          <w:bCs/>
          <w:sz w:val="16"/>
          <w:szCs w:val="16"/>
        </w:rPr>
        <w:t xml:space="preserve">para hallar el orden </w:t>
      </w:r>
      <w:r w:rsidRPr="00C81A8A">
        <w:rPr>
          <w:b/>
          <w:i/>
          <w:iCs/>
          <w:sz w:val="16"/>
          <w:szCs w:val="16"/>
        </w:rPr>
        <w:t>p</w:t>
      </w:r>
      <w:r w:rsidRPr="00C81A8A">
        <w:rPr>
          <w:bCs/>
          <w:sz w:val="16"/>
          <w:szCs w:val="16"/>
        </w:rPr>
        <w:t xml:space="preserve"> adecuado para modelos </w:t>
      </w:r>
      <w:r w:rsidRPr="00C81A8A">
        <w:rPr>
          <w:b/>
          <w:i/>
          <w:iCs/>
          <w:sz w:val="16"/>
          <w:szCs w:val="16"/>
        </w:rPr>
        <w:t xml:space="preserve">AR(p)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344E5FE2" w14:textId="0CBF4F21" w:rsidR="002129E9" w:rsidRPr="002129E9" w:rsidRDefault="002129E9" w:rsidP="00632C5C">
      <w:pPr>
        <w:spacing w:line="240" w:lineRule="auto"/>
        <w:rPr>
          <w:bCs/>
        </w:rPr>
      </w:pPr>
    </w:p>
    <w:p w14:paraId="508DE552" w14:textId="68708EDA" w:rsidR="00877A07" w:rsidRDefault="00C81A8A" w:rsidP="00632C5C">
      <w:pPr>
        <w:spacing w:line="240" w:lineRule="auto"/>
        <w:rPr>
          <w:bCs/>
        </w:rPr>
      </w:pPr>
      <w:r>
        <w:rPr>
          <w:bCs/>
        </w:rPr>
        <w:tab/>
      </w:r>
      <w:r w:rsidR="00877A07">
        <w:rPr>
          <w:bCs/>
        </w:rPr>
        <w:t xml:space="preserve">Lo que implica que la ecuación del modelo de regresión que debería considerar según el criterio de información de </w:t>
      </w:r>
      <w:r w:rsidR="00877A07">
        <w:rPr>
          <w:bCs/>
          <w:i/>
          <w:iCs/>
        </w:rPr>
        <w:t>Akaike</w:t>
      </w:r>
      <w:r w:rsidR="00877A07">
        <w:rPr>
          <w:bCs/>
        </w:rPr>
        <w:t xml:space="preserve"> es:</w:t>
      </w:r>
    </w:p>
    <w:p w14:paraId="41253FE6" w14:textId="4D113A50" w:rsidR="00877A07" w:rsidRDefault="00877A07" w:rsidP="00632C5C">
      <w:pPr>
        <w:spacing w:line="240" w:lineRule="auto"/>
        <w:rPr>
          <w:bCs/>
        </w:rPr>
      </w:pPr>
    </w:p>
    <w:p w14:paraId="1AF16A1D" w14:textId="77777777" w:rsidR="00807D86" w:rsidRDefault="006A03CE"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3A808F36" w14:textId="35F3E6FD" w:rsidR="00807D86" w:rsidRDefault="006A03CE"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nary>
            <m:naryPr>
              <m:chr m:val="∑"/>
              <m:ctrlPr>
                <w:rPr>
                  <w:rFonts w:ascii="Cambria Math" w:hAnsi="Cambria Math"/>
                  <w:bCs/>
                </w:rPr>
              </m:ctrlPr>
            </m:naryPr>
            <m:sub>
              <m:r>
                <w:rPr>
                  <w:rFonts w:ascii="Cambria Math" w:hAnsi="Cambria Math"/>
                </w:rPr>
                <m:t>j=1</m:t>
              </m:r>
              <m:ctrlPr>
                <w:rPr>
                  <w:rFonts w:ascii="Cambria Math" w:hAnsi="Cambria Math"/>
                  <w:bCs/>
                  <w:i/>
                </w:rPr>
              </m:ctrlPr>
            </m:sub>
            <m:sup>
              <m:r>
                <w:rPr>
                  <w:rFonts w:ascii="Cambria Math" w:hAnsi="Cambria Math"/>
                </w:rPr>
                <m:t>22</m:t>
              </m:r>
              <m:ctrlPr>
                <w:rPr>
                  <w:rFonts w:ascii="Cambria Math" w:hAnsi="Cambria Math"/>
                  <w:bCs/>
                  <w:i/>
                </w:rPr>
              </m:ctrlPr>
            </m:sup>
            <m:e>
              <m:sSub>
                <m:sSubPr>
                  <m:ctrlPr>
                    <w:rPr>
                      <w:rFonts w:ascii="Cambria Math" w:hAnsi="Cambria Math"/>
                      <w:bCs/>
                      <w:i/>
                    </w:rPr>
                  </m:ctrlPr>
                </m:sSubPr>
                <m:e>
                  <m:r>
                    <w:rPr>
                      <w:rFonts w:ascii="Cambria Math" w:hAnsi="Cambria Math"/>
                    </w:rPr>
                    <m:t>ϕ</m:t>
                  </m:r>
                </m:e>
                <m:sub>
                  <m:r>
                    <w:rPr>
                      <w:rFonts w:ascii="Cambria Math" w:hAnsi="Cambria Math"/>
                    </w:rPr>
                    <m:t>j</m:t>
                  </m:r>
                </m:sub>
              </m:sSub>
              <m:sSub>
                <m:sSubPr>
                  <m:ctrlPr>
                    <w:rPr>
                      <w:rFonts w:ascii="Cambria Math" w:hAnsi="Cambria Math"/>
                      <w:bCs/>
                      <w:i/>
                    </w:rPr>
                  </m:ctrlPr>
                </m:sSubPr>
                <m:e>
                  <m:r>
                    <w:rPr>
                      <w:rFonts w:ascii="Cambria Math" w:hAnsi="Cambria Math"/>
                    </w:rPr>
                    <m:t>E</m:t>
                  </m:r>
                </m:e>
                <m:sub>
                  <m:r>
                    <w:rPr>
                      <w:rFonts w:ascii="Cambria Math" w:hAnsi="Cambria Math"/>
                    </w:rPr>
                    <m:t>t-j</m:t>
                  </m:r>
                </m:sub>
              </m:sSub>
              <m:ctrlPr>
                <w:rPr>
                  <w:rFonts w:ascii="Cambria Math" w:hAnsi="Cambria Math"/>
                  <w:bCs/>
                  <w:i/>
                </w:rPr>
              </m:ctrlPr>
            </m:e>
          </m:nary>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7102D8B1" w14:textId="77777777" w:rsidR="00807D86" w:rsidRPr="00E85D1E"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28F6EE26" w14:textId="77777777" w:rsidR="00877A07" w:rsidRPr="00877A07" w:rsidRDefault="00877A07" w:rsidP="00632C5C">
      <w:pPr>
        <w:spacing w:line="240" w:lineRule="auto"/>
        <w:rPr>
          <w:bCs/>
        </w:rPr>
      </w:pPr>
    </w:p>
    <w:p w14:paraId="0D709974" w14:textId="4A234CA4" w:rsidR="00877A07" w:rsidRDefault="00807D86" w:rsidP="00632C5C">
      <w:pPr>
        <w:spacing w:line="240" w:lineRule="auto"/>
        <w:rPr>
          <w:bCs/>
        </w:rPr>
      </w:pPr>
      <w:r>
        <w:rPr>
          <w:bCs/>
        </w:rPr>
        <w:tab/>
        <w:t>Mientras que, según el criterio de información bayesiano, debería ser:</w:t>
      </w:r>
    </w:p>
    <w:p w14:paraId="7F9095B6" w14:textId="77777777" w:rsidR="00807D86" w:rsidRDefault="006A03CE" w:rsidP="00807D86">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807D86">
        <w:rPr>
          <w:sz w:val="18"/>
          <w:szCs w:val="18"/>
        </w:rPr>
        <w:t>, donde</w:t>
      </w:r>
    </w:p>
    <w:p w14:paraId="68CC6093" w14:textId="0B2AC28C" w:rsidR="00807D86" w:rsidRDefault="006A03CE" w:rsidP="00807D86">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oMath>
      </m:oMathPara>
    </w:p>
    <w:p w14:paraId="03A1D22E" w14:textId="7CBD9B2F" w:rsidR="00807D86" w:rsidRDefault="00807D86" w:rsidP="00807D86">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0F7631F" w14:textId="77777777" w:rsidR="00A20D7C" w:rsidRPr="00E85D1E" w:rsidRDefault="00A20D7C" w:rsidP="00807D86">
      <w:pPr>
        <w:spacing w:line="240" w:lineRule="auto"/>
        <w:ind w:left="1983" w:right="312" w:firstLine="141"/>
        <w:rPr>
          <w:bCs/>
        </w:rPr>
      </w:pPr>
    </w:p>
    <w:p w14:paraId="63436D41" w14:textId="6EA36542" w:rsidR="00B0252D" w:rsidRDefault="00717000" w:rsidP="00632C5C">
      <w:pPr>
        <w:spacing w:line="240" w:lineRule="auto"/>
        <w:rPr>
          <w:bCs/>
        </w:rPr>
      </w:pPr>
      <w:r>
        <w:rPr>
          <w:bCs/>
        </w:rPr>
        <w:t xml:space="preserve">Asimismo, se va a realizar la tarea de identificar modelos </w:t>
      </w:r>
      <w:r w:rsidRPr="00816B03">
        <w:rPr>
          <w:b/>
          <w:i/>
          <w:iCs/>
        </w:rPr>
        <w:t>ARMA</w:t>
      </w:r>
      <w:r w:rsidR="00816B03">
        <w:rPr>
          <w:bCs/>
        </w:rPr>
        <w:t xml:space="preserve"> pero usando ahora la función </w:t>
      </w:r>
      <w:r w:rsidR="00816B03" w:rsidRPr="00816B03">
        <w:rPr>
          <w:rFonts w:ascii="Cascadia Code" w:hAnsi="Cascadia Code" w:cs="Cascadia Code"/>
          <w:bCs/>
        </w:rPr>
        <w:t>auto.arima()</w:t>
      </w:r>
      <w:r w:rsidR="00816B03">
        <w:rPr>
          <w:bCs/>
        </w:rPr>
        <w:t xml:space="preserve"> de la librería </w:t>
      </w:r>
      <w:r w:rsidR="00816B03" w:rsidRPr="00816B03">
        <w:rPr>
          <w:rFonts w:ascii="Cascadia Code" w:hAnsi="Cascadia Code" w:cs="Cascadia Code"/>
          <w:bCs/>
        </w:rPr>
        <w:t>forecast</w:t>
      </w:r>
      <w:r w:rsidR="00816B03">
        <w:rPr>
          <w:bCs/>
        </w:rPr>
        <w:t xml:space="preserve">, cuyos códigos y salidas se observan en la </w:t>
      </w:r>
      <w:r w:rsidR="00816B03">
        <w:rPr>
          <w:b/>
          <w:i/>
          <w:iCs/>
        </w:rPr>
        <w:t>figura 8.</w:t>
      </w:r>
    </w:p>
    <w:p w14:paraId="02BEF8E7" w14:textId="3EC90157" w:rsidR="00816B03" w:rsidRDefault="00816B03" w:rsidP="00632C5C">
      <w:pPr>
        <w:spacing w:line="240" w:lineRule="auto"/>
        <w:rPr>
          <w:bCs/>
        </w:rPr>
      </w:pPr>
    </w:p>
    <w:tbl>
      <w:tblPr>
        <w:tblStyle w:val="TableGrid"/>
        <w:tblW w:w="0" w:type="auto"/>
        <w:tblLook w:val="04A0" w:firstRow="1" w:lastRow="0" w:firstColumn="1" w:lastColumn="0" w:noHBand="0" w:noVBand="1"/>
      </w:tblPr>
      <w:tblGrid>
        <w:gridCol w:w="5471"/>
        <w:gridCol w:w="5471"/>
      </w:tblGrid>
      <w:tr w:rsidR="00816B03" w14:paraId="09FC8358" w14:textId="77777777" w:rsidTr="009A727F">
        <w:tc>
          <w:tcPr>
            <w:tcW w:w="5471" w:type="dxa"/>
          </w:tcPr>
          <w:p w14:paraId="3DD9EF29" w14:textId="538C8E3B" w:rsidR="00816B03" w:rsidRPr="00C81A8A" w:rsidRDefault="00816B03" w:rsidP="009A727F">
            <w:pPr>
              <w:spacing w:line="240" w:lineRule="auto"/>
              <w:jc w:val="center"/>
              <w:rPr>
                <w:b/>
              </w:rPr>
            </w:pPr>
            <w:r>
              <w:rPr>
                <w:b/>
                <w:noProof/>
              </w:rPr>
              <w:drawing>
                <wp:anchor distT="0" distB="0" distL="114300" distR="114300" simplePos="0" relativeHeight="251682816" behindDoc="0" locked="0" layoutInCell="1" allowOverlap="1" wp14:anchorId="5239550F" wp14:editId="1F130866">
                  <wp:simplePos x="487680" y="2250440"/>
                  <wp:positionH relativeFrom="margin">
                    <wp:align>center</wp:align>
                  </wp:positionH>
                  <wp:positionV relativeFrom="margin">
                    <wp:align>top</wp:align>
                  </wp:positionV>
                  <wp:extent cx="3269263" cy="1440305"/>
                  <wp:effectExtent l="0" t="0" r="7620" b="762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3269263" cy="1440305"/>
                          </a:xfrm>
                          <a:prstGeom prst="rect">
                            <a:avLst/>
                          </a:prstGeom>
                        </pic:spPr>
                      </pic:pic>
                    </a:graphicData>
                  </a:graphic>
                </wp:anchor>
              </w:drawing>
            </w:r>
            <w:r w:rsidRPr="00C81A8A">
              <w:rPr>
                <w:b/>
              </w:rPr>
              <w:t>(a)</w:t>
            </w:r>
          </w:p>
        </w:tc>
        <w:tc>
          <w:tcPr>
            <w:tcW w:w="5471" w:type="dxa"/>
          </w:tcPr>
          <w:p w14:paraId="6CB8D627" w14:textId="35F20036" w:rsidR="00816B03" w:rsidRPr="00C81A8A" w:rsidRDefault="00816B03" w:rsidP="009A727F">
            <w:pPr>
              <w:spacing w:line="240" w:lineRule="auto"/>
              <w:jc w:val="center"/>
              <w:rPr>
                <w:b/>
              </w:rPr>
            </w:pPr>
            <w:r>
              <w:rPr>
                <w:b/>
                <w:noProof/>
              </w:rPr>
              <w:drawing>
                <wp:anchor distT="0" distB="0" distL="114300" distR="114300" simplePos="0" relativeHeight="251683840" behindDoc="0" locked="0" layoutInCell="1" allowOverlap="1" wp14:anchorId="1FFED74F" wp14:editId="04961BB2">
                  <wp:simplePos x="3962400" y="2250440"/>
                  <wp:positionH relativeFrom="margin">
                    <wp:align>center</wp:align>
                  </wp:positionH>
                  <wp:positionV relativeFrom="margin">
                    <wp:align>top</wp:align>
                  </wp:positionV>
                  <wp:extent cx="3276884" cy="1440305"/>
                  <wp:effectExtent l="0" t="0" r="0" b="762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76884" cy="1440305"/>
                          </a:xfrm>
                          <a:prstGeom prst="rect">
                            <a:avLst/>
                          </a:prstGeom>
                        </pic:spPr>
                      </pic:pic>
                    </a:graphicData>
                  </a:graphic>
                </wp:anchor>
              </w:drawing>
            </w:r>
            <w:r w:rsidRPr="00C81A8A">
              <w:rPr>
                <w:b/>
              </w:rPr>
              <w:t>(b)</w:t>
            </w:r>
          </w:p>
        </w:tc>
      </w:tr>
    </w:tbl>
    <w:p w14:paraId="37476D1C" w14:textId="7DA25847" w:rsidR="00816B03" w:rsidRDefault="00816B03" w:rsidP="00816B03">
      <w:pPr>
        <w:spacing w:line="240" w:lineRule="auto"/>
        <w:rPr>
          <w:bCs/>
          <w:sz w:val="16"/>
          <w:szCs w:val="16"/>
        </w:rPr>
      </w:pPr>
      <w:r w:rsidRPr="00C81A8A">
        <w:rPr>
          <w:b/>
          <w:sz w:val="16"/>
          <w:szCs w:val="16"/>
        </w:rPr>
        <w:t xml:space="preserve">Figura </w:t>
      </w:r>
      <w:r>
        <w:rPr>
          <w:b/>
          <w:sz w:val="16"/>
          <w:szCs w:val="16"/>
        </w:rPr>
        <w:t>8</w:t>
      </w:r>
      <w:r w:rsidRPr="00C81A8A">
        <w:rPr>
          <w:b/>
          <w:sz w:val="16"/>
          <w:szCs w:val="16"/>
        </w:rPr>
        <w:t xml:space="preserve">. </w:t>
      </w:r>
      <w:r w:rsidRPr="00C81A8A">
        <w:rPr>
          <w:bCs/>
          <w:sz w:val="16"/>
          <w:szCs w:val="16"/>
        </w:rPr>
        <w:t xml:space="preserve">Código y salidas </w:t>
      </w:r>
      <w:r w:rsidRPr="00C81A8A">
        <w:rPr>
          <w:b/>
          <w:i/>
          <w:iCs/>
          <w:sz w:val="16"/>
          <w:szCs w:val="16"/>
        </w:rPr>
        <w:t>R</w:t>
      </w:r>
      <w:r w:rsidRPr="00C81A8A">
        <w:rPr>
          <w:bCs/>
          <w:sz w:val="16"/>
          <w:szCs w:val="16"/>
        </w:rPr>
        <w:t xml:space="preserve"> de la </w:t>
      </w:r>
      <w:r w:rsidRPr="00816B03">
        <w:rPr>
          <w:sz w:val="16"/>
          <w:szCs w:val="16"/>
        </w:rPr>
        <w:t>función</w:t>
      </w:r>
      <w:r w:rsidRPr="00816B03">
        <w:rPr>
          <w:bCs/>
          <w:sz w:val="16"/>
          <w:szCs w:val="16"/>
        </w:rPr>
        <w:t xml:space="preserve"> </w:t>
      </w:r>
      <w:r w:rsidRPr="00816B03">
        <w:rPr>
          <w:rFonts w:ascii="Cascadia Code" w:hAnsi="Cascadia Code" w:cs="Cascadia Code"/>
          <w:bCs/>
          <w:sz w:val="16"/>
          <w:szCs w:val="16"/>
        </w:rPr>
        <w:t>auto.arima()</w:t>
      </w:r>
      <w:r w:rsidRPr="00816B03">
        <w:rPr>
          <w:bCs/>
          <w:sz w:val="16"/>
          <w:szCs w:val="16"/>
        </w:rPr>
        <w:t xml:space="preserve"> de la librería </w:t>
      </w:r>
      <w:r w:rsidRPr="00816B03">
        <w:rPr>
          <w:rFonts w:ascii="Cascadia Code" w:hAnsi="Cascadia Code" w:cs="Cascadia Code"/>
          <w:bCs/>
          <w:sz w:val="16"/>
          <w:szCs w:val="16"/>
        </w:rPr>
        <w:t>forecast</w:t>
      </w:r>
      <w:r w:rsidRPr="00816B03">
        <w:rPr>
          <w:bCs/>
          <w:sz w:val="12"/>
          <w:szCs w:val="12"/>
        </w:rPr>
        <w:t xml:space="preserve"> </w:t>
      </w:r>
      <w:r w:rsidRPr="00C81A8A">
        <w:rPr>
          <w:bCs/>
          <w:sz w:val="16"/>
          <w:szCs w:val="16"/>
        </w:rPr>
        <w:t xml:space="preserve">para hallar </w:t>
      </w:r>
      <w:r w:rsidR="006314E7">
        <w:rPr>
          <w:bCs/>
          <w:sz w:val="16"/>
          <w:szCs w:val="16"/>
        </w:rPr>
        <w:t xml:space="preserve">los órdenes </w:t>
      </w:r>
      <w:r w:rsidRPr="00C81A8A">
        <w:rPr>
          <w:b/>
          <w:i/>
          <w:iCs/>
          <w:sz w:val="16"/>
          <w:szCs w:val="16"/>
        </w:rPr>
        <w:t>p</w:t>
      </w:r>
      <w:r w:rsidRPr="00C81A8A">
        <w:rPr>
          <w:bCs/>
          <w:sz w:val="16"/>
          <w:szCs w:val="16"/>
        </w:rPr>
        <w:t xml:space="preserve"> </w:t>
      </w:r>
      <w:r w:rsidR="006314E7">
        <w:rPr>
          <w:bCs/>
          <w:sz w:val="16"/>
          <w:szCs w:val="16"/>
        </w:rPr>
        <w:t xml:space="preserve">y </w:t>
      </w:r>
      <w:r w:rsidR="006314E7" w:rsidRPr="006314E7">
        <w:rPr>
          <w:b/>
          <w:i/>
          <w:iCs/>
          <w:sz w:val="16"/>
          <w:szCs w:val="16"/>
        </w:rPr>
        <w:t>q</w:t>
      </w:r>
      <w:r w:rsidR="006314E7">
        <w:rPr>
          <w:bCs/>
          <w:sz w:val="16"/>
          <w:szCs w:val="16"/>
        </w:rPr>
        <w:t xml:space="preserve"> </w:t>
      </w:r>
      <w:r w:rsidRPr="006314E7">
        <w:rPr>
          <w:bCs/>
          <w:sz w:val="16"/>
          <w:szCs w:val="16"/>
        </w:rPr>
        <w:t>adecuado</w:t>
      </w:r>
      <w:r w:rsidR="006314E7">
        <w:rPr>
          <w:bCs/>
          <w:sz w:val="16"/>
          <w:szCs w:val="16"/>
        </w:rPr>
        <w:t>s</w:t>
      </w:r>
      <w:r w:rsidRPr="00C81A8A">
        <w:rPr>
          <w:bCs/>
          <w:sz w:val="16"/>
          <w:szCs w:val="16"/>
        </w:rPr>
        <w:t xml:space="preserve"> para modelos </w:t>
      </w:r>
      <w:r w:rsidRPr="00C81A8A">
        <w:rPr>
          <w:b/>
          <w:i/>
          <w:iCs/>
          <w:sz w:val="16"/>
          <w:szCs w:val="16"/>
        </w:rPr>
        <w:t>AR</w:t>
      </w:r>
      <w:r w:rsidR="006314E7">
        <w:rPr>
          <w:b/>
          <w:i/>
          <w:iCs/>
          <w:sz w:val="16"/>
          <w:szCs w:val="16"/>
        </w:rPr>
        <w:t>MA</w:t>
      </w:r>
      <w:r w:rsidRPr="00C81A8A">
        <w:rPr>
          <w:b/>
          <w:i/>
          <w:iCs/>
          <w:sz w:val="16"/>
          <w:szCs w:val="16"/>
        </w:rPr>
        <w:t>(p</w:t>
      </w:r>
      <w:r w:rsidR="006314E7">
        <w:rPr>
          <w:b/>
          <w:i/>
          <w:iCs/>
          <w:sz w:val="16"/>
          <w:szCs w:val="16"/>
        </w:rPr>
        <w:t>, q</w:t>
      </w:r>
      <w:r w:rsidRPr="00C81A8A">
        <w:rPr>
          <w:b/>
          <w:i/>
          <w:iCs/>
          <w:sz w:val="16"/>
          <w:szCs w:val="16"/>
        </w:rPr>
        <w:t xml:space="preserve">) </w:t>
      </w:r>
      <w:r w:rsidRPr="00C81A8A">
        <w:rPr>
          <w:bCs/>
          <w:sz w:val="16"/>
          <w:szCs w:val="16"/>
        </w:rPr>
        <w:t xml:space="preserve">usando los criterios de información: </w:t>
      </w:r>
      <w:r w:rsidRPr="00C81A8A">
        <w:rPr>
          <w:b/>
          <w:sz w:val="16"/>
          <w:szCs w:val="16"/>
        </w:rPr>
        <w:t xml:space="preserve">(a) </w:t>
      </w:r>
      <w:r w:rsidRPr="00C81A8A">
        <w:rPr>
          <w:bCs/>
          <w:sz w:val="16"/>
          <w:szCs w:val="16"/>
        </w:rPr>
        <w:t xml:space="preserve">de Akaike (AIC) y </w:t>
      </w:r>
      <w:r w:rsidRPr="00C81A8A">
        <w:rPr>
          <w:b/>
          <w:sz w:val="16"/>
          <w:szCs w:val="16"/>
        </w:rPr>
        <w:t>(b)</w:t>
      </w:r>
      <w:r w:rsidRPr="00C81A8A">
        <w:rPr>
          <w:bCs/>
          <w:sz w:val="16"/>
          <w:szCs w:val="16"/>
        </w:rPr>
        <w:t xml:space="preserve"> bayesiano (BIC).</w:t>
      </w:r>
    </w:p>
    <w:p w14:paraId="58218896" w14:textId="1981D8CE" w:rsidR="00A20D7C" w:rsidRDefault="00A20D7C" w:rsidP="00816B03">
      <w:pPr>
        <w:spacing w:line="240" w:lineRule="auto"/>
        <w:rPr>
          <w:bCs/>
          <w:sz w:val="16"/>
          <w:szCs w:val="16"/>
        </w:rPr>
      </w:pPr>
    </w:p>
    <w:p w14:paraId="25672969" w14:textId="18F317F4" w:rsidR="00A20D7C" w:rsidRDefault="00A20D7C" w:rsidP="00E85EBA">
      <w:pPr>
        <w:spacing w:line="240" w:lineRule="auto"/>
        <w:ind w:firstLine="567"/>
        <w:rPr>
          <w:bCs/>
        </w:rPr>
      </w:pPr>
      <w:r>
        <w:rPr>
          <w:bCs/>
        </w:rPr>
        <w:t>De esta forma, se tendría que el modelo de regresión a plantear de acuerdo con el criterio de información de Akaike es:</w:t>
      </w:r>
    </w:p>
    <w:p w14:paraId="64D85054" w14:textId="77777777" w:rsidR="00A20D7C" w:rsidRDefault="006A03CE" w:rsidP="00A20D7C">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A20D7C">
        <w:rPr>
          <w:sz w:val="18"/>
          <w:szCs w:val="18"/>
        </w:rPr>
        <w:t>, donde</w:t>
      </w:r>
    </w:p>
    <w:p w14:paraId="598E988E" w14:textId="68918C9D" w:rsidR="00A20D7C" w:rsidRDefault="006A03CE" w:rsidP="00A20D7C">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t-13</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t-25</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t-14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t-26</m:t>
              </m:r>
            </m:sub>
          </m:sSub>
          <m:r>
            <w:rPr>
              <w:rFonts w:ascii="Cambria Math" w:hAnsi="Cambria Math"/>
            </w:rPr>
            <m:t>,</m:t>
          </m:r>
        </m:oMath>
      </m:oMathPara>
    </w:p>
    <w:p w14:paraId="4E7F6AF5" w14:textId="77777777" w:rsidR="00A20D7C" w:rsidRDefault="00A20D7C" w:rsidP="00A20D7C">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40EABC7D" w14:textId="77777777" w:rsidR="00A20D7C" w:rsidRPr="00A20D7C" w:rsidRDefault="00A20D7C" w:rsidP="00816B03">
      <w:pPr>
        <w:spacing w:line="240" w:lineRule="auto"/>
        <w:rPr>
          <w:bCs/>
        </w:rPr>
      </w:pPr>
    </w:p>
    <w:p w14:paraId="40454E4E" w14:textId="7D2E5984" w:rsidR="00816B03" w:rsidRDefault="00E85EBA" w:rsidP="00632C5C">
      <w:pPr>
        <w:spacing w:line="240" w:lineRule="auto"/>
        <w:rPr>
          <w:bCs/>
        </w:rPr>
      </w:pPr>
      <w:r>
        <w:rPr>
          <w:bCs/>
        </w:rPr>
        <w:tab/>
        <w:t>Mientras que el modelo que se debería considerar de conformidad con el modelo de regresión bayesiano es:</w:t>
      </w:r>
    </w:p>
    <w:p w14:paraId="3A7F87F8" w14:textId="77777777" w:rsidR="00E85EBA" w:rsidRDefault="006A03CE" w:rsidP="00E85EBA">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E85EBA">
        <w:rPr>
          <w:sz w:val="18"/>
          <w:szCs w:val="18"/>
        </w:rPr>
        <w:t>, donde</w:t>
      </w:r>
    </w:p>
    <w:p w14:paraId="498FFB73" w14:textId="4A89EBE2" w:rsidR="00E85EBA" w:rsidRDefault="006A03CE" w:rsidP="00E85EBA">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m:t>
              </m:r>
            </m:sub>
          </m:sSub>
          <m:sSub>
            <m:sSubPr>
              <m:ctrlPr>
                <w:rPr>
                  <w:rFonts w:ascii="Cambria Math" w:hAnsi="Cambria Math"/>
                  <w:bCs/>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2</m:t>
              </m:r>
            </m:sub>
          </m:sSub>
          <m:sSub>
            <m:sSubPr>
              <m:ctrlPr>
                <w:rPr>
                  <w:rFonts w:ascii="Cambria Math" w:hAnsi="Cambria Math"/>
                  <w:bCs/>
                  <w:i/>
                </w:rPr>
              </m:ctrlPr>
            </m:sSubPr>
            <m:e>
              <m:r>
                <w:rPr>
                  <w:rFonts w:ascii="Cambria Math" w:hAnsi="Cambria Math"/>
                </w:rPr>
                <m:t>a</m:t>
              </m:r>
            </m:e>
            <m:sub>
              <m:r>
                <w:rPr>
                  <w:rFonts w:ascii="Cambria Math" w:hAnsi="Cambria Math"/>
                </w:rPr>
                <m:t>t-2</m:t>
              </m:r>
            </m:sub>
          </m:sSub>
          <m:r>
            <w:rPr>
              <w:rFonts w:ascii="Cambria Math" w:hAnsi="Cambria Math"/>
            </w:rPr>
            <m:t>,</m:t>
          </m:r>
        </m:oMath>
      </m:oMathPara>
    </w:p>
    <w:p w14:paraId="33AE5A1F" w14:textId="77777777" w:rsidR="00E85EBA" w:rsidRDefault="00E85EBA" w:rsidP="00E85EBA">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762D14B0" w14:textId="77777777" w:rsidR="00E85EBA" w:rsidRDefault="00E85EBA" w:rsidP="00632C5C">
      <w:pPr>
        <w:spacing w:line="240" w:lineRule="auto"/>
        <w:rPr>
          <w:bCs/>
        </w:rPr>
      </w:pPr>
    </w:p>
    <w:p w14:paraId="1FFFE100" w14:textId="03498BA4" w:rsidR="006314E7" w:rsidRDefault="006314E7" w:rsidP="00632C5C">
      <w:pPr>
        <w:spacing w:line="240" w:lineRule="auto"/>
        <w:rPr>
          <w:bCs/>
        </w:rPr>
      </w:pPr>
      <w:r>
        <w:rPr>
          <w:bCs/>
        </w:rPr>
        <w:tab/>
        <w:t xml:space="preserve">Y se puede observar pues que usando el criterio de información de Akaike (AIC) en la </w:t>
      </w:r>
      <w:r>
        <w:rPr>
          <w:b/>
          <w:i/>
          <w:iCs/>
        </w:rPr>
        <w:t>figura 8 (a)</w:t>
      </w:r>
      <w:r>
        <w:rPr>
          <w:bCs/>
        </w:rPr>
        <w:t xml:space="preserve"> que un modelo adecuado para este caso es ARIMA(1, 0, 2)(0, 0, 2)[12], lo cual equivale a un proceso estacionario </w:t>
      </w:r>
      <w:r>
        <w:rPr>
          <w:b/>
          <w:i/>
          <w:iCs/>
        </w:rPr>
        <w:t>ARMA(1, 2)(0, 2)[12]</w:t>
      </w:r>
      <w:r>
        <w:rPr>
          <w:bCs/>
        </w:rPr>
        <w:t xml:space="preserve">, </w:t>
      </w:r>
      <w:r w:rsidRPr="00A53B77">
        <w:rPr>
          <w:bCs/>
        </w:rPr>
        <w:t xml:space="preserve">el cual no tiene mucho sentido teniendo en cuenta que, como se vio en la </w:t>
      </w:r>
      <w:r w:rsidRPr="00A53B77">
        <w:rPr>
          <w:b/>
          <w:i/>
          <w:iCs/>
        </w:rPr>
        <w:t>figura 5 (a)</w:t>
      </w:r>
      <w:r w:rsidRPr="00A53B77">
        <w:rPr>
          <w:bCs/>
        </w:rPr>
        <w:t xml:space="preserve"> la ACF tiene un patrón cola exponencial sinusoidal, lo cual obliga a que </w:t>
      </w:r>
      <m:oMath>
        <m:r>
          <w:rPr>
            <w:rFonts w:ascii="Cambria Math" w:hAnsi="Cambria Math"/>
          </w:rPr>
          <m:t xml:space="preserve">p </m:t>
        </m:r>
        <m:r>
          <m:rPr>
            <m:sty m:val="p"/>
          </m:rPr>
          <w:rPr>
            <w:rFonts w:ascii="Cambria Math" w:hAnsi="Cambria Math"/>
          </w:rPr>
          <m:t>≥</m:t>
        </m:r>
        <m:r>
          <w:rPr>
            <w:rFonts w:ascii="Cambria Math" w:hAnsi="Cambria Math"/>
          </w:rPr>
          <m:t>2</m:t>
        </m:r>
      </m:oMath>
      <w:r w:rsidRPr="00A53B77">
        <w:rPr>
          <w:bCs/>
        </w:rPr>
        <w:t>.</w:t>
      </w:r>
      <w:r>
        <w:rPr>
          <w:bCs/>
        </w:rPr>
        <w:t xml:space="preserve"> Por otro lado, con el criterio de información bayesiano (BIC), cuyo código y salida en </w:t>
      </w:r>
      <w:r>
        <w:rPr>
          <w:b/>
          <w:i/>
          <w:iCs/>
        </w:rPr>
        <w:t>R</w:t>
      </w:r>
      <w:r>
        <w:rPr>
          <w:bCs/>
        </w:rPr>
        <w:t xml:space="preserve"> se refleja en la </w:t>
      </w:r>
      <w:r>
        <w:rPr>
          <w:b/>
          <w:i/>
          <w:iCs/>
        </w:rPr>
        <w:t>figura 8</w:t>
      </w:r>
      <w:r>
        <w:rPr>
          <w:bCs/>
        </w:rPr>
        <w:t xml:space="preserve">, se obtiene que un modelo adecuado es ARIMA(1, 0, 2), el cual equivale a un proceso estacionario </w:t>
      </w:r>
      <w:r>
        <w:rPr>
          <w:b/>
          <w:i/>
          <w:iCs/>
        </w:rPr>
        <w:t>ARMA(1, 2)</w:t>
      </w:r>
      <w:r w:rsidR="00A53B77">
        <w:rPr>
          <w:bCs/>
        </w:rPr>
        <w:t xml:space="preserve">, el cual presenta el mismo inconveniente que el modelo sugerido por </w:t>
      </w:r>
      <w:r w:rsidR="00A53B77" w:rsidRPr="007A6AE7">
        <w:rPr>
          <w:rFonts w:ascii="Cascadia Code" w:hAnsi="Cascadia Code" w:cs="Cascadia Code"/>
          <w:bCs/>
          <w:sz w:val="16"/>
          <w:szCs w:val="16"/>
        </w:rPr>
        <w:t>auto.arima()</w:t>
      </w:r>
      <w:r w:rsidR="00A53B77" w:rsidRPr="007A6AE7">
        <w:rPr>
          <w:bCs/>
          <w:sz w:val="16"/>
          <w:szCs w:val="16"/>
        </w:rPr>
        <w:t xml:space="preserve"> </w:t>
      </w:r>
      <w:r w:rsidR="00A53B77">
        <w:rPr>
          <w:bCs/>
        </w:rPr>
        <w:t xml:space="preserve">usando el AIC, pues se tiene que </w:t>
      </w:r>
      <m:oMath>
        <m:r>
          <w:rPr>
            <w:rFonts w:ascii="Cambria Math" w:hAnsi="Cambria Math"/>
          </w:rPr>
          <m:t>p = 1 &lt; 2</m:t>
        </m:r>
      </m:oMath>
      <w:r w:rsidR="00A53B77">
        <w:rPr>
          <w:bCs/>
        </w:rPr>
        <w:t>, lo cual no tiene sentido a la luz de lo identificado para la</w:t>
      </w:r>
      <w:r w:rsidR="00165747">
        <w:rPr>
          <w:bCs/>
        </w:rPr>
        <w:t xml:space="preserve"> ACF.</w:t>
      </w:r>
    </w:p>
    <w:p w14:paraId="5E7E846E" w14:textId="225BF071" w:rsidR="00EF5885" w:rsidRDefault="00EF5885" w:rsidP="00632C5C">
      <w:pPr>
        <w:spacing w:line="240" w:lineRule="auto"/>
        <w:rPr>
          <w:bCs/>
        </w:rPr>
      </w:pPr>
      <w:r>
        <w:rPr>
          <w:bCs/>
        </w:rPr>
        <w:tab/>
      </w:r>
    </w:p>
    <w:p w14:paraId="4ACC0C43" w14:textId="3B81603A" w:rsidR="00791626" w:rsidRDefault="00EF5885" w:rsidP="00791626">
      <w:pPr>
        <w:spacing w:line="240" w:lineRule="auto"/>
        <w:rPr>
          <w:bCs/>
        </w:rPr>
      </w:pPr>
      <w:r>
        <w:rPr>
          <w:bCs/>
        </w:rPr>
        <w:tab/>
        <w:t xml:space="preserve">Por último, dentro de la colección de funciones de identificación de modelos </w:t>
      </w:r>
      <w:r>
        <w:rPr>
          <w:b/>
        </w:rPr>
        <w:t>ARMA</w:t>
      </w:r>
      <w:r>
        <w:rPr>
          <w:bCs/>
        </w:rPr>
        <w:t xml:space="preserve"> dispuestos por R</w:t>
      </w:r>
      <w:r w:rsidR="00791626">
        <w:rPr>
          <w:bCs/>
        </w:rPr>
        <w:t xml:space="preserve">, se va a proceder ahora con la función </w:t>
      </w:r>
      <w:r w:rsidR="00791626" w:rsidRPr="007A6AE7">
        <w:rPr>
          <w:rFonts w:ascii="Cascadia Code" w:hAnsi="Cascadia Code" w:cs="Cascadia Code"/>
          <w:bCs/>
          <w:sz w:val="16"/>
          <w:szCs w:val="16"/>
        </w:rPr>
        <w:t>armasubsets()</w:t>
      </w:r>
      <w:r w:rsidR="00791626" w:rsidRPr="007A6AE7">
        <w:rPr>
          <w:bCs/>
          <w:sz w:val="16"/>
          <w:szCs w:val="16"/>
        </w:rPr>
        <w:t xml:space="preserve"> </w:t>
      </w:r>
      <w:r w:rsidR="00791626">
        <w:rPr>
          <w:bCs/>
        </w:rPr>
        <w:t xml:space="preserve">del paquete </w:t>
      </w:r>
      <w:r w:rsidR="00791626" w:rsidRPr="007A6AE7">
        <w:rPr>
          <w:rFonts w:ascii="Cascadia Code" w:hAnsi="Cascadia Code" w:cs="Cascadia Code"/>
          <w:bCs/>
          <w:sz w:val="16"/>
          <w:szCs w:val="16"/>
        </w:rPr>
        <w:t>TSA</w:t>
      </w:r>
      <w:r w:rsidR="00791626">
        <w:rPr>
          <w:bCs/>
        </w:rPr>
        <w:t xml:space="preserve">. En la </w:t>
      </w:r>
      <w:r w:rsidR="00791626">
        <w:rPr>
          <w:b/>
          <w:i/>
          <w:iCs/>
        </w:rPr>
        <w:t>figura 9</w:t>
      </w:r>
      <w:r w:rsidR="00791626">
        <w:rPr>
          <w:bCs/>
        </w:rPr>
        <w:t xml:space="preserve"> se observa el diagrama que resulta de esta función.</w:t>
      </w:r>
    </w:p>
    <w:p w14:paraId="31EBD60D" w14:textId="48B922B2" w:rsidR="00791626" w:rsidRPr="00791626" w:rsidRDefault="00DD532B" w:rsidP="00791626">
      <w:pPr>
        <w:spacing w:line="240" w:lineRule="auto"/>
        <w:jc w:val="center"/>
        <w:rPr>
          <w:bCs/>
          <w:sz w:val="16"/>
          <w:szCs w:val="16"/>
        </w:rPr>
      </w:pPr>
      <w:r>
        <w:rPr>
          <w:bCs/>
          <w:noProof/>
        </w:rPr>
        <w:lastRenderedPageBreak/>
        <w:drawing>
          <wp:anchor distT="0" distB="0" distL="114300" distR="114300" simplePos="0" relativeHeight="251662848" behindDoc="0" locked="0" layoutInCell="1" allowOverlap="1" wp14:anchorId="056260BB" wp14:editId="0F9EAA60">
            <wp:simplePos x="0" y="0"/>
            <wp:positionH relativeFrom="margin">
              <wp:posOffset>1244600</wp:posOffset>
            </wp:positionH>
            <wp:positionV relativeFrom="margin">
              <wp:posOffset>-1542</wp:posOffset>
            </wp:positionV>
            <wp:extent cx="4361180" cy="1402080"/>
            <wp:effectExtent l="0" t="0" r="1270" b="7620"/>
            <wp:wrapTopAndBottom/>
            <wp:docPr id="20" name="Picture 20"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imeline&#10;&#10;Description automatically generated with medium confidence"/>
                    <pic:cNvPicPr/>
                  </pic:nvPicPr>
                  <pic:blipFill rotWithShape="1">
                    <a:blip r:embed="rId23">
                      <a:extLst>
                        <a:ext uri="{28A0092B-C50C-407E-A947-70E740481C1C}">
                          <a14:useLocalDpi xmlns:a14="http://schemas.microsoft.com/office/drawing/2010/main" val="0"/>
                        </a:ext>
                      </a:extLst>
                    </a:blip>
                    <a:srcRect t="11291" b="10797"/>
                    <a:stretch/>
                  </pic:blipFill>
                  <pic:spPr bwMode="auto">
                    <a:xfrm>
                      <a:off x="0" y="0"/>
                      <a:ext cx="4361180" cy="1402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1626" w:rsidRPr="00791626">
        <w:rPr>
          <w:b/>
          <w:sz w:val="16"/>
          <w:szCs w:val="16"/>
        </w:rPr>
        <w:t xml:space="preserve">Figura 9. </w:t>
      </w:r>
      <w:r w:rsidR="00791626" w:rsidRPr="00791626">
        <w:rPr>
          <w:bCs/>
          <w:sz w:val="16"/>
          <w:szCs w:val="16"/>
        </w:rPr>
        <w:t xml:space="preserve">Resultado de la función </w:t>
      </w:r>
      <w:r w:rsidR="00791626" w:rsidRPr="00791626">
        <w:rPr>
          <w:bCs/>
          <w:sz w:val="16"/>
          <w:szCs w:val="16"/>
          <w:u w:val="single"/>
        </w:rPr>
        <w:t>armasubsets()</w:t>
      </w:r>
      <w:r w:rsidR="00791626" w:rsidRPr="00791626">
        <w:rPr>
          <w:bCs/>
          <w:sz w:val="16"/>
          <w:szCs w:val="16"/>
        </w:rPr>
        <w:t xml:space="preserve"> de la librería </w:t>
      </w:r>
      <w:r w:rsidR="00791626" w:rsidRPr="00791626">
        <w:rPr>
          <w:bCs/>
          <w:sz w:val="16"/>
          <w:szCs w:val="16"/>
          <w:u w:val="single"/>
        </w:rPr>
        <w:t>TSA</w:t>
      </w:r>
      <w:r w:rsidR="00791626" w:rsidRPr="00791626">
        <w:rPr>
          <w:bCs/>
          <w:sz w:val="16"/>
          <w:szCs w:val="16"/>
        </w:rPr>
        <w:t xml:space="preserve"> sobre los residuales </w:t>
      </w:r>
      <m:oMath>
        <m:acc>
          <m:accPr>
            <m:ctrlPr>
              <w:rPr>
                <w:rFonts w:ascii="Cambria Math" w:hAnsi="Cambria Math"/>
                <w:bCs/>
                <w:sz w:val="16"/>
                <w:szCs w:val="16"/>
              </w:rPr>
            </m:ctrlPr>
          </m:accPr>
          <m:e>
            <m:sSub>
              <m:sSubPr>
                <m:ctrlPr>
                  <w:rPr>
                    <w:rFonts w:ascii="Cambria Math" w:hAnsi="Cambria Math"/>
                    <w:bCs/>
                    <w:i/>
                    <w:sz w:val="16"/>
                    <w:szCs w:val="16"/>
                  </w:rPr>
                </m:ctrlPr>
              </m:sSubPr>
              <m:e>
                <m:r>
                  <w:rPr>
                    <w:rFonts w:ascii="Cambria Math" w:hAnsi="Cambria Math"/>
                    <w:sz w:val="16"/>
                    <w:szCs w:val="16"/>
                  </w:rPr>
                  <m:t>E</m:t>
                </m:r>
                <m:ctrlPr>
                  <w:rPr>
                    <w:rFonts w:ascii="Cambria Math" w:hAnsi="Cambria Math"/>
                    <w:bCs/>
                    <w:sz w:val="16"/>
                    <w:szCs w:val="16"/>
                  </w:rPr>
                </m:ctrlPr>
              </m:e>
              <m:sub>
                <m:r>
                  <w:rPr>
                    <w:rFonts w:ascii="Cambria Math" w:hAnsi="Cambria Math"/>
                    <w:sz w:val="16"/>
                    <w:szCs w:val="16"/>
                  </w:rPr>
                  <m:t>t</m:t>
                </m:r>
              </m:sub>
            </m:sSub>
          </m:e>
        </m:acc>
      </m:oMath>
      <w:r w:rsidR="00791626" w:rsidRPr="00791626">
        <w:rPr>
          <w:bCs/>
          <w:sz w:val="16"/>
          <w:szCs w:val="16"/>
        </w:rPr>
        <w:t xml:space="preserve"> y usando como </w:t>
      </w:r>
      <w:r w:rsidR="00791626" w:rsidRPr="00791626">
        <w:rPr>
          <w:b/>
          <w:i/>
          <w:iCs/>
          <w:sz w:val="16"/>
          <w:szCs w:val="16"/>
        </w:rPr>
        <w:t xml:space="preserve">p </w:t>
      </w:r>
      <w:r w:rsidR="00791626" w:rsidRPr="00791626">
        <w:rPr>
          <w:bCs/>
          <w:sz w:val="16"/>
          <w:szCs w:val="16"/>
        </w:rPr>
        <w:t xml:space="preserve">y </w:t>
      </w:r>
      <w:r w:rsidR="00791626" w:rsidRPr="00791626">
        <w:rPr>
          <w:b/>
          <w:i/>
          <w:iCs/>
          <w:sz w:val="16"/>
          <w:szCs w:val="16"/>
        </w:rPr>
        <w:t>q</w:t>
      </w:r>
      <w:r w:rsidR="00791626" w:rsidRPr="00791626">
        <w:rPr>
          <w:bCs/>
          <w:sz w:val="16"/>
          <w:szCs w:val="16"/>
        </w:rPr>
        <w:t xml:space="preserve"> máximos a doce para ambos.</w:t>
      </w:r>
      <w:r w:rsidR="00791626">
        <w:rPr>
          <w:bCs/>
          <w:sz w:val="16"/>
          <w:szCs w:val="16"/>
        </w:rPr>
        <w:t xml:space="preserve"> La línea de código empleada para obtener este resultado es: </w:t>
      </w:r>
      <w:r w:rsidR="00791626" w:rsidRPr="007A6AE7">
        <w:rPr>
          <w:rFonts w:ascii="Cascadia Code" w:hAnsi="Cascadia Code" w:cs="Cascadia Code"/>
          <w:bCs/>
          <w:sz w:val="12"/>
          <w:szCs w:val="12"/>
        </w:rPr>
        <w:t>plot(armasubsets(residuals(modelo_global), nar = 12</w:t>
      </w:r>
      <w:r w:rsidR="007A6AE7">
        <w:rPr>
          <w:rFonts w:ascii="Cascadia Code" w:hAnsi="Cascadia Code" w:cs="Cascadia Code"/>
          <w:bCs/>
          <w:sz w:val="12"/>
          <w:szCs w:val="12"/>
        </w:rPr>
        <w:t xml:space="preserve">, </w:t>
      </w:r>
      <w:r w:rsidR="00791626" w:rsidRPr="007A6AE7">
        <w:rPr>
          <w:rFonts w:ascii="Cascadia Code" w:hAnsi="Cascadia Code" w:cs="Cascadia Code"/>
          <w:bCs/>
          <w:sz w:val="12"/>
          <w:szCs w:val="12"/>
        </w:rPr>
        <w:t>nma = 12, y.name = 'AR', ar.method = 'ml'))</w:t>
      </w:r>
    </w:p>
    <w:p w14:paraId="22A4E4E7" w14:textId="6F0C5F83" w:rsidR="00791626" w:rsidRDefault="00791626" w:rsidP="00632C5C">
      <w:pPr>
        <w:spacing w:line="240" w:lineRule="auto"/>
        <w:rPr>
          <w:bCs/>
        </w:rPr>
      </w:pPr>
    </w:p>
    <w:p w14:paraId="0CFAE6EB" w14:textId="63D6D776" w:rsidR="00791626" w:rsidRDefault="007A6AE7" w:rsidP="00632C5C">
      <w:pPr>
        <w:spacing w:line="240" w:lineRule="auto"/>
        <w:rPr>
          <w:bCs/>
        </w:rPr>
      </w:pPr>
      <w:r>
        <w:rPr>
          <w:bCs/>
        </w:rPr>
        <w:tab/>
        <w:t xml:space="preserve">A partir del resultado que se visualiza en el primer renglón, se tiene que el modelo a plantear debe ser, según esta función, un </w:t>
      </w:r>
      <w:r>
        <w:rPr>
          <w:b/>
          <w:i/>
          <w:iCs/>
        </w:rPr>
        <w:t>ARMA(3, 12)</w:t>
      </w:r>
      <w:r>
        <w:rPr>
          <w:bCs/>
        </w:rPr>
        <w:t xml:space="preserve"> con parámetros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i</m:t>
            </m:r>
          </m:sub>
        </m:sSub>
        <m:r>
          <w:rPr>
            <w:rFonts w:ascii="Cambria Math" w:hAnsi="Cambria Math"/>
          </w:rPr>
          <m:t>,i=1,2,3,5,6,7,8,10,11</m:t>
        </m:r>
      </m:oMath>
      <w:r>
        <w:rPr>
          <w:bCs/>
        </w:rPr>
        <w:t xml:space="preserve"> fijos en cero, por lo que los errores estructurales estarían siendo modelados como </w:t>
      </w:r>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m:rPr>
                <m:sty m:val="p"/>
              </m:rP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m:rPr>
                <m:sty m:val="p"/>
              </m:rP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oMath>
      <w:r w:rsidR="00A9264E">
        <w:rPr>
          <w:bCs/>
        </w:rPr>
        <w:t xml:space="preserve">, 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m:rPr>
                    <m:sty m:val="p"/>
                  </m:rPr>
                  <w:rPr>
                    <w:rFonts w:ascii="Cambria Math" w:hAnsi="Cambria Math"/>
                  </w:rPr>
                  <m:t>σ</m:t>
                </m:r>
              </m:e>
              <m:sup>
                <m:r>
                  <w:rPr>
                    <w:rFonts w:ascii="Cambria Math" w:hAnsi="Cambria Math"/>
                  </w:rPr>
                  <m:t>2</m:t>
                </m:r>
              </m:sup>
            </m:sSup>
          </m:e>
        </m:d>
      </m:oMath>
      <w:r w:rsidR="00A9264E">
        <w:rPr>
          <w:bCs/>
        </w:rPr>
        <w:t xml:space="preserve">. No obstante, si se tiene en cuenta a </w:t>
      </w:r>
      <m:oMath>
        <m:sSub>
          <m:sSubPr>
            <m:ctrlPr>
              <w:rPr>
                <w:rFonts w:ascii="Cambria Math" w:hAnsi="Cambria Math"/>
                <w:bCs/>
                <w:i/>
              </w:rPr>
            </m:ctrlPr>
          </m:sSubPr>
          <m:e>
            <m:r>
              <m:rPr>
                <m:sty m:val="p"/>
              </m:rPr>
              <w:rPr>
                <w:rFonts w:ascii="Cambria Math" w:hAnsi="Cambria Math"/>
              </w:rPr>
              <m:t>ϕ</m:t>
            </m:r>
            <m:ctrlPr>
              <w:rPr>
                <w:rFonts w:ascii="Cambria Math" w:hAnsi="Cambria Math"/>
                <w:bCs/>
              </w:rPr>
            </m:ctrlPr>
          </m:e>
          <m:sub>
            <m:r>
              <w:rPr>
                <w:rFonts w:ascii="Cambria Math" w:hAnsi="Cambria Math"/>
              </w:rPr>
              <m:t>7</m:t>
            </m:r>
          </m:sub>
        </m:sSub>
      </m:oMath>
      <w:r w:rsidR="00A9264E">
        <w:rPr>
          <w:bCs/>
        </w:rPr>
        <w:t xml:space="preserve"> y a </w:t>
      </w:r>
      <m:oMath>
        <m:sSub>
          <m:sSubPr>
            <m:ctrlPr>
              <w:rPr>
                <w:rFonts w:ascii="Cambria Math" w:hAnsi="Cambria Math"/>
                <w:bCs/>
                <w:i/>
              </w:rPr>
            </m:ctrlPr>
          </m:sSubPr>
          <m:e>
            <m:r>
              <m:rPr>
                <m:sty m:val="p"/>
              </m:rPr>
              <w:rPr>
                <w:rFonts w:ascii="Cambria Math" w:hAnsi="Cambria Math"/>
              </w:rPr>
              <m:t>θ</m:t>
            </m:r>
            <m:ctrlPr>
              <w:rPr>
                <w:rFonts w:ascii="Cambria Math" w:hAnsi="Cambria Math"/>
                <w:bCs/>
              </w:rPr>
            </m:ctrlPr>
          </m:e>
          <m:sub>
            <m:r>
              <w:rPr>
                <w:rFonts w:ascii="Cambria Math" w:hAnsi="Cambria Math"/>
              </w:rPr>
              <m:t>10</m:t>
            </m:r>
          </m:sub>
        </m:sSub>
      </m:oMath>
      <w:r w:rsidR="00A9264E">
        <w:rPr>
          <w:bCs/>
        </w:rPr>
        <w:t>, se tiene que el modelo de regresión estaría dado por:</w:t>
      </w:r>
    </w:p>
    <w:p w14:paraId="467DB423" w14:textId="7F2AE7F8" w:rsidR="00A9264E" w:rsidRDefault="00A9264E" w:rsidP="00632C5C">
      <w:pPr>
        <w:spacing w:line="240" w:lineRule="auto"/>
        <w:rPr>
          <w:bCs/>
        </w:rPr>
      </w:pPr>
    </w:p>
    <w:p w14:paraId="265C200E" w14:textId="05DCE828" w:rsidR="000D7EF3" w:rsidRDefault="006A03CE" w:rsidP="000D7EF3">
      <w:pPr>
        <w:spacing w:line="240" w:lineRule="auto"/>
        <w:ind w:left="567" w:right="312"/>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=exp</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5</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6</m:t>
                </m:r>
              </m:sub>
            </m:s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6</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1</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3</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4</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4</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2</m:t>
                    </m:r>
                  </m:num>
                  <m:den>
                    <m:r>
                      <w:rPr>
                        <w:rFonts w:ascii="Cambria Math" w:hAnsi="Cambria Math"/>
                        <w:sz w:val="18"/>
                        <w:szCs w:val="18"/>
                      </w:rPr>
                      <m:t>3</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5</m:t>
                </m:r>
              </m:sub>
            </m:sSub>
            <m:r>
              <w:rPr>
                <w:rFonts w:ascii="Cambria Math" w:hAnsi="Cambria Math"/>
                <w:sz w:val="18"/>
                <w:szCs w:val="18"/>
              </w:rPr>
              <m:t>sin</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5</m:t>
                </m:r>
              </m:sub>
            </m:sSub>
            <m:r>
              <w:rPr>
                <w:rFonts w:ascii="Cambria Math" w:hAnsi="Cambria Math"/>
                <w:sz w:val="18"/>
                <w:szCs w:val="18"/>
              </w:rPr>
              <m:t>cos</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5</m:t>
                    </m:r>
                  </m:num>
                  <m:den>
                    <m:r>
                      <w:rPr>
                        <w:rFonts w:ascii="Cambria Math" w:hAnsi="Cambria Math"/>
                        <w:sz w:val="18"/>
                        <w:szCs w:val="18"/>
                      </w:rPr>
                      <m:t>6</m:t>
                    </m:r>
                  </m:den>
                </m:f>
                <m:r>
                  <w:rPr>
                    <w:rFonts w:ascii="Cambria Math" w:hAnsi="Cambria Math"/>
                    <w:sz w:val="18"/>
                    <w:szCs w:val="18"/>
                  </w:rPr>
                  <m:t>πt</m:t>
                </m:r>
                <m:ctrlPr>
                  <w:rPr>
                    <w:rFonts w:ascii="Cambria Math" w:hAnsi="Cambria Math"/>
                    <w:i/>
                    <w:sz w:val="18"/>
                    <w:szCs w:val="18"/>
                  </w:rPr>
                </m:ctrlP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oMath>
      <w:r w:rsidR="000D7EF3">
        <w:rPr>
          <w:sz w:val="18"/>
          <w:szCs w:val="18"/>
        </w:rPr>
        <w:t>, donde</w:t>
      </w:r>
    </w:p>
    <w:p w14:paraId="39A1D8AF" w14:textId="77777777" w:rsidR="000D7EF3" w:rsidRDefault="006A03CE" w:rsidP="000D7EF3">
      <w:pPr>
        <w:spacing w:line="240" w:lineRule="auto"/>
        <w:ind w:left="567" w:right="312"/>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1</m:t>
              </m:r>
            </m:sub>
          </m:sSub>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2</m:t>
              </m:r>
            </m:sub>
          </m:sSub>
          <m:sSub>
            <m:sSubPr>
              <m:ctrlPr>
                <w:rPr>
                  <w:rFonts w:ascii="Cambria Math" w:hAnsi="Cambria Math"/>
                  <w:bCs/>
                  <w:i/>
                </w:rPr>
              </m:ctrlPr>
            </m:sSubPr>
            <m:e>
              <m:r>
                <w:rPr>
                  <w:rFonts w:ascii="Cambria Math" w:hAnsi="Cambria Math"/>
                </w:rPr>
                <m:t>E</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3</m:t>
              </m:r>
            </m:sub>
          </m:sSub>
          <m:sSub>
            <m:sSubPr>
              <m:ctrlPr>
                <w:rPr>
                  <w:rFonts w:ascii="Cambria Math" w:hAnsi="Cambria Math"/>
                  <w:bCs/>
                  <w:i/>
                </w:rPr>
              </m:ctrlPr>
            </m:sSubPr>
            <m:e>
              <m:r>
                <w:rPr>
                  <w:rFonts w:ascii="Cambria Math" w:hAnsi="Cambria Math"/>
                </w:rPr>
                <m:t>E</m:t>
              </m:r>
            </m:e>
            <m:sub>
              <m:r>
                <w:rPr>
                  <w:rFonts w:ascii="Cambria Math" w:hAnsi="Cambria Math"/>
                </w:rPr>
                <m:t>t-3</m:t>
              </m:r>
            </m:sub>
          </m:sSub>
          <m:r>
            <w:rPr>
              <w:rFonts w:ascii="Cambria Math" w:hAnsi="Cambria Math"/>
            </w:rPr>
            <m:t>+</m:t>
          </m:r>
          <m:sSub>
            <m:sSubPr>
              <m:ctrlPr>
                <w:rPr>
                  <w:rFonts w:ascii="Cambria Math" w:hAnsi="Cambria Math"/>
                  <w:bCs/>
                  <w:i/>
                </w:rPr>
              </m:ctrlPr>
            </m:sSubPr>
            <m:e>
              <m:r>
                <w:rPr>
                  <w:rFonts w:ascii="Cambria Math" w:hAnsi="Cambria Math"/>
                </w:rPr>
                <m:t>ϕ</m:t>
              </m:r>
            </m:e>
            <m:sub>
              <m:r>
                <w:rPr>
                  <w:rFonts w:ascii="Cambria Math" w:hAnsi="Cambria Math"/>
                </w:rPr>
                <m:t>7</m:t>
              </m:r>
            </m:sub>
          </m:sSub>
          <m:sSub>
            <m:sSubPr>
              <m:ctrlPr>
                <w:rPr>
                  <w:rFonts w:ascii="Cambria Math" w:hAnsi="Cambria Math"/>
                  <w:bCs/>
                  <w:i/>
                </w:rPr>
              </m:ctrlPr>
            </m:sSubPr>
            <m:e>
              <m:r>
                <w:rPr>
                  <w:rFonts w:ascii="Cambria Math" w:hAnsi="Cambria Math"/>
                </w:rPr>
                <m:t>E</m:t>
              </m:r>
            </m:e>
            <m:sub>
              <m:r>
                <w:rPr>
                  <w:rFonts w:ascii="Cambria Math" w:hAnsi="Cambria Math"/>
                </w:rPr>
                <m:t>t-7</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4</m:t>
              </m:r>
            </m:sub>
          </m:sSub>
          <m:sSub>
            <m:sSubPr>
              <m:ctrlPr>
                <w:rPr>
                  <w:rFonts w:ascii="Cambria Math" w:hAnsi="Cambria Math"/>
                  <w:bCs/>
                  <w:i/>
                </w:rPr>
              </m:ctrlPr>
            </m:sSubPr>
            <m:e>
              <m:r>
                <w:rPr>
                  <w:rFonts w:ascii="Cambria Math" w:hAnsi="Cambria Math"/>
                </w:rPr>
                <m:t>a</m:t>
              </m:r>
            </m:e>
            <m:sub>
              <m:r>
                <w:rPr>
                  <w:rFonts w:ascii="Cambria Math" w:hAnsi="Cambria Math"/>
                </w:rPr>
                <m:t>t-4</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9</m:t>
              </m:r>
            </m:sub>
          </m:sSub>
          <m:sSub>
            <m:sSubPr>
              <m:ctrlPr>
                <w:rPr>
                  <w:rFonts w:ascii="Cambria Math" w:hAnsi="Cambria Math"/>
                  <w:bCs/>
                  <w:i/>
                </w:rPr>
              </m:ctrlPr>
            </m:sSubPr>
            <m:e>
              <m:r>
                <w:rPr>
                  <w:rFonts w:ascii="Cambria Math" w:hAnsi="Cambria Math"/>
                </w:rPr>
                <m:t>a</m:t>
              </m:r>
            </m:e>
            <m:sub>
              <m:r>
                <w:rPr>
                  <w:rFonts w:ascii="Cambria Math" w:hAnsi="Cambria Math"/>
                </w:rPr>
                <m:t>t-9</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10</m:t>
              </m:r>
            </m:sub>
          </m:sSub>
          <m:sSub>
            <m:sSubPr>
              <m:ctrlPr>
                <w:rPr>
                  <w:rFonts w:ascii="Cambria Math" w:hAnsi="Cambria Math"/>
                  <w:bCs/>
                  <w:i/>
                </w:rPr>
              </m:ctrlPr>
            </m:sSubPr>
            <m:e>
              <m:r>
                <w:rPr>
                  <w:rFonts w:ascii="Cambria Math" w:hAnsi="Cambria Math"/>
                </w:rPr>
                <m:t>a</m:t>
              </m:r>
            </m:e>
            <m:sub>
              <m:r>
                <w:rPr>
                  <w:rFonts w:ascii="Cambria Math" w:hAnsi="Cambria Math"/>
                </w:rPr>
                <m:t>t-10</m:t>
              </m:r>
            </m:sub>
          </m:sSub>
          <m:r>
            <w:rPr>
              <w:rFonts w:ascii="Cambria Math" w:hAnsi="Cambria Math"/>
            </w:rPr>
            <m:t>+</m:t>
          </m:r>
          <m:sSub>
            <m:sSubPr>
              <m:ctrlPr>
                <w:rPr>
                  <w:rFonts w:ascii="Cambria Math" w:hAnsi="Cambria Math"/>
                  <w:bCs/>
                  <w:i/>
                </w:rPr>
              </m:ctrlPr>
            </m:sSubPr>
            <m:e>
              <m:r>
                <w:rPr>
                  <w:rFonts w:ascii="Cambria Math" w:hAnsi="Cambria Math"/>
                </w:rPr>
                <m:t>θ</m:t>
              </m:r>
            </m:e>
            <m:sub>
              <m:r>
                <w:rPr>
                  <w:rFonts w:ascii="Cambria Math" w:hAnsi="Cambria Math"/>
                </w:rPr>
                <m:t>12</m:t>
              </m:r>
            </m:sub>
          </m:sSub>
          <m:sSub>
            <m:sSubPr>
              <m:ctrlPr>
                <w:rPr>
                  <w:rFonts w:ascii="Cambria Math" w:hAnsi="Cambria Math"/>
                  <w:bCs/>
                  <w:i/>
                </w:rPr>
              </m:ctrlPr>
            </m:sSubPr>
            <m:e>
              <m:r>
                <w:rPr>
                  <w:rFonts w:ascii="Cambria Math" w:hAnsi="Cambria Math"/>
                </w:rPr>
                <m:t>a</m:t>
              </m:r>
            </m:e>
            <m:sub>
              <m:r>
                <w:rPr>
                  <w:rFonts w:ascii="Cambria Math" w:hAnsi="Cambria Math"/>
                </w:rPr>
                <m:t>t-12</m:t>
              </m:r>
            </m:sub>
          </m:sSub>
          <m:r>
            <w:rPr>
              <w:rFonts w:ascii="Cambria Math" w:hAnsi="Cambria Math"/>
            </w:rPr>
            <m:t xml:space="preserve">,  </m:t>
          </m:r>
        </m:oMath>
      </m:oMathPara>
    </w:p>
    <w:p w14:paraId="66A7893C" w14:textId="6BCCFE69" w:rsidR="000D7EF3" w:rsidRPr="00E85D1E" w:rsidRDefault="000D7EF3" w:rsidP="000D7EF3">
      <w:pPr>
        <w:spacing w:line="240" w:lineRule="auto"/>
        <w:ind w:left="1983" w:right="312" w:firstLine="141"/>
        <w:rPr>
          <w:bCs/>
        </w:rPr>
      </w:pPr>
      <w:r>
        <w:rPr>
          <w:bCs/>
        </w:rPr>
        <w:t xml:space="preserve">con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{a</m:t>
                </m:r>
              </m:e>
              <m:sub>
                <m:r>
                  <w:rPr>
                    <w:rFonts w:ascii="Cambria Math" w:hAnsi="Cambria Math"/>
                  </w:rPr>
                  <m:t>t</m:t>
                </m:r>
              </m:sub>
            </m:sSub>
            <m:r>
              <w:rPr>
                <w:rFonts w:ascii="Cambria Math" w:hAnsi="Cambria Math"/>
              </w:rPr>
              <m:t>}</m:t>
            </m:r>
          </m:e>
          <m:sub>
            <m:r>
              <w:rPr>
                <w:rFonts w:ascii="Cambria Math" w:hAnsi="Cambria Math"/>
              </w:rPr>
              <m:t>t</m:t>
            </m:r>
            <m:r>
              <m:rPr>
                <m:sty m:val="p"/>
              </m:rPr>
              <w:rPr>
                <w:rFonts w:ascii="Cambria Math" w:hAnsi="Cambria Math"/>
              </w:rPr>
              <m:t>∈</m:t>
            </m:r>
            <m:sSup>
              <m:sSupPr>
                <m:ctrlPr>
                  <w:rPr>
                    <w:rFonts w:ascii="Cambria Math" w:hAnsi="Cambria Math"/>
                    <w:bCs/>
                    <w:i/>
                  </w:rPr>
                </m:ctrlPr>
              </m:sSupPr>
              <m:e>
                <m:r>
                  <m:rPr>
                    <m:scr m:val="double-struck"/>
                  </m:rPr>
                  <w:rPr>
                    <w:rFonts w:ascii="Cambria Math" w:hAnsi="Cambria Math"/>
                  </w:rPr>
                  <m:t>Z</m:t>
                </m:r>
                <m:ctrlPr>
                  <w:rPr>
                    <w:rFonts w:ascii="Cambria Math" w:hAnsi="Cambria Math"/>
                    <w:bCs/>
                  </w:rPr>
                </m:ctrlPr>
              </m:e>
              <m:sup>
                <m:r>
                  <w:rPr>
                    <w:rFonts w:ascii="Cambria Math" w:hAnsi="Cambria Math"/>
                  </w:rPr>
                  <m:t>+</m:t>
                </m:r>
              </m:sup>
            </m:sSup>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bCs/>
                <w:i/>
              </w:rPr>
            </m:ctrlPr>
          </m:dPr>
          <m:e>
            <m:r>
              <w:rPr>
                <w:rFonts w:ascii="Cambria Math" w:hAnsi="Cambria Math"/>
              </w:rPr>
              <m:t>0,</m:t>
            </m:r>
            <m:sSup>
              <m:sSupPr>
                <m:ctrlPr>
                  <w:rPr>
                    <w:rFonts w:ascii="Cambria Math" w:hAnsi="Cambria Math"/>
                    <w:bCs/>
                    <w:i/>
                  </w:rPr>
                </m:ctrlPr>
              </m:sSupPr>
              <m:e>
                <m:r>
                  <w:rPr>
                    <w:rFonts w:ascii="Cambria Math" w:hAnsi="Cambria Math"/>
                  </w:rPr>
                  <m:t>σ</m:t>
                </m:r>
              </m:e>
              <m:sup>
                <m:r>
                  <w:rPr>
                    <w:rFonts w:ascii="Cambria Math" w:hAnsi="Cambria Math"/>
                  </w:rPr>
                  <m:t>2</m:t>
                </m:r>
              </m:sup>
            </m:sSup>
          </m:e>
        </m:d>
      </m:oMath>
      <w:r>
        <w:rPr>
          <w:bCs/>
        </w:rPr>
        <w:t>.</w:t>
      </w:r>
    </w:p>
    <w:p w14:paraId="1F662060" w14:textId="21AD729E" w:rsidR="00A9264E" w:rsidRPr="00E85D1E" w:rsidRDefault="00A9264E" w:rsidP="00A9264E">
      <w:pPr>
        <w:spacing w:line="240" w:lineRule="auto"/>
        <w:ind w:left="567" w:right="312"/>
        <w:rPr>
          <w:bCs/>
        </w:rPr>
      </w:pPr>
    </w:p>
    <w:p w14:paraId="144B14B5" w14:textId="77777777" w:rsidR="00A9264E" w:rsidRDefault="00A9264E" w:rsidP="00632C5C">
      <w:pPr>
        <w:spacing w:line="240" w:lineRule="auto"/>
        <w:rPr>
          <w:bCs/>
        </w:rPr>
      </w:pPr>
    </w:p>
    <w:p w14:paraId="3F804E1C" w14:textId="384150EE" w:rsidR="00A9264E" w:rsidRDefault="00A9264E" w:rsidP="00632C5C">
      <w:pPr>
        <w:spacing w:line="240" w:lineRule="auto"/>
        <w:rPr>
          <w:bCs/>
        </w:rPr>
      </w:pPr>
    </w:p>
    <w:p w14:paraId="3CCA7C40" w14:textId="49D7739E" w:rsidR="00A9264E" w:rsidRPr="007A6AE7" w:rsidRDefault="00A9264E" w:rsidP="00632C5C">
      <w:pPr>
        <w:spacing w:line="240" w:lineRule="auto"/>
        <w:rPr>
          <w:bCs/>
        </w:rPr>
      </w:pPr>
    </w:p>
    <w:sectPr w:rsidR="00A9264E" w:rsidRPr="007A6AE7" w:rsidSect="00B15BC4">
      <w:footerReference w:type="default" r:id="rId24"/>
      <w:endnotePr>
        <w:numFmt w:val="decimal"/>
      </w:endnotePr>
      <w:pgSz w:w="12242" w:h="15842"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518B9" w14:textId="77777777" w:rsidR="006A03CE" w:rsidRDefault="006A03CE"/>
  </w:endnote>
  <w:endnote w:type="continuationSeparator" w:id="0">
    <w:p w14:paraId="618D525F" w14:textId="77777777" w:rsidR="006A03CE" w:rsidRDefault="006A03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Vrinda"/>
    <w:charset w:val="00"/>
    <w:family w:val="auto"/>
    <w:pitch w:val="default"/>
  </w:font>
  <w:font w:name="cmbx12">
    <w:altName w:val="Vrinda"/>
    <w:charset w:val="00"/>
    <w:family w:val="auto"/>
    <w:pitch w:val="default"/>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Footer"/>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9E8FA" w14:textId="77777777" w:rsidR="006A03CE" w:rsidRDefault="006A03CE">
      <w:r>
        <w:separator/>
      </w:r>
    </w:p>
  </w:footnote>
  <w:footnote w:type="continuationSeparator" w:id="0">
    <w:p w14:paraId="2A66B408" w14:textId="77777777" w:rsidR="006A03CE" w:rsidRDefault="006A03CE">
      <w:pPr>
        <w:pStyle w:val="Footer"/>
      </w:pPr>
    </w:p>
  </w:footnote>
  <w:footnote w:id="1">
    <w:p w14:paraId="0B741C17" w14:textId="2A2DB7D8" w:rsidR="00D47BE0" w:rsidRPr="00D47BE0" w:rsidRDefault="00D47BE0" w:rsidP="00066336">
      <w:pPr>
        <w:pStyle w:val="FootnoteText"/>
        <w:spacing w:line="240" w:lineRule="auto"/>
        <w:rPr>
          <w:lang w:val="es-CO"/>
        </w:rPr>
      </w:pPr>
      <w:r>
        <w:rPr>
          <w:rStyle w:val="FootnoteReference"/>
        </w:rPr>
        <w:footnoteRef/>
      </w:r>
      <w:r>
        <w:t xml:space="preserve"> </w:t>
      </w:r>
      <w:r w:rsidR="00066336">
        <w:t>Estudiante de Estadística, Universidad Nacional de Colombia, Sede Medellín</w:t>
      </w:r>
    </w:p>
  </w:footnote>
  <w:footnote w:id="2">
    <w:p w14:paraId="2DA3C595" w14:textId="687F2FC4" w:rsidR="00066336" w:rsidRPr="00066336" w:rsidRDefault="00066336" w:rsidP="00066336">
      <w:pPr>
        <w:pStyle w:val="FootnoteText"/>
        <w:spacing w:line="240" w:lineRule="auto"/>
        <w:rPr>
          <w:lang w:val="es-CO"/>
        </w:rPr>
      </w:pPr>
      <w:r>
        <w:rPr>
          <w:rStyle w:val="FootnoteReference"/>
        </w:rPr>
        <w:footnoteRef/>
      </w:r>
      <w:r>
        <w:t xml:space="preserve"> Estudiante de Estadística, Universidad Nacional de Colombia, Sede Medellín</w:t>
      </w:r>
    </w:p>
  </w:footnote>
  <w:footnote w:id="3">
    <w:p w14:paraId="4EAA7DD0" w14:textId="77777777" w:rsidR="00066336" w:rsidRPr="00D47BE0" w:rsidRDefault="00066336" w:rsidP="00066336">
      <w:pPr>
        <w:pStyle w:val="FootnoteText"/>
        <w:spacing w:line="240" w:lineRule="auto"/>
        <w:rPr>
          <w:lang w:val="es-CO"/>
        </w:rPr>
      </w:pPr>
      <w:r>
        <w:rPr>
          <w:rStyle w:val="FootnoteReference"/>
        </w:rPr>
        <w:footnoteRef/>
      </w:r>
      <w:r>
        <w:t xml:space="preserve"> Estudiante de Estadística, Universidad Nacional de Colombia, Sede Medellín</w:t>
      </w:r>
    </w:p>
    <w:p w14:paraId="47F8296E" w14:textId="7DA97C43" w:rsidR="00066336" w:rsidRPr="00066336" w:rsidRDefault="00066336">
      <w:pPr>
        <w:pStyle w:val="FootnoteText"/>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0F12E9"/>
    <w:multiLevelType w:val="hybridMultilevel"/>
    <w:tmpl w:val="CC16F1C2"/>
    <w:lvl w:ilvl="0" w:tplc="108E8408">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907CEA"/>
    <w:multiLevelType w:val="hybridMultilevel"/>
    <w:tmpl w:val="64185A7C"/>
    <w:lvl w:ilvl="0" w:tplc="F0A0B0AC">
      <w:start w:val="128"/>
      <w:numFmt w:val="bullet"/>
      <w:lvlText w:val=""/>
      <w:lvlJc w:val="left"/>
      <w:pPr>
        <w:ind w:left="720" w:hanging="360"/>
      </w:pPr>
      <w:rPr>
        <w:rFonts w:ascii="Symbol" w:eastAsia="Times New Roman" w:hAnsi="Symbol"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5D316E"/>
    <w:multiLevelType w:val="hybridMultilevel"/>
    <w:tmpl w:val="6DFCC48E"/>
    <w:lvl w:ilvl="0" w:tplc="1A78CF1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863936698">
    <w:abstractNumId w:val="0"/>
  </w:num>
  <w:num w:numId="2" w16cid:durableId="341669182">
    <w:abstractNumId w:val="7"/>
  </w:num>
  <w:num w:numId="3" w16cid:durableId="1292249561">
    <w:abstractNumId w:val="9"/>
  </w:num>
  <w:num w:numId="4" w16cid:durableId="272982103">
    <w:abstractNumId w:val="8"/>
  </w:num>
  <w:num w:numId="5" w16cid:durableId="2031252902">
    <w:abstractNumId w:val="1"/>
  </w:num>
  <w:num w:numId="6" w16cid:durableId="642126465">
    <w:abstractNumId w:val="6"/>
  </w:num>
  <w:num w:numId="7" w16cid:durableId="901252970">
    <w:abstractNumId w:val="5"/>
  </w:num>
  <w:num w:numId="8" w16cid:durableId="621616172">
    <w:abstractNumId w:val="10"/>
  </w:num>
  <w:num w:numId="9" w16cid:durableId="475532989">
    <w:abstractNumId w:val="4"/>
  </w:num>
  <w:num w:numId="10" w16cid:durableId="1619098038">
    <w:abstractNumId w:val="2"/>
  </w:num>
  <w:num w:numId="11" w16cid:durableId="535697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autoHyphenation/>
  <w:hyphenationZone w:val="425"/>
  <w:drawingGridHorizontalSpacing w:val="120"/>
  <w:displayHorizontalDrawingGridEvery w:val="2"/>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s>
  <w:rsids>
    <w:rsidRoot w:val="00DA3FA6"/>
    <w:rsid w:val="00011D0E"/>
    <w:rsid w:val="000131CD"/>
    <w:rsid w:val="00017184"/>
    <w:rsid w:val="0002389B"/>
    <w:rsid w:val="00023E33"/>
    <w:rsid w:val="00040C77"/>
    <w:rsid w:val="00066048"/>
    <w:rsid w:val="00066336"/>
    <w:rsid w:val="000737B9"/>
    <w:rsid w:val="00080554"/>
    <w:rsid w:val="000879A7"/>
    <w:rsid w:val="000A5D69"/>
    <w:rsid w:val="000B2047"/>
    <w:rsid w:val="000D4104"/>
    <w:rsid w:val="000D61DD"/>
    <w:rsid w:val="000D7EF3"/>
    <w:rsid w:val="000F01B0"/>
    <w:rsid w:val="000F67AB"/>
    <w:rsid w:val="00104C07"/>
    <w:rsid w:val="00113B0D"/>
    <w:rsid w:val="00114E6C"/>
    <w:rsid w:val="001222A0"/>
    <w:rsid w:val="00133A8F"/>
    <w:rsid w:val="001363CA"/>
    <w:rsid w:val="00137ED7"/>
    <w:rsid w:val="0014194A"/>
    <w:rsid w:val="0014247F"/>
    <w:rsid w:val="00156F74"/>
    <w:rsid w:val="00160CFB"/>
    <w:rsid w:val="00160E62"/>
    <w:rsid w:val="00165747"/>
    <w:rsid w:val="00166F10"/>
    <w:rsid w:val="0017207C"/>
    <w:rsid w:val="001771A0"/>
    <w:rsid w:val="001822D3"/>
    <w:rsid w:val="0018272E"/>
    <w:rsid w:val="00191C5E"/>
    <w:rsid w:val="00196799"/>
    <w:rsid w:val="001A320A"/>
    <w:rsid w:val="001A7A93"/>
    <w:rsid w:val="001D4131"/>
    <w:rsid w:val="001F0EAF"/>
    <w:rsid w:val="001F49CF"/>
    <w:rsid w:val="001F6D66"/>
    <w:rsid w:val="001F7CA6"/>
    <w:rsid w:val="002129E9"/>
    <w:rsid w:val="00220DA1"/>
    <w:rsid w:val="002216C2"/>
    <w:rsid w:val="002236D1"/>
    <w:rsid w:val="00230F03"/>
    <w:rsid w:val="00233039"/>
    <w:rsid w:val="002343EA"/>
    <w:rsid w:val="00242C62"/>
    <w:rsid w:val="002462FD"/>
    <w:rsid w:val="00261168"/>
    <w:rsid w:val="0026592F"/>
    <w:rsid w:val="002666F1"/>
    <w:rsid w:val="00276265"/>
    <w:rsid w:val="00297D3E"/>
    <w:rsid w:val="002B44D3"/>
    <w:rsid w:val="002B73E0"/>
    <w:rsid w:val="002C180A"/>
    <w:rsid w:val="002C49D1"/>
    <w:rsid w:val="002C68FC"/>
    <w:rsid w:val="002C752F"/>
    <w:rsid w:val="002E100C"/>
    <w:rsid w:val="002E69B5"/>
    <w:rsid w:val="002F418B"/>
    <w:rsid w:val="00303BF3"/>
    <w:rsid w:val="00321F94"/>
    <w:rsid w:val="003228F2"/>
    <w:rsid w:val="00322B12"/>
    <w:rsid w:val="00334979"/>
    <w:rsid w:val="0033674E"/>
    <w:rsid w:val="00350D5E"/>
    <w:rsid w:val="00365825"/>
    <w:rsid w:val="00381DEA"/>
    <w:rsid w:val="003950AB"/>
    <w:rsid w:val="003A37FB"/>
    <w:rsid w:val="003B2AA9"/>
    <w:rsid w:val="003C0942"/>
    <w:rsid w:val="003C13BB"/>
    <w:rsid w:val="003C287C"/>
    <w:rsid w:val="003C64B4"/>
    <w:rsid w:val="003D0C8F"/>
    <w:rsid w:val="003D1F22"/>
    <w:rsid w:val="00400DCF"/>
    <w:rsid w:val="00405CC8"/>
    <w:rsid w:val="00414BAE"/>
    <w:rsid w:val="004261ED"/>
    <w:rsid w:val="00431A49"/>
    <w:rsid w:val="004369DC"/>
    <w:rsid w:val="00445367"/>
    <w:rsid w:val="00446513"/>
    <w:rsid w:val="0047217F"/>
    <w:rsid w:val="004768C0"/>
    <w:rsid w:val="0048110F"/>
    <w:rsid w:val="00496AC3"/>
    <w:rsid w:val="004972BF"/>
    <w:rsid w:val="004978E9"/>
    <w:rsid w:val="004A30DE"/>
    <w:rsid w:val="004A6755"/>
    <w:rsid w:val="004D01D3"/>
    <w:rsid w:val="004F2CA3"/>
    <w:rsid w:val="004F4DCE"/>
    <w:rsid w:val="005015F8"/>
    <w:rsid w:val="00523AA5"/>
    <w:rsid w:val="00544835"/>
    <w:rsid w:val="00550BC7"/>
    <w:rsid w:val="00556AA1"/>
    <w:rsid w:val="00564DA1"/>
    <w:rsid w:val="00570F3F"/>
    <w:rsid w:val="00573521"/>
    <w:rsid w:val="00594BA0"/>
    <w:rsid w:val="005A552A"/>
    <w:rsid w:val="005B5086"/>
    <w:rsid w:val="005C1464"/>
    <w:rsid w:val="005C51E3"/>
    <w:rsid w:val="005C776F"/>
    <w:rsid w:val="005F47E6"/>
    <w:rsid w:val="005F7BF1"/>
    <w:rsid w:val="00602018"/>
    <w:rsid w:val="006144CC"/>
    <w:rsid w:val="00630D37"/>
    <w:rsid w:val="006314E7"/>
    <w:rsid w:val="00632C5C"/>
    <w:rsid w:val="00633635"/>
    <w:rsid w:val="00647A51"/>
    <w:rsid w:val="00651095"/>
    <w:rsid w:val="00653A12"/>
    <w:rsid w:val="0065589B"/>
    <w:rsid w:val="00674853"/>
    <w:rsid w:val="006832F1"/>
    <w:rsid w:val="00693692"/>
    <w:rsid w:val="00695F16"/>
    <w:rsid w:val="006977EF"/>
    <w:rsid w:val="006A03CE"/>
    <w:rsid w:val="006A39AE"/>
    <w:rsid w:val="006A5B91"/>
    <w:rsid w:val="006B56BA"/>
    <w:rsid w:val="006C5586"/>
    <w:rsid w:val="006D4576"/>
    <w:rsid w:val="006D4695"/>
    <w:rsid w:val="006E1349"/>
    <w:rsid w:val="007052AF"/>
    <w:rsid w:val="00717000"/>
    <w:rsid w:val="007258D1"/>
    <w:rsid w:val="00732F55"/>
    <w:rsid w:val="00744618"/>
    <w:rsid w:val="00771A64"/>
    <w:rsid w:val="007739FD"/>
    <w:rsid w:val="00791626"/>
    <w:rsid w:val="007948DA"/>
    <w:rsid w:val="007954B9"/>
    <w:rsid w:val="007A5E6D"/>
    <w:rsid w:val="007A6AE7"/>
    <w:rsid w:val="007C343F"/>
    <w:rsid w:val="007D17DD"/>
    <w:rsid w:val="007F0AF4"/>
    <w:rsid w:val="007F6B19"/>
    <w:rsid w:val="007F7F27"/>
    <w:rsid w:val="00807D86"/>
    <w:rsid w:val="0081485A"/>
    <w:rsid w:val="00816B03"/>
    <w:rsid w:val="0081797C"/>
    <w:rsid w:val="00827CF3"/>
    <w:rsid w:val="0083684E"/>
    <w:rsid w:val="008427E8"/>
    <w:rsid w:val="00854D97"/>
    <w:rsid w:val="00855867"/>
    <w:rsid w:val="00856DD3"/>
    <w:rsid w:val="00871859"/>
    <w:rsid w:val="00877A07"/>
    <w:rsid w:val="008824C7"/>
    <w:rsid w:val="008850C5"/>
    <w:rsid w:val="008A2856"/>
    <w:rsid w:val="008D1F94"/>
    <w:rsid w:val="008E0CA4"/>
    <w:rsid w:val="008E5FFE"/>
    <w:rsid w:val="00906FC8"/>
    <w:rsid w:val="00920463"/>
    <w:rsid w:val="00921430"/>
    <w:rsid w:val="00921AFF"/>
    <w:rsid w:val="00924572"/>
    <w:rsid w:val="009449CB"/>
    <w:rsid w:val="00945F62"/>
    <w:rsid w:val="00954DF3"/>
    <w:rsid w:val="00961651"/>
    <w:rsid w:val="009666D9"/>
    <w:rsid w:val="00966F91"/>
    <w:rsid w:val="00980CAF"/>
    <w:rsid w:val="009852A9"/>
    <w:rsid w:val="00991A32"/>
    <w:rsid w:val="00993AFB"/>
    <w:rsid w:val="009A6078"/>
    <w:rsid w:val="009C5437"/>
    <w:rsid w:val="009C56ED"/>
    <w:rsid w:val="009E3844"/>
    <w:rsid w:val="009F7D5F"/>
    <w:rsid w:val="00A16A71"/>
    <w:rsid w:val="00A17544"/>
    <w:rsid w:val="00A20D7C"/>
    <w:rsid w:val="00A2449E"/>
    <w:rsid w:val="00A271D6"/>
    <w:rsid w:val="00A342AA"/>
    <w:rsid w:val="00A4661D"/>
    <w:rsid w:val="00A52CE6"/>
    <w:rsid w:val="00A52E74"/>
    <w:rsid w:val="00A53B77"/>
    <w:rsid w:val="00A56B23"/>
    <w:rsid w:val="00A57B84"/>
    <w:rsid w:val="00A7617D"/>
    <w:rsid w:val="00A808DF"/>
    <w:rsid w:val="00A9264E"/>
    <w:rsid w:val="00AA09C6"/>
    <w:rsid w:val="00AB6C80"/>
    <w:rsid w:val="00AC317C"/>
    <w:rsid w:val="00AC73B9"/>
    <w:rsid w:val="00AD0856"/>
    <w:rsid w:val="00AD5ED7"/>
    <w:rsid w:val="00AE4FD4"/>
    <w:rsid w:val="00AF3781"/>
    <w:rsid w:val="00B0252D"/>
    <w:rsid w:val="00B10AED"/>
    <w:rsid w:val="00B15BC4"/>
    <w:rsid w:val="00B17DFF"/>
    <w:rsid w:val="00B25E2B"/>
    <w:rsid w:val="00B27052"/>
    <w:rsid w:val="00B366CE"/>
    <w:rsid w:val="00B54F54"/>
    <w:rsid w:val="00B7345E"/>
    <w:rsid w:val="00B8641D"/>
    <w:rsid w:val="00B90F73"/>
    <w:rsid w:val="00BA4D6A"/>
    <w:rsid w:val="00BA6D3D"/>
    <w:rsid w:val="00BB3601"/>
    <w:rsid w:val="00BE1DA5"/>
    <w:rsid w:val="00BE76D4"/>
    <w:rsid w:val="00BF50DE"/>
    <w:rsid w:val="00C03AF1"/>
    <w:rsid w:val="00C25204"/>
    <w:rsid w:val="00C26338"/>
    <w:rsid w:val="00C36A9D"/>
    <w:rsid w:val="00C50996"/>
    <w:rsid w:val="00C51E72"/>
    <w:rsid w:val="00C54839"/>
    <w:rsid w:val="00C806DB"/>
    <w:rsid w:val="00C81A8A"/>
    <w:rsid w:val="00C82247"/>
    <w:rsid w:val="00C863A6"/>
    <w:rsid w:val="00CB40AF"/>
    <w:rsid w:val="00CE3444"/>
    <w:rsid w:val="00D05830"/>
    <w:rsid w:val="00D0616D"/>
    <w:rsid w:val="00D269B3"/>
    <w:rsid w:val="00D27717"/>
    <w:rsid w:val="00D332DA"/>
    <w:rsid w:val="00D43872"/>
    <w:rsid w:val="00D4661E"/>
    <w:rsid w:val="00D47840"/>
    <w:rsid w:val="00D47BE0"/>
    <w:rsid w:val="00D50EBB"/>
    <w:rsid w:val="00D6127B"/>
    <w:rsid w:val="00D637DD"/>
    <w:rsid w:val="00D64079"/>
    <w:rsid w:val="00D66B51"/>
    <w:rsid w:val="00D7139D"/>
    <w:rsid w:val="00DA25C0"/>
    <w:rsid w:val="00DA3FA6"/>
    <w:rsid w:val="00DA45F8"/>
    <w:rsid w:val="00DC1ED9"/>
    <w:rsid w:val="00DD532B"/>
    <w:rsid w:val="00DE18EE"/>
    <w:rsid w:val="00DF0170"/>
    <w:rsid w:val="00E12515"/>
    <w:rsid w:val="00E16E7F"/>
    <w:rsid w:val="00E62188"/>
    <w:rsid w:val="00E639A7"/>
    <w:rsid w:val="00E678B9"/>
    <w:rsid w:val="00E83FD6"/>
    <w:rsid w:val="00E85D1E"/>
    <w:rsid w:val="00E85EBA"/>
    <w:rsid w:val="00E87875"/>
    <w:rsid w:val="00EA1F64"/>
    <w:rsid w:val="00EA6F37"/>
    <w:rsid w:val="00EB0763"/>
    <w:rsid w:val="00EB31B3"/>
    <w:rsid w:val="00EB51F4"/>
    <w:rsid w:val="00EC4BE0"/>
    <w:rsid w:val="00ED6410"/>
    <w:rsid w:val="00EE107C"/>
    <w:rsid w:val="00EF01BE"/>
    <w:rsid w:val="00EF4D8A"/>
    <w:rsid w:val="00EF5885"/>
    <w:rsid w:val="00F034B4"/>
    <w:rsid w:val="00F10278"/>
    <w:rsid w:val="00F34E0E"/>
    <w:rsid w:val="00F35BA2"/>
    <w:rsid w:val="00F43A88"/>
    <w:rsid w:val="00F663B0"/>
    <w:rsid w:val="00F727D0"/>
    <w:rsid w:val="00F73B89"/>
    <w:rsid w:val="00F869BF"/>
    <w:rsid w:val="00F96E0A"/>
    <w:rsid w:val="00FA143E"/>
    <w:rsid w:val="00FA1764"/>
    <w:rsid w:val="00FA35AD"/>
    <w:rsid w:val="00FB5CD6"/>
    <w:rsid w:val="00FB5FB3"/>
    <w:rsid w:val="00FB608F"/>
    <w:rsid w:val="00FE2DCA"/>
    <w:rsid w:val="00FF5D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2559B"/>
  <w15:docId w15:val="{8597C9D0-02D1-4081-A7EA-781E8CB6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BA"/>
    <w:pPr>
      <w:spacing w:line="360" w:lineRule="auto"/>
      <w:jc w:val="both"/>
    </w:pPr>
    <w:rPr>
      <w:lang w:val="es-ES" w:eastAsia="es-ES"/>
    </w:rPr>
  </w:style>
  <w:style w:type="paragraph" w:styleId="Heading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Heading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Heading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Heading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Heading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5C1464"/>
    <w:pPr>
      <w:autoSpaceDE w:val="0"/>
      <w:autoSpaceDN w:val="0"/>
      <w:adjustRightInd w:val="0"/>
      <w:spacing w:line="240" w:lineRule="auto"/>
    </w:pPr>
    <w:rPr>
      <w:rFonts w:ascii="cmr10" w:hAnsi="cmr10"/>
      <w:sz w:val="22"/>
      <w:szCs w:val="22"/>
    </w:rPr>
  </w:style>
  <w:style w:type="paragraph" w:styleId="FootnoteText">
    <w:name w:val="footnote text"/>
    <w:basedOn w:val="Normal"/>
    <w:link w:val="FootnoteTextChar"/>
    <w:semiHidden/>
    <w:rsid w:val="005C1464"/>
  </w:style>
  <w:style w:type="character" w:styleId="FootnoteReference">
    <w:name w:val="footnote reference"/>
    <w:semiHidden/>
    <w:rsid w:val="005C1464"/>
    <w:rPr>
      <w:vertAlign w:val="superscript"/>
    </w:rPr>
  </w:style>
  <w:style w:type="character" w:styleId="Hyperlink">
    <w:name w:val="Hyperlink"/>
    <w:semiHidden/>
    <w:rsid w:val="005C1464"/>
    <w:rPr>
      <w:color w:val="0000FF"/>
      <w:u w:val="single"/>
    </w:rPr>
  </w:style>
  <w:style w:type="paragraph" w:styleId="BodyTextIndent">
    <w:name w:val="Body Text Indent"/>
    <w:basedOn w:val="Normal"/>
    <w:semiHidden/>
    <w:rsid w:val="005C1464"/>
    <w:pPr>
      <w:autoSpaceDE w:val="0"/>
      <w:autoSpaceDN w:val="0"/>
      <w:adjustRightInd w:val="0"/>
      <w:ind w:left="720"/>
      <w:jc w:val="left"/>
    </w:pPr>
    <w:rPr>
      <w:rFonts w:ascii="cmr10" w:hAnsi="cmr10"/>
      <w:sz w:val="22"/>
      <w:szCs w:val="22"/>
    </w:rPr>
  </w:style>
  <w:style w:type="paragraph" w:styleId="BodyTextIndent2">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Header">
    <w:name w:val="header"/>
    <w:basedOn w:val="Normal"/>
    <w:link w:val="HeaderChar"/>
    <w:uiPriority w:val="99"/>
    <w:rsid w:val="005C1464"/>
    <w:pPr>
      <w:tabs>
        <w:tab w:val="center" w:pos="4252"/>
        <w:tab w:val="right" w:pos="8504"/>
      </w:tabs>
    </w:pPr>
  </w:style>
  <w:style w:type="paragraph" w:styleId="Footer">
    <w:name w:val="footer"/>
    <w:basedOn w:val="Normal"/>
    <w:link w:val="FooterChar"/>
    <w:uiPriority w:val="99"/>
    <w:rsid w:val="005C1464"/>
    <w:pPr>
      <w:tabs>
        <w:tab w:val="center" w:pos="4252"/>
        <w:tab w:val="right" w:pos="8504"/>
      </w:tabs>
    </w:pPr>
  </w:style>
  <w:style w:type="paragraph" w:styleId="EndnoteText">
    <w:name w:val="endnote text"/>
    <w:basedOn w:val="Normal"/>
    <w:semiHidden/>
    <w:rsid w:val="005C1464"/>
  </w:style>
  <w:style w:type="character" w:styleId="EndnoteReference">
    <w:name w:val="endnote reference"/>
    <w:semiHidden/>
    <w:rsid w:val="005C1464"/>
    <w:rPr>
      <w:vertAlign w:val="superscript"/>
    </w:rPr>
  </w:style>
  <w:style w:type="character" w:styleId="FollowedHyperlink">
    <w:name w:val="FollowedHyperlink"/>
    <w:semiHidden/>
    <w:rsid w:val="005C1464"/>
    <w:rPr>
      <w:color w:val="800080"/>
      <w:u w:val="single"/>
    </w:rPr>
  </w:style>
  <w:style w:type="character" w:customStyle="1" w:styleId="HeaderChar">
    <w:name w:val="Header Char"/>
    <w:basedOn w:val="DefaultParagraphFont"/>
    <w:link w:val="Header"/>
    <w:uiPriority w:val="99"/>
    <w:rsid w:val="007A5E6D"/>
  </w:style>
  <w:style w:type="paragraph" w:styleId="BalloonText">
    <w:name w:val="Balloon Text"/>
    <w:basedOn w:val="Normal"/>
    <w:link w:val="BalloonTextChar"/>
    <w:uiPriority w:val="99"/>
    <w:semiHidden/>
    <w:unhideWhenUsed/>
    <w:rsid w:val="007A5E6D"/>
    <w:pPr>
      <w:spacing w:line="240" w:lineRule="auto"/>
    </w:pPr>
    <w:rPr>
      <w:rFonts w:ascii="Tahoma" w:hAnsi="Tahoma"/>
      <w:sz w:val="16"/>
      <w:szCs w:val="16"/>
    </w:rPr>
  </w:style>
  <w:style w:type="character" w:customStyle="1" w:styleId="BalloonTextChar">
    <w:name w:val="Balloon Text Char"/>
    <w:link w:val="BalloonText"/>
    <w:uiPriority w:val="99"/>
    <w:semiHidden/>
    <w:rsid w:val="007A5E6D"/>
    <w:rPr>
      <w:rFonts w:ascii="Tahoma" w:hAnsi="Tahoma" w:cs="Tahoma"/>
      <w:sz w:val="16"/>
      <w:szCs w:val="16"/>
    </w:rPr>
  </w:style>
  <w:style w:type="table" w:styleId="TableGrid">
    <w:name w:val="Table Grid"/>
    <w:basedOn w:val="Table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4572"/>
    <w:rPr>
      <w:color w:val="808080"/>
    </w:rPr>
  </w:style>
  <w:style w:type="character" w:customStyle="1" w:styleId="FooterChar">
    <w:name w:val="Footer Char"/>
    <w:basedOn w:val="DefaultParagraphFont"/>
    <w:link w:val="Footer"/>
    <w:uiPriority w:val="99"/>
    <w:rsid w:val="00B15BC4"/>
    <w:rPr>
      <w:lang w:val="es-ES" w:eastAsia="es-ES"/>
    </w:rPr>
  </w:style>
  <w:style w:type="character" w:customStyle="1" w:styleId="FootnoteTextChar">
    <w:name w:val="Footnote Text Char"/>
    <w:basedOn w:val="DefaultParagraphFont"/>
    <w:link w:val="FootnoteText"/>
    <w:semiHidden/>
    <w:rsid w:val="00066336"/>
    <w:rPr>
      <w:lang w:val="es-ES" w:eastAsia="es-ES"/>
    </w:rPr>
  </w:style>
  <w:style w:type="paragraph" w:styleId="ListParagraph">
    <w:name w:val="List Paragraph"/>
    <w:basedOn w:val="Normal"/>
    <w:uiPriority w:val="34"/>
    <w:qFormat/>
    <w:rsid w:val="00066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623</TotalTime>
  <Pages>9</Pages>
  <Words>4804</Words>
  <Characters>26428</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31170</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creator>Administrador</dc:creator>
  <cp:lastModifiedBy>Simón Cuartas Rendón</cp:lastModifiedBy>
  <cp:revision>14</cp:revision>
  <cp:lastPrinted>2021-10-17T21:48:00Z</cp:lastPrinted>
  <dcterms:created xsi:type="dcterms:W3CDTF">2022-05-17T20:42:00Z</dcterms:created>
  <dcterms:modified xsi:type="dcterms:W3CDTF">2022-05-24T01:15:00Z</dcterms:modified>
</cp:coreProperties>
</file>