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Textonotapie"/>
        <w:spacing w:line="240" w:lineRule="auto"/>
      </w:pPr>
      <w:r w:rsidRPr="003C13BB">
        <w:t>Equipo</w:t>
      </w:r>
      <w:r w:rsidR="00DA3FA6" w:rsidRPr="003C13BB">
        <w:t xml:space="preserve"> de Trabajo </w:t>
      </w:r>
      <w:proofErr w:type="gramStart"/>
      <w:r w:rsidR="00DA3FA6" w:rsidRPr="003C13BB">
        <w:t xml:space="preserve">No.  </w:t>
      </w:r>
      <w:r w:rsidR="00DF0336">
        <w:t>2</w:t>
      </w:r>
      <w:proofErr w:type="gramEnd"/>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Ttulo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Refdenotaalpie"/>
        </w:rPr>
        <w:footnoteReference w:id="1"/>
      </w:r>
      <w:r w:rsidR="00BE1DA5" w:rsidRPr="003C13BB">
        <w:t>,</w:t>
      </w:r>
      <w:r w:rsidR="006832F1" w:rsidRPr="003C13BB">
        <w:t xml:space="preserve"> </w:t>
      </w:r>
      <w:r>
        <w:t>Simón Cuartas Rendón</w:t>
      </w:r>
      <w:r w:rsidR="006832F1" w:rsidRPr="003C13BB">
        <w:rPr>
          <w:rStyle w:val="Refdenotaalpie"/>
        </w:rPr>
        <w:footnoteReference w:id="2"/>
      </w:r>
      <w:r w:rsidR="00BE1DA5" w:rsidRPr="003C13BB">
        <w:t xml:space="preserve"> y </w:t>
      </w:r>
      <w:r>
        <w:t>Deivid Zhang Figueroa</w:t>
      </w:r>
      <w:r w:rsidR="00BE1DA5" w:rsidRPr="003C13BB">
        <w:rPr>
          <w:rStyle w:val="Refdenotaalpi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Prrafodelista"/>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 xml:space="preserve">del sector </w:t>
      </w:r>
      <w:proofErr w:type="spellStart"/>
      <w:r w:rsidR="00877FBD">
        <w:rPr>
          <w:b/>
          <w:bCs/>
          <w:i/>
        </w:rPr>
        <w:t>manuacturero</w:t>
      </w:r>
      <w:proofErr w:type="spellEnd"/>
      <w:r w:rsidR="00877FBD">
        <w:rPr>
          <w:b/>
          <w:bCs/>
          <w:i/>
        </w:rPr>
        <w:t xml:space="preserve">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43392"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544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Refdecomentario"/>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Refdecomentario"/>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40320" behindDoc="0" locked="0" layoutInCell="1" allowOverlap="1" wp14:anchorId="09C9111E" wp14:editId="32F6E064">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2368"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8512"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380AD47D" w:rsidR="00A02812" w:rsidRPr="009A08F0" w:rsidRDefault="00075772" w:rsidP="009A08F0">
            <w:pPr>
              <w:autoSpaceDE w:val="0"/>
              <w:autoSpaceDN w:val="0"/>
              <w:adjustRightInd w:val="0"/>
              <w:spacing w:line="240" w:lineRule="auto"/>
              <w:jc w:val="center"/>
              <w:rPr>
                <w:b/>
                <w:bCs/>
                <w:iCs/>
                <w:sz w:val="14"/>
                <w:szCs w:val="14"/>
              </w:rPr>
            </w:pPr>
            <w:r>
              <w:rPr>
                <w:noProof/>
              </w:rPr>
              <w:pict w14:anchorId="3D887C06">
                <v:rect id="Ink 14" o:spid="_x0000_s1050" style="position:absolute;left:0;text-align:left;margin-left:41.25pt;margin-top:44.95pt;width:26.4pt;height:41.1pt;z-index:25165772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MsCHQJYWg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1C3301EC">
                <v:rect id="Ink 12" o:spid="_x0000_s1049" style="position:absolute;left:0;text-align:left;margin-left:23.8pt;margin-top:75.9pt;width:98.75pt;height:26.6pt;z-index:251656704;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oBHQPKAio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516864E">
                <v:rect id="Ink 9" o:spid="_x0000_s1048" style="position:absolute;left:0;text-align:left;margin-left:24.3pt;margin-top:31.45pt;width:91.3pt;height:31.05pt;z-index:251655680;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gBHQOwAjg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52608"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1960A681" wp14:editId="3500F4FB">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6464" behindDoc="0" locked="0" layoutInCell="1" allowOverlap="1" wp14:anchorId="100B0F1E" wp14:editId="00C31AA7">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0560" behindDoc="0" locked="0" layoutInCell="1" allowOverlap="1" wp14:anchorId="24AE13D6" wp14:editId="57E2277F">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4656" behindDoc="0" locked="0" layoutInCell="1" allowOverlap="1" wp14:anchorId="402A88B1" wp14:editId="1A122123">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Refdecomentario"/>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w:t>
      </w:r>
      <w:proofErr w:type="spellStart"/>
      <w:r w:rsidR="002F15B8">
        <w:t>utocorrelación</w:t>
      </w:r>
      <w:proofErr w:type="spellEnd"/>
      <w:r w:rsidR="002F15B8">
        <w:t xml:space="preserve">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w:t>
      </w:r>
      <w:proofErr w:type="spellStart"/>
      <w:r w:rsidR="001563D3">
        <w:t>anufacturero</w:t>
      </w:r>
      <w:proofErr w:type="spellEnd"/>
      <w:r w:rsidR="001563D3">
        <w:t xml:space="preserve"> en pesos nominales </w:t>
      </w:r>
      <w:r w:rsidR="001563D3" w:rsidRPr="001563D3">
        <w:rPr>
          <w:b/>
          <w:bCs/>
          <w:highlight w:val="cyan"/>
        </w:rPr>
        <w:t xml:space="preserve">no es </w:t>
      </w:r>
      <w:proofErr w:type="gramStart"/>
      <w:r w:rsidR="001563D3" w:rsidRPr="001563D3">
        <w:rPr>
          <w:b/>
          <w:bCs/>
          <w:highlight w:val="cyan"/>
        </w:rPr>
        <w:t>estacionario</w:t>
      </w:r>
      <w:proofErr w:type="gramEnd"/>
      <w:r w:rsidR="001563D3" w:rsidRPr="001563D3">
        <w:rPr>
          <w:b/>
          <w:bCs/>
          <w:highlight w:val="cyan"/>
        </w:rPr>
        <w:t>.</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y en cualquier caso, cuando decrece no lo hace lo sufic</w:t>
      </w:r>
      <w:proofErr w:type="spellStart"/>
      <w:r w:rsidR="00A27340">
        <w:t>ientemente</w:t>
      </w:r>
      <w:proofErr w:type="spellEnd"/>
      <w:r w:rsidR="00A27340">
        <w:t xml:space="preserve"> rápido como para sugerir que la ACF de la primera diferencia estacional en su parte estacional es ergódica. Respecto a la componente estacional, se tiene que </w:t>
      </w:r>
      <w:r w:rsidR="00A27340" w:rsidRPr="00851817">
        <w:rPr>
          <w:highlight w:val="lightGray"/>
        </w:rPr>
        <w:t xml:space="preserve">tampoco se cumple el supuesto de </w:t>
      </w:r>
      <w:proofErr w:type="spellStart"/>
      <w:r w:rsidR="00A27340" w:rsidRPr="00851817">
        <w:rPr>
          <w:highlight w:val="lightGray"/>
        </w:rPr>
        <w:t>ergodicidad</w:t>
      </w:r>
      <w:proofErr w:type="spellEnd"/>
      <w:r w:rsidR="00A27340" w:rsidRPr="00851817">
        <w:rPr>
          <w:highlight w:val="lightGray"/>
        </w:rPr>
        <w:t xml:space="preserve">, ya que si bien para </w:t>
      </w:r>
      <m:oMath>
        <m:r>
          <w:rPr>
            <w:rFonts w:ascii="Cambria Math" w:hAnsi="Cambria Math"/>
            <w:highlight w:val="lightGray"/>
          </w:rPr>
          <m:t>k=12</m:t>
        </m:r>
      </m:oMath>
      <w:r w:rsidR="00A27340" w:rsidRPr="00851817">
        <w:rPr>
          <w:highlight w:val="lightGray"/>
        </w:rPr>
        <w:t xml:space="preserve"> la autocorrelac</w:t>
      </w:r>
      <w:proofErr w:type="spellStart"/>
      <w:r w:rsidR="00A27340" w:rsidRPr="00851817">
        <w:rPr>
          <w:highlight w:val="lightGray"/>
        </w:rPr>
        <w:t>ión</w:t>
      </w:r>
      <w:proofErr w:type="spellEnd"/>
      <w:r w:rsidR="00A27340" w:rsidRPr="00851817">
        <w:rPr>
          <w:highlight w:val="lightGray"/>
        </w:rPr>
        <w:t xml:space="preserve">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 xml:space="preserve">no es </w:t>
      </w:r>
      <w:proofErr w:type="gramStart"/>
      <w:r w:rsidR="00A27340" w:rsidRPr="00A27340">
        <w:rPr>
          <w:b/>
          <w:bCs/>
          <w:highlight w:val="cyan"/>
        </w:rPr>
        <w:t>estacionario</w:t>
      </w:r>
      <w:proofErr w:type="gramEnd"/>
      <w:r w:rsidR="00A27340" w:rsidRPr="00A27340">
        <w:rPr>
          <w:b/>
          <w:bCs/>
          <w:highlight w:val="cyan"/>
        </w:rPr>
        <w:t>.</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3CE3186" w:rsidR="00EF4AEE" w:rsidRPr="008B0E9C" w:rsidRDefault="00075772" w:rsidP="008B0E9C">
      <w:pPr>
        <w:autoSpaceDE w:val="0"/>
        <w:autoSpaceDN w:val="0"/>
        <w:adjustRightInd w:val="0"/>
        <w:spacing w:line="240" w:lineRule="auto"/>
        <w:ind w:firstLine="567"/>
      </w:pPr>
      <w:r>
        <w:rPr>
          <w:noProof/>
        </w:rPr>
        <w:pict w14:anchorId="240375E2">
          <v:rect id="Ink 22" o:spid="_x0000_s1047" style="position:absolute;left:0;text-align:left;margin-left:127.6pt;margin-top:15.5pt;width:2.9pt;height:17.05pt;z-index:25166182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JQAlAKP0AjaQDE798wOwA=&#10;" annotation="t"/>
          </v:rect>
        </w:pict>
      </w:r>
      <w:r>
        <w:rPr>
          <w:noProof/>
        </w:rPr>
        <w:pict w14:anchorId="6C4B4187">
          <v:rect id="Ink 18" o:spid="_x0000_s1046" style="position:absolute;left:0;text-align:left;margin-left:183.1pt;margin-top:23.95pt;width:2.9pt;height:17.05pt;z-index:25166080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lAKABEgcPkZGPN92AF=&#10;" annotation="t"/>
          </v:rect>
        </w:pict>
      </w:r>
      <w:r>
        <w:rPr>
          <w:noProof/>
        </w:rPr>
        <w:pict w14:anchorId="18C58A72">
          <v:rect id="Ink 16" o:spid="_x0000_s1045" style="position:absolute;left:0;text-align:left;margin-left:156.6pt;margin-top:6.5pt;width:2.9pt;height:17.05pt;z-index:25165875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851817">
        <w:rPr>
          <w:highlight w:val="lightGray"/>
        </w:rPr>
        <w:t>varianza es aproximadamente constante para toda</w:t>
      </w:r>
      <w:r w:rsidR="002C564D">
        <w:t xml:space="preserve"> </w:t>
      </w:r>
      <w:commentRangeEnd w:id="3"/>
      <w:r w:rsidR="002C564D">
        <w:rPr>
          <w:rStyle w:val="Refdecomentario"/>
        </w:rPr>
        <w:commentReference w:id="3"/>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parta la parte regular se tiene un patrón tipo de </w:t>
      </w:r>
      <w:commentRangeStart w:id="4"/>
      <w:r w:rsidR="00EF4AEE" w:rsidRPr="00851817">
        <w:rPr>
          <w:highlight w:val="lightGray"/>
        </w:rPr>
        <w:t>cola exponencial sinusoidal</w:t>
      </w:r>
      <w:r w:rsidR="00EF4AEE">
        <w:t xml:space="preserve"> </w:t>
      </w:r>
      <w:commentRangeEnd w:id="4"/>
      <w:r w:rsidR="00EF4AEE">
        <w:rPr>
          <w:rStyle w:val="Refdecomentario"/>
        </w:rPr>
        <w:commentReference w:id="4"/>
      </w:r>
      <w:r w:rsidR="00EF4AEE">
        <w:t xml:space="preserve">que se acerca a cero rápidamente en </w:t>
      </w:r>
      <m:oMath>
        <m:r>
          <w:rPr>
            <w:rFonts w:ascii="Cambria Math" w:hAnsi="Cambria Math"/>
          </w:rPr>
          <m:t>k=6</m:t>
        </m:r>
      </m:oMath>
      <w:r w:rsidR="00EF4AEE">
        <w:t xml:space="preserve">. </w:t>
      </w:r>
      <w:r w:rsidR="00EF4AEE">
        <w:lastRenderedPageBreak/>
        <w:t xml:space="preserve">Respecto a la parte estacional, se puede ver que la ACF muestral toma inicialmente valores </w:t>
      </w:r>
      <w:proofErr w:type="gramStart"/>
      <w:r w:rsidR="00EF4AEE">
        <w:t>grandes</w:t>
      </w:r>
      <w:proofErr w:type="gramEnd"/>
      <w:r w:rsidR="00EF4AEE">
        <w:t xml:space="preserve">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w:t>
      </w:r>
      <w:proofErr w:type="spellStart"/>
      <w:r w:rsidR="008B0E9C">
        <w:t>ergodicidad</w:t>
      </w:r>
      <w:proofErr w:type="spellEnd"/>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64896" behindDoc="0" locked="0" layoutInCell="1" allowOverlap="1" wp14:anchorId="103072B7" wp14:editId="2827BA16">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3AB4314C">
          <v:rect id="Ink 35" o:spid="_x0000_s1044" style="position:absolute;left:0;text-align:left;margin-left:323.75pt;margin-top:155.3pt;width:3.1pt;height:18.4pt;z-index:25166796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w+ARBYz1SK5pfFT48G+LrS4ZsiAwtIEETnpZABRTJGMgUDOAtkGSMyCoHH//8PgMf//w8z&#10;CoHH//8PgMf//w84CQD+/wMAAAAAAAokBYSGbNlyAIeAb+jWQ5SAh/Vz56ufTpKQCgARIMB+gNT1&#10;fdgB&#10;" annotation="t"/>
          </v:rect>
        </w:pict>
      </w:r>
      <w:r>
        <w:rPr>
          <w:noProof/>
        </w:rPr>
        <w:pict w14:anchorId="4ADF4927">
          <v:rect id="Ink 34" o:spid="_x0000_s1043" style="position:absolute;left:0;text-align:left;margin-left:296.2pt;margin-top:156.85pt;width:2.05pt;height:10.6pt;z-index:25166694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gkARBYz1SK5pfFT48G+LrS4ZsiAwtIEETnpZABRTJGMgUDOAtkGSMyCoHH//8PgMf//w8z&#10;CoHH//8PgMf//w84CQD+/wMAAAAAAAokBIPp5fQAh4BmrCG7wIf1c+ern3pKfDJSCgARIPB+2NP1&#10;fdgB&#10;" annotation="t"/>
          </v:rect>
        </w:pict>
      </w:r>
      <w:r>
        <w:rPr>
          <w:noProof/>
        </w:rPr>
        <w:pict w14:anchorId="527C9928">
          <v:rect id="Ink 33" o:spid="_x0000_s1042" style="position:absolute;left:0;text-align:left;margin-left:259.65pt;margin-top:157.65pt;width:2.5pt;height:11.05pt;z-index:25166592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cdAgom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w:t>
      </w:r>
      <w:proofErr w:type="spellStart"/>
      <w:r w:rsidR="008B0E9C">
        <w:t>ergodicidad</w:t>
      </w:r>
      <w:proofErr w:type="spellEnd"/>
      <w:r w:rsidR="008B0E9C">
        <w:t xml:space="preserve">,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 xml:space="preserve">media y varianza constantes, así como la </w:t>
      </w:r>
      <w:proofErr w:type="spellStart"/>
      <w:r>
        <w:t>ergodicidad</w:t>
      </w:r>
      <w:proofErr w:type="spellEnd"/>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w:t>
      </w:r>
      <w:proofErr w:type="gramStart"/>
      <w:r>
        <w:t xml:space="preserve">el </w:t>
      </w:r>
      <w:r>
        <w:rPr>
          <w:b/>
          <w:bCs/>
          <w:i/>
          <w:iCs/>
        </w:rPr>
        <w:t>test</w:t>
      </w:r>
      <w:proofErr w:type="gramEnd"/>
      <w:r>
        <w:rPr>
          <w:b/>
          <w:bCs/>
          <w:i/>
          <w:iCs/>
        </w:rPr>
        <w:t xml:space="preserve"> HEGY</w:t>
      </w:r>
      <w:r>
        <w:t xml:space="preserve"> para esta serie, el cual es un test tipo </w:t>
      </w:r>
      <w:proofErr w:type="spellStart"/>
      <w:r>
        <w:rPr>
          <w:i/>
          <w:iCs/>
        </w:rPr>
        <w:t>Dickey</w:t>
      </w:r>
      <w:proofErr w:type="spellEnd"/>
      <w:r>
        <w:rPr>
          <w:i/>
          <w:iCs/>
        </w:rPr>
        <w:t xml:space="preserve">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w:t>
      </w:r>
      <w:proofErr w:type="gramStart"/>
      <w:r w:rsidR="001564A2">
        <w:t>el test</w:t>
      </w:r>
      <w:proofErr w:type="gramEnd"/>
      <w:r w:rsidR="001564A2">
        <w:t xml:space="preserve"> ADF </w:t>
      </w:r>
      <w:r>
        <w:t xml:space="preserve">se muestra en la </w:t>
      </w:r>
      <w:r>
        <w:rPr>
          <w:b/>
          <w:bCs/>
          <w:i/>
          <w:iCs/>
        </w:rPr>
        <w:t>ecuación 1:</w:t>
      </w:r>
    </w:p>
    <w:p w14:paraId="6B3A2AD2" w14:textId="114B91A6" w:rsidR="00DB750C" w:rsidRPr="00DB750C" w:rsidRDefault="00075772"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075772"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Refdecomentario"/>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Textoindependiente"/>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Textoindependiente"/>
        <w:ind w:left="720"/>
        <w:rPr>
          <w:rFonts w:ascii="Times New Roman" w:hAnsi="Times New Roman"/>
          <w:sz w:val="20"/>
          <w:szCs w:val="20"/>
        </w:rPr>
      </w:pPr>
    </w:p>
    <w:p w14:paraId="3497E21E" w14:textId="23762522" w:rsidR="00DB750C" w:rsidRPr="00DB750C" w:rsidRDefault="00DB750C" w:rsidP="00315BAB">
      <w:pPr>
        <w:pStyle w:val="Textoindependiente"/>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075772"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075772"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075772"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075772"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075772"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075772"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075772"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Textoindependiente"/>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Textoindependiente"/>
        <w:ind w:firstLine="567"/>
        <w:rPr>
          <w:rFonts w:ascii="Times New Roman" w:hAnsi="Times New Roman"/>
          <w:sz w:val="10"/>
          <w:szCs w:val="10"/>
        </w:rPr>
      </w:pPr>
    </w:p>
    <w:p w14:paraId="3E799678" w14:textId="0C2F68CD" w:rsidR="00B146C1" w:rsidRPr="00DB750C" w:rsidRDefault="00B146C1" w:rsidP="00565EFF">
      <w:pPr>
        <w:pStyle w:val="Textoindependiente"/>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w:t>
      </w:r>
      <w:proofErr w:type="gramStart"/>
      <w:r w:rsidR="001564A2">
        <w:rPr>
          <w:rFonts w:ascii="Times New Roman" w:hAnsi="Times New Roman"/>
          <w:sz w:val="20"/>
          <w:szCs w:val="20"/>
        </w:rPr>
        <w:t>del test</w:t>
      </w:r>
      <w:proofErr w:type="gramEnd"/>
      <w:r w:rsidR="001564A2">
        <w:rPr>
          <w:rFonts w:ascii="Times New Roman" w:hAnsi="Times New Roman"/>
          <w:sz w:val="20"/>
          <w:szCs w:val="20"/>
        </w:rPr>
        <w:t xml:space="preserve">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Refdecomentario"/>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Textoindependiente"/>
        <w:ind w:firstLine="567"/>
        <w:rPr>
          <w:rFonts w:ascii="Times New Roman" w:hAnsi="Times New Roman"/>
          <w:sz w:val="20"/>
          <w:szCs w:val="20"/>
        </w:rPr>
      </w:pPr>
    </w:p>
    <w:p w14:paraId="54705C2B" w14:textId="758CC16C" w:rsidR="005B6B1F" w:rsidRDefault="005B6B1F" w:rsidP="005B6B1F">
      <w:pPr>
        <w:pStyle w:val="Textoindependiente"/>
        <w:ind w:firstLine="567"/>
        <w:jc w:val="center"/>
        <w:rPr>
          <w:rFonts w:ascii="Times New Roman" w:hAnsi="Times New Roman"/>
          <w:b/>
          <w:bCs/>
          <w:sz w:val="20"/>
          <w:szCs w:val="20"/>
        </w:rPr>
      </w:pPr>
    </w:p>
    <w:p w14:paraId="33E54A57" w14:textId="7818E76E" w:rsidR="005B6B1F" w:rsidRPr="005B6B1F" w:rsidRDefault="005B6B1F" w:rsidP="005B6B1F">
      <w:pPr>
        <w:pStyle w:val="Textoindependiente"/>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proofErr w:type="gramStart"/>
      <w:r>
        <w:rPr>
          <w:rFonts w:ascii="Times New Roman" w:hAnsi="Times New Roman"/>
          <w:b/>
          <w:bCs/>
          <w:i/>
          <w:iCs/>
          <w:sz w:val="20"/>
          <w:szCs w:val="20"/>
        </w:rPr>
        <w:t>SARIMA(</w:t>
      </w:r>
      <w:proofErr w:type="gramEnd"/>
      <w:r>
        <w:rPr>
          <w:rFonts w:ascii="Times New Roman" w:hAnsi="Times New Roman"/>
          <w:b/>
          <w:bCs/>
          <w:i/>
          <w:iCs/>
          <w:sz w:val="20"/>
          <w:szCs w:val="20"/>
        </w:rPr>
        <w:t>p, d, q)(P, D, Q)</w:t>
      </w:r>
      <w:r>
        <w:rPr>
          <w:rFonts w:ascii="Times New Roman" w:hAnsi="Times New Roman"/>
          <w:b/>
          <w:bCs/>
          <w:i/>
          <w:iCs/>
          <w:sz w:val="20"/>
          <w:szCs w:val="20"/>
          <w:vertAlign w:val="subscript"/>
        </w:rPr>
        <w:t>[12]</w:t>
      </w:r>
    </w:p>
    <w:p w14:paraId="479FF37D" w14:textId="5E4CE17E" w:rsidR="001633EE" w:rsidRDefault="001633EE" w:rsidP="00B146C1">
      <w:pPr>
        <w:pStyle w:val="Textoindependiente"/>
        <w:ind w:firstLine="567"/>
        <w:rPr>
          <w:rFonts w:ascii="Times New Roman" w:hAnsi="Times New Roman"/>
          <w:sz w:val="20"/>
          <w:szCs w:val="20"/>
        </w:rPr>
      </w:pPr>
    </w:p>
    <w:p w14:paraId="46738BDE" w14:textId="06F3B6F9" w:rsidR="001633EE" w:rsidRPr="00F617AB" w:rsidRDefault="00F617AB" w:rsidP="00B146C1">
      <w:pPr>
        <w:pStyle w:val="Textoindependiente"/>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Textoindependiente"/>
        <w:ind w:firstLine="567"/>
        <w:jc w:val="center"/>
        <w:rPr>
          <w:rFonts w:ascii="Times New Roman" w:hAnsi="Times New Roman"/>
          <w:b/>
          <w:bCs/>
          <w:i/>
          <w:iCs/>
          <w:sz w:val="16"/>
          <w:szCs w:val="16"/>
        </w:rPr>
      </w:pPr>
    </w:p>
    <w:p w14:paraId="12B78D16" w14:textId="23CDF225" w:rsidR="001564A2" w:rsidRPr="001633EE" w:rsidRDefault="001633EE" w:rsidP="00593D8D">
      <w:pPr>
        <w:pStyle w:val="Textoindependiente"/>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Refdecomentario"/>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 xml:space="preserve">Juego de hipótesis para las pruebas </w:t>
      </w:r>
      <w:proofErr w:type="gramStart"/>
      <w:r w:rsidRPr="001633EE">
        <w:rPr>
          <w:rFonts w:ascii="Times New Roman" w:hAnsi="Times New Roman"/>
          <w:sz w:val="16"/>
          <w:szCs w:val="16"/>
        </w:rPr>
        <w:t>del test</w:t>
      </w:r>
      <w:proofErr w:type="gramEnd"/>
      <w:r w:rsidRPr="001633EE">
        <w:rPr>
          <w:rFonts w:ascii="Times New Roman" w:hAnsi="Times New Roman"/>
          <w:sz w:val="16"/>
          <w:szCs w:val="16"/>
        </w:rPr>
        <w:t xml:space="preserve">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aconcuadrcula"/>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Textoindependiente"/>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07577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Textoindependiente"/>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Textoindependiente"/>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07577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Textoindependiente"/>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07577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Textoindependiente"/>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Textoindependiente"/>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07577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Textoindependiente"/>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07577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Textoindependiente"/>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Textoindependiente"/>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07577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Textoindependiente"/>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Textoindependiente"/>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07577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Textoindependiente"/>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Textoindependiente"/>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Textoindependiente"/>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Textoindependiente"/>
              <w:rPr>
                <w:rFonts w:ascii="Times New Roman" w:hAnsi="Times New Roman"/>
                <w:sz w:val="20"/>
                <w:szCs w:val="20"/>
              </w:rPr>
            </w:pPr>
          </w:p>
        </w:tc>
        <w:tc>
          <w:tcPr>
            <w:tcW w:w="1214" w:type="dxa"/>
            <w:vMerge/>
          </w:tcPr>
          <w:p w14:paraId="27DB991A" w14:textId="77777777" w:rsidR="005B6B1F" w:rsidRDefault="005B6B1F" w:rsidP="00B146C1">
            <w:pPr>
              <w:pStyle w:val="Textoindependiente"/>
              <w:rPr>
                <w:rFonts w:ascii="Times New Roman" w:hAnsi="Times New Roman"/>
                <w:sz w:val="20"/>
                <w:szCs w:val="20"/>
              </w:rPr>
            </w:pPr>
          </w:p>
        </w:tc>
        <w:tc>
          <w:tcPr>
            <w:tcW w:w="1286" w:type="dxa"/>
            <w:vMerge/>
          </w:tcPr>
          <w:p w14:paraId="04020F03" w14:textId="77777777" w:rsidR="005B6B1F" w:rsidRDefault="005B6B1F" w:rsidP="00B146C1">
            <w:pPr>
              <w:pStyle w:val="Textoindependiente"/>
              <w:rPr>
                <w:rFonts w:ascii="Times New Roman" w:hAnsi="Times New Roman"/>
                <w:sz w:val="20"/>
                <w:szCs w:val="20"/>
              </w:rPr>
            </w:pPr>
          </w:p>
        </w:tc>
        <w:tc>
          <w:tcPr>
            <w:tcW w:w="1080" w:type="dxa"/>
            <w:vMerge/>
          </w:tcPr>
          <w:p w14:paraId="5E069A63" w14:textId="77777777" w:rsidR="005B6B1F" w:rsidRDefault="005B6B1F" w:rsidP="00B146C1">
            <w:pPr>
              <w:pStyle w:val="Textoindependiente"/>
              <w:rPr>
                <w:rFonts w:ascii="Times New Roman" w:hAnsi="Times New Roman"/>
                <w:sz w:val="20"/>
                <w:szCs w:val="20"/>
              </w:rPr>
            </w:pPr>
          </w:p>
        </w:tc>
        <w:tc>
          <w:tcPr>
            <w:tcW w:w="1183" w:type="dxa"/>
            <w:vMerge/>
          </w:tcPr>
          <w:p w14:paraId="51E225B4" w14:textId="4905F12C" w:rsidR="005B6B1F" w:rsidRDefault="005B6B1F" w:rsidP="00B146C1">
            <w:pPr>
              <w:pStyle w:val="Textoindependiente"/>
              <w:rPr>
                <w:rFonts w:ascii="Times New Roman" w:hAnsi="Times New Roman"/>
                <w:sz w:val="20"/>
                <w:szCs w:val="20"/>
              </w:rPr>
            </w:pPr>
          </w:p>
        </w:tc>
      </w:tr>
    </w:tbl>
    <w:p w14:paraId="3BBC5A33" w14:textId="0A210A80" w:rsidR="001564A2" w:rsidRDefault="001564A2" w:rsidP="00B146C1">
      <w:pPr>
        <w:pStyle w:val="Textoindependiente"/>
        <w:ind w:firstLine="567"/>
        <w:rPr>
          <w:rFonts w:ascii="Times New Roman" w:hAnsi="Times New Roman"/>
          <w:sz w:val="20"/>
          <w:szCs w:val="20"/>
        </w:rPr>
      </w:pPr>
    </w:p>
    <w:p w14:paraId="23CECC6B" w14:textId="217A57AB" w:rsidR="00B146C1" w:rsidRDefault="00B146C1" w:rsidP="00B146C1">
      <w:pPr>
        <w:pStyle w:val="Textoindependiente"/>
        <w:ind w:firstLine="567"/>
        <w:rPr>
          <w:rFonts w:ascii="Times New Roman" w:hAnsi="Times New Roman"/>
          <w:sz w:val="20"/>
          <w:szCs w:val="20"/>
        </w:rPr>
      </w:pPr>
    </w:p>
    <w:p w14:paraId="6D81FD48" w14:textId="32B045BC" w:rsidR="00F617AB" w:rsidRDefault="0086058D" w:rsidP="00B146C1">
      <w:pPr>
        <w:pStyle w:val="Textoindependiente"/>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51817">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así, teniendo un patrón cola en la ACF y corte en la PACF, se obtiene que la parte regular de la serie temporal de interés diferenciada por estacionalidad y tendencia se pu</w:t>
      </w:r>
      <w:proofErr w:type="spellStart"/>
      <w:r w:rsidR="0044792C">
        <w:rPr>
          <w:rFonts w:ascii="Times New Roman" w:hAnsi="Times New Roman"/>
          <w:sz w:val="20"/>
          <w:szCs w:val="20"/>
        </w:rPr>
        <w:t>ede</w:t>
      </w:r>
      <w:proofErr w:type="spellEnd"/>
      <w:r w:rsidR="0044792C">
        <w:rPr>
          <w:rFonts w:ascii="Times New Roman" w:hAnsi="Times New Roman"/>
          <w:sz w:val="20"/>
          <w:szCs w:val="20"/>
        </w:rPr>
        <w:t xml:space="preserv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Textoindependiente"/>
        <w:ind w:firstLine="567"/>
        <w:rPr>
          <w:rFonts w:ascii="Times New Roman" w:hAnsi="Times New Roman"/>
          <w:sz w:val="10"/>
          <w:szCs w:val="10"/>
        </w:rPr>
      </w:pPr>
    </w:p>
    <w:p w14:paraId="64B05EAB" w14:textId="573EA6C9" w:rsidR="007E7F95" w:rsidRDefault="0044792C" w:rsidP="007E7F95">
      <w:pPr>
        <w:pStyle w:val="Textoindependiente"/>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 xml:space="preserve">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075772" w:rsidP="007E7F95">
      <w:pPr>
        <w:pStyle w:val="Textoindependiente"/>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075772" w:rsidP="007E7F95">
      <w:pPr>
        <w:pStyle w:val="Textoindependiente"/>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Textoindependiente"/>
        <w:ind w:firstLine="567"/>
        <w:rPr>
          <w:rFonts w:ascii="Times New Roman" w:hAnsi="Times New Roman"/>
          <w:b/>
          <w:bCs/>
          <w:sz w:val="10"/>
          <w:szCs w:val="10"/>
        </w:rPr>
      </w:pPr>
    </w:p>
    <w:p w14:paraId="3780907B" w14:textId="3FDF1F94" w:rsidR="007E7F95" w:rsidRDefault="00B03590" w:rsidP="007E7F95">
      <w:pPr>
        <w:pStyle w:val="Textoindependiente"/>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empleando métodos automáticos, comenzando con la función </w:t>
      </w:r>
      <w:proofErr w:type="spellStart"/>
      <w:r w:rsidRPr="00B03590">
        <w:rPr>
          <w:rFonts w:ascii="Cascadia Code Light" w:hAnsi="Cascadia Code Light" w:cs="Cascadia Code Light"/>
          <w:sz w:val="14"/>
          <w:szCs w:val="14"/>
        </w:rPr>
        <w:t>auto.arima</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de la librería </w:t>
      </w:r>
      <w:proofErr w:type="spellStart"/>
      <w:r w:rsidRPr="00B03590">
        <w:rPr>
          <w:rFonts w:ascii="Cascadia Code SemiBold" w:hAnsi="Cascadia Code SemiBold" w:cs="Cascadia Code SemiBold"/>
          <w:b/>
          <w:bCs/>
          <w:sz w:val="14"/>
          <w:szCs w:val="14"/>
        </w:rPr>
        <w:t>forecast</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Textoindependiente"/>
        <w:ind w:firstLine="567"/>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Textoindependiente"/>
              <w:rPr>
                <w:rFonts w:ascii="Times New Roman" w:hAnsi="Times New Roman"/>
                <w:sz w:val="8"/>
                <w:szCs w:val="8"/>
              </w:rPr>
            </w:pPr>
          </w:p>
          <w:p w14:paraId="18F780F9" w14:textId="5ADF6317"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4448"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688"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Textoindependiente"/>
              <w:rPr>
                <w:rFonts w:ascii="Times New Roman" w:hAnsi="Times New Roman"/>
                <w:sz w:val="8"/>
                <w:szCs w:val="8"/>
              </w:rPr>
            </w:pPr>
          </w:p>
          <w:p w14:paraId="3C819AEB" w14:textId="37D93D8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492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414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2336"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Textoindependiente"/>
              <w:rPr>
                <w:rFonts w:ascii="Times New Roman" w:hAnsi="Times New Roman"/>
                <w:sz w:val="6"/>
                <w:szCs w:val="6"/>
              </w:rPr>
            </w:pPr>
          </w:p>
          <w:p w14:paraId="0CC5BD4D" w14:textId="79203F9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9504"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Textoindependiente"/>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proofErr w:type="gramStart"/>
      <w:r w:rsidRPr="00A564EF">
        <w:rPr>
          <w:rFonts w:ascii="Times New Roman" w:hAnsi="Times New Roman"/>
          <w:b/>
          <w:bCs/>
          <w:sz w:val="16"/>
          <w:szCs w:val="16"/>
        </w:rPr>
        <w:t>SARIMA(</w:t>
      </w:r>
      <w:proofErr w:type="gramEnd"/>
      <w:r w:rsidRPr="00A564EF">
        <w:rPr>
          <w:rFonts w:ascii="Times New Roman" w:hAnsi="Times New Roman"/>
          <w:b/>
          <w:bCs/>
          <w:sz w:val="16"/>
          <w:szCs w:val="16"/>
        </w:rPr>
        <w:t xml:space="preserve">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proofErr w:type="spellStart"/>
      <w:r w:rsidR="004730BA" w:rsidRPr="004730BA">
        <w:rPr>
          <w:rFonts w:ascii="Cascadia Code Light" w:hAnsi="Cascadia Code Light" w:cs="Cascadia Code Light"/>
          <w:sz w:val="12"/>
          <w:szCs w:val="12"/>
        </w:rPr>
        <w:t>lny</w:t>
      </w:r>
      <w:proofErr w:type="spellEnd"/>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Textoindependiente"/>
        <w:ind w:firstLine="567"/>
        <w:rPr>
          <w:rFonts w:ascii="Times New Roman" w:hAnsi="Times New Roman"/>
          <w:sz w:val="16"/>
          <w:szCs w:val="16"/>
        </w:rPr>
      </w:pPr>
    </w:p>
    <w:p w14:paraId="764C3326" w14:textId="5FDE2E91" w:rsidR="00EC0C8C" w:rsidRDefault="004730BA" w:rsidP="00F53B67">
      <w:pPr>
        <w:pStyle w:val="Textoindependiente"/>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proofErr w:type="spellStart"/>
      <w:r w:rsidR="007B40D2">
        <w:rPr>
          <w:rFonts w:ascii="Times New Roman" w:hAnsi="Times New Roman"/>
          <w:i/>
          <w:iCs/>
          <w:sz w:val="20"/>
          <w:szCs w:val="20"/>
          <w:u w:val="single"/>
        </w:rPr>
        <w:t>with</w:t>
      </w:r>
      <w:proofErr w:type="spellEnd"/>
      <w:r w:rsidR="007B40D2">
        <w:rPr>
          <w:rFonts w:ascii="Times New Roman" w:hAnsi="Times New Roman"/>
          <w:i/>
          <w:iCs/>
          <w:sz w:val="20"/>
          <w:szCs w:val="20"/>
          <w:u w:val="single"/>
        </w:rPr>
        <w:t xml:space="preserve"> </w:t>
      </w:r>
      <w:proofErr w:type="spellStart"/>
      <w:r w:rsidR="007B40D2">
        <w:rPr>
          <w:rFonts w:ascii="Times New Roman" w:hAnsi="Times New Roman"/>
          <w:i/>
          <w:iCs/>
          <w:sz w:val="20"/>
          <w:szCs w:val="20"/>
          <w:u w:val="single"/>
        </w:rPr>
        <w:t>drift</w:t>
      </w:r>
      <w:proofErr w:type="spellEnd"/>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proofErr w:type="gramStart"/>
      <w:r w:rsidR="007031B1">
        <w:rPr>
          <w:rFonts w:ascii="Times New Roman" w:hAnsi="Times New Roman"/>
          <w:sz w:val="20"/>
          <w:szCs w:val="20"/>
        </w:rPr>
        <w:t>modelos</w:t>
      </w:r>
      <w:proofErr w:type="gramEnd"/>
      <w:r w:rsidR="007031B1">
        <w:rPr>
          <w:rFonts w:ascii="Times New Roman" w:hAnsi="Times New Roman"/>
          <w:sz w:val="20"/>
          <w:szCs w:val="20"/>
        </w:rPr>
        <w:t xml:space="preserve"> no se da esta situación.</w:t>
      </w:r>
    </w:p>
    <w:p w14:paraId="2B2AE4AB" w14:textId="77777777" w:rsidR="00E27D07" w:rsidRDefault="00E27D07" w:rsidP="007E7F95">
      <w:pPr>
        <w:pStyle w:val="Textoindependiente"/>
        <w:ind w:firstLine="567"/>
        <w:rPr>
          <w:rFonts w:ascii="Times New Roman" w:hAnsi="Times New Roman"/>
          <w:sz w:val="20"/>
          <w:szCs w:val="20"/>
        </w:rPr>
      </w:pPr>
    </w:p>
    <w:p w14:paraId="5324C80E" w14:textId="7CD0803D" w:rsidR="007B40D2" w:rsidRPr="00E27D07" w:rsidRDefault="00E27D07" w:rsidP="00E27D07">
      <w:pPr>
        <w:pStyle w:val="Textoindependiente"/>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Refdecomentario"/>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proofErr w:type="spellStart"/>
      <w:proofErr w:type="gramStart"/>
      <w:r w:rsidRPr="00E27D07">
        <w:rPr>
          <w:rFonts w:ascii="Cascadia Code Light" w:hAnsi="Cascadia Code Light" w:cs="Cascadia Code Light"/>
          <w:sz w:val="12"/>
          <w:szCs w:val="12"/>
        </w:rPr>
        <w:t>auto.arima</w:t>
      </w:r>
      <w:proofErr w:type="spellEnd"/>
      <w:proofErr w:type="gramEnd"/>
      <w:r w:rsidRPr="00E27D07">
        <w:rPr>
          <w:rFonts w:ascii="Cascadia Code Light" w:hAnsi="Cascadia Code Light" w:cs="Cascadia Code Light"/>
          <w:sz w:val="12"/>
          <w:szCs w:val="12"/>
        </w:rPr>
        <w:t>().</w:t>
      </w:r>
    </w:p>
    <w:tbl>
      <w:tblPr>
        <w:tblStyle w:val="Tablaconcuadrcula"/>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A0E3AE8" w14:textId="27BB8084" w:rsidR="001861E5" w:rsidRPr="00EC0C8C" w:rsidRDefault="001861E5" w:rsidP="007B40D2">
            <w:pPr>
              <w:pStyle w:val="Textoindependiente"/>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 xml:space="preserve">0, 1, 2)(2, 0, 0)[12] con </w:t>
            </w:r>
            <w:r w:rsidR="007031B1">
              <w:rPr>
                <w:rFonts w:ascii="Times New Roman" w:hAnsi="Times New Roman"/>
                <w:b/>
                <w:bCs/>
                <w:sz w:val="14"/>
                <w:szCs w:val="14"/>
              </w:rPr>
              <w:t>deriva.</w:t>
            </w:r>
          </w:p>
          <w:p w14:paraId="68D00A5D" w14:textId="60339534" w:rsidR="007B40D2" w:rsidRPr="00EC0C8C" w:rsidRDefault="00075772" w:rsidP="007B40D2">
            <w:pPr>
              <w:pStyle w:val="Textoindependiente"/>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Textoindependiente"/>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0, 1, 2)(2, 0, 0)[12] con deriva</w:t>
            </w:r>
            <w:r w:rsidR="007031B1">
              <w:rPr>
                <w:rFonts w:ascii="Times New Roman" w:hAnsi="Times New Roman"/>
                <w:b/>
                <w:bCs/>
                <w:sz w:val="14"/>
                <w:szCs w:val="14"/>
              </w:rPr>
              <w:t>.</w:t>
            </w:r>
          </w:p>
          <w:p w14:paraId="49FEE1CD" w14:textId="47F81621" w:rsidR="007B40D2" w:rsidRPr="00EC0C8C" w:rsidRDefault="00075772" w:rsidP="00D74A68">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075772" w:rsidP="005F24D7">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B45C15F" w14:textId="77777777" w:rsidR="005F24D7" w:rsidRPr="00EC0C8C" w:rsidRDefault="005F24D7" w:rsidP="005F24D7">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075772" w:rsidP="005F24D7">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075772" w:rsidP="00E27D07">
            <w:pPr>
              <w:pStyle w:val="Textoindependiente"/>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075772" w:rsidP="00E27D07">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075772"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71040;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proofErr w:type="spellStart"/>
      <w:r w:rsidR="00363E1C" w:rsidRPr="00A14ABE">
        <w:rPr>
          <w:rFonts w:ascii="Cascadia Code Light" w:hAnsi="Cascadia Code Light" w:cs="Cascadia Code Light"/>
          <w:sz w:val="16"/>
          <w:szCs w:val="16"/>
        </w:rPr>
        <w:t>armasubsets</w:t>
      </w:r>
      <w:proofErr w:type="spellEnd"/>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075772"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72064" filled="f" strokecolor="#0070c0" strokeweight="2.25pt"/>
        </w:pict>
      </w:r>
      <w:r w:rsidR="00A14ABE">
        <w:rPr>
          <w:noProof/>
        </w:rPr>
        <w:drawing>
          <wp:anchor distT="0" distB="0" distL="114300" distR="114300" simplePos="0" relativeHeight="251697152" behindDoc="0" locked="0" layoutInCell="1" allowOverlap="1" wp14:anchorId="1920CC6D" wp14:editId="40B8A3AD">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89984" behindDoc="0" locked="0" layoutInCell="1" allowOverlap="1" wp14:anchorId="69FAA5B4" wp14:editId="066C0855">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proofErr w:type="spellStart"/>
      <w:r w:rsidR="00A14ABE" w:rsidRPr="00A14ABE">
        <w:rPr>
          <w:rFonts w:ascii="Cascadia Code Light" w:hAnsi="Cascadia Code Light" w:cs="Cascadia Code Light"/>
          <w:sz w:val="14"/>
          <w:szCs w:val="14"/>
        </w:rPr>
        <w:t>armasubsets</w:t>
      </w:r>
      <w:proofErr w:type="spellEnd"/>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proofErr w:type="spellStart"/>
      <w:r w:rsidR="00A14ABE">
        <w:rPr>
          <w:i/>
          <w:iCs/>
          <w:sz w:val="16"/>
          <w:szCs w:val="16"/>
        </w:rPr>
        <w:t>ols</w:t>
      </w:r>
      <w:proofErr w:type="spellEnd"/>
      <w:r w:rsidR="00A14ABE">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proofErr w:type="spellStart"/>
      <w:r w:rsidRPr="00A14ABE">
        <w:rPr>
          <w:rFonts w:ascii="Cascadia Code Light" w:hAnsi="Cascadia Code Light" w:cs="Cascadia Code Light"/>
          <w:sz w:val="14"/>
          <w:szCs w:val="14"/>
        </w:rPr>
        <w:t>armasubsets</w:t>
      </w:r>
      <w:proofErr w:type="spellEnd"/>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proofErr w:type="spellStart"/>
      <w:r>
        <w:rPr>
          <w:i/>
          <w:iCs/>
          <w:sz w:val="16"/>
          <w:szCs w:val="16"/>
        </w:rPr>
        <w:t>ols</w:t>
      </w:r>
      <w:proofErr w:type="spellEnd"/>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proofErr w:type="gramStart"/>
      <w:r>
        <w:rPr>
          <w:b/>
          <w:bCs/>
          <w:i/>
          <w:iCs/>
        </w:rPr>
        <w:t>ARIMA(</w:t>
      </w:r>
      <w:proofErr w:type="gramEnd"/>
      <w:r>
        <w:rPr>
          <w:b/>
          <w:bCs/>
          <w:i/>
          <w:iCs/>
        </w:rPr>
        <w:t xml:space="preserve">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075772"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730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075772"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proofErr w:type="gramStart"/>
      <w:r w:rsidR="007D6F31">
        <w:rPr>
          <w:b/>
          <w:bCs/>
          <w:i/>
          <w:iCs/>
        </w:rPr>
        <w:t>ARIMA(</w:t>
      </w:r>
      <w:proofErr w:type="gramEnd"/>
      <w:r w:rsidR="007D6F31">
        <w:rPr>
          <w:b/>
          <w:bCs/>
          <w:i/>
          <w:iCs/>
        </w:rPr>
        <w:t>9, 1, 12)</w:t>
      </w:r>
      <w:r w:rsidR="007D6F31">
        <w:t xml:space="preserve">, la ecuación sería como se muestra en la </w:t>
      </w:r>
      <w:r w:rsidR="007D6F31">
        <w:rPr>
          <w:b/>
          <w:bCs/>
          <w:i/>
          <w:iCs/>
        </w:rPr>
        <w:t>ecuación 4</w:t>
      </w:r>
      <w:r w:rsidR="007D6F31">
        <w:t>:</w:t>
      </w:r>
    </w:p>
    <w:p w14:paraId="7D6B60AE" w14:textId="03A45F67" w:rsidR="007D6F31" w:rsidRDefault="00075772" w:rsidP="008E0BC0">
      <w:pPr>
        <w:tabs>
          <w:tab w:val="left" w:pos="567"/>
        </w:tabs>
        <w:spacing w:line="240" w:lineRule="auto"/>
      </w:pPr>
      <w:r>
        <w:rPr>
          <w:noProof/>
        </w:rPr>
        <w:pict w14:anchorId="3A2AEDBA">
          <v:shape id="_x0000_s1039" type="#_x0000_t202" style="position:absolute;left:0;text-align:left;margin-left:513pt;margin-top:6.1pt;width:27.2pt;height:19.75pt;z-index:25167411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075772"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proofErr w:type="spellStart"/>
      <w:r w:rsidRPr="00A14ABE">
        <w:rPr>
          <w:rFonts w:ascii="Cascadia Code Light" w:hAnsi="Cascadia Code Light" w:cs="Cascadia Code Light"/>
          <w:sz w:val="16"/>
          <w:szCs w:val="16"/>
        </w:rPr>
        <w:t>armasubsets</w:t>
      </w:r>
      <w:proofErr w:type="spellEnd"/>
      <w:r>
        <w:t xml:space="preserve"> de la </w:t>
      </w:r>
      <w:r>
        <w:rPr>
          <w:b/>
          <w:bCs/>
          <w:i/>
          <w:iCs/>
        </w:rPr>
        <w:t>figura 6</w:t>
      </w:r>
      <w:r>
        <w:t xml:space="preserve">, se identifica un modelo </w:t>
      </w:r>
      <w:proofErr w:type="gramStart"/>
      <w:r>
        <w:rPr>
          <w:b/>
          <w:bCs/>
          <w:i/>
          <w:iCs/>
        </w:rPr>
        <w:t>ARIMA(</w:t>
      </w:r>
      <w:proofErr w:type="gramEnd"/>
      <w:r>
        <w:rPr>
          <w:b/>
          <w:bCs/>
          <w:i/>
          <w:iCs/>
        </w:rPr>
        <w:t xml:space="preserve">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075772" w:rsidP="008E0BC0">
      <w:pPr>
        <w:tabs>
          <w:tab w:val="left" w:pos="567"/>
        </w:tabs>
        <w:spacing w:line="240" w:lineRule="auto"/>
      </w:pPr>
      <w:r>
        <w:rPr>
          <w:noProof/>
        </w:rPr>
        <w:pict w14:anchorId="3A2AEDBA">
          <v:shape id="_x0000_s1040" type="#_x0000_t202" style="position:absolute;left:0;text-align:left;margin-left:513pt;margin-top:4.75pt;width:27.2pt;height:19.75pt;z-index:2516751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075772"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646AE645" w14:textId="125D69CB" w:rsidR="00164088" w:rsidRDefault="007A4B05" w:rsidP="00164088">
      <w:pPr>
        <w:tabs>
          <w:tab w:val="left" w:pos="567"/>
        </w:tabs>
        <w:spacing w:line="240" w:lineRule="auto"/>
      </w:pPr>
      <w:r>
        <w:tab/>
        <w:t>Hecho lo anterior, se puede proceder ahora con el ajuste algunos modelos, como se muestra en la tercera sección.</w:t>
      </w:r>
    </w:p>
    <w:p w14:paraId="24B03E28" w14:textId="184D3ADB" w:rsidR="00164088" w:rsidRDefault="00164088" w:rsidP="00164088">
      <w:pPr>
        <w:tabs>
          <w:tab w:val="left" w:pos="567"/>
        </w:tabs>
        <w:spacing w:line="240" w:lineRule="auto"/>
      </w:pPr>
    </w:p>
    <w:p w14:paraId="65D7B17B" w14:textId="659D10AF" w:rsidR="00164088" w:rsidRDefault="004D1F2F" w:rsidP="00164088">
      <w:pPr>
        <w:pStyle w:val="Prrafodelista"/>
        <w:numPr>
          <w:ilvl w:val="0"/>
          <w:numId w:val="12"/>
        </w:numPr>
        <w:tabs>
          <w:tab w:val="left" w:pos="567"/>
        </w:tabs>
        <w:spacing w:line="240" w:lineRule="auto"/>
        <w:jc w:val="center"/>
        <w:rPr>
          <w:b/>
          <w:bCs/>
        </w:rPr>
      </w:pPr>
      <w:r w:rsidRPr="004D1F2F">
        <w:rPr>
          <w:b/>
          <w:bCs/>
        </w:rPr>
        <w:t>AJUSTE DE MODELOS CON VALIDACIÓN CRUZADA</w:t>
      </w:r>
    </w:p>
    <w:p w14:paraId="5595F505" w14:textId="77777777" w:rsidR="00F02B9C" w:rsidRDefault="00F02B9C" w:rsidP="00C37549">
      <w:pPr>
        <w:pStyle w:val="Prrafodelista"/>
        <w:tabs>
          <w:tab w:val="left" w:pos="567"/>
        </w:tabs>
        <w:spacing w:line="240" w:lineRule="auto"/>
        <w:rPr>
          <w:b/>
          <w:bCs/>
        </w:rPr>
      </w:pPr>
    </w:p>
    <w:p w14:paraId="2B3F475B" w14:textId="47E11D84" w:rsidR="00F71942" w:rsidRPr="00F02B9C" w:rsidRDefault="00F71942" w:rsidP="005328CD">
      <w:pPr>
        <w:spacing w:line="240" w:lineRule="auto"/>
        <w:ind w:firstLine="567"/>
      </w:pPr>
      <w:r w:rsidRPr="00F02B9C">
        <w:t xml:space="preserve">Se considerará cuatro modelos SARIMA: </w:t>
      </w:r>
      <w:proofErr w:type="gramStart"/>
      <w:r w:rsidRPr="00F02B9C">
        <w:rPr>
          <w:b/>
          <w:bCs/>
        </w:rPr>
        <w:t>ARIMA(</w:t>
      </w:r>
      <w:proofErr w:type="gramEnd"/>
      <w:r w:rsidRPr="00F02B9C">
        <w:rPr>
          <w:b/>
          <w:bCs/>
        </w:rPr>
        <w:t>2,1,0)(0,1,2)[12], ARIMA(4,1,0)(1,1,2)[12], ARIMA</w:t>
      </w:r>
      <w:r w:rsidR="00851817" w:rsidRPr="00F02B9C">
        <w:rPr>
          <w:b/>
          <w:bCs/>
        </w:rPr>
        <w:t xml:space="preserve">(6,1,10)(0,1,1)[12] </w:t>
      </w:r>
      <w:r w:rsidR="00851817" w:rsidRPr="00F02B9C">
        <w:t xml:space="preserve">y </w:t>
      </w:r>
      <w:r w:rsidR="00851817" w:rsidRPr="00F02B9C">
        <w:rPr>
          <w:b/>
          <w:bCs/>
        </w:rPr>
        <w:t>ARIMA(9,1,10)(0,1,1)[12]</w:t>
      </w:r>
      <w:r w:rsidR="00BF066C" w:rsidRPr="00F02B9C">
        <w:rPr>
          <w:b/>
          <w:bCs/>
        </w:rPr>
        <w:t>.</w:t>
      </w:r>
      <w:r w:rsidR="00BF066C" w:rsidRPr="00F02B9C">
        <w:rPr>
          <w:bCs/>
        </w:rPr>
        <w:t xml:space="preserve"> Así,</w:t>
      </w:r>
      <w:r w:rsidR="00BF066C" w:rsidRPr="00F02B9C">
        <w:t xml:space="preserve"> para poder realizar el ajuste de los cuatro modelos anteriores van a ser consideradas las primeras </w:t>
      </w:r>
      <m:oMath>
        <m:r>
          <w:rPr>
            <w:rFonts w:ascii="Cambria Math" w:hAnsi="Cambria Math"/>
          </w:rPr>
          <m:t>n = 239</m:t>
        </m:r>
      </m:oMath>
      <w:r w:rsidR="00BF066C" w:rsidRPr="00F02B9C">
        <w:t xml:space="preserve"> observaciones mensuales, de manera que las últimas </w:t>
      </w:r>
      <m:oMath>
        <m:r>
          <w:rPr>
            <w:rFonts w:ascii="Cambria Math" w:hAnsi="Cambria Math"/>
          </w:rPr>
          <m:t>m = 12</m:t>
        </m:r>
      </m:oMath>
      <w:r w:rsidR="00BF066C" w:rsidRPr="00F02B9C">
        <w:t xml:space="preserve"> van a ser consideradas para el periodo </w:t>
      </w:r>
      <w:r w:rsidR="00BF066C" w:rsidRPr="00F02B9C">
        <w:rPr>
          <w:i/>
          <w:iCs/>
        </w:rPr>
        <w:t>ex post</w:t>
      </w:r>
      <w:r w:rsidR="00BF066C" w:rsidRPr="00F02B9C">
        <w:t xml:space="preserve"> para poder realizar validación cruzada de los ajustes realizados y poder apoyar el proceso de selección del mejor modelo. En este sentido, primeramente, se presentan la ecuación de los modelos propuestos en la </w:t>
      </w:r>
      <w:r w:rsidR="00BF066C" w:rsidRPr="00F02B9C">
        <w:rPr>
          <w:b/>
          <w:bCs/>
          <w:i/>
          <w:iCs/>
        </w:rPr>
        <w:t xml:space="preserve">tabla </w:t>
      </w:r>
      <w:r w:rsidR="00E70EDB" w:rsidRPr="00F02B9C">
        <w:rPr>
          <w:b/>
          <w:bCs/>
          <w:i/>
          <w:iCs/>
        </w:rPr>
        <w:t>3</w:t>
      </w:r>
      <w:r w:rsidR="00BF066C" w:rsidRPr="00F02B9C">
        <w:t>.</w:t>
      </w:r>
    </w:p>
    <w:p w14:paraId="6A61C99A" w14:textId="77777777" w:rsidR="00E70EDB" w:rsidRPr="00F02B9C" w:rsidRDefault="00E70EDB" w:rsidP="00E70EDB">
      <w:pPr>
        <w:pStyle w:val="Textoindependiente"/>
        <w:ind w:firstLine="567"/>
        <w:rPr>
          <w:rFonts w:ascii="Times New Roman" w:hAnsi="Times New Roman"/>
          <w:sz w:val="20"/>
          <w:szCs w:val="20"/>
        </w:rPr>
      </w:pPr>
    </w:p>
    <w:p w14:paraId="448013E7" w14:textId="0E4835FB" w:rsidR="00E70EDB" w:rsidRPr="00E27D07" w:rsidRDefault="00E70EDB" w:rsidP="00E70EDB">
      <w:pPr>
        <w:pStyle w:val="Textoindependiente"/>
        <w:ind w:firstLine="567"/>
        <w:jc w:val="center"/>
        <w:rPr>
          <w:rFonts w:ascii="Times New Roman" w:hAnsi="Times New Roman"/>
          <w:sz w:val="16"/>
          <w:szCs w:val="16"/>
        </w:rPr>
      </w:pPr>
      <w:commentRangeStart w:id="9"/>
      <w:r w:rsidRPr="00E27D07">
        <w:rPr>
          <w:rFonts w:ascii="Times New Roman" w:hAnsi="Times New Roman"/>
          <w:b/>
          <w:bCs/>
          <w:i/>
          <w:iCs/>
          <w:sz w:val="16"/>
          <w:szCs w:val="16"/>
        </w:rPr>
        <w:t xml:space="preserve">Tabla </w:t>
      </w:r>
      <w:r>
        <w:rPr>
          <w:rFonts w:ascii="Times New Roman" w:hAnsi="Times New Roman"/>
          <w:b/>
          <w:bCs/>
          <w:i/>
          <w:iCs/>
          <w:sz w:val="16"/>
          <w:szCs w:val="16"/>
        </w:rPr>
        <w:t>3</w:t>
      </w:r>
      <w:r w:rsidRPr="00E27D07">
        <w:rPr>
          <w:rFonts w:ascii="Times New Roman" w:hAnsi="Times New Roman"/>
          <w:b/>
          <w:bCs/>
          <w:i/>
          <w:iCs/>
          <w:sz w:val="16"/>
          <w:szCs w:val="16"/>
        </w:rPr>
        <w:t xml:space="preserve">. </w:t>
      </w:r>
      <w:commentRangeEnd w:id="9"/>
      <w:r>
        <w:rPr>
          <w:rStyle w:val="Refdecomentario"/>
          <w:rFonts w:ascii="Times New Roman" w:hAnsi="Times New Roman"/>
        </w:rPr>
        <w:commentReference w:id="9"/>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aconcuadrcula"/>
        <w:tblW w:w="0" w:type="auto"/>
        <w:jc w:val="center"/>
        <w:tblLook w:val="04A0" w:firstRow="1" w:lastRow="0" w:firstColumn="1" w:lastColumn="0" w:noHBand="0" w:noVBand="1"/>
      </w:tblPr>
      <w:tblGrid>
        <w:gridCol w:w="10942"/>
      </w:tblGrid>
      <w:tr w:rsidR="00E70EDB" w:rsidRPr="00124856" w14:paraId="0ECC4865" w14:textId="77777777" w:rsidTr="0013497F">
        <w:trPr>
          <w:jc w:val="center"/>
        </w:trPr>
        <w:tc>
          <w:tcPr>
            <w:tcW w:w="10942" w:type="dxa"/>
            <w:vAlign w:val="center"/>
          </w:tcPr>
          <w:p w14:paraId="6AB3058D" w14:textId="3D117B5B" w:rsidR="00124856" w:rsidRPr="00124856" w:rsidRDefault="00E70EDB" w:rsidP="00F02B9C">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1</w:t>
            </w:r>
            <w:r w:rsidRPr="00EC0C8C">
              <w:rPr>
                <w:rFonts w:ascii="Times New Roman" w:hAnsi="Times New Roman"/>
                <w:b/>
                <w:bCs/>
                <w:sz w:val="14"/>
                <w:szCs w:val="14"/>
              </w:rPr>
              <w:t>.</w:t>
            </w:r>
            <w:r w:rsidR="006606A3">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6606A3">
              <w:rPr>
                <w:rFonts w:ascii="Times New Roman" w:hAnsi="Times New Roman"/>
                <w:b/>
                <w:bCs/>
                <w:sz w:val="14"/>
                <w:szCs w:val="14"/>
              </w:rPr>
              <w:t>2</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0</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5BC77B26" w14:textId="4A790636" w:rsidR="00E70EDB" w:rsidRPr="00F02B9C" w:rsidRDefault="00075772" w:rsidP="00F02B9C">
            <w:pPr>
              <w:pStyle w:val="Textoindependiente"/>
              <w:ind w:left="1416" w:hanging="1416"/>
              <w:jc w:val="center"/>
              <w:rPr>
                <w:rFonts w:ascii="Times New Roman" w:hAnsi="Times New Roman"/>
                <w:sz w:val="14"/>
                <w:szCs w:val="14"/>
                <w:lang w:val="en-US"/>
              </w:rPr>
            </w:pPr>
            <m:oMathPara>
              <m:oMathParaPr>
                <m:jc m:val="center"/>
              </m:oMathParaPr>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lang w:val="en-US"/>
                      </w:rPr>
                      <m:t>1-</m:t>
                    </m:r>
                    <m:r>
                      <w:rPr>
                        <w:rFonts w:ascii="Cambria Math" w:hAnsi="Cambria Math"/>
                        <w:sz w:val="14"/>
                        <w:szCs w:val="14"/>
                      </w:rPr>
                      <m:t>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lang w:val="en-US"/>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con</m:t>
                </m:r>
                <m:r>
                  <w:rPr>
                    <w:rFonts w:ascii="Cambria Math" w:hAnsi="Cambria Math"/>
                    <w:sz w:val="14"/>
                    <w:szCs w:val="14"/>
                    <w:lang w:val="en-US"/>
                  </w:rPr>
                  <m:t xml:space="preserve">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un</m:t>
                </m:r>
                <m:r>
                  <w:rPr>
                    <w:rFonts w:ascii="Cambria Math" w:hAnsi="Cambria Math"/>
                    <w:sz w:val="14"/>
                    <w:szCs w:val="14"/>
                    <w:lang w:val="en-US"/>
                  </w:rPr>
                  <m:t xml:space="preserve"> </m:t>
                </m:r>
                <m:r>
                  <w:rPr>
                    <w:rFonts w:ascii="Cambria Math" w:hAnsi="Cambria Math"/>
                    <w:sz w:val="14"/>
                    <w:szCs w:val="14"/>
                  </w:rPr>
                  <m:t>R</m:t>
                </m:r>
                <m:r>
                  <w:rPr>
                    <w:rFonts w:ascii="Cambria Math" w:hAnsi="Cambria Math"/>
                    <w:sz w:val="14"/>
                    <w:szCs w:val="14"/>
                    <w:lang w:val="en-US"/>
                  </w:rPr>
                  <m:t>.</m:t>
                </m:r>
                <m:r>
                  <w:rPr>
                    <w:rFonts w:ascii="Cambria Math" w:hAnsi="Cambria Math"/>
                    <w:sz w:val="14"/>
                    <w:szCs w:val="14"/>
                  </w:rPr>
                  <m:t>B</m:t>
                </m:r>
                <m:r>
                  <w:rPr>
                    <w:rFonts w:ascii="Cambria Math" w:hAnsi="Cambria Math"/>
                    <w:sz w:val="14"/>
                    <w:szCs w:val="14"/>
                    <w:lang w:val="en-US"/>
                  </w:rPr>
                  <m:t>.</m:t>
                </m:r>
                <m:r>
                  <m:rPr>
                    <m:sty m:val="p"/>
                  </m:rPr>
                  <w:rPr>
                    <w:rFonts w:ascii="Cambria Math" w:hAnsi="Cambria Math"/>
                    <w:sz w:val="14"/>
                    <w:szCs w:val="14"/>
                    <w:lang w:val="en-US"/>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lang w:val="en-US"/>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lang w:val="en-US"/>
                          </w:rPr>
                          <m:t>2</m:t>
                        </m:r>
                      </m:sup>
                    </m:sSup>
                  </m:e>
                </m:d>
              </m:oMath>
            </m:oMathPara>
          </w:p>
        </w:tc>
      </w:tr>
      <w:tr w:rsidR="00E70EDB" w14:paraId="01B91AB9" w14:textId="77777777" w:rsidTr="0013497F">
        <w:trPr>
          <w:jc w:val="center"/>
        </w:trPr>
        <w:tc>
          <w:tcPr>
            <w:tcW w:w="10942" w:type="dxa"/>
            <w:vAlign w:val="center"/>
          </w:tcPr>
          <w:p w14:paraId="410FC04C" w14:textId="39FBFA10" w:rsidR="00E70EDB" w:rsidRPr="006606A3" w:rsidRDefault="00E70EDB" w:rsidP="00F02B9C">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2</w:t>
            </w:r>
            <w:r w:rsidRPr="00EC0C8C">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6606A3">
              <w:rPr>
                <w:rFonts w:ascii="Times New Roman" w:hAnsi="Times New Roman"/>
                <w:b/>
                <w:bCs/>
                <w:sz w:val="14"/>
                <w:szCs w:val="14"/>
              </w:rPr>
              <w:t>4</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1450FAFB" w14:textId="10148E40" w:rsidR="00E70EDB" w:rsidRPr="00EC0C8C" w:rsidRDefault="00075772" w:rsidP="00F02B9C">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4BE4E4DA" w14:textId="77777777" w:rsidTr="0013497F">
        <w:trPr>
          <w:jc w:val="center"/>
        </w:trPr>
        <w:tc>
          <w:tcPr>
            <w:tcW w:w="10942" w:type="dxa"/>
            <w:vAlign w:val="center"/>
          </w:tcPr>
          <w:p w14:paraId="5EB6B028" w14:textId="679FE1CD" w:rsidR="00E70EDB" w:rsidRPr="006606A3"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3</w:t>
            </w:r>
            <w:r w:rsidRPr="00EC0C8C">
              <w:rPr>
                <w:rFonts w:ascii="Times New Roman" w:hAnsi="Times New Roman"/>
                <w:b/>
                <w:bCs/>
                <w:sz w:val="14"/>
                <w:szCs w:val="14"/>
              </w:rPr>
              <w:t>.</w:t>
            </w:r>
            <w:r w:rsidR="006606A3">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41096B">
              <w:rPr>
                <w:rFonts w:ascii="Times New Roman" w:hAnsi="Times New Roman"/>
                <w:b/>
                <w:bCs/>
                <w:sz w:val="14"/>
                <w:szCs w:val="14"/>
              </w:rPr>
              <w:t>6</w:t>
            </w:r>
            <w:r w:rsidRPr="00EC0C8C">
              <w:rPr>
                <w:rFonts w:ascii="Times New Roman" w:hAnsi="Times New Roman"/>
                <w:b/>
                <w:bCs/>
                <w:sz w:val="14"/>
                <w:szCs w:val="14"/>
              </w:rPr>
              <w:t xml:space="preserve">, 1, </w:t>
            </w:r>
            <w:r w:rsidR="0041096B">
              <w:rPr>
                <w:rFonts w:ascii="Times New Roman" w:hAnsi="Times New Roman"/>
                <w:b/>
                <w:bCs/>
                <w:sz w:val="14"/>
                <w:szCs w:val="14"/>
              </w:rPr>
              <w:t>1</w:t>
            </w:r>
            <w:r>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Pr>
                <w:rFonts w:ascii="Times New Roman" w:hAnsi="Times New Roman"/>
                <w:b/>
                <w:bCs/>
                <w:sz w:val="14"/>
                <w:szCs w:val="14"/>
              </w:rPr>
              <w:t xml:space="preserve">, 1, </w:t>
            </w:r>
            <w:r w:rsidR="0041096B">
              <w:rPr>
                <w:rFonts w:ascii="Times New Roman" w:hAnsi="Times New Roman"/>
                <w:b/>
                <w:bCs/>
                <w:sz w:val="14"/>
                <w:szCs w:val="14"/>
              </w:rPr>
              <w:t>1</w:t>
            </w:r>
            <w:r w:rsidRPr="00EC0C8C">
              <w:rPr>
                <w:rFonts w:ascii="Times New Roman" w:hAnsi="Times New Roman"/>
                <w:b/>
                <w:bCs/>
                <w:sz w:val="14"/>
                <w:szCs w:val="14"/>
              </w:rPr>
              <w:t>)[12]</w:t>
            </w:r>
          </w:p>
          <w:p w14:paraId="2190D26A" w14:textId="7D24CBB5" w:rsidR="00E70EDB" w:rsidRPr="00EC0C8C" w:rsidRDefault="00075772" w:rsidP="00F02B9C">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6</m:t>
                        </m:r>
                      </m:sup>
                    </m:sSup>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=(1+</m:t>
                </m:r>
                <m:sSup>
                  <m:sSupPr>
                    <m:ctrlPr>
                      <w:rPr>
                        <w:rFonts w:ascii="Cambria Math" w:hAnsi="Cambria Math"/>
                        <w:i/>
                        <w:sz w:val="14"/>
                        <w:szCs w:val="14"/>
                      </w:rPr>
                    </m:ctrlPr>
                  </m:sSupPr>
                  <m:e>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r>
                      <w:rPr>
                        <w:rFonts w:ascii="Cambria Math" w:hAnsi="Cambria Math"/>
                        <w:sz w:val="14"/>
                        <w:szCs w:val="14"/>
                      </w:rPr>
                      <m:t>B</m:t>
                    </m:r>
                  </m:e>
                  <m:sup>
                    <m:r>
                      <w:rPr>
                        <w:rFonts w:ascii="Cambria Math" w:hAnsi="Cambria Math"/>
                        <w:sz w:val="14"/>
                        <w:szCs w:val="14"/>
                      </w:rPr>
                      <m:t>10</m:t>
                    </m:r>
                  </m:sup>
                </m:sSup>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78A43E7D" w14:textId="77777777" w:rsidTr="0013497F">
        <w:trPr>
          <w:jc w:val="center"/>
        </w:trPr>
        <w:tc>
          <w:tcPr>
            <w:tcW w:w="10942" w:type="dxa"/>
            <w:vAlign w:val="center"/>
          </w:tcPr>
          <w:p w14:paraId="6ECA58A0" w14:textId="2C122EDD" w:rsidR="00E70EDB" w:rsidRPr="0041096B"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4</w:t>
            </w:r>
            <w:r w:rsidR="0041096B">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41096B">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w:t>
            </w:r>
            <w:r w:rsidR="0041096B">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)[12]</w:t>
            </w:r>
          </w:p>
          <w:p w14:paraId="63B6D8B3" w14:textId="4C822E0A" w:rsidR="00E70EDB" w:rsidRPr="00EC0C8C" w:rsidRDefault="00075772" w:rsidP="00F02B9C">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9</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9</m:t>
                        </m:r>
                      </m:sup>
                    </m:sSup>
                  </m:e>
                </m:d>
                <m:d>
                  <m:dPr>
                    <m:ctrlPr>
                      <w:rPr>
                        <w:rFonts w:ascii="Cambria Math" w:hAnsi="Cambria Math"/>
                        <w:i/>
                        <w:sz w:val="14"/>
                        <w:szCs w:val="14"/>
                      </w:rPr>
                    </m:ctrlPr>
                  </m:dPr>
                  <m:e>
                    <m:r>
                      <w:rPr>
                        <w:rFonts w:ascii="Cambria Math" w:hAnsi="Cambria Math"/>
                        <w:sz w:val="14"/>
                        <w:szCs w:val="14"/>
                      </w:rPr>
                      <m:t>1-B</m:t>
                    </m:r>
                  </m:e>
                </m:d>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10</m:t>
                        </m:r>
                      </m:sup>
                    </m:sSup>
                  </m:e>
                </m:d>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22362314" w14:textId="6E4A1443" w:rsidR="00E70EDB" w:rsidRDefault="00E70EDB" w:rsidP="00F02B9C">
      <w:pPr>
        <w:pStyle w:val="Prrafodelista"/>
        <w:tabs>
          <w:tab w:val="left" w:pos="567"/>
        </w:tabs>
        <w:spacing w:line="240" w:lineRule="auto"/>
        <w:jc w:val="center"/>
        <w:rPr>
          <w:b/>
          <w:bCs/>
        </w:rPr>
      </w:pPr>
    </w:p>
    <w:p w14:paraId="348D25F3" w14:textId="7B231A7A" w:rsidR="00EA2BF0" w:rsidRPr="00783054" w:rsidRDefault="00EA2BF0" w:rsidP="00BF4097">
      <w:pPr>
        <w:ind w:firstLine="708"/>
      </w:pPr>
      <w:r>
        <w:t xml:space="preserve">Así, es importante realizar la evaluación de la significancia estadística de los parámetros ajustados para cada uno de los modelos, para lo cual es útil valerse de la </w:t>
      </w:r>
      <w:r w:rsidRPr="002E113A">
        <w:rPr>
          <w:b/>
          <w:bCs/>
          <w:i/>
          <w:iCs/>
        </w:rPr>
        <w:t xml:space="preserve">tabla </w:t>
      </w:r>
      <w:r>
        <w:rPr>
          <w:b/>
          <w:bCs/>
          <w:i/>
          <w:iCs/>
        </w:rPr>
        <w:t>4</w:t>
      </w:r>
      <w:r>
        <w:t xml:space="preserve">. </w:t>
      </w:r>
    </w:p>
    <w:p w14:paraId="2AF83A50" w14:textId="77777777" w:rsidR="00EA2BF0" w:rsidRPr="00851817" w:rsidRDefault="00EA2BF0" w:rsidP="00EA2BF0"/>
    <w:tbl>
      <w:tblPr>
        <w:tblStyle w:val="Tablaconcuadrcula"/>
        <w:tblW w:w="0" w:type="auto"/>
        <w:jc w:val="center"/>
        <w:tblLook w:val="04A0" w:firstRow="1" w:lastRow="0" w:firstColumn="1" w:lastColumn="0" w:noHBand="0" w:noVBand="1"/>
      </w:tblPr>
      <w:tblGrid>
        <w:gridCol w:w="4494"/>
        <w:gridCol w:w="4494"/>
      </w:tblGrid>
      <w:tr w:rsidR="006C319D" w14:paraId="45C42D9D" w14:textId="77777777" w:rsidTr="006C319D">
        <w:trPr>
          <w:jc w:val="center"/>
        </w:trPr>
        <w:tc>
          <w:tcPr>
            <w:tcW w:w="0" w:type="auto"/>
            <w:gridSpan w:val="2"/>
            <w:tcBorders>
              <w:top w:val="nil"/>
              <w:left w:val="nil"/>
              <w:bottom w:val="single" w:sz="4" w:space="0" w:color="auto"/>
              <w:right w:val="nil"/>
            </w:tcBorders>
            <w:hideMark/>
          </w:tcPr>
          <w:p w14:paraId="26592A9A" w14:textId="60E98F16" w:rsidR="006C319D" w:rsidRDefault="006C319D">
            <w:pPr>
              <w:jc w:val="center"/>
              <w:rPr>
                <w:b/>
                <w:sz w:val="16"/>
                <w:szCs w:val="16"/>
              </w:rPr>
            </w:pPr>
            <w:r>
              <w:rPr>
                <w:b/>
                <w:sz w:val="16"/>
                <w:szCs w:val="16"/>
              </w:rPr>
              <w:t xml:space="preserve">Tabla </w:t>
            </w:r>
            <w:r w:rsidR="00F71942">
              <w:rPr>
                <w:b/>
                <w:sz w:val="16"/>
                <w:szCs w:val="16"/>
              </w:rPr>
              <w:t>4</w:t>
            </w:r>
            <w:r>
              <w:rPr>
                <w:b/>
                <w:sz w:val="16"/>
                <w:szCs w:val="16"/>
              </w:rPr>
              <w:t xml:space="preserve">: </w:t>
            </w:r>
            <w:r>
              <w:rPr>
                <w:sz w:val="16"/>
                <w:szCs w:val="16"/>
              </w:rPr>
              <w:t xml:space="preserve">Parámetros estimados </w:t>
            </w:r>
            <w:r w:rsidR="00EA2BF0">
              <w:rPr>
                <w:sz w:val="16"/>
                <w:szCs w:val="16"/>
              </w:rPr>
              <w:t>m</w:t>
            </w:r>
            <w:r>
              <w:rPr>
                <w:sz w:val="16"/>
                <w:szCs w:val="16"/>
              </w:rPr>
              <w:t xml:space="preserve">odelos </w:t>
            </w:r>
            <w:r w:rsidR="00EA2BF0">
              <w:rPr>
                <w:sz w:val="16"/>
                <w:szCs w:val="16"/>
              </w:rPr>
              <w:t>SARIMA</w:t>
            </w:r>
          </w:p>
        </w:tc>
      </w:tr>
      <w:tr w:rsidR="006C319D" w14:paraId="4C8E9CA7"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216A772" w14:textId="17B066B6" w:rsidR="006C319D" w:rsidRDefault="006C319D">
            <w:pPr>
              <w:jc w:val="center"/>
              <w:rPr>
                <w:sz w:val="14"/>
                <w:szCs w:val="14"/>
              </w:rPr>
            </w:pPr>
            <w:r>
              <w:rPr>
                <w:b/>
                <w:sz w:val="14"/>
                <w:szCs w:val="14"/>
              </w:rPr>
              <w:t xml:space="preserve">Tabla </w:t>
            </w:r>
            <w:r w:rsidR="00EA2BF0">
              <w:rPr>
                <w:b/>
                <w:sz w:val="14"/>
                <w:szCs w:val="14"/>
              </w:rPr>
              <w:t>4</w:t>
            </w:r>
            <w:r>
              <w:rPr>
                <w:b/>
                <w:sz w:val="14"/>
                <w:szCs w:val="14"/>
              </w:rPr>
              <w:t xml:space="preserve">a. </w:t>
            </w:r>
            <w:r>
              <w:rPr>
                <w:sz w:val="14"/>
                <w:szCs w:val="14"/>
              </w:rPr>
              <w:t>Parámetros estimados en Modelo 1</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8368FF"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A2277DD"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75D1CA5"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20CB17"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571C39CC" w14:textId="45E004DF" w:rsidR="006C319D" w:rsidRDefault="00075772">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0E23E78" w14:textId="5FDF4FB1"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55E0A286" w14:textId="77777777">
              <w:trPr>
                <w:jc w:val="center"/>
              </w:trPr>
              <w:tc>
                <w:tcPr>
                  <w:tcW w:w="0" w:type="auto"/>
                  <w:tcBorders>
                    <w:top w:val="single" w:sz="4" w:space="0" w:color="auto"/>
                    <w:left w:val="single" w:sz="4" w:space="0" w:color="auto"/>
                    <w:bottom w:val="nil"/>
                    <w:right w:val="nil"/>
                  </w:tcBorders>
                  <w:vAlign w:val="center"/>
                  <w:hideMark/>
                </w:tcPr>
                <w:p w14:paraId="765FCB96" w14:textId="365D13B2" w:rsidR="006C319D" w:rsidRDefault="00075772">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5412283C" w14:textId="3E019B8C" w:rsidR="006C319D" w:rsidRDefault="006C319D">
                  <w:pPr>
                    <w:jc w:val="right"/>
                    <w:rPr>
                      <w:sz w:val="14"/>
                      <w:szCs w:val="14"/>
                      <w:lang w:val="pt-BR"/>
                    </w:rPr>
                  </w:pPr>
                  <w:r>
                    <w:rPr>
                      <w:sz w:val="14"/>
                      <w:szCs w:val="14"/>
                      <w:lang w:val="pt-BR"/>
                    </w:rPr>
                    <w:t xml:space="preserve"> </w:t>
                  </w:r>
                  <w:r w:rsidR="005218B0" w:rsidRPr="005218B0">
                    <w:rPr>
                      <w:sz w:val="14"/>
                      <w:szCs w:val="14"/>
                      <w:lang w:val="pt-BR"/>
                    </w:rPr>
                    <w:t>-0.721755</w:t>
                  </w:r>
                </w:p>
              </w:tc>
              <w:tc>
                <w:tcPr>
                  <w:tcW w:w="0" w:type="auto"/>
                  <w:tcBorders>
                    <w:top w:val="single" w:sz="4" w:space="0" w:color="auto"/>
                    <w:left w:val="nil"/>
                    <w:bottom w:val="nil"/>
                    <w:right w:val="nil"/>
                  </w:tcBorders>
                  <w:hideMark/>
                </w:tcPr>
                <w:p w14:paraId="579E719E" w14:textId="20FAAE45"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0.063428</w:t>
                  </w:r>
                </w:p>
              </w:tc>
              <w:tc>
                <w:tcPr>
                  <w:tcW w:w="0" w:type="auto"/>
                  <w:tcBorders>
                    <w:top w:val="single" w:sz="4" w:space="0" w:color="auto"/>
                    <w:left w:val="nil"/>
                    <w:bottom w:val="nil"/>
                    <w:right w:val="nil"/>
                  </w:tcBorders>
                  <w:hideMark/>
                </w:tcPr>
                <w:p w14:paraId="7479A2D8" w14:textId="2901C89E" w:rsidR="006C319D" w:rsidRDefault="006C319D">
                  <w:pPr>
                    <w:jc w:val="right"/>
                    <w:rPr>
                      <w:sz w:val="14"/>
                      <w:szCs w:val="14"/>
                      <w:lang w:val="pt-BR"/>
                    </w:rPr>
                  </w:pPr>
                  <w:r>
                    <w:rPr>
                      <w:sz w:val="14"/>
                      <w:szCs w:val="14"/>
                      <w:lang w:val="pt-BR"/>
                    </w:rPr>
                    <w:t xml:space="preserve"> </w:t>
                  </w:r>
                  <w:r w:rsidR="005218B0" w:rsidRPr="005218B0">
                    <w:rPr>
                      <w:sz w:val="14"/>
                      <w:szCs w:val="14"/>
                      <w:lang w:val="pt-BR"/>
                    </w:rPr>
                    <w:t>-11.3791</w:t>
                  </w:r>
                </w:p>
              </w:tc>
              <w:tc>
                <w:tcPr>
                  <w:tcW w:w="0" w:type="auto"/>
                  <w:tcBorders>
                    <w:top w:val="single" w:sz="4" w:space="0" w:color="auto"/>
                    <w:left w:val="nil"/>
                    <w:bottom w:val="nil"/>
                    <w:right w:val="single" w:sz="4" w:space="0" w:color="auto"/>
                  </w:tcBorders>
                  <w:hideMark/>
                </w:tcPr>
                <w:p w14:paraId="7969409C" w14:textId="10373DE1"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04DEE50" w14:textId="77777777">
              <w:trPr>
                <w:jc w:val="center"/>
              </w:trPr>
              <w:tc>
                <w:tcPr>
                  <w:tcW w:w="0" w:type="auto"/>
                  <w:tcBorders>
                    <w:top w:val="nil"/>
                    <w:left w:val="single" w:sz="4" w:space="0" w:color="auto"/>
                    <w:bottom w:val="nil"/>
                    <w:right w:val="nil"/>
                  </w:tcBorders>
                  <w:vAlign w:val="center"/>
                  <w:hideMark/>
                </w:tcPr>
                <w:p w14:paraId="25C7C047" w14:textId="68ABC8D8" w:rsidR="006C319D" w:rsidRDefault="00075772">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B283636" w14:textId="240C8D70" w:rsidR="006C319D" w:rsidRDefault="006C319D">
                  <w:pPr>
                    <w:jc w:val="right"/>
                    <w:rPr>
                      <w:sz w:val="14"/>
                      <w:szCs w:val="14"/>
                      <w:lang w:val="pt-BR"/>
                    </w:rPr>
                  </w:pPr>
                  <w:r>
                    <w:rPr>
                      <w:sz w:val="14"/>
                      <w:szCs w:val="14"/>
                      <w:lang w:val="pt-BR"/>
                    </w:rPr>
                    <w:t xml:space="preserve"> </w:t>
                  </w:r>
                  <w:r w:rsidR="005218B0" w:rsidRPr="005218B0">
                    <w:rPr>
                      <w:sz w:val="14"/>
                      <w:szCs w:val="14"/>
                      <w:lang w:val="pt-BR"/>
                    </w:rPr>
                    <w:t>-0.332388</w:t>
                  </w:r>
                </w:p>
              </w:tc>
              <w:tc>
                <w:tcPr>
                  <w:tcW w:w="0" w:type="auto"/>
                  <w:tcBorders>
                    <w:top w:val="nil"/>
                    <w:left w:val="nil"/>
                    <w:bottom w:val="nil"/>
                    <w:right w:val="nil"/>
                  </w:tcBorders>
                  <w:hideMark/>
                </w:tcPr>
                <w:p w14:paraId="50B4AE53" w14:textId="7FBEEB74"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0.063474</w:t>
                  </w:r>
                </w:p>
              </w:tc>
              <w:tc>
                <w:tcPr>
                  <w:tcW w:w="0" w:type="auto"/>
                  <w:tcBorders>
                    <w:top w:val="nil"/>
                    <w:left w:val="nil"/>
                    <w:bottom w:val="nil"/>
                    <w:right w:val="nil"/>
                  </w:tcBorders>
                  <w:hideMark/>
                </w:tcPr>
                <w:p w14:paraId="3E9097F8" w14:textId="0DB0D913" w:rsidR="006C319D" w:rsidRDefault="005218B0">
                  <w:pPr>
                    <w:jc w:val="right"/>
                    <w:rPr>
                      <w:sz w:val="14"/>
                      <w:szCs w:val="14"/>
                      <w:lang w:val="pt-BR"/>
                    </w:rPr>
                  </w:pPr>
                  <w:r w:rsidRPr="005218B0">
                    <w:rPr>
                      <w:sz w:val="14"/>
                      <w:szCs w:val="14"/>
                      <w:lang w:val="pt-BR"/>
                    </w:rPr>
                    <w:t>-5.2366</w:t>
                  </w:r>
                </w:p>
              </w:tc>
              <w:tc>
                <w:tcPr>
                  <w:tcW w:w="0" w:type="auto"/>
                  <w:tcBorders>
                    <w:top w:val="nil"/>
                    <w:left w:val="nil"/>
                    <w:bottom w:val="nil"/>
                    <w:right w:val="single" w:sz="4" w:space="0" w:color="auto"/>
                  </w:tcBorders>
                  <w:hideMark/>
                </w:tcPr>
                <w:p w14:paraId="4C22DB90" w14:textId="44A57F0C" w:rsidR="006C319D" w:rsidRDefault="006C319D">
                  <w:pPr>
                    <w:jc w:val="right"/>
                    <w:rPr>
                      <w:sz w:val="14"/>
                      <w:szCs w:val="14"/>
                      <w:lang w:val="pt-BR"/>
                    </w:rPr>
                  </w:pPr>
                  <w:r>
                    <w:rPr>
                      <w:sz w:val="14"/>
                      <w:szCs w:val="14"/>
                      <w:lang w:val="pt-BR"/>
                    </w:rPr>
                    <w:t xml:space="preserve"> </w:t>
                  </w:r>
                  <w:r w:rsidR="005218B0" w:rsidRPr="005218B0">
                    <w:rPr>
                      <w:sz w:val="14"/>
                      <w:szCs w:val="14"/>
                      <w:lang w:val="pt-BR"/>
                    </w:rPr>
                    <w:t>1.636</w:t>
                  </w:r>
                  <w:r w:rsidR="002C2F39">
                    <w:rPr>
                      <w:sz w:val="14"/>
                      <w:szCs w:val="14"/>
                      <w:lang w:val="pt-BR"/>
                    </w:rPr>
                    <w:t>×10</w:t>
                  </w:r>
                  <w:r w:rsidR="002C2F39">
                    <w:rPr>
                      <w:sz w:val="14"/>
                      <w:szCs w:val="14"/>
                      <w:vertAlign w:val="superscript"/>
                      <w:lang w:val="pt-BR"/>
                    </w:rPr>
                    <w:t>-7</w:t>
                  </w:r>
                </w:p>
              </w:tc>
            </w:tr>
            <w:tr w:rsidR="006C319D" w14:paraId="59E98CB7" w14:textId="77777777">
              <w:trPr>
                <w:jc w:val="center"/>
              </w:trPr>
              <w:tc>
                <w:tcPr>
                  <w:tcW w:w="0" w:type="auto"/>
                  <w:tcBorders>
                    <w:top w:val="nil"/>
                    <w:left w:val="single" w:sz="4" w:space="0" w:color="auto"/>
                    <w:bottom w:val="nil"/>
                    <w:right w:val="nil"/>
                  </w:tcBorders>
                  <w:vAlign w:val="center"/>
                  <w:hideMark/>
                </w:tcPr>
                <w:p w14:paraId="78BC6C71" w14:textId="6E859885" w:rsidR="006C319D" w:rsidRDefault="00075772">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F993524" w14:textId="1C09916C"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-0.784245</w:t>
                  </w:r>
                </w:p>
              </w:tc>
              <w:tc>
                <w:tcPr>
                  <w:tcW w:w="0" w:type="auto"/>
                  <w:tcBorders>
                    <w:top w:val="nil"/>
                    <w:left w:val="nil"/>
                    <w:bottom w:val="nil"/>
                    <w:right w:val="nil"/>
                  </w:tcBorders>
                  <w:hideMark/>
                </w:tcPr>
                <w:p w14:paraId="63989D4A" w14:textId="63806EAE" w:rsidR="006C319D" w:rsidRDefault="006C319D">
                  <w:pPr>
                    <w:jc w:val="right"/>
                    <w:rPr>
                      <w:sz w:val="14"/>
                      <w:szCs w:val="14"/>
                      <w:lang w:val="pt-BR"/>
                    </w:rPr>
                  </w:pPr>
                  <w:r>
                    <w:rPr>
                      <w:sz w:val="14"/>
                      <w:szCs w:val="14"/>
                      <w:lang w:val="pt-BR"/>
                    </w:rPr>
                    <w:t xml:space="preserve"> </w:t>
                  </w:r>
                  <w:r w:rsidR="005218B0" w:rsidRPr="005218B0">
                    <w:rPr>
                      <w:sz w:val="14"/>
                      <w:szCs w:val="14"/>
                      <w:lang w:val="pt-BR"/>
                    </w:rPr>
                    <w:t>0.082040</w:t>
                  </w:r>
                </w:p>
              </w:tc>
              <w:tc>
                <w:tcPr>
                  <w:tcW w:w="0" w:type="auto"/>
                  <w:tcBorders>
                    <w:top w:val="nil"/>
                    <w:left w:val="nil"/>
                    <w:bottom w:val="nil"/>
                    <w:right w:val="nil"/>
                  </w:tcBorders>
                  <w:hideMark/>
                </w:tcPr>
                <w:p w14:paraId="70D6F96B" w14:textId="4F14398B" w:rsidR="006C319D" w:rsidRDefault="006C319D">
                  <w:pPr>
                    <w:jc w:val="right"/>
                    <w:rPr>
                      <w:sz w:val="14"/>
                      <w:szCs w:val="14"/>
                      <w:lang w:val="pt-BR"/>
                    </w:rPr>
                  </w:pPr>
                  <w:r>
                    <w:rPr>
                      <w:sz w:val="14"/>
                      <w:szCs w:val="14"/>
                      <w:lang w:val="pt-BR"/>
                    </w:rPr>
                    <w:t xml:space="preserve"> </w:t>
                  </w:r>
                  <w:r w:rsidR="005218B0" w:rsidRPr="005218B0">
                    <w:rPr>
                      <w:sz w:val="14"/>
                      <w:szCs w:val="14"/>
                      <w:lang w:val="pt-BR"/>
                    </w:rPr>
                    <w:t>-9.5593</w:t>
                  </w:r>
                </w:p>
              </w:tc>
              <w:tc>
                <w:tcPr>
                  <w:tcW w:w="0" w:type="auto"/>
                  <w:tcBorders>
                    <w:top w:val="nil"/>
                    <w:left w:val="nil"/>
                    <w:bottom w:val="nil"/>
                    <w:right w:val="single" w:sz="4" w:space="0" w:color="auto"/>
                  </w:tcBorders>
                  <w:hideMark/>
                </w:tcPr>
                <w:p w14:paraId="022B8066" w14:textId="65475322" w:rsidR="006C319D" w:rsidRDefault="005218B0">
                  <w:pPr>
                    <w:jc w:val="right"/>
                    <w:rPr>
                      <w:sz w:val="14"/>
                      <w:szCs w:val="14"/>
                      <w:lang w:val="pt-BR"/>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7621830F" w14:textId="77777777">
              <w:trPr>
                <w:jc w:val="center"/>
              </w:trPr>
              <w:tc>
                <w:tcPr>
                  <w:tcW w:w="0" w:type="auto"/>
                  <w:tcBorders>
                    <w:top w:val="nil"/>
                    <w:left w:val="single" w:sz="4" w:space="0" w:color="auto"/>
                    <w:bottom w:val="nil"/>
                    <w:right w:val="nil"/>
                  </w:tcBorders>
                  <w:vAlign w:val="center"/>
                  <w:hideMark/>
                </w:tcPr>
                <w:p w14:paraId="6FC82325" w14:textId="252C403E" w:rsidR="006C319D" w:rsidRDefault="00075772">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BF92B0A" w14:textId="63D2942A"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-0.125373</w:t>
                  </w:r>
                </w:p>
              </w:tc>
              <w:tc>
                <w:tcPr>
                  <w:tcW w:w="0" w:type="auto"/>
                  <w:tcBorders>
                    <w:top w:val="nil"/>
                    <w:left w:val="nil"/>
                    <w:bottom w:val="nil"/>
                    <w:right w:val="nil"/>
                  </w:tcBorders>
                  <w:hideMark/>
                </w:tcPr>
                <w:p w14:paraId="50F50E5A" w14:textId="2B9EC6B5" w:rsidR="006C319D" w:rsidRDefault="006C319D">
                  <w:pPr>
                    <w:jc w:val="right"/>
                    <w:rPr>
                      <w:sz w:val="14"/>
                      <w:szCs w:val="14"/>
                      <w:lang w:val="pt-BR"/>
                    </w:rPr>
                  </w:pPr>
                  <w:r>
                    <w:rPr>
                      <w:sz w:val="14"/>
                      <w:szCs w:val="14"/>
                      <w:lang w:val="pt-BR"/>
                    </w:rPr>
                    <w:t xml:space="preserve"> </w:t>
                  </w:r>
                  <w:r w:rsidR="005218B0" w:rsidRPr="005218B0">
                    <w:rPr>
                      <w:sz w:val="14"/>
                      <w:szCs w:val="14"/>
                      <w:lang w:val="pt-BR"/>
                    </w:rPr>
                    <w:t>0.086879</w:t>
                  </w:r>
                </w:p>
              </w:tc>
              <w:tc>
                <w:tcPr>
                  <w:tcW w:w="0" w:type="auto"/>
                  <w:tcBorders>
                    <w:top w:val="nil"/>
                    <w:left w:val="nil"/>
                    <w:bottom w:val="nil"/>
                    <w:right w:val="nil"/>
                  </w:tcBorders>
                  <w:hideMark/>
                </w:tcPr>
                <w:p w14:paraId="643465F0" w14:textId="7387A602" w:rsidR="006C319D" w:rsidRDefault="006C319D">
                  <w:pPr>
                    <w:jc w:val="right"/>
                    <w:rPr>
                      <w:sz w:val="14"/>
                      <w:szCs w:val="14"/>
                      <w:lang w:val="pt-BR"/>
                    </w:rPr>
                  </w:pPr>
                  <w:r>
                    <w:rPr>
                      <w:sz w:val="14"/>
                      <w:szCs w:val="14"/>
                      <w:lang w:val="pt-BR"/>
                    </w:rPr>
                    <w:t xml:space="preserve"> </w:t>
                  </w:r>
                  <w:r w:rsidR="005218B0" w:rsidRPr="005218B0">
                    <w:rPr>
                      <w:sz w:val="14"/>
                      <w:szCs w:val="14"/>
                      <w:lang w:val="pt-BR"/>
                    </w:rPr>
                    <w:t>-1.4431</w:t>
                  </w:r>
                </w:p>
              </w:tc>
              <w:tc>
                <w:tcPr>
                  <w:tcW w:w="0" w:type="auto"/>
                  <w:tcBorders>
                    <w:top w:val="nil"/>
                    <w:left w:val="nil"/>
                    <w:bottom w:val="nil"/>
                    <w:right w:val="single" w:sz="4" w:space="0" w:color="auto"/>
                  </w:tcBorders>
                  <w:hideMark/>
                </w:tcPr>
                <w:p w14:paraId="4937A0D2" w14:textId="70376809" w:rsidR="006C319D" w:rsidRDefault="006C319D">
                  <w:pPr>
                    <w:jc w:val="right"/>
                    <w:rPr>
                      <w:sz w:val="14"/>
                      <w:szCs w:val="14"/>
                      <w:lang w:val="pt-BR"/>
                    </w:rPr>
                  </w:pPr>
                  <w:r>
                    <w:rPr>
                      <w:sz w:val="14"/>
                      <w:szCs w:val="14"/>
                      <w:lang w:val="pt-BR"/>
                    </w:rPr>
                    <w:t xml:space="preserve"> </w:t>
                  </w:r>
                  <w:r w:rsidR="005218B0" w:rsidRPr="005218B0">
                    <w:rPr>
                      <w:sz w:val="14"/>
                      <w:szCs w:val="14"/>
                      <w:lang w:val="pt-BR"/>
                    </w:rPr>
                    <w:t>0.149</w:t>
                  </w:r>
                </w:p>
              </w:tc>
            </w:tr>
            <w:tr w:rsidR="006C319D" w14:paraId="3445D692"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6707BAF" w14:textId="789E7A87" w:rsidR="006C319D" w:rsidRDefault="006C319D">
                  <w:pPr>
                    <w:rPr>
                      <w:sz w:val="14"/>
                      <w:szCs w:val="14"/>
                      <w:lang w:val="pt-BR"/>
                    </w:rPr>
                  </w:pPr>
                  <w:r>
                    <w:rPr>
                      <w:sz w:val="14"/>
                      <w:szCs w:val="14"/>
                      <w:lang w:val="pt-BR"/>
                    </w:rPr>
                    <w:t xml:space="preserve">AIC= </w:t>
                  </w:r>
                  <w:r w:rsidR="009B5C47" w:rsidRPr="009B5C47">
                    <w:rPr>
                      <w:sz w:val="14"/>
                      <w:szCs w:val="14"/>
                      <w:lang w:val="pt-BR"/>
                    </w:rPr>
                    <w:t>5.514306</w:t>
                  </w:r>
                  <w:r w:rsidR="009B5C47">
                    <w:rPr>
                      <w:sz w:val="14"/>
                      <w:szCs w:val="14"/>
                      <w:lang w:val="pt-BR"/>
                    </w:rPr>
                    <w:t>,</w:t>
                  </w:r>
                  <w:r>
                    <w:rPr>
                      <w:sz w:val="14"/>
                      <w:szCs w:val="14"/>
                      <w:lang w:val="pt-BR"/>
                    </w:rPr>
                    <w:t xml:space="preserve"> BIC= </w:t>
                  </w:r>
                  <w:r w:rsidR="009B5C47" w:rsidRPr="009B5C47">
                    <w:rPr>
                      <w:sz w:val="14"/>
                      <w:szCs w:val="14"/>
                      <w:lang w:val="pt-BR"/>
                    </w:rPr>
                    <w:t>5.844665</w:t>
                  </w:r>
                </w:p>
              </w:tc>
            </w:tr>
          </w:tbl>
          <w:p w14:paraId="76456B63"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035B8B0" w14:textId="0119DA16" w:rsidR="006C319D" w:rsidRDefault="006C319D">
            <w:pPr>
              <w:jc w:val="center"/>
              <w:rPr>
                <w:sz w:val="14"/>
                <w:szCs w:val="14"/>
              </w:rPr>
            </w:pPr>
            <w:r>
              <w:rPr>
                <w:b/>
                <w:sz w:val="14"/>
                <w:szCs w:val="14"/>
              </w:rPr>
              <w:t xml:space="preserve">Tabla </w:t>
            </w:r>
            <w:r w:rsidR="00EA2BF0">
              <w:rPr>
                <w:b/>
                <w:sz w:val="14"/>
                <w:szCs w:val="14"/>
              </w:rPr>
              <w:t>4b</w:t>
            </w:r>
            <w:r>
              <w:rPr>
                <w:b/>
                <w:sz w:val="14"/>
                <w:szCs w:val="14"/>
              </w:rPr>
              <w:t xml:space="preserve">. </w:t>
            </w:r>
            <w:r>
              <w:rPr>
                <w:sz w:val="14"/>
                <w:szCs w:val="14"/>
              </w:rPr>
              <w:t>Parámetros estimados en Modelo 2</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41377684"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7FB1E5E"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7C8BB3D"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C3EAC0"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4911AE8D" w14:textId="14F3F47B" w:rsidR="006C319D" w:rsidRDefault="00075772">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6623927" w14:textId="35EF404A"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31785390" w14:textId="77777777">
              <w:trPr>
                <w:jc w:val="center"/>
              </w:trPr>
              <w:tc>
                <w:tcPr>
                  <w:tcW w:w="0" w:type="auto"/>
                  <w:tcBorders>
                    <w:top w:val="single" w:sz="4" w:space="0" w:color="auto"/>
                    <w:left w:val="single" w:sz="4" w:space="0" w:color="auto"/>
                    <w:bottom w:val="nil"/>
                    <w:right w:val="nil"/>
                  </w:tcBorders>
                  <w:vAlign w:val="center"/>
                  <w:hideMark/>
                </w:tcPr>
                <w:p w14:paraId="07CA8EA2" w14:textId="11F03298" w:rsidR="006C319D" w:rsidRPr="002C2F39"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00CE86D1" w14:textId="13D7B548" w:rsidR="006C319D" w:rsidRDefault="006C319D">
                  <w:pPr>
                    <w:jc w:val="right"/>
                    <w:rPr>
                      <w:sz w:val="14"/>
                      <w:szCs w:val="14"/>
                      <w:lang w:val="pt-BR"/>
                    </w:rPr>
                  </w:pPr>
                  <w:r>
                    <w:rPr>
                      <w:sz w:val="14"/>
                      <w:szCs w:val="14"/>
                      <w:lang w:val="pt-BR"/>
                    </w:rPr>
                    <w:t xml:space="preserve"> </w:t>
                  </w:r>
                  <w:r w:rsidR="00C52780" w:rsidRPr="00C52780">
                    <w:rPr>
                      <w:sz w:val="14"/>
                      <w:szCs w:val="14"/>
                      <w:lang w:val="pt-BR"/>
                    </w:rPr>
                    <w:t>-0.684906</w:t>
                  </w:r>
                </w:p>
              </w:tc>
              <w:tc>
                <w:tcPr>
                  <w:tcW w:w="0" w:type="auto"/>
                  <w:tcBorders>
                    <w:top w:val="single" w:sz="4" w:space="0" w:color="auto"/>
                    <w:left w:val="nil"/>
                    <w:bottom w:val="nil"/>
                    <w:right w:val="nil"/>
                  </w:tcBorders>
                  <w:vAlign w:val="center"/>
                  <w:hideMark/>
                </w:tcPr>
                <w:p w14:paraId="0E16A89D" w14:textId="4A19F8B1" w:rsidR="006C319D" w:rsidRDefault="006C319D">
                  <w:pPr>
                    <w:jc w:val="right"/>
                    <w:rPr>
                      <w:sz w:val="14"/>
                      <w:szCs w:val="14"/>
                      <w:lang w:val="pt-BR"/>
                    </w:rPr>
                  </w:pPr>
                  <w:r>
                    <w:rPr>
                      <w:sz w:val="14"/>
                      <w:szCs w:val="14"/>
                      <w:lang w:val="pt-BR"/>
                    </w:rPr>
                    <w:t xml:space="preserve"> </w:t>
                  </w:r>
                  <w:r w:rsidR="00C52780" w:rsidRPr="00C52780">
                    <w:rPr>
                      <w:sz w:val="14"/>
                      <w:szCs w:val="14"/>
                      <w:lang w:val="pt-BR"/>
                    </w:rPr>
                    <w:t>0.067280</w:t>
                  </w:r>
                </w:p>
              </w:tc>
              <w:tc>
                <w:tcPr>
                  <w:tcW w:w="0" w:type="auto"/>
                  <w:tcBorders>
                    <w:top w:val="single" w:sz="4" w:space="0" w:color="auto"/>
                    <w:left w:val="nil"/>
                    <w:bottom w:val="nil"/>
                    <w:right w:val="nil"/>
                  </w:tcBorders>
                  <w:vAlign w:val="center"/>
                  <w:hideMark/>
                </w:tcPr>
                <w:p w14:paraId="164F5AB7" w14:textId="378697EF" w:rsidR="006C319D" w:rsidRDefault="006C319D">
                  <w:pPr>
                    <w:jc w:val="right"/>
                    <w:rPr>
                      <w:sz w:val="14"/>
                      <w:szCs w:val="14"/>
                      <w:lang w:val="pt-BR"/>
                    </w:rPr>
                  </w:pPr>
                  <w:r>
                    <w:rPr>
                      <w:sz w:val="14"/>
                      <w:szCs w:val="14"/>
                      <w:lang w:val="pt-BR"/>
                    </w:rPr>
                    <w:t xml:space="preserve"> </w:t>
                  </w:r>
                  <w:r w:rsidR="00C52780" w:rsidRPr="00C52780">
                    <w:rPr>
                      <w:sz w:val="14"/>
                      <w:szCs w:val="14"/>
                      <w:lang w:val="pt-BR"/>
                    </w:rPr>
                    <w:t>-10.1799</w:t>
                  </w:r>
                </w:p>
              </w:tc>
              <w:tc>
                <w:tcPr>
                  <w:tcW w:w="0" w:type="auto"/>
                  <w:tcBorders>
                    <w:top w:val="single" w:sz="4" w:space="0" w:color="auto"/>
                    <w:left w:val="nil"/>
                    <w:bottom w:val="nil"/>
                    <w:right w:val="single" w:sz="4" w:space="0" w:color="auto"/>
                  </w:tcBorders>
                  <w:vAlign w:val="center"/>
                  <w:hideMark/>
                </w:tcPr>
                <w:p w14:paraId="7D57EEFD" w14:textId="33A68570"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5DC62A8" w14:textId="77777777">
              <w:trPr>
                <w:jc w:val="center"/>
              </w:trPr>
              <w:tc>
                <w:tcPr>
                  <w:tcW w:w="0" w:type="auto"/>
                  <w:tcBorders>
                    <w:top w:val="nil"/>
                    <w:left w:val="single" w:sz="4" w:space="0" w:color="auto"/>
                    <w:bottom w:val="nil"/>
                    <w:right w:val="nil"/>
                  </w:tcBorders>
                  <w:vAlign w:val="center"/>
                  <w:hideMark/>
                </w:tcPr>
                <w:p w14:paraId="702A8FE7" w14:textId="6ED250E6" w:rsidR="006C319D" w:rsidRPr="002C2F39"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2BDF93E5" w14:textId="5C5ED4C9" w:rsidR="006C319D" w:rsidRDefault="006C319D">
                  <w:pPr>
                    <w:jc w:val="right"/>
                    <w:rPr>
                      <w:sz w:val="14"/>
                      <w:szCs w:val="14"/>
                      <w:lang w:val="pt-BR"/>
                    </w:rPr>
                  </w:pPr>
                  <w:r>
                    <w:rPr>
                      <w:sz w:val="14"/>
                      <w:szCs w:val="14"/>
                      <w:lang w:val="pt-BR"/>
                    </w:rPr>
                    <w:t xml:space="preserve"> </w:t>
                  </w:r>
                  <w:r w:rsidR="00C52780" w:rsidRPr="00C52780">
                    <w:rPr>
                      <w:sz w:val="14"/>
                      <w:szCs w:val="14"/>
                      <w:lang w:val="pt-BR"/>
                    </w:rPr>
                    <w:t>-0.292794</w:t>
                  </w:r>
                </w:p>
              </w:tc>
              <w:tc>
                <w:tcPr>
                  <w:tcW w:w="0" w:type="auto"/>
                  <w:tcBorders>
                    <w:top w:val="nil"/>
                    <w:left w:val="nil"/>
                    <w:bottom w:val="nil"/>
                    <w:right w:val="nil"/>
                  </w:tcBorders>
                  <w:vAlign w:val="center"/>
                  <w:hideMark/>
                </w:tcPr>
                <w:p w14:paraId="3B397F26" w14:textId="69AEF00C" w:rsidR="006C319D" w:rsidRDefault="00C52780">
                  <w:pPr>
                    <w:jc w:val="right"/>
                    <w:rPr>
                      <w:sz w:val="14"/>
                      <w:szCs w:val="14"/>
                      <w:lang w:val="pt-BR"/>
                    </w:rPr>
                  </w:pPr>
                  <w:r w:rsidRPr="00C52780">
                    <w:rPr>
                      <w:sz w:val="14"/>
                      <w:szCs w:val="14"/>
                      <w:lang w:val="pt-BR"/>
                    </w:rPr>
                    <w:t>0.081324</w:t>
                  </w:r>
                </w:p>
              </w:tc>
              <w:tc>
                <w:tcPr>
                  <w:tcW w:w="0" w:type="auto"/>
                  <w:tcBorders>
                    <w:top w:val="nil"/>
                    <w:left w:val="nil"/>
                    <w:bottom w:val="nil"/>
                    <w:right w:val="nil"/>
                  </w:tcBorders>
                  <w:vAlign w:val="center"/>
                  <w:hideMark/>
                </w:tcPr>
                <w:p w14:paraId="27CFAF2C" w14:textId="06F1DC13" w:rsidR="006C319D" w:rsidRDefault="006C319D">
                  <w:pPr>
                    <w:jc w:val="right"/>
                    <w:rPr>
                      <w:sz w:val="14"/>
                      <w:szCs w:val="14"/>
                      <w:lang w:val="pt-BR"/>
                    </w:rPr>
                  </w:pPr>
                  <w:r>
                    <w:rPr>
                      <w:sz w:val="14"/>
                      <w:szCs w:val="14"/>
                      <w:lang w:val="pt-BR"/>
                    </w:rPr>
                    <w:t xml:space="preserve"> </w:t>
                  </w:r>
                  <w:r w:rsidR="00C52780" w:rsidRPr="00C52780">
                    <w:rPr>
                      <w:sz w:val="14"/>
                      <w:szCs w:val="14"/>
                      <w:lang w:val="pt-BR"/>
                    </w:rPr>
                    <w:t>-3.6003</w:t>
                  </w:r>
                </w:p>
              </w:tc>
              <w:tc>
                <w:tcPr>
                  <w:tcW w:w="0" w:type="auto"/>
                  <w:tcBorders>
                    <w:top w:val="nil"/>
                    <w:left w:val="nil"/>
                    <w:bottom w:val="nil"/>
                    <w:right w:val="single" w:sz="4" w:space="0" w:color="auto"/>
                  </w:tcBorders>
                  <w:vAlign w:val="center"/>
                  <w:hideMark/>
                </w:tcPr>
                <w:p w14:paraId="657FE0B5" w14:textId="45AE1A18" w:rsidR="006C319D" w:rsidRDefault="006C319D">
                  <w:pPr>
                    <w:jc w:val="right"/>
                    <w:rPr>
                      <w:sz w:val="14"/>
                      <w:szCs w:val="14"/>
                      <w:lang w:val="pt-BR"/>
                    </w:rPr>
                  </w:pPr>
                  <w:r>
                    <w:rPr>
                      <w:sz w:val="14"/>
                      <w:szCs w:val="14"/>
                      <w:lang w:val="pt-BR"/>
                    </w:rPr>
                    <w:t xml:space="preserve"> </w:t>
                  </w:r>
                  <w:r w:rsidR="002C2F39" w:rsidRPr="002C2F39">
                    <w:rPr>
                      <w:sz w:val="14"/>
                      <w:szCs w:val="14"/>
                      <w:lang w:val="pt-BR"/>
                    </w:rPr>
                    <w:t>0.0003178</w:t>
                  </w:r>
                </w:p>
              </w:tc>
            </w:tr>
            <w:tr w:rsidR="006C319D" w14:paraId="7317C5ED" w14:textId="77777777">
              <w:trPr>
                <w:jc w:val="center"/>
              </w:trPr>
              <w:tc>
                <w:tcPr>
                  <w:tcW w:w="0" w:type="auto"/>
                  <w:tcBorders>
                    <w:top w:val="nil"/>
                    <w:left w:val="single" w:sz="4" w:space="0" w:color="auto"/>
                    <w:bottom w:val="nil"/>
                    <w:right w:val="nil"/>
                  </w:tcBorders>
                  <w:vAlign w:val="center"/>
                  <w:hideMark/>
                </w:tcPr>
                <w:p w14:paraId="22C1BE3F" w14:textId="35A07E3B" w:rsidR="006C319D" w:rsidRPr="002C2F39"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7DAC2A0F" w14:textId="559FA86C" w:rsidR="006C319D" w:rsidRDefault="00C52780">
                  <w:pPr>
                    <w:jc w:val="right"/>
                    <w:rPr>
                      <w:sz w:val="14"/>
                      <w:szCs w:val="14"/>
                      <w:vertAlign w:val="superscript"/>
                      <w:lang w:val="pt-BR"/>
                    </w:rPr>
                  </w:pPr>
                  <w:r w:rsidRPr="00C52780">
                    <w:rPr>
                      <w:sz w:val="14"/>
                      <w:szCs w:val="14"/>
                      <w:lang w:val="pt-BR"/>
                    </w:rPr>
                    <w:t>0.023450</w:t>
                  </w:r>
                </w:p>
              </w:tc>
              <w:tc>
                <w:tcPr>
                  <w:tcW w:w="0" w:type="auto"/>
                  <w:tcBorders>
                    <w:top w:val="nil"/>
                    <w:left w:val="nil"/>
                    <w:bottom w:val="nil"/>
                    <w:right w:val="nil"/>
                  </w:tcBorders>
                  <w:vAlign w:val="center"/>
                  <w:hideMark/>
                </w:tcPr>
                <w:p w14:paraId="50D683F9" w14:textId="1512F296" w:rsidR="006C319D" w:rsidRDefault="006C319D">
                  <w:pPr>
                    <w:jc w:val="right"/>
                    <w:rPr>
                      <w:sz w:val="14"/>
                      <w:szCs w:val="14"/>
                      <w:lang w:val="pt-BR"/>
                    </w:rPr>
                  </w:pPr>
                  <w:r>
                    <w:rPr>
                      <w:sz w:val="14"/>
                      <w:szCs w:val="14"/>
                      <w:lang w:val="pt-BR"/>
                    </w:rPr>
                    <w:t xml:space="preserve"> </w:t>
                  </w:r>
                  <w:r w:rsidR="00C52780" w:rsidRPr="00C52780">
                    <w:rPr>
                      <w:sz w:val="14"/>
                      <w:szCs w:val="14"/>
                      <w:lang w:val="pt-BR"/>
                    </w:rPr>
                    <w:t>0.081146</w:t>
                  </w:r>
                </w:p>
              </w:tc>
              <w:tc>
                <w:tcPr>
                  <w:tcW w:w="0" w:type="auto"/>
                  <w:tcBorders>
                    <w:top w:val="nil"/>
                    <w:left w:val="nil"/>
                    <w:bottom w:val="nil"/>
                    <w:right w:val="nil"/>
                  </w:tcBorders>
                  <w:vAlign w:val="center"/>
                  <w:hideMark/>
                </w:tcPr>
                <w:p w14:paraId="5091D17B" w14:textId="39C5E123" w:rsidR="006C319D" w:rsidRDefault="006C319D">
                  <w:pPr>
                    <w:jc w:val="right"/>
                    <w:rPr>
                      <w:sz w:val="14"/>
                      <w:szCs w:val="14"/>
                      <w:lang w:val="pt-BR"/>
                    </w:rPr>
                  </w:pPr>
                  <w:r>
                    <w:rPr>
                      <w:sz w:val="14"/>
                      <w:szCs w:val="14"/>
                      <w:lang w:val="pt-BR"/>
                    </w:rPr>
                    <w:t xml:space="preserve"> </w:t>
                  </w:r>
                  <w:r w:rsidR="00C52780" w:rsidRPr="00C52780">
                    <w:rPr>
                      <w:sz w:val="14"/>
                      <w:szCs w:val="14"/>
                      <w:lang w:val="pt-BR"/>
                    </w:rPr>
                    <w:t>0.2890</w:t>
                  </w:r>
                </w:p>
              </w:tc>
              <w:tc>
                <w:tcPr>
                  <w:tcW w:w="0" w:type="auto"/>
                  <w:tcBorders>
                    <w:top w:val="nil"/>
                    <w:left w:val="nil"/>
                    <w:bottom w:val="nil"/>
                    <w:right w:val="single" w:sz="4" w:space="0" w:color="auto"/>
                  </w:tcBorders>
                  <w:vAlign w:val="center"/>
                  <w:hideMark/>
                </w:tcPr>
                <w:p w14:paraId="051E365A" w14:textId="2029F55B" w:rsidR="006C319D" w:rsidRDefault="006C319D">
                  <w:pPr>
                    <w:jc w:val="right"/>
                    <w:rPr>
                      <w:sz w:val="14"/>
                      <w:szCs w:val="14"/>
                      <w:lang w:val="pt-BR"/>
                    </w:rPr>
                  </w:pPr>
                  <w:r>
                    <w:rPr>
                      <w:sz w:val="14"/>
                      <w:szCs w:val="14"/>
                      <w:lang w:val="pt-BR"/>
                    </w:rPr>
                    <w:t xml:space="preserve"> </w:t>
                  </w:r>
                  <w:r w:rsidR="002C2F39" w:rsidRPr="002C2F39">
                    <w:rPr>
                      <w:sz w:val="14"/>
                      <w:szCs w:val="14"/>
                      <w:lang w:val="pt-BR"/>
                    </w:rPr>
                    <w:t>0.7725958</w:t>
                  </w:r>
                </w:p>
              </w:tc>
            </w:tr>
            <w:tr w:rsidR="006C319D" w14:paraId="0DE7A9C2" w14:textId="77777777" w:rsidTr="002C2F39">
              <w:trPr>
                <w:trHeight w:val="56"/>
                <w:jc w:val="center"/>
              </w:trPr>
              <w:tc>
                <w:tcPr>
                  <w:tcW w:w="0" w:type="auto"/>
                  <w:tcBorders>
                    <w:top w:val="nil"/>
                    <w:left w:val="single" w:sz="4" w:space="0" w:color="auto"/>
                    <w:bottom w:val="nil"/>
                    <w:right w:val="nil"/>
                  </w:tcBorders>
                  <w:vAlign w:val="center"/>
                  <w:hideMark/>
                </w:tcPr>
                <w:p w14:paraId="72110DE1" w14:textId="165CB55F" w:rsidR="006C319D" w:rsidRPr="002C2F39"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4</m:t>
                          </m:r>
                        </m:sub>
                      </m:sSub>
                    </m:oMath>
                  </m:oMathPara>
                </w:p>
              </w:tc>
              <w:tc>
                <w:tcPr>
                  <w:tcW w:w="0" w:type="auto"/>
                  <w:tcBorders>
                    <w:top w:val="nil"/>
                    <w:left w:val="nil"/>
                    <w:bottom w:val="nil"/>
                    <w:right w:val="nil"/>
                  </w:tcBorders>
                  <w:vAlign w:val="center"/>
                  <w:hideMark/>
                </w:tcPr>
                <w:p w14:paraId="134E6973" w14:textId="54473D3C" w:rsidR="006C319D" w:rsidRDefault="006C319D">
                  <w:pPr>
                    <w:jc w:val="right"/>
                    <w:rPr>
                      <w:sz w:val="14"/>
                      <w:szCs w:val="14"/>
                      <w:vertAlign w:val="superscript"/>
                      <w:lang w:val="pt-BR"/>
                    </w:rPr>
                  </w:pPr>
                  <w:r>
                    <w:rPr>
                      <w:sz w:val="14"/>
                      <w:szCs w:val="14"/>
                      <w:lang w:val="pt-BR"/>
                    </w:rPr>
                    <w:t xml:space="preserve"> </w:t>
                  </w:r>
                  <w:r w:rsidR="002C2F39" w:rsidRPr="002C2F39">
                    <w:rPr>
                      <w:sz w:val="14"/>
                      <w:szCs w:val="14"/>
                      <w:lang w:val="pt-BR"/>
                    </w:rPr>
                    <w:t>-0.069487</w:t>
                  </w:r>
                </w:p>
              </w:tc>
              <w:tc>
                <w:tcPr>
                  <w:tcW w:w="0" w:type="auto"/>
                  <w:tcBorders>
                    <w:top w:val="nil"/>
                    <w:left w:val="nil"/>
                    <w:bottom w:val="nil"/>
                    <w:right w:val="nil"/>
                  </w:tcBorders>
                  <w:vAlign w:val="center"/>
                  <w:hideMark/>
                </w:tcPr>
                <w:p w14:paraId="42302C3B" w14:textId="02223C5F" w:rsidR="006C319D" w:rsidRDefault="00C52780">
                  <w:pPr>
                    <w:jc w:val="right"/>
                    <w:rPr>
                      <w:sz w:val="14"/>
                      <w:szCs w:val="14"/>
                      <w:lang w:val="pt-BR"/>
                    </w:rPr>
                  </w:pPr>
                  <w:r w:rsidRPr="00C52780">
                    <w:rPr>
                      <w:sz w:val="14"/>
                      <w:szCs w:val="14"/>
                      <w:lang w:val="en-US"/>
                    </w:rPr>
                    <w:t>0.066520</w:t>
                  </w:r>
                </w:p>
              </w:tc>
              <w:tc>
                <w:tcPr>
                  <w:tcW w:w="0" w:type="auto"/>
                  <w:tcBorders>
                    <w:top w:val="nil"/>
                    <w:left w:val="nil"/>
                    <w:bottom w:val="nil"/>
                    <w:right w:val="nil"/>
                  </w:tcBorders>
                  <w:vAlign w:val="center"/>
                  <w:hideMark/>
                </w:tcPr>
                <w:p w14:paraId="4D1DA9E6" w14:textId="2B88F57D" w:rsidR="006C319D" w:rsidRDefault="006C319D">
                  <w:pPr>
                    <w:jc w:val="right"/>
                    <w:rPr>
                      <w:sz w:val="14"/>
                      <w:szCs w:val="14"/>
                      <w:lang w:val="pt-BR"/>
                    </w:rPr>
                  </w:pPr>
                  <w:r>
                    <w:rPr>
                      <w:sz w:val="14"/>
                      <w:szCs w:val="14"/>
                      <w:lang w:val="pt-BR"/>
                    </w:rPr>
                    <w:t xml:space="preserve"> </w:t>
                  </w:r>
                  <w:r w:rsidR="00C52780" w:rsidRPr="00C52780">
                    <w:rPr>
                      <w:sz w:val="14"/>
                      <w:szCs w:val="14"/>
                      <w:lang w:val="pt-BR"/>
                    </w:rPr>
                    <w:t>-1.0446</w:t>
                  </w:r>
                </w:p>
              </w:tc>
              <w:tc>
                <w:tcPr>
                  <w:tcW w:w="0" w:type="auto"/>
                  <w:tcBorders>
                    <w:top w:val="nil"/>
                    <w:left w:val="nil"/>
                    <w:bottom w:val="nil"/>
                    <w:right w:val="single" w:sz="4" w:space="0" w:color="auto"/>
                  </w:tcBorders>
                  <w:vAlign w:val="center"/>
                  <w:hideMark/>
                </w:tcPr>
                <w:p w14:paraId="060BCDED" w14:textId="1A07DA92" w:rsidR="006C319D" w:rsidRDefault="006C319D">
                  <w:pPr>
                    <w:jc w:val="right"/>
                    <w:rPr>
                      <w:sz w:val="14"/>
                      <w:szCs w:val="14"/>
                      <w:lang w:val="pt-BR"/>
                    </w:rPr>
                  </w:pPr>
                  <w:r>
                    <w:rPr>
                      <w:sz w:val="14"/>
                      <w:szCs w:val="14"/>
                      <w:lang w:val="pt-BR"/>
                    </w:rPr>
                    <w:t xml:space="preserve"> </w:t>
                  </w:r>
                  <w:r w:rsidR="002C2F39" w:rsidRPr="002C2F39">
                    <w:rPr>
                      <w:sz w:val="14"/>
                      <w:szCs w:val="14"/>
                      <w:lang w:val="pt-BR"/>
                    </w:rPr>
                    <w:t>0.2962056</w:t>
                  </w:r>
                </w:p>
              </w:tc>
            </w:tr>
            <w:tr w:rsidR="006C319D" w14:paraId="66E9689E" w14:textId="77777777">
              <w:trPr>
                <w:jc w:val="center"/>
              </w:trPr>
              <w:tc>
                <w:tcPr>
                  <w:tcW w:w="0" w:type="auto"/>
                  <w:tcBorders>
                    <w:top w:val="nil"/>
                    <w:left w:val="single" w:sz="4" w:space="0" w:color="auto"/>
                    <w:bottom w:val="nil"/>
                    <w:right w:val="nil"/>
                  </w:tcBorders>
                  <w:vAlign w:val="center"/>
                  <w:hideMark/>
                </w:tcPr>
                <w:p w14:paraId="0B6834D9" w14:textId="52FC3951" w:rsidR="006C319D" w:rsidRPr="002C2F39"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Φ</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7C0133E" w14:textId="114B59A1" w:rsidR="006C319D" w:rsidRDefault="006C319D">
                  <w:pPr>
                    <w:jc w:val="right"/>
                    <w:rPr>
                      <w:sz w:val="14"/>
                      <w:szCs w:val="14"/>
                      <w:lang w:val="pt-BR"/>
                    </w:rPr>
                  </w:pPr>
                  <w:r>
                    <w:rPr>
                      <w:sz w:val="14"/>
                      <w:szCs w:val="14"/>
                      <w:lang w:val="pt-BR"/>
                    </w:rPr>
                    <w:t xml:space="preserve"> </w:t>
                  </w:r>
                  <w:r w:rsidR="002C2F39" w:rsidRPr="002C2F39">
                    <w:rPr>
                      <w:sz w:val="14"/>
                      <w:szCs w:val="14"/>
                      <w:lang w:val="pt-BR"/>
                    </w:rPr>
                    <w:t>-0.668689</w:t>
                  </w:r>
                </w:p>
              </w:tc>
              <w:tc>
                <w:tcPr>
                  <w:tcW w:w="0" w:type="auto"/>
                  <w:tcBorders>
                    <w:top w:val="nil"/>
                    <w:left w:val="nil"/>
                    <w:bottom w:val="nil"/>
                    <w:right w:val="nil"/>
                  </w:tcBorders>
                  <w:vAlign w:val="center"/>
                  <w:hideMark/>
                </w:tcPr>
                <w:p w14:paraId="5EAF0405" w14:textId="6C43BD88" w:rsidR="006C319D" w:rsidRDefault="006C319D">
                  <w:pPr>
                    <w:jc w:val="right"/>
                    <w:rPr>
                      <w:sz w:val="14"/>
                      <w:szCs w:val="14"/>
                      <w:lang w:val="pt-BR"/>
                    </w:rPr>
                  </w:pPr>
                  <w:r>
                    <w:rPr>
                      <w:sz w:val="14"/>
                      <w:szCs w:val="14"/>
                      <w:lang w:val="pt-BR"/>
                    </w:rPr>
                    <w:t xml:space="preserve"> </w:t>
                  </w:r>
                  <w:r w:rsidR="00C52780" w:rsidRPr="00C52780">
                    <w:rPr>
                      <w:sz w:val="14"/>
                      <w:szCs w:val="14"/>
                      <w:lang w:val="pt-BR"/>
                    </w:rPr>
                    <w:t>0.264019</w:t>
                  </w:r>
                </w:p>
              </w:tc>
              <w:tc>
                <w:tcPr>
                  <w:tcW w:w="0" w:type="auto"/>
                  <w:tcBorders>
                    <w:top w:val="nil"/>
                    <w:left w:val="nil"/>
                    <w:bottom w:val="nil"/>
                    <w:right w:val="nil"/>
                  </w:tcBorders>
                  <w:vAlign w:val="center"/>
                  <w:hideMark/>
                </w:tcPr>
                <w:p w14:paraId="7B3A0D21" w14:textId="1CC8FB26" w:rsidR="006C319D" w:rsidRDefault="006C319D">
                  <w:pPr>
                    <w:jc w:val="right"/>
                    <w:rPr>
                      <w:sz w:val="14"/>
                      <w:szCs w:val="14"/>
                      <w:lang w:val="pt-BR"/>
                    </w:rPr>
                  </w:pPr>
                  <w:r>
                    <w:rPr>
                      <w:sz w:val="14"/>
                      <w:szCs w:val="14"/>
                      <w:lang w:val="pt-BR"/>
                    </w:rPr>
                    <w:t xml:space="preserve"> </w:t>
                  </w:r>
                  <w:r w:rsidR="00C52780" w:rsidRPr="00C52780">
                    <w:rPr>
                      <w:sz w:val="14"/>
                      <w:szCs w:val="14"/>
                      <w:lang w:val="pt-BR"/>
                    </w:rPr>
                    <w:t>-2.5327</w:t>
                  </w:r>
                </w:p>
              </w:tc>
              <w:tc>
                <w:tcPr>
                  <w:tcW w:w="0" w:type="auto"/>
                  <w:tcBorders>
                    <w:top w:val="nil"/>
                    <w:left w:val="nil"/>
                    <w:bottom w:val="nil"/>
                    <w:right w:val="single" w:sz="4" w:space="0" w:color="auto"/>
                  </w:tcBorders>
                  <w:vAlign w:val="center"/>
                  <w:hideMark/>
                </w:tcPr>
                <w:p w14:paraId="7D16989B" w14:textId="212023F6" w:rsidR="006C319D" w:rsidRDefault="002C2F39">
                  <w:pPr>
                    <w:jc w:val="right"/>
                    <w:rPr>
                      <w:sz w:val="14"/>
                      <w:szCs w:val="14"/>
                      <w:lang w:val="pt-BR"/>
                    </w:rPr>
                  </w:pPr>
                  <w:r w:rsidRPr="002C2F39">
                    <w:rPr>
                      <w:sz w:val="14"/>
                      <w:szCs w:val="14"/>
                      <w:lang w:val="pt-BR"/>
                    </w:rPr>
                    <w:t>0.0113177</w:t>
                  </w:r>
                </w:p>
              </w:tc>
            </w:tr>
            <w:tr w:rsidR="006C319D" w14:paraId="196BD58F" w14:textId="77777777">
              <w:trPr>
                <w:jc w:val="center"/>
              </w:trPr>
              <w:tc>
                <w:tcPr>
                  <w:tcW w:w="0" w:type="auto"/>
                  <w:tcBorders>
                    <w:top w:val="nil"/>
                    <w:left w:val="single" w:sz="4" w:space="0" w:color="auto"/>
                    <w:bottom w:val="nil"/>
                    <w:right w:val="nil"/>
                  </w:tcBorders>
                  <w:vAlign w:val="center"/>
                  <w:hideMark/>
                </w:tcPr>
                <w:p w14:paraId="235F6E69" w14:textId="41D6F00E" w:rsidR="006C319D" w:rsidRPr="002C2F39"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1F1B7309" w14:textId="32C9BD2A" w:rsidR="006C319D" w:rsidRDefault="006C319D">
                  <w:pPr>
                    <w:jc w:val="right"/>
                    <w:rPr>
                      <w:sz w:val="14"/>
                      <w:szCs w:val="14"/>
                    </w:rPr>
                  </w:pPr>
                  <w:r>
                    <w:rPr>
                      <w:sz w:val="14"/>
                      <w:szCs w:val="14"/>
                    </w:rPr>
                    <w:t xml:space="preserve"> </w:t>
                  </w:r>
                  <w:r w:rsidR="002C2F39" w:rsidRPr="002C2F39">
                    <w:rPr>
                      <w:sz w:val="14"/>
                      <w:szCs w:val="14"/>
                    </w:rPr>
                    <w:t>-0.091140</w:t>
                  </w:r>
                </w:p>
              </w:tc>
              <w:tc>
                <w:tcPr>
                  <w:tcW w:w="0" w:type="auto"/>
                  <w:tcBorders>
                    <w:top w:val="nil"/>
                    <w:left w:val="nil"/>
                    <w:bottom w:val="nil"/>
                    <w:right w:val="nil"/>
                  </w:tcBorders>
                  <w:vAlign w:val="center"/>
                  <w:hideMark/>
                </w:tcPr>
                <w:p w14:paraId="7B18DF48" w14:textId="0971F52E" w:rsidR="006C319D" w:rsidRDefault="00C52780">
                  <w:pPr>
                    <w:jc w:val="right"/>
                    <w:rPr>
                      <w:sz w:val="14"/>
                      <w:szCs w:val="14"/>
                    </w:rPr>
                  </w:pPr>
                  <w:r w:rsidRPr="00C52780">
                    <w:rPr>
                      <w:sz w:val="14"/>
                      <w:szCs w:val="14"/>
                    </w:rPr>
                    <w:t>0.248068</w:t>
                  </w:r>
                </w:p>
              </w:tc>
              <w:tc>
                <w:tcPr>
                  <w:tcW w:w="0" w:type="auto"/>
                  <w:tcBorders>
                    <w:top w:val="nil"/>
                    <w:left w:val="nil"/>
                    <w:bottom w:val="nil"/>
                    <w:right w:val="nil"/>
                  </w:tcBorders>
                  <w:vAlign w:val="center"/>
                  <w:hideMark/>
                </w:tcPr>
                <w:p w14:paraId="043AC425" w14:textId="72437598" w:rsidR="006C319D" w:rsidRDefault="00C52780">
                  <w:pPr>
                    <w:jc w:val="right"/>
                    <w:rPr>
                      <w:sz w:val="14"/>
                      <w:szCs w:val="14"/>
                    </w:rPr>
                  </w:pPr>
                  <w:r w:rsidRPr="00C52780">
                    <w:rPr>
                      <w:sz w:val="14"/>
                      <w:szCs w:val="14"/>
                    </w:rPr>
                    <w:t>-0.3674</w:t>
                  </w:r>
                </w:p>
              </w:tc>
              <w:tc>
                <w:tcPr>
                  <w:tcW w:w="0" w:type="auto"/>
                  <w:tcBorders>
                    <w:top w:val="nil"/>
                    <w:left w:val="nil"/>
                    <w:bottom w:val="nil"/>
                    <w:right w:val="single" w:sz="4" w:space="0" w:color="auto"/>
                  </w:tcBorders>
                  <w:vAlign w:val="center"/>
                  <w:hideMark/>
                </w:tcPr>
                <w:p w14:paraId="5D838400" w14:textId="196FB4AF" w:rsidR="006C319D" w:rsidRDefault="006C319D">
                  <w:pPr>
                    <w:jc w:val="right"/>
                    <w:rPr>
                      <w:sz w:val="14"/>
                      <w:szCs w:val="14"/>
                    </w:rPr>
                  </w:pPr>
                  <w:r>
                    <w:rPr>
                      <w:sz w:val="14"/>
                      <w:szCs w:val="14"/>
                    </w:rPr>
                    <w:t xml:space="preserve"> </w:t>
                  </w:r>
                  <w:r w:rsidR="002C2F39" w:rsidRPr="002C2F39">
                    <w:rPr>
                      <w:sz w:val="14"/>
                      <w:szCs w:val="14"/>
                    </w:rPr>
                    <w:t>0.7133203</w:t>
                  </w:r>
                </w:p>
              </w:tc>
            </w:tr>
            <w:tr w:rsidR="006C319D" w14:paraId="08A52228" w14:textId="77777777">
              <w:trPr>
                <w:jc w:val="center"/>
              </w:trPr>
              <w:tc>
                <w:tcPr>
                  <w:tcW w:w="0" w:type="auto"/>
                  <w:tcBorders>
                    <w:top w:val="nil"/>
                    <w:left w:val="single" w:sz="4" w:space="0" w:color="auto"/>
                    <w:bottom w:val="single" w:sz="4" w:space="0" w:color="auto"/>
                    <w:right w:val="nil"/>
                  </w:tcBorders>
                  <w:vAlign w:val="center"/>
                  <w:hideMark/>
                </w:tcPr>
                <w:p w14:paraId="58EC9575" w14:textId="52A10E65" w:rsidR="006C319D" w:rsidRPr="002C2F39" w:rsidRDefault="00075772">
                  <w:pPr>
                    <w:rPr>
                      <w:iCs/>
                      <w:sz w:val="14"/>
                      <w:szCs w:val="14"/>
                    </w:rPr>
                  </w:pPr>
                  <m:oMathPara>
                    <m:oMath>
                      <m:sSub>
                        <m:sSubPr>
                          <m:ctrlPr>
                            <w:rPr>
                              <w:rFonts w:ascii="Cambria Math" w:hAnsi="Cambria Math"/>
                              <w:iCs/>
                              <w:sz w:val="14"/>
                              <w:szCs w:val="14"/>
                            </w:rPr>
                          </m:ctrlPr>
                        </m:sSubPr>
                        <m:e>
                          <m:r>
                            <m:rPr>
                              <m:sty m:val="p"/>
                            </m:rPr>
                            <w:rPr>
                              <w:rFonts w:ascii="Cambria Math" w:hAnsi="Cambria Math"/>
                              <w:sz w:val="14"/>
                              <w:szCs w:val="14"/>
                            </w:rPr>
                            <m:t>Θ</m:t>
                          </m:r>
                        </m:e>
                        <m:sub>
                          <m:r>
                            <m:rPr>
                              <m:sty m:val="p"/>
                            </m:rPr>
                            <w:rPr>
                              <w:rFonts w:ascii="Cambria Math" w:hAnsi="Cambria Math"/>
                              <w:sz w:val="14"/>
                              <w:szCs w:val="14"/>
                            </w:rPr>
                            <m:t>2</m:t>
                          </m:r>
                        </m:sub>
                      </m:sSub>
                    </m:oMath>
                  </m:oMathPara>
                </w:p>
              </w:tc>
              <w:tc>
                <w:tcPr>
                  <w:tcW w:w="0" w:type="auto"/>
                  <w:tcBorders>
                    <w:top w:val="nil"/>
                    <w:left w:val="nil"/>
                    <w:bottom w:val="single" w:sz="4" w:space="0" w:color="auto"/>
                    <w:right w:val="nil"/>
                  </w:tcBorders>
                  <w:vAlign w:val="center"/>
                  <w:hideMark/>
                </w:tcPr>
                <w:p w14:paraId="072E806D" w14:textId="5A129CC2" w:rsidR="006C319D" w:rsidRDefault="002C2F39">
                  <w:pPr>
                    <w:jc w:val="right"/>
                    <w:rPr>
                      <w:sz w:val="14"/>
                      <w:szCs w:val="14"/>
                    </w:rPr>
                  </w:pPr>
                  <w:r w:rsidRPr="002C2F39">
                    <w:rPr>
                      <w:sz w:val="14"/>
                      <w:szCs w:val="14"/>
                    </w:rPr>
                    <w:t>-0.704732</w:t>
                  </w:r>
                </w:p>
              </w:tc>
              <w:tc>
                <w:tcPr>
                  <w:tcW w:w="0" w:type="auto"/>
                  <w:tcBorders>
                    <w:top w:val="nil"/>
                    <w:left w:val="nil"/>
                    <w:bottom w:val="single" w:sz="4" w:space="0" w:color="auto"/>
                    <w:right w:val="nil"/>
                  </w:tcBorders>
                  <w:vAlign w:val="center"/>
                  <w:hideMark/>
                </w:tcPr>
                <w:p w14:paraId="1E017DB0" w14:textId="74B8A0A6" w:rsidR="006C319D" w:rsidRDefault="00C52780">
                  <w:pPr>
                    <w:jc w:val="right"/>
                    <w:rPr>
                      <w:sz w:val="14"/>
                      <w:szCs w:val="14"/>
                    </w:rPr>
                  </w:pPr>
                  <w:r w:rsidRPr="00C52780">
                    <w:rPr>
                      <w:sz w:val="14"/>
                      <w:szCs w:val="14"/>
                    </w:rPr>
                    <w:t>0.192679</w:t>
                  </w:r>
                </w:p>
              </w:tc>
              <w:tc>
                <w:tcPr>
                  <w:tcW w:w="0" w:type="auto"/>
                  <w:tcBorders>
                    <w:top w:val="nil"/>
                    <w:left w:val="nil"/>
                    <w:bottom w:val="single" w:sz="4" w:space="0" w:color="auto"/>
                    <w:right w:val="nil"/>
                  </w:tcBorders>
                  <w:vAlign w:val="center"/>
                  <w:hideMark/>
                </w:tcPr>
                <w:p w14:paraId="3A3F833B" w14:textId="476DA3D4" w:rsidR="006C319D" w:rsidRDefault="006C319D">
                  <w:pPr>
                    <w:jc w:val="right"/>
                    <w:rPr>
                      <w:sz w:val="14"/>
                      <w:szCs w:val="14"/>
                    </w:rPr>
                  </w:pPr>
                  <w:r>
                    <w:rPr>
                      <w:sz w:val="14"/>
                      <w:szCs w:val="14"/>
                    </w:rPr>
                    <w:t xml:space="preserve"> </w:t>
                  </w:r>
                  <w:r w:rsidR="002C2F39" w:rsidRPr="002C2F39">
                    <w:rPr>
                      <w:sz w:val="14"/>
                      <w:szCs w:val="14"/>
                    </w:rPr>
                    <w:t>-3.6575</w:t>
                  </w:r>
                </w:p>
              </w:tc>
              <w:tc>
                <w:tcPr>
                  <w:tcW w:w="0" w:type="auto"/>
                  <w:tcBorders>
                    <w:top w:val="nil"/>
                    <w:left w:val="nil"/>
                    <w:bottom w:val="single" w:sz="4" w:space="0" w:color="auto"/>
                    <w:right w:val="single" w:sz="4" w:space="0" w:color="auto"/>
                  </w:tcBorders>
                  <w:vAlign w:val="center"/>
                  <w:hideMark/>
                </w:tcPr>
                <w:p w14:paraId="319A546A" w14:textId="79AE683A" w:rsidR="006C319D" w:rsidRDefault="006C319D">
                  <w:pPr>
                    <w:jc w:val="right"/>
                    <w:rPr>
                      <w:sz w:val="14"/>
                      <w:szCs w:val="14"/>
                    </w:rPr>
                  </w:pPr>
                  <w:r>
                    <w:rPr>
                      <w:sz w:val="14"/>
                      <w:szCs w:val="14"/>
                    </w:rPr>
                    <w:t xml:space="preserve"> </w:t>
                  </w:r>
                  <w:r w:rsidR="002C2F39" w:rsidRPr="002C2F39">
                    <w:rPr>
                      <w:sz w:val="14"/>
                      <w:szCs w:val="14"/>
                    </w:rPr>
                    <w:t>0.0002546</w:t>
                  </w:r>
                </w:p>
              </w:tc>
            </w:tr>
            <w:tr w:rsidR="006C319D" w14:paraId="46A415D1"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21BFC1F" w14:textId="3723C764" w:rsidR="006C319D" w:rsidRDefault="006C319D">
                  <w:pPr>
                    <w:rPr>
                      <w:sz w:val="14"/>
                      <w:szCs w:val="14"/>
                    </w:rPr>
                  </w:pPr>
                  <w:r>
                    <w:rPr>
                      <w:sz w:val="14"/>
                      <w:szCs w:val="14"/>
                    </w:rPr>
                    <w:t xml:space="preserve">AIC= </w:t>
                  </w:r>
                  <w:r w:rsidR="009B5C47" w:rsidRPr="009B5C47">
                    <w:rPr>
                      <w:sz w:val="14"/>
                      <w:szCs w:val="14"/>
                    </w:rPr>
                    <w:t>5.644018</w:t>
                  </w:r>
                  <w:r>
                    <w:rPr>
                      <w:sz w:val="14"/>
                      <w:szCs w:val="14"/>
                    </w:rPr>
                    <w:t xml:space="preserve">, BIC= </w:t>
                  </w:r>
                  <w:r w:rsidR="009B5C47" w:rsidRPr="009B5C47">
                    <w:rPr>
                      <w:sz w:val="14"/>
                      <w:szCs w:val="14"/>
                    </w:rPr>
                    <w:t>6.248974</w:t>
                  </w:r>
                </w:p>
              </w:tc>
            </w:tr>
          </w:tbl>
          <w:p w14:paraId="1FE5C3A0" w14:textId="77777777" w:rsidR="006C319D" w:rsidRDefault="006C319D">
            <w:pPr>
              <w:rPr>
                <w:b/>
                <w:sz w:val="14"/>
                <w:szCs w:val="14"/>
                <w:lang w:val="pt-BR"/>
              </w:rPr>
            </w:pPr>
          </w:p>
        </w:tc>
      </w:tr>
      <w:tr w:rsidR="006C319D" w14:paraId="6DF7EC76"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61C901B" w14:textId="4C3FF7E4" w:rsidR="006C319D" w:rsidRDefault="006C319D">
            <w:pPr>
              <w:jc w:val="center"/>
              <w:rPr>
                <w:rFonts w:eastAsiaTheme="minorEastAsia"/>
                <w:b/>
                <w:sz w:val="14"/>
                <w:szCs w:val="14"/>
              </w:rPr>
            </w:pPr>
            <w:r>
              <w:rPr>
                <w:b/>
                <w:sz w:val="14"/>
                <w:szCs w:val="14"/>
              </w:rPr>
              <w:t xml:space="preserve">Tabla </w:t>
            </w:r>
            <w:r w:rsidR="00EA2BF0">
              <w:rPr>
                <w:b/>
                <w:sz w:val="14"/>
                <w:szCs w:val="14"/>
              </w:rPr>
              <w:t>4</w:t>
            </w:r>
            <w:r w:rsidR="00C22B60">
              <w:rPr>
                <w:b/>
                <w:sz w:val="14"/>
                <w:szCs w:val="14"/>
              </w:rPr>
              <w:t>c</w:t>
            </w:r>
            <w:r>
              <w:rPr>
                <w:b/>
                <w:sz w:val="14"/>
                <w:szCs w:val="14"/>
              </w:rPr>
              <w:t xml:space="preserve">. </w:t>
            </w:r>
            <w:r>
              <w:rPr>
                <w:sz w:val="14"/>
                <w:szCs w:val="14"/>
              </w:rPr>
              <w:t xml:space="preserve">Parámetros estimados en Modelo </w:t>
            </w:r>
            <w:r w:rsidR="00C22B60">
              <w:rPr>
                <w:sz w:val="14"/>
                <w:szCs w:val="14"/>
              </w:rPr>
              <w:t>3</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34685B"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60D122B0"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522CB3B2"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7F693E0"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6993B48A" w14:textId="349E3667" w:rsidR="006C319D" w:rsidRDefault="00075772">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62820CDD" w14:textId="1340230C"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1BCBE914" w14:textId="77777777">
              <w:trPr>
                <w:jc w:val="center"/>
              </w:trPr>
              <w:tc>
                <w:tcPr>
                  <w:tcW w:w="0" w:type="auto"/>
                  <w:tcBorders>
                    <w:top w:val="single" w:sz="4" w:space="0" w:color="auto"/>
                    <w:left w:val="single" w:sz="4" w:space="0" w:color="auto"/>
                    <w:bottom w:val="nil"/>
                    <w:right w:val="nil"/>
                  </w:tcBorders>
                  <w:vAlign w:val="center"/>
                  <w:hideMark/>
                </w:tcPr>
                <w:p w14:paraId="1F943E62" w14:textId="1C532E26" w:rsidR="006C319D" w:rsidRPr="00C22B60"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1529E87B" w14:textId="7F1F8BC7" w:rsidR="006C319D" w:rsidRDefault="0079206C">
                  <w:pPr>
                    <w:jc w:val="right"/>
                    <w:rPr>
                      <w:sz w:val="14"/>
                      <w:szCs w:val="14"/>
                      <w:lang w:val="en-US"/>
                    </w:rPr>
                  </w:pPr>
                  <w:r w:rsidRPr="0079206C">
                    <w:rPr>
                      <w:sz w:val="14"/>
                      <w:szCs w:val="14"/>
                      <w:lang w:val="en-US"/>
                    </w:rPr>
                    <w:t>-0.742123</w:t>
                  </w:r>
                </w:p>
              </w:tc>
              <w:tc>
                <w:tcPr>
                  <w:tcW w:w="0" w:type="auto"/>
                  <w:tcBorders>
                    <w:top w:val="single" w:sz="4" w:space="0" w:color="auto"/>
                    <w:left w:val="nil"/>
                    <w:bottom w:val="nil"/>
                    <w:right w:val="nil"/>
                  </w:tcBorders>
                  <w:vAlign w:val="center"/>
                  <w:hideMark/>
                </w:tcPr>
                <w:p w14:paraId="03C876FA" w14:textId="17CCEB62" w:rsidR="006C319D" w:rsidRDefault="006C319D">
                  <w:pPr>
                    <w:jc w:val="right"/>
                    <w:rPr>
                      <w:sz w:val="14"/>
                      <w:szCs w:val="14"/>
                      <w:lang w:val="en-US"/>
                    </w:rPr>
                  </w:pPr>
                  <w:r>
                    <w:rPr>
                      <w:sz w:val="14"/>
                      <w:szCs w:val="14"/>
                      <w:lang w:val="en-US"/>
                    </w:rPr>
                    <w:t xml:space="preserve"> </w:t>
                  </w:r>
                  <w:r w:rsidR="0079206C" w:rsidRPr="0079206C">
                    <w:rPr>
                      <w:sz w:val="14"/>
                      <w:szCs w:val="14"/>
                      <w:lang w:val="en-US"/>
                    </w:rPr>
                    <w:t>0.062208</w:t>
                  </w:r>
                </w:p>
              </w:tc>
              <w:tc>
                <w:tcPr>
                  <w:tcW w:w="0" w:type="auto"/>
                  <w:tcBorders>
                    <w:top w:val="single" w:sz="4" w:space="0" w:color="auto"/>
                    <w:left w:val="nil"/>
                    <w:bottom w:val="nil"/>
                    <w:right w:val="nil"/>
                  </w:tcBorders>
                  <w:vAlign w:val="center"/>
                  <w:hideMark/>
                </w:tcPr>
                <w:p w14:paraId="3C890274" w14:textId="1FC84CF6" w:rsidR="006C319D" w:rsidRDefault="006C319D">
                  <w:pPr>
                    <w:jc w:val="right"/>
                    <w:rPr>
                      <w:sz w:val="14"/>
                      <w:szCs w:val="14"/>
                      <w:lang w:val="en-US"/>
                    </w:rPr>
                  </w:pPr>
                  <w:r>
                    <w:rPr>
                      <w:sz w:val="14"/>
                      <w:szCs w:val="14"/>
                      <w:lang w:val="en-US"/>
                    </w:rPr>
                    <w:t xml:space="preserve"> </w:t>
                  </w:r>
                  <w:r w:rsidR="0079206C" w:rsidRPr="0079206C">
                    <w:rPr>
                      <w:sz w:val="14"/>
                      <w:szCs w:val="14"/>
                      <w:lang w:val="en-US"/>
                    </w:rPr>
                    <w:t>-11.9298</w:t>
                  </w:r>
                </w:p>
              </w:tc>
              <w:tc>
                <w:tcPr>
                  <w:tcW w:w="0" w:type="auto"/>
                  <w:tcBorders>
                    <w:top w:val="single" w:sz="4" w:space="0" w:color="auto"/>
                    <w:left w:val="nil"/>
                    <w:bottom w:val="nil"/>
                    <w:right w:val="single" w:sz="4" w:space="0" w:color="auto"/>
                  </w:tcBorders>
                  <w:vAlign w:val="center"/>
                  <w:hideMark/>
                </w:tcPr>
                <w:p w14:paraId="6F2FE75E" w14:textId="0573A234" w:rsidR="006C319D" w:rsidRDefault="0079206C">
                  <w:pPr>
                    <w:jc w:val="center"/>
                    <w:rPr>
                      <w:sz w:val="14"/>
                      <w:szCs w:val="14"/>
                      <w:lang w:val="en-US"/>
                    </w:rPr>
                  </w:pPr>
                  <w:r w:rsidRPr="0079206C">
                    <w:rPr>
                      <w:sz w:val="14"/>
                      <w:szCs w:val="14"/>
                      <w:lang w:val="en-US"/>
                    </w:rPr>
                    <w:t>&lt; 2.2</w:t>
                  </w:r>
                  <w:r w:rsidR="00EC1615">
                    <w:rPr>
                      <w:sz w:val="14"/>
                      <w:szCs w:val="14"/>
                      <w:lang w:val="pt-BR"/>
                    </w:rPr>
                    <w:t>×10</w:t>
                  </w:r>
                  <w:r w:rsidR="00EC1615">
                    <w:rPr>
                      <w:sz w:val="14"/>
                      <w:szCs w:val="14"/>
                      <w:vertAlign w:val="superscript"/>
                      <w:lang w:val="pt-BR"/>
                    </w:rPr>
                    <w:t>-16</w:t>
                  </w:r>
                </w:p>
              </w:tc>
            </w:tr>
            <w:tr w:rsidR="006C319D" w14:paraId="069C6532" w14:textId="77777777">
              <w:trPr>
                <w:jc w:val="center"/>
              </w:trPr>
              <w:tc>
                <w:tcPr>
                  <w:tcW w:w="0" w:type="auto"/>
                  <w:tcBorders>
                    <w:top w:val="nil"/>
                    <w:left w:val="single" w:sz="4" w:space="0" w:color="auto"/>
                    <w:bottom w:val="nil"/>
                    <w:right w:val="nil"/>
                  </w:tcBorders>
                  <w:vAlign w:val="center"/>
                  <w:hideMark/>
                </w:tcPr>
                <w:p w14:paraId="78B95557" w14:textId="0BC46482" w:rsidR="006C319D" w:rsidRPr="00C22B60"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90BE9D5" w14:textId="6876D394" w:rsidR="006C319D" w:rsidRDefault="0079206C">
                  <w:pPr>
                    <w:jc w:val="right"/>
                    <w:rPr>
                      <w:sz w:val="14"/>
                      <w:szCs w:val="14"/>
                      <w:lang w:val="en-US"/>
                    </w:rPr>
                  </w:pPr>
                  <w:r w:rsidRPr="0079206C">
                    <w:rPr>
                      <w:sz w:val="14"/>
                      <w:szCs w:val="14"/>
                      <w:lang w:val="en-US"/>
                    </w:rPr>
                    <w:t>-0.344376</w:t>
                  </w:r>
                </w:p>
              </w:tc>
              <w:tc>
                <w:tcPr>
                  <w:tcW w:w="0" w:type="auto"/>
                  <w:tcBorders>
                    <w:top w:val="nil"/>
                    <w:left w:val="nil"/>
                    <w:bottom w:val="nil"/>
                    <w:right w:val="nil"/>
                  </w:tcBorders>
                  <w:vAlign w:val="center"/>
                  <w:hideMark/>
                </w:tcPr>
                <w:p w14:paraId="59167AB3" w14:textId="35B21950" w:rsidR="006C319D" w:rsidRDefault="006C319D">
                  <w:pPr>
                    <w:jc w:val="right"/>
                    <w:rPr>
                      <w:sz w:val="14"/>
                      <w:szCs w:val="14"/>
                      <w:lang w:val="en-US"/>
                    </w:rPr>
                  </w:pPr>
                  <w:r>
                    <w:rPr>
                      <w:sz w:val="14"/>
                      <w:szCs w:val="14"/>
                      <w:lang w:val="en-US"/>
                    </w:rPr>
                    <w:t xml:space="preserve"> </w:t>
                  </w:r>
                  <w:r w:rsidR="0079206C" w:rsidRPr="0079206C">
                    <w:rPr>
                      <w:sz w:val="14"/>
                      <w:szCs w:val="14"/>
                      <w:lang w:val="en-US"/>
                    </w:rPr>
                    <w:t>0.064892</w:t>
                  </w:r>
                </w:p>
              </w:tc>
              <w:tc>
                <w:tcPr>
                  <w:tcW w:w="0" w:type="auto"/>
                  <w:tcBorders>
                    <w:top w:val="nil"/>
                    <w:left w:val="nil"/>
                    <w:bottom w:val="nil"/>
                    <w:right w:val="nil"/>
                  </w:tcBorders>
                  <w:vAlign w:val="center"/>
                  <w:hideMark/>
                </w:tcPr>
                <w:p w14:paraId="4E6E1BA3" w14:textId="7DDA8AF5" w:rsidR="006C319D" w:rsidRDefault="006C319D">
                  <w:pPr>
                    <w:jc w:val="right"/>
                    <w:rPr>
                      <w:sz w:val="14"/>
                      <w:szCs w:val="14"/>
                      <w:lang w:val="en-US"/>
                    </w:rPr>
                  </w:pPr>
                  <w:r>
                    <w:rPr>
                      <w:sz w:val="14"/>
                      <w:szCs w:val="14"/>
                      <w:lang w:val="en-US"/>
                    </w:rPr>
                    <w:t xml:space="preserve"> </w:t>
                  </w:r>
                  <w:r w:rsidR="0079206C" w:rsidRPr="0079206C">
                    <w:rPr>
                      <w:sz w:val="14"/>
                      <w:szCs w:val="14"/>
                      <w:lang w:val="en-US"/>
                    </w:rPr>
                    <w:t>-5.3069</w:t>
                  </w:r>
                </w:p>
              </w:tc>
              <w:tc>
                <w:tcPr>
                  <w:tcW w:w="0" w:type="auto"/>
                  <w:tcBorders>
                    <w:top w:val="nil"/>
                    <w:left w:val="nil"/>
                    <w:bottom w:val="nil"/>
                    <w:right w:val="single" w:sz="4" w:space="0" w:color="auto"/>
                  </w:tcBorders>
                  <w:vAlign w:val="center"/>
                  <w:hideMark/>
                </w:tcPr>
                <w:p w14:paraId="71272AA8" w14:textId="6D8BAC5D" w:rsidR="006C319D" w:rsidRDefault="0079206C">
                  <w:pPr>
                    <w:jc w:val="center"/>
                    <w:rPr>
                      <w:sz w:val="14"/>
                      <w:szCs w:val="14"/>
                      <w:lang w:val="en-US"/>
                    </w:rPr>
                  </w:pPr>
                  <w:r w:rsidRPr="0079206C">
                    <w:rPr>
                      <w:sz w:val="14"/>
                      <w:szCs w:val="14"/>
                      <w:lang w:val="en-US"/>
                    </w:rPr>
                    <w:t>1.115</w:t>
                  </w:r>
                  <w:r>
                    <w:rPr>
                      <w:sz w:val="14"/>
                      <w:szCs w:val="14"/>
                      <w:lang w:val="pt-BR"/>
                    </w:rPr>
                    <w:t>×10</w:t>
                  </w:r>
                  <w:r>
                    <w:rPr>
                      <w:sz w:val="14"/>
                      <w:szCs w:val="14"/>
                      <w:vertAlign w:val="superscript"/>
                      <w:lang w:val="pt-BR"/>
                    </w:rPr>
                    <w:t>-7</w:t>
                  </w:r>
                </w:p>
              </w:tc>
            </w:tr>
            <w:tr w:rsidR="006C319D" w14:paraId="4F76BD34" w14:textId="77777777">
              <w:trPr>
                <w:jc w:val="center"/>
              </w:trPr>
              <w:tc>
                <w:tcPr>
                  <w:tcW w:w="0" w:type="auto"/>
                  <w:tcBorders>
                    <w:top w:val="nil"/>
                    <w:left w:val="single" w:sz="4" w:space="0" w:color="auto"/>
                    <w:bottom w:val="nil"/>
                    <w:right w:val="nil"/>
                  </w:tcBorders>
                  <w:vAlign w:val="center"/>
                  <w:hideMark/>
                </w:tcPr>
                <w:p w14:paraId="38E2F3E0" w14:textId="5022CCC9" w:rsidR="006C319D" w:rsidRPr="00C22B60"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6</m:t>
                          </m:r>
                        </m:sub>
                      </m:sSub>
                    </m:oMath>
                  </m:oMathPara>
                </w:p>
              </w:tc>
              <w:tc>
                <w:tcPr>
                  <w:tcW w:w="0" w:type="auto"/>
                  <w:tcBorders>
                    <w:top w:val="nil"/>
                    <w:left w:val="nil"/>
                    <w:bottom w:val="nil"/>
                    <w:right w:val="nil"/>
                  </w:tcBorders>
                  <w:vAlign w:val="center"/>
                  <w:hideMark/>
                </w:tcPr>
                <w:p w14:paraId="75B2A181" w14:textId="5089646D" w:rsidR="006C319D" w:rsidRDefault="0079206C">
                  <w:pPr>
                    <w:jc w:val="right"/>
                    <w:rPr>
                      <w:sz w:val="14"/>
                      <w:szCs w:val="14"/>
                      <w:vertAlign w:val="superscript"/>
                      <w:lang w:val="en-US"/>
                    </w:rPr>
                  </w:pPr>
                  <w:r w:rsidRPr="0079206C">
                    <w:rPr>
                      <w:sz w:val="14"/>
                      <w:szCs w:val="14"/>
                      <w:lang w:val="en-US"/>
                    </w:rPr>
                    <w:t>0.099804</w:t>
                  </w:r>
                </w:p>
              </w:tc>
              <w:tc>
                <w:tcPr>
                  <w:tcW w:w="0" w:type="auto"/>
                  <w:tcBorders>
                    <w:top w:val="nil"/>
                    <w:left w:val="nil"/>
                    <w:bottom w:val="nil"/>
                    <w:right w:val="nil"/>
                  </w:tcBorders>
                  <w:vAlign w:val="center"/>
                  <w:hideMark/>
                </w:tcPr>
                <w:p w14:paraId="60EAB67E" w14:textId="5BDFD7FA" w:rsidR="006C319D" w:rsidRDefault="006C319D">
                  <w:pPr>
                    <w:jc w:val="right"/>
                    <w:rPr>
                      <w:sz w:val="14"/>
                      <w:szCs w:val="14"/>
                      <w:lang w:val="en-US"/>
                    </w:rPr>
                  </w:pPr>
                  <w:r>
                    <w:rPr>
                      <w:sz w:val="14"/>
                      <w:szCs w:val="14"/>
                      <w:lang w:val="en-US"/>
                    </w:rPr>
                    <w:t xml:space="preserve"> </w:t>
                  </w:r>
                  <w:r w:rsidR="0079206C" w:rsidRPr="0079206C">
                    <w:rPr>
                      <w:sz w:val="14"/>
                      <w:szCs w:val="14"/>
                      <w:lang w:val="en-US"/>
                    </w:rPr>
                    <w:t>0.054453</w:t>
                  </w:r>
                </w:p>
              </w:tc>
              <w:tc>
                <w:tcPr>
                  <w:tcW w:w="0" w:type="auto"/>
                  <w:tcBorders>
                    <w:top w:val="nil"/>
                    <w:left w:val="nil"/>
                    <w:bottom w:val="nil"/>
                    <w:right w:val="nil"/>
                  </w:tcBorders>
                  <w:vAlign w:val="center"/>
                  <w:hideMark/>
                </w:tcPr>
                <w:p w14:paraId="2767D784" w14:textId="101B62BB" w:rsidR="006C319D" w:rsidRDefault="006C319D">
                  <w:pPr>
                    <w:jc w:val="right"/>
                    <w:rPr>
                      <w:sz w:val="14"/>
                      <w:szCs w:val="14"/>
                      <w:lang w:val="en-US"/>
                    </w:rPr>
                  </w:pPr>
                  <w:r>
                    <w:rPr>
                      <w:sz w:val="14"/>
                      <w:szCs w:val="14"/>
                      <w:lang w:val="en-US"/>
                    </w:rPr>
                    <w:t xml:space="preserve"> </w:t>
                  </w:r>
                  <w:r w:rsidR="0079206C" w:rsidRPr="0079206C">
                    <w:rPr>
                      <w:sz w:val="14"/>
                      <w:szCs w:val="14"/>
                      <w:lang w:val="en-US"/>
                    </w:rPr>
                    <w:t>1.8329</w:t>
                  </w:r>
                </w:p>
              </w:tc>
              <w:tc>
                <w:tcPr>
                  <w:tcW w:w="0" w:type="auto"/>
                  <w:tcBorders>
                    <w:top w:val="nil"/>
                    <w:left w:val="nil"/>
                    <w:bottom w:val="nil"/>
                    <w:right w:val="single" w:sz="4" w:space="0" w:color="auto"/>
                  </w:tcBorders>
                  <w:vAlign w:val="center"/>
                  <w:hideMark/>
                </w:tcPr>
                <w:p w14:paraId="55C3B154" w14:textId="3EBA2D64" w:rsidR="006C319D" w:rsidRDefault="0079206C">
                  <w:pPr>
                    <w:jc w:val="center"/>
                    <w:rPr>
                      <w:sz w:val="14"/>
                      <w:szCs w:val="14"/>
                      <w:lang w:val="en-US"/>
                    </w:rPr>
                  </w:pPr>
                  <w:r w:rsidRPr="0079206C">
                    <w:rPr>
                      <w:sz w:val="14"/>
                      <w:szCs w:val="14"/>
                      <w:lang w:val="en-US"/>
                    </w:rPr>
                    <w:t>0.06682</w:t>
                  </w:r>
                </w:p>
              </w:tc>
            </w:tr>
            <w:tr w:rsidR="006C319D" w14:paraId="5665D5B1" w14:textId="77777777">
              <w:trPr>
                <w:jc w:val="center"/>
              </w:trPr>
              <w:tc>
                <w:tcPr>
                  <w:tcW w:w="0" w:type="auto"/>
                  <w:tcBorders>
                    <w:top w:val="nil"/>
                    <w:left w:val="single" w:sz="4" w:space="0" w:color="auto"/>
                    <w:bottom w:val="nil"/>
                    <w:right w:val="nil"/>
                  </w:tcBorders>
                  <w:vAlign w:val="center"/>
                  <w:hideMark/>
                </w:tcPr>
                <w:p w14:paraId="19455DFE" w14:textId="07F9A9D3" w:rsidR="006C319D" w:rsidRPr="00C22B60"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vAlign w:val="center"/>
                  <w:hideMark/>
                </w:tcPr>
                <w:p w14:paraId="1533948B" w14:textId="075FCD43" w:rsidR="006C319D" w:rsidRDefault="0079206C">
                  <w:pPr>
                    <w:jc w:val="right"/>
                    <w:rPr>
                      <w:sz w:val="14"/>
                      <w:szCs w:val="14"/>
                      <w:lang w:val="en-US"/>
                    </w:rPr>
                  </w:pPr>
                  <w:r w:rsidRPr="0079206C">
                    <w:rPr>
                      <w:sz w:val="14"/>
                      <w:szCs w:val="14"/>
                      <w:lang w:val="en-US"/>
                    </w:rPr>
                    <w:t>0.079693</w:t>
                  </w:r>
                </w:p>
              </w:tc>
              <w:tc>
                <w:tcPr>
                  <w:tcW w:w="0" w:type="auto"/>
                  <w:tcBorders>
                    <w:top w:val="nil"/>
                    <w:left w:val="nil"/>
                    <w:bottom w:val="nil"/>
                    <w:right w:val="nil"/>
                  </w:tcBorders>
                  <w:vAlign w:val="center"/>
                  <w:hideMark/>
                </w:tcPr>
                <w:p w14:paraId="76D665F8" w14:textId="575FC266" w:rsidR="006C319D" w:rsidRDefault="006C319D">
                  <w:pPr>
                    <w:jc w:val="right"/>
                    <w:rPr>
                      <w:sz w:val="14"/>
                      <w:szCs w:val="14"/>
                      <w:lang w:val="en-US"/>
                    </w:rPr>
                  </w:pPr>
                  <w:r>
                    <w:rPr>
                      <w:sz w:val="14"/>
                      <w:szCs w:val="14"/>
                      <w:lang w:val="en-US"/>
                    </w:rPr>
                    <w:t xml:space="preserve"> </w:t>
                  </w:r>
                  <w:r w:rsidR="0079206C" w:rsidRPr="0079206C">
                    <w:rPr>
                      <w:sz w:val="14"/>
                      <w:szCs w:val="14"/>
                      <w:lang w:val="pt-BR"/>
                    </w:rPr>
                    <w:t>0.069183</w:t>
                  </w:r>
                </w:p>
              </w:tc>
              <w:tc>
                <w:tcPr>
                  <w:tcW w:w="0" w:type="auto"/>
                  <w:tcBorders>
                    <w:top w:val="nil"/>
                    <w:left w:val="nil"/>
                    <w:bottom w:val="nil"/>
                    <w:right w:val="nil"/>
                  </w:tcBorders>
                  <w:vAlign w:val="center"/>
                  <w:hideMark/>
                </w:tcPr>
                <w:p w14:paraId="1A12D441" w14:textId="3173C9F2" w:rsidR="006C319D" w:rsidRDefault="006C319D">
                  <w:pPr>
                    <w:jc w:val="right"/>
                    <w:rPr>
                      <w:sz w:val="14"/>
                      <w:szCs w:val="14"/>
                      <w:lang w:val="en-US"/>
                    </w:rPr>
                  </w:pPr>
                  <w:r>
                    <w:rPr>
                      <w:sz w:val="14"/>
                      <w:szCs w:val="14"/>
                      <w:lang w:val="en-US"/>
                    </w:rPr>
                    <w:t xml:space="preserve"> </w:t>
                  </w:r>
                  <w:r w:rsidR="0079206C" w:rsidRPr="0079206C">
                    <w:rPr>
                      <w:sz w:val="14"/>
                      <w:szCs w:val="14"/>
                      <w:lang w:val="en-US"/>
                    </w:rPr>
                    <w:t>1.1519</w:t>
                  </w:r>
                </w:p>
              </w:tc>
              <w:tc>
                <w:tcPr>
                  <w:tcW w:w="0" w:type="auto"/>
                  <w:tcBorders>
                    <w:top w:val="nil"/>
                    <w:left w:val="nil"/>
                    <w:bottom w:val="nil"/>
                    <w:right w:val="single" w:sz="4" w:space="0" w:color="auto"/>
                  </w:tcBorders>
                  <w:vAlign w:val="center"/>
                  <w:hideMark/>
                </w:tcPr>
                <w:p w14:paraId="5F659083" w14:textId="28717CDD" w:rsidR="006C319D" w:rsidRDefault="0079206C">
                  <w:pPr>
                    <w:jc w:val="center"/>
                    <w:rPr>
                      <w:sz w:val="14"/>
                      <w:szCs w:val="14"/>
                      <w:lang w:val="en-US"/>
                    </w:rPr>
                  </w:pPr>
                  <w:r w:rsidRPr="0079206C">
                    <w:rPr>
                      <w:sz w:val="14"/>
                      <w:szCs w:val="14"/>
                      <w:lang w:val="en-US"/>
                    </w:rPr>
                    <w:t>0.24936</w:t>
                  </w:r>
                </w:p>
              </w:tc>
            </w:tr>
            <w:tr w:rsidR="006C319D" w14:paraId="074E1B27" w14:textId="77777777">
              <w:trPr>
                <w:jc w:val="center"/>
              </w:trPr>
              <w:tc>
                <w:tcPr>
                  <w:tcW w:w="0" w:type="auto"/>
                  <w:tcBorders>
                    <w:top w:val="nil"/>
                    <w:left w:val="single" w:sz="4" w:space="0" w:color="auto"/>
                    <w:bottom w:val="nil"/>
                    <w:right w:val="nil"/>
                  </w:tcBorders>
                  <w:vAlign w:val="center"/>
                  <w:hideMark/>
                </w:tcPr>
                <w:p w14:paraId="1BC3DAEB" w14:textId="49D58645" w:rsidR="006C319D" w:rsidRPr="00C22B60"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3B22743" w14:textId="61062603" w:rsidR="006C319D" w:rsidRDefault="0079206C">
                  <w:pPr>
                    <w:jc w:val="right"/>
                    <w:rPr>
                      <w:sz w:val="14"/>
                      <w:szCs w:val="14"/>
                      <w:lang w:val="en-US"/>
                    </w:rPr>
                  </w:pPr>
                  <w:r w:rsidRPr="0079206C">
                    <w:rPr>
                      <w:sz w:val="14"/>
                      <w:szCs w:val="14"/>
                      <w:lang w:val="en-US"/>
                    </w:rPr>
                    <w:t>-0.860131</w:t>
                  </w:r>
                </w:p>
              </w:tc>
              <w:tc>
                <w:tcPr>
                  <w:tcW w:w="0" w:type="auto"/>
                  <w:tcBorders>
                    <w:top w:val="nil"/>
                    <w:left w:val="nil"/>
                    <w:bottom w:val="nil"/>
                    <w:right w:val="nil"/>
                  </w:tcBorders>
                  <w:vAlign w:val="center"/>
                  <w:hideMark/>
                </w:tcPr>
                <w:p w14:paraId="24991088" w14:textId="2CA8BF6E" w:rsidR="006C319D" w:rsidRDefault="0079206C">
                  <w:pPr>
                    <w:jc w:val="right"/>
                    <w:rPr>
                      <w:sz w:val="14"/>
                      <w:szCs w:val="14"/>
                      <w:lang w:val="en-US"/>
                    </w:rPr>
                  </w:pPr>
                  <w:r w:rsidRPr="0079206C">
                    <w:rPr>
                      <w:sz w:val="14"/>
                      <w:szCs w:val="14"/>
                      <w:lang w:val="en-US"/>
                    </w:rPr>
                    <w:t>0.056870</w:t>
                  </w:r>
                </w:p>
              </w:tc>
              <w:tc>
                <w:tcPr>
                  <w:tcW w:w="0" w:type="auto"/>
                  <w:tcBorders>
                    <w:top w:val="nil"/>
                    <w:left w:val="nil"/>
                    <w:bottom w:val="nil"/>
                    <w:right w:val="nil"/>
                  </w:tcBorders>
                  <w:vAlign w:val="center"/>
                  <w:hideMark/>
                </w:tcPr>
                <w:p w14:paraId="1F1BE70F" w14:textId="3B917FE0" w:rsidR="006C319D" w:rsidRDefault="0079206C">
                  <w:pPr>
                    <w:jc w:val="right"/>
                    <w:rPr>
                      <w:sz w:val="14"/>
                      <w:szCs w:val="14"/>
                      <w:lang w:val="en-US"/>
                    </w:rPr>
                  </w:pPr>
                  <w:r w:rsidRPr="0079206C">
                    <w:rPr>
                      <w:sz w:val="14"/>
                      <w:szCs w:val="14"/>
                      <w:lang w:val="en-US"/>
                    </w:rPr>
                    <w:t>-15.1245</w:t>
                  </w:r>
                </w:p>
              </w:tc>
              <w:tc>
                <w:tcPr>
                  <w:tcW w:w="0" w:type="auto"/>
                  <w:tcBorders>
                    <w:top w:val="nil"/>
                    <w:left w:val="nil"/>
                    <w:bottom w:val="nil"/>
                    <w:right w:val="single" w:sz="4" w:space="0" w:color="auto"/>
                  </w:tcBorders>
                  <w:vAlign w:val="center"/>
                  <w:hideMark/>
                </w:tcPr>
                <w:p w14:paraId="0C7BE007" w14:textId="4DCF107B"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2EA4AA5B"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B38F4" w14:textId="1B644A99" w:rsidR="006C319D" w:rsidRDefault="006C319D">
                  <w:pPr>
                    <w:rPr>
                      <w:sz w:val="14"/>
                      <w:szCs w:val="14"/>
                      <w:lang w:val="pt-BR"/>
                    </w:rPr>
                  </w:pPr>
                  <w:r>
                    <w:rPr>
                      <w:sz w:val="14"/>
                      <w:szCs w:val="14"/>
                      <w:lang w:val="pt-BR"/>
                    </w:rPr>
                    <w:t xml:space="preserve">AIC= </w:t>
                  </w:r>
                  <w:r w:rsidR="009B5C47" w:rsidRPr="009B5C47">
                    <w:rPr>
                      <w:sz w:val="14"/>
                      <w:szCs w:val="14"/>
                      <w:lang w:val="pt-BR"/>
                    </w:rPr>
                    <w:t>5.622459</w:t>
                  </w:r>
                  <w:r w:rsidR="009B5C47">
                    <w:rPr>
                      <w:sz w:val="14"/>
                      <w:szCs w:val="14"/>
                      <w:lang w:val="pt-BR"/>
                    </w:rPr>
                    <w:t>,</w:t>
                  </w:r>
                  <w:r>
                    <w:rPr>
                      <w:sz w:val="14"/>
                      <w:szCs w:val="14"/>
                      <w:lang w:val="pt-BR"/>
                    </w:rPr>
                    <w:t xml:space="preserve"> BIC= </w:t>
                  </w:r>
                  <w:r w:rsidR="009B5C47" w:rsidRPr="009B5C47">
                    <w:rPr>
                      <w:sz w:val="14"/>
                      <w:szCs w:val="14"/>
                      <w:lang w:val="pt-BR"/>
                    </w:rPr>
                    <w:t>6.046614</w:t>
                  </w:r>
                </w:p>
              </w:tc>
            </w:tr>
          </w:tbl>
          <w:p w14:paraId="7E283AFD"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86BF9FA" w14:textId="58160165" w:rsidR="006C319D" w:rsidRDefault="006C319D">
            <w:pPr>
              <w:jc w:val="center"/>
              <w:rPr>
                <w:rFonts w:eastAsiaTheme="minorEastAsia"/>
                <w:b/>
                <w:sz w:val="14"/>
                <w:szCs w:val="14"/>
              </w:rPr>
            </w:pPr>
            <w:r>
              <w:rPr>
                <w:b/>
                <w:sz w:val="14"/>
                <w:szCs w:val="14"/>
              </w:rPr>
              <w:t xml:space="preserve">Tabla </w:t>
            </w:r>
            <w:r w:rsidR="00C22B60">
              <w:rPr>
                <w:b/>
                <w:sz w:val="14"/>
                <w:szCs w:val="14"/>
              </w:rPr>
              <w:t>4</w:t>
            </w:r>
            <w:r>
              <w:rPr>
                <w:b/>
                <w:sz w:val="14"/>
                <w:szCs w:val="14"/>
              </w:rPr>
              <w:t xml:space="preserve">d. </w:t>
            </w:r>
            <w:r>
              <w:rPr>
                <w:sz w:val="14"/>
                <w:szCs w:val="14"/>
              </w:rPr>
              <w:t xml:space="preserve">Parámetros estimados en Modelo </w:t>
            </w:r>
            <w:r w:rsidR="00C22B60">
              <w:rPr>
                <w:sz w:val="14"/>
                <w:szCs w:val="14"/>
              </w:rPr>
              <w:t>4</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595A80CC"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1161CA02"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F8F6E90"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C918139"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25174BBD" w14:textId="2EA225C8" w:rsidR="006C319D" w:rsidRDefault="00075772">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09C15805" w14:textId="38D69A6F"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411E2713" w14:textId="77777777">
              <w:trPr>
                <w:jc w:val="center"/>
              </w:trPr>
              <w:tc>
                <w:tcPr>
                  <w:tcW w:w="0" w:type="auto"/>
                  <w:tcBorders>
                    <w:top w:val="single" w:sz="4" w:space="0" w:color="auto"/>
                    <w:left w:val="single" w:sz="4" w:space="0" w:color="auto"/>
                    <w:bottom w:val="nil"/>
                    <w:right w:val="nil"/>
                  </w:tcBorders>
                  <w:vAlign w:val="center"/>
                  <w:hideMark/>
                </w:tcPr>
                <w:p w14:paraId="000BE8CE" w14:textId="4720CA51" w:rsidR="006C319D" w:rsidRPr="00EC1615"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63EEE061" w14:textId="6B43D76A" w:rsidR="006C319D" w:rsidRDefault="006C319D">
                  <w:pPr>
                    <w:jc w:val="right"/>
                    <w:rPr>
                      <w:sz w:val="14"/>
                      <w:szCs w:val="14"/>
                      <w:lang w:val="en-US"/>
                    </w:rPr>
                  </w:pPr>
                  <w:r>
                    <w:rPr>
                      <w:sz w:val="14"/>
                      <w:szCs w:val="14"/>
                      <w:lang w:val="en-US"/>
                    </w:rPr>
                    <w:t xml:space="preserve"> </w:t>
                  </w:r>
                  <w:r w:rsidR="00EC1615" w:rsidRPr="00EC1615">
                    <w:rPr>
                      <w:sz w:val="14"/>
                      <w:szCs w:val="14"/>
                      <w:lang w:val="en-US"/>
                    </w:rPr>
                    <w:t>-0.757956</w:t>
                  </w:r>
                </w:p>
              </w:tc>
              <w:tc>
                <w:tcPr>
                  <w:tcW w:w="0" w:type="auto"/>
                  <w:tcBorders>
                    <w:top w:val="single" w:sz="4" w:space="0" w:color="auto"/>
                    <w:left w:val="nil"/>
                    <w:bottom w:val="nil"/>
                    <w:right w:val="nil"/>
                  </w:tcBorders>
                  <w:hideMark/>
                </w:tcPr>
                <w:p w14:paraId="5E22D642" w14:textId="4C6B13AD" w:rsidR="006C319D" w:rsidRDefault="006C319D">
                  <w:pPr>
                    <w:jc w:val="right"/>
                    <w:rPr>
                      <w:sz w:val="14"/>
                      <w:szCs w:val="14"/>
                      <w:lang w:val="en-US"/>
                    </w:rPr>
                  </w:pPr>
                  <w:r>
                    <w:rPr>
                      <w:sz w:val="14"/>
                      <w:szCs w:val="14"/>
                      <w:lang w:val="en-US"/>
                    </w:rPr>
                    <w:t xml:space="preserve"> </w:t>
                  </w:r>
                  <w:r w:rsidR="00EC1615" w:rsidRPr="00EC1615">
                    <w:rPr>
                      <w:sz w:val="14"/>
                      <w:szCs w:val="14"/>
                      <w:lang w:val="en-US"/>
                    </w:rPr>
                    <w:t>0.061594</w:t>
                  </w:r>
                  <w:r>
                    <w:rPr>
                      <w:sz w:val="14"/>
                      <w:szCs w:val="14"/>
                      <w:lang w:val="en-US"/>
                    </w:rPr>
                    <w:t xml:space="preserve"> </w:t>
                  </w:r>
                </w:p>
              </w:tc>
              <w:tc>
                <w:tcPr>
                  <w:tcW w:w="0" w:type="auto"/>
                  <w:tcBorders>
                    <w:top w:val="single" w:sz="4" w:space="0" w:color="auto"/>
                    <w:left w:val="nil"/>
                    <w:bottom w:val="nil"/>
                    <w:right w:val="nil"/>
                  </w:tcBorders>
                  <w:hideMark/>
                </w:tcPr>
                <w:p w14:paraId="79829477" w14:textId="46B3637D" w:rsidR="006C319D" w:rsidRDefault="006C319D">
                  <w:pPr>
                    <w:jc w:val="right"/>
                    <w:rPr>
                      <w:sz w:val="14"/>
                      <w:szCs w:val="14"/>
                      <w:lang w:val="en-US"/>
                    </w:rPr>
                  </w:pPr>
                  <w:r>
                    <w:rPr>
                      <w:sz w:val="14"/>
                      <w:szCs w:val="14"/>
                      <w:lang w:val="en-US"/>
                    </w:rPr>
                    <w:t xml:space="preserve"> </w:t>
                  </w:r>
                  <w:r w:rsidR="00EC1615" w:rsidRPr="00EC1615">
                    <w:rPr>
                      <w:sz w:val="14"/>
                      <w:szCs w:val="14"/>
                      <w:lang w:val="en-US"/>
                    </w:rPr>
                    <w:t>-12.3056</w:t>
                  </w:r>
                  <w:r>
                    <w:rPr>
                      <w:sz w:val="14"/>
                      <w:szCs w:val="14"/>
                      <w:lang w:val="en-US"/>
                    </w:rPr>
                    <w:t xml:space="preserve"> </w:t>
                  </w:r>
                </w:p>
              </w:tc>
              <w:tc>
                <w:tcPr>
                  <w:tcW w:w="0" w:type="auto"/>
                  <w:tcBorders>
                    <w:top w:val="single" w:sz="4" w:space="0" w:color="auto"/>
                    <w:left w:val="nil"/>
                    <w:bottom w:val="nil"/>
                    <w:right w:val="single" w:sz="4" w:space="0" w:color="auto"/>
                  </w:tcBorders>
                  <w:hideMark/>
                </w:tcPr>
                <w:p w14:paraId="2186880D" w14:textId="7F66ABCC"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16B6EE61" w14:textId="77777777">
              <w:trPr>
                <w:jc w:val="center"/>
              </w:trPr>
              <w:tc>
                <w:tcPr>
                  <w:tcW w:w="0" w:type="auto"/>
                  <w:tcBorders>
                    <w:top w:val="nil"/>
                    <w:left w:val="single" w:sz="4" w:space="0" w:color="auto"/>
                    <w:bottom w:val="nil"/>
                    <w:right w:val="nil"/>
                  </w:tcBorders>
                  <w:vAlign w:val="center"/>
                  <w:hideMark/>
                </w:tcPr>
                <w:p w14:paraId="3CCDE143" w14:textId="13A7F3F3" w:rsidR="006C319D" w:rsidRPr="00EC1615"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hideMark/>
                </w:tcPr>
                <w:p w14:paraId="4147AD9E" w14:textId="5E631958" w:rsidR="006C319D" w:rsidRDefault="006C319D">
                  <w:pPr>
                    <w:jc w:val="right"/>
                    <w:rPr>
                      <w:sz w:val="14"/>
                      <w:szCs w:val="14"/>
                      <w:lang w:val="en-US"/>
                    </w:rPr>
                  </w:pPr>
                  <w:r>
                    <w:rPr>
                      <w:sz w:val="14"/>
                      <w:szCs w:val="14"/>
                      <w:lang w:val="en-US"/>
                    </w:rPr>
                    <w:t xml:space="preserve"> </w:t>
                  </w:r>
                  <w:r w:rsidR="00EC1615" w:rsidRPr="00EC1615">
                    <w:rPr>
                      <w:sz w:val="14"/>
                      <w:szCs w:val="14"/>
                      <w:lang w:val="en-US"/>
                    </w:rPr>
                    <w:t>-0.367751</w:t>
                  </w:r>
                </w:p>
              </w:tc>
              <w:tc>
                <w:tcPr>
                  <w:tcW w:w="0" w:type="auto"/>
                  <w:tcBorders>
                    <w:top w:val="nil"/>
                    <w:left w:val="nil"/>
                    <w:bottom w:val="nil"/>
                    <w:right w:val="nil"/>
                  </w:tcBorders>
                  <w:hideMark/>
                </w:tcPr>
                <w:p w14:paraId="75DC5DE9" w14:textId="51903112" w:rsidR="006C319D" w:rsidRDefault="006C319D">
                  <w:pPr>
                    <w:jc w:val="right"/>
                    <w:rPr>
                      <w:sz w:val="14"/>
                      <w:szCs w:val="14"/>
                      <w:lang w:val="en-US"/>
                    </w:rPr>
                  </w:pPr>
                  <w:r>
                    <w:rPr>
                      <w:sz w:val="14"/>
                      <w:szCs w:val="14"/>
                      <w:lang w:val="en-US"/>
                    </w:rPr>
                    <w:t xml:space="preserve"> </w:t>
                  </w:r>
                  <w:r w:rsidR="00EC1615" w:rsidRPr="00EC1615">
                    <w:rPr>
                      <w:sz w:val="14"/>
                      <w:szCs w:val="14"/>
                      <w:lang w:val="en-US"/>
                    </w:rPr>
                    <w:t>0.063044</w:t>
                  </w:r>
                </w:p>
              </w:tc>
              <w:tc>
                <w:tcPr>
                  <w:tcW w:w="0" w:type="auto"/>
                  <w:tcBorders>
                    <w:top w:val="nil"/>
                    <w:left w:val="nil"/>
                    <w:bottom w:val="nil"/>
                    <w:right w:val="nil"/>
                  </w:tcBorders>
                  <w:hideMark/>
                </w:tcPr>
                <w:p w14:paraId="220BB9D8" w14:textId="763EACAF" w:rsidR="006C319D" w:rsidRDefault="006C319D">
                  <w:pPr>
                    <w:jc w:val="right"/>
                    <w:rPr>
                      <w:sz w:val="14"/>
                      <w:szCs w:val="14"/>
                      <w:lang w:val="en-US"/>
                    </w:rPr>
                  </w:pPr>
                  <w:r>
                    <w:rPr>
                      <w:sz w:val="14"/>
                      <w:szCs w:val="14"/>
                      <w:lang w:val="en-US"/>
                    </w:rPr>
                    <w:t xml:space="preserve"> </w:t>
                  </w:r>
                  <w:r w:rsidR="00EC1615" w:rsidRPr="00EC1615">
                    <w:rPr>
                      <w:sz w:val="14"/>
                      <w:szCs w:val="14"/>
                      <w:lang w:val="en-US"/>
                    </w:rPr>
                    <w:t>-5.8333</w:t>
                  </w:r>
                </w:p>
              </w:tc>
              <w:tc>
                <w:tcPr>
                  <w:tcW w:w="0" w:type="auto"/>
                  <w:tcBorders>
                    <w:top w:val="nil"/>
                    <w:left w:val="nil"/>
                    <w:bottom w:val="nil"/>
                    <w:right w:val="single" w:sz="4" w:space="0" w:color="auto"/>
                  </w:tcBorders>
                  <w:hideMark/>
                </w:tcPr>
                <w:p w14:paraId="36E5533C" w14:textId="6E50B35F" w:rsidR="006C319D" w:rsidRDefault="00EC1615">
                  <w:pPr>
                    <w:jc w:val="center"/>
                    <w:rPr>
                      <w:sz w:val="14"/>
                      <w:szCs w:val="14"/>
                      <w:lang w:val="en-US"/>
                    </w:rPr>
                  </w:pPr>
                  <w:r w:rsidRPr="00EC1615">
                    <w:rPr>
                      <w:sz w:val="14"/>
                      <w:szCs w:val="14"/>
                      <w:lang w:val="en-US"/>
                    </w:rPr>
                    <w:t>5.436</w:t>
                  </w:r>
                  <w:r>
                    <w:rPr>
                      <w:sz w:val="14"/>
                      <w:szCs w:val="14"/>
                      <w:lang w:val="pt-BR"/>
                    </w:rPr>
                    <w:t>×10</w:t>
                  </w:r>
                  <w:r>
                    <w:rPr>
                      <w:sz w:val="14"/>
                      <w:szCs w:val="14"/>
                      <w:vertAlign w:val="superscript"/>
                      <w:lang w:val="pt-BR"/>
                    </w:rPr>
                    <w:t>-9</w:t>
                  </w:r>
                </w:p>
              </w:tc>
            </w:tr>
            <w:tr w:rsidR="006C319D" w14:paraId="2B2250F4" w14:textId="77777777">
              <w:trPr>
                <w:jc w:val="center"/>
              </w:trPr>
              <w:tc>
                <w:tcPr>
                  <w:tcW w:w="0" w:type="auto"/>
                  <w:tcBorders>
                    <w:top w:val="nil"/>
                    <w:left w:val="single" w:sz="4" w:space="0" w:color="auto"/>
                    <w:bottom w:val="nil"/>
                    <w:right w:val="nil"/>
                  </w:tcBorders>
                  <w:vAlign w:val="center"/>
                  <w:hideMark/>
                </w:tcPr>
                <w:p w14:paraId="02E3C0F4" w14:textId="189B4EE5" w:rsidR="006C319D" w:rsidRPr="00EC1615"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9</m:t>
                          </m:r>
                        </m:sub>
                      </m:sSub>
                    </m:oMath>
                  </m:oMathPara>
                </w:p>
              </w:tc>
              <w:tc>
                <w:tcPr>
                  <w:tcW w:w="0" w:type="auto"/>
                  <w:tcBorders>
                    <w:top w:val="nil"/>
                    <w:left w:val="nil"/>
                    <w:bottom w:val="nil"/>
                    <w:right w:val="nil"/>
                  </w:tcBorders>
                  <w:hideMark/>
                </w:tcPr>
                <w:p w14:paraId="766E0F94" w14:textId="777E0C86" w:rsidR="006C319D" w:rsidRDefault="006C319D">
                  <w:pPr>
                    <w:jc w:val="right"/>
                    <w:rPr>
                      <w:sz w:val="14"/>
                      <w:szCs w:val="14"/>
                      <w:lang w:val="en-US"/>
                    </w:rPr>
                  </w:pPr>
                  <w:r>
                    <w:rPr>
                      <w:sz w:val="14"/>
                      <w:szCs w:val="14"/>
                      <w:lang w:val="en-US"/>
                    </w:rPr>
                    <w:t xml:space="preserve"> </w:t>
                  </w:r>
                  <w:r w:rsidR="00EC1615" w:rsidRPr="00EC1615">
                    <w:rPr>
                      <w:sz w:val="14"/>
                      <w:szCs w:val="14"/>
                      <w:lang w:val="en-US"/>
                    </w:rPr>
                    <w:t>0.120641</w:t>
                  </w:r>
                </w:p>
              </w:tc>
              <w:tc>
                <w:tcPr>
                  <w:tcW w:w="0" w:type="auto"/>
                  <w:tcBorders>
                    <w:top w:val="nil"/>
                    <w:left w:val="nil"/>
                    <w:bottom w:val="nil"/>
                    <w:right w:val="nil"/>
                  </w:tcBorders>
                  <w:hideMark/>
                </w:tcPr>
                <w:p w14:paraId="775890C8" w14:textId="70CC80ED" w:rsidR="006C319D" w:rsidRDefault="006C319D">
                  <w:pPr>
                    <w:jc w:val="right"/>
                    <w:rPr>
                      <w:sz w:val="14"/>
                      <w:szCs w:val="14"/>
                      <w:lang w:val="en-US"/>
                    </w:rPr>
                  </w:pPr>
                  <w:r>
                    <w:rPr>
                      <w:sz w:val="14"/>
                      <w:szCs w:val="14"/>
                      <w:lang w:val="en-US"/>
                    </w:rPr>
                    <w:t xml:space="preserve"> </w:t>
                  </w:r>
                  <w:r w:rsidR="00EC1615" w:rsidRPr="00EC1615">
                    <w:rPr>
                      <w:sz w:val="14"/>
                      <w:szCs w:val="14"/>
                      <w:lang w:val="en-US"/>
                    </w:rPr>
                    <w:t>0.066607</w:t>
                  </w:r>
                </w:p>
              </w:tc>
              <w:tc>
                <w:tcPr>
                  <w:tcW w:w="0" w:type="auto"/>
                  <w:tcBorders>
                    <w:top w:val="nil"/>
                    <w:left w:val="nil"/>
                    <w:bottom w:val="nil"/>
                    <w:right w:val="nil"/>
                  </w:tcBorders>
                  <w:hideMark/>
                </w:tcPr>
                <w:p w14:paraId="1BB74EB5" w14:textId="558A1A24" w:rsidR="006C319D" w:rsidRDefault="00EC1615">
                  <w:pPr>
                    <w:jc w:val="right"/>
                    <w:rPr>
                      <w:sz w:val="14"/>
                      <w:szCs w:val="14"/>
                      <w:lang w:val="en-US"/>
                    </w:rPr>
                  </w:pPr>
                  <w:r w:rsidRPr="00EC1615">
                    <w:rPr>
                      <w:sz w:val="14"/>
                      <w:szCs w:val="14"/>
                      <w:lang w:val="en-US"/>
                    </w:rPr>
                    <w:t>1.8112</w:t>
                  </w:r>
                </w:p>
              </w:tc>
              <w:tc>
                <w:tcPr>
                  <w:tcW w:w="0" w:type="auto"/>
                  <w:tcBorders>
                    <w:top w:val="nil"/>
                    <w:left w:val="nil"/>
                    <w:bottom w:val="nil"/>
                    <w:right w:val="single" w:sz="4" w:space="0" w:color="auto"/>
                  </w:tcBorders>
                  <w:hideMark/>
                </w:tcPr>
                <w:p w14:paraId="62532794" w14:textId="29E56B41" w:rsidR="006C319D" w:rsidRDefault="00EC1615">
                  <w:pPr>
                    <w:jc w:val="center"/>
                    <w:rPr>
                      <w:sz w:val="14"/>
                      <w:szCs w:val="14"/>
                      <w:lang w:val="en-US"/>
                    </w:rPr>
                  </w:pPr>
                  <w:r w:rsidRPr="00EC1615">
                    <w:rPr>
                      <w:sz w:val="14"/>
                      <w:szCs w:val="14"/>
                      <w:lang w:val="en-US"/>
                    </w:rPr>
                    <w:t>0.07010</w:t>
                  </w:r>
                </w:p>
              </w:tc>
            </w:tr>
            <w:tr w:rsidR="006C319D" w14:paraId="31A2E7F0" w14:textId="77777777">
              <w:trPr>
                <w:jc w:val="center"/>
              </w:trPr>
              <w:tc>
                <w:tcPr>
                  <w:tcW w:w="0" w:type="auto"/>
                  <w:tcBorders>
                    <w:top w:val="nil"/>
                    <w:left w:val="single" w:sz="4" w:space="0" w:color="auto"/>
                    <w:bottom w:val="nil"/>
                    <w:right w:val="nil"/>
                  </w:tcBorders>
                  <w:vAlign w:val="center"/>
                  <w:hideMark/>
                </w:tcPr>
                <w:p w14:paraId="5E88619A" w14:textId="36B1EFA2" w:rsidR="006C319D" w:rsidRPr="00EC1615"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hideMark/>
                </w:tcPr>
                <w:p w14:paraId="31153D4B" w14:textId="0BBFE6B4" w:rsidR="006C319D" w:rsidRDefault="00EC1615">
                  <w:pPr>
                    <w:jc w:val="right"/>
                    <w:rPr>
                      <w:sz w:val="14"/>
                      <w:szCs w:val="14"/>
                      <w:lang w:val="en-US"/>
                    </w:rPr>
                  </w:pPr>
                  <w:r w:rsidRPr="00EC1615">
                    <w:rPr>
                      <w:sz w:val="14"/>
                      <w:szCs w:val="14"/>
                      <w:lang w:val="en-US"/>
                    </w:rPr>
                    <w:t>0.154306</w:t>
                  </w:r>
                </w:p>
              </w:tc>
              <w:tc>
                <w:tcPr>
                  <w:tcW w:w="0" w:type="auto"/>
                  <w:tcBorders>
                    <w:top w:val="nil"/>
                    <w:left w:val="nil"/>
                    <w:bottom w:val="nil"/>
                    <w:right w:val="nil"/>
                  </w:tcBorders>
                  <w:hideMark/>
                </w:tcPr>
                <w:p w14:paraId="16DD32C0" w14:textId="2CAABAB8" w:rsidR="006C319D" w:rsidRDefault="006C319D">
                  <w:pPr>
                    <w:jc w:val="right"/>
                    <w:rPr>
                      <w:sz w:val="14"/>
                      <w:szCs w:val="14"/>
                      <w:lang w:val="en-US"/>
                    </w:rPr>
                  </w:pPr>
                  <w:r>
                    <w:rPr>
                      <w:sz w:val="14"/>
                      <w:szCs w:val="14"/>
                      <w:lang w:val="en-US"/>
                    </w:rPr>
                    <w:t xml:space="preserve"> </w:t>
                  </w:r>
                  <w:r w:rsidR="00EC1615" w:rsidRPr="00EC1615">
                    <w:rPr>
                      <w:sz w:val="14"/>
                      <w:szCs w:val="14"/>
                      <w:lang w:val="en-US"/>
                    </w:rPr>
                    <w:t>0.087548</w:t>
                  </w:r>
                </w:p>
              </w:tc>
              <w:tc>
                <w:tcPr>
                  <w:tcW w:w="0" w:type="auto"/>
                  <w:tcBorders>
                    <w:top w:val="nil"/>
                    <w:left w:val="nil"/>
                    <w:bottom w:val="nil"/>
                    <w:right w:val="nil"/>
                  </w:tcBorders>
                  <w:hideMark/>
                </w:tcPr>
                <w:p w14:paraId="3EF0B4AF" w14:textId="3B368F02" w:rsidR="006C319D" w:rsidRDefault="006C319D">
                  <w:pPr>
                    <w:jc w:val="right"/>
                    <w:rPr>
                      <w:sz w:val="14"/>
                      <w:szCs w:val="14"/>
                      <w:lang w:val="en-US"/>
                    </w:rPr>
                  </w:pPr>
                  <w:r>
                    <w:rPr>
                      <w:sz w:val="14"/>
                      <w:szCs w:val="14"/>
                      <w:lang w:val="en-US"/>
                    </w:rPr>
                    <w:t xml:space="preserve"> </w:t>
                  </w:r>
                  <w:r w:rsidR="00EC1615" w:rsidRPr="00EC1615">
                    <w:rPr>
                      <w:sz w:val="14"/>
                      <w:szCs w:val="14"/>
                      <w:lang w:val="en-US"/>
                    </w:rPr>
                    <w:t>1.7625</w:t>
                  </w:r>
                </w:p>
              </w:tc>
              <w:tc>
                <w:tcPr>
                  <w:tcW w:w="0" w:type="auto"/>
                  <w:tcBorders>
                    <w:top w:val="nil"/>
                    <w:left w:val="nil"/>
                    <w:bottom w:val="nil"/>
                    <w:right w:val="single" w:sz="4" w:space="0" w:color="auto"/>
                  </w:tcBorders>
                  <w:hideMark/>
                </w:tcPr>
                <w:p w14:paraId="33507B9C" w14:textId="04DF9098" w:rsidR="006C319D" w:rsidRDefault="00EC1615">
                  <w:pPr>
                    <w:jc w:val="center"/>
                    <w:rPr>
                      <w:sz w:val="14"/>
                      <w:szCs w:val="14"/>
                      <w:lang w:val="en-US"/>
                    </w:rPr>
                  </w:pPr>
                  <w:r w:rsidRPr="00EC1615">
                    <w:rPr>
                      <w:sz w:val="14"/>
                      <w:szCs w:val="14"/>
                      <w:lang w:val="en-US"/>
                    </w:rPr>
                    <w:t>0.07798</w:t>
                  </w:r>
                </w:p>
              </w:tc>
            </w:tr>
            <w:tr w:rsidR="006C319D" w14:paraId="7ED182CB" w14:textId="77777777">
              <w:trPr>
                <w:jc w:val="center"/>
              </w:trPr>
              <w:tc>
                <w:tcPr>
                  <w:tcW w:w="0" w:type="auto"/>
                  <w:tcBorders>
                    <w:top w:val="nil"/>
                    <w:left w:val="single" w:sz="4" w:space="0" w:color="auto"/>
                    <w:bottom w:val="nil"/>
                    <w:right w:val="nil"/>
                  </w:tcBorders>
                  <w:vAlign w:val="center"/>
                  <w:hideMark/>
                </w:tcPr>
                <w:p w14:paraId="51A8BAFA" w14:textId="1E3DACE6" w:rsidR="006C319D" w:rsidRPr="00EC1615" w:rsidRDefault="0007577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19EC06" w14:textId="39912962" w:rsidR="006C319D" w:rsidRDefault="006C319D">
                  <w:pPr>
                    <w:jc w:val="right"/>
                    <w:rPr>
                      <w:sz w:val="14"/>
                      <w:szCs w:val="14"/>
                      <w:lang w:val="en-US"/>
                    </w:rPr>
                  </w:pPr>
                  <w:r>
                    <w:rPr>
                      <w:sz w:val="14"/>
                      <w:szCs w:val="14"/>
                      <w:lang w:val="en-US"/>
                    </w:rPr>
                    <w:t xml:space="preserve"> </w:t>
                  </w:r>
                  <w:r w:rsidR="00EC1615" w:rsidRPr="00EC1615">
                    <w:rPr>
                      <w:sz w:val="14"/>
                      <w:szCs w:val="14"/>
                      <w:lang w:val="en-US"/>
                    </w:rPr>
                    <w:t>-0.849464</w:t>
                  </w:r>
                </w:p>
              </w:tc>
              <w:tc>
                <w:tcPr>
                  <w:tcW w:w="0" w:type="auto"/>
                  <w:tcBorders>
                    <w:top w:val="nil"/>
                    <w:left w:val="nil"/>
                    <w:bottom w:val="nil"/>
                    <w:right w:val="nil"/>
                  </w:tcBorders>
                  <w:hideMark/>
                </w:tcPr>
                <w:p w14:paraId="6A808EE6" w14:textId="30DE21EA" w:rsidR="006C319D" w:rsidRDefault="006C319D">
                  <w:pPr>
                    <w:jc w:val="right"/>
                    <w:rPr>
                      <w:sz w:val="14"/>
                      <w:szCs w:val="14"/>
                      <w:lang w:val="en-US"/>
                    </w:rPr>
                  </w:pPr>
                  <w:r>
                    <w:rPr>
                      <w:sz w:val="14"/>
                      <w:szCs w:val="14"/>
                      <w:lang w:val="en-US"/>
                    </w:rPr>
                    <w:t xml:space="preserve"> </w:t>
                  </w:r>
                  <w:r w:rsidR="00EC1615" w:rsidRPr="00EC1615">
                    <w:rPr>
                      <w:sz w:val="14"/>
                      <w:szCs w:val="14"/>
                      <w:lang w:val="en-US"/>
                    </w:rPr>
                    <w:t>0.054735</w:t>
                  </w:r>
                </w:p>
              </w:tc>
              <w:tc>
                <w:tcPr>
                  <w:tcW w:w="0" w:type="auto"/>
                  <w:tcBorders>
                    <w:top w:val="nil"/>
                    <w:left w:val="nil"/>
                    <w:bottom w:val="nil"/>
                    <w:right w:val="nil"/>
                  </w:tcBorders>
                  <w:hideMark/>
                </w:tcPr>
                <w:p w14:paraId="60F6FCE5" w14:textId="0973CC77" w:rsidR="006C319D" w:rsidRDefault="006C319D">
                  <w:pPr>
                    <w:jc w:val="right"/>
                    <w:rPr>
                      <w:sz w:val="14"/>
                      <w:szCs w:val="14"/>
                      <w:lang w:val="en-US"/>
                    </w:rPr>
                  </w:pPr>
                  <w:r>
                    <w:rPr>
                      <w:sz w:val="14"/>
                      <w:szCs w:val="14"/>
                      <w:lang w:val="en-US"/>
                    </w:rPr>
                    <w:t xml:space="preserve"> </w:t>
                  </w:r>
                  <w:r w:rsidR="00EC1615" w:rsidRPr="00EC1615">
                    <w:rPr>
                      <w:sz w:val="14"/>
                      <w:szCs w:val="14"/>
                      <w:lang w:val="en-US"/>
                    </w:rPr>
                    <w:t>-15.5196</w:t>
                  </w:r>
                </w:p>
              </w:tc>
              <w:tc>
                <w:tcPr>
                  <w:tcW w:w="0" w:type="auto"/>
                  <w:tcBorders>
                    <w:top w:val="nil"/>
                    <w:left w:val="nil"/>
                    <w:bottom w:val="nil"/>
                    <w:right w:val="single" w:sz="4" w:space="0" w:color="auto"/>
                  </w:tcBorders>
                  <w:hideMark/>
                </w:tcPr>
                <w:p w14:paraId="7E50DA3E" w14:textId="5B5FD134"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69D33717"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CC11CA" w14:textId="4CA2C7AA" w:rsidR="006C319D" w:rsidRDefault="006C319D">
                  <w:pPr>
                    <w:rPr>
                      <w:sz w:val="14"/>
                      <w:szCs w:val="14"/>
                    </w:rPr>
                  </w:pPr>
                  <w:r>
                    <w:rPr>
                      <w:sz w:val="14"/>
                      <w:szCs w:val="14"/>
                    </w:rPr>
                    <w:t xml:space="preserve">AIC= </w:t>
                  </w:r>
                  <w:r w:rsidR="009B5C47" w:rsidRPr="009B5C47">
                    <w:rPr>
                      <w:sz w:val="14"/>
                      <w:szCs w:val="14"/>
                    </w:rPr>
                    <w:t>5.588376</w:t>
                  </w:r>
                  <w:r>
                    <w:rPr>
                      <w:sz w:val="14"/>
                      <w:szCs w:val="14"/>
                    </w:rPr>
                    <w:t xml:space="preserve">, BIC= </w:t>
                  </w:r>
                  <w:r w:rsidR="009B5C47" w:rsidRPr="009B5C47">
                    <w:rPr>
                      <w:sz w:val="14"/>
                      <w:szCs w:val="14"/>
                    </w:rPr>
                    <w:t>6.009960</w:t>
                  </w:r>
                </w:p>
              </w:tc>
            </w:tr>
          </w:tbl>
          <w:p w14:paraId="66F55CD9" w14:textId="77777777" w:rsidR="006C319D" w:rsidRDefault="006C319D">
            <w:pPr>
              <w:rPr>
                <w:b/>
                <w:sz w:val="14"/>
                <w:szCs w:val="14"/>
                <w:lang w:val="pt-BR"/>
              </w:rPr>
            </w:pPr>
          </w:p>
        </w:tc>
      </w:tr>
    </w:tbl>
    <w:p w14:paraId="5C1725DC" w14:textId="0DFC797B" w:rsidR="006C319D" w:rsidRDefault="006C319D" w:rsidP="006C319D">
      <w:pPr>
        <w:pStyle w:val="Prrafodelista"/>
        <w:tabs>
          <w:tab w:val="left" w:pos="567"/>
        </w:tabs>
        <w:spacing w:line="240" w:lineRule="auto"/>
        <w:rPr>
          <w:b/>
          <w:bCs/>
        </w:rPr>
      </w:pPr>
    </w:p>
    <w:p w14:paraId="29CD15D1" w14:textId="55117BAA" w:rsidR="00990DEB" w:rsidRDefault="00BF4097" w:rsidP="00BF4097">
      <w:pPr>
        <w:rPr>
          <w:iCs/>
        </w:rPr>
      </w:pPr>
      <w:r>
        <w:lastRenderedPageBreak/>
        <w:tab/>
      </w:r>
      <w:r w:rsidRPr="00CE6A79">
        <w:t xml:space="preserve">Entonces, teniendo en cuenta los valores </w:t>
      </w:r>
      <w:r w:rsidRPr="00CE6A79">
        <w:rPr>
          <w:i/>
          <w:iCs/>
        </w:rPr>
        <w:t>p</w:t>
      </w:r>
      <w:r w:rsidRPr="00CE6A79">
        <w:t xml:space="preserve"> mostrados en quinta </w:t>
      </w:r>
      <w:r w:rsidRPr="00BF4097">
        <w:t xml:space="preserve">columna de las tablas </w:t>
      </w:r>
      <w:r>
        <w:t>4</w:t>
      </w:r>
      <w:r w:rsidRPr="00BF4097">
        <w:t xml:space="preserve">a, </w:t>
      </w:r>
      <w:r>
        <w:t>4</w:t>
      </w:r>
      <w:r w:rsidRPr="00BF4097">
        <w:t xml:space="preserve">b, </w:t>
      </w:r>
      <w:r>
        <w:t>4</w:t>
      </w:r>
      <w:r w:rsidRPr="00BF4097">
        <w:t xml:space="preserve">c y </w:t>
      </w:r>
      <w:r>
        <w:t>4</w:t>
      </w:r>
      <w:r w:rsidRPr="00BF4097">
        <w:t xml:space="preserve">d, se puede determinar la significancia estadística de cada uno de los parámetros de interés. Así pues, </w:t>
      </w:r>
      <w:r w:rsidR="00546B01">
        <w:t xml:space="preserve">usando una significancia de 5%, </w:t>
      </w:r>
      <w:r w:rsidRPr="00BF4097">
        <w:t xml:space="preserve">en el </w:t>
      </w:r>
      <w:r w:rsidR="00546B01">
        <w:t>modelo 1</w:t>
      </w:r>
      <w:r w:rsidRPr="00BF4097">
        <w:t>,</w:t>
      </w:r>
      <w:r w:rsidR="00546B01">
        <w:t xml:space="preserve"> todos los parámetros son significativos excepto </w:t>
      </w:r>
      <m:oMath>
        <m:sSub>
          <m:sSubPr>
            <m:ctrlPr>
              <w:rPr>
                <w:rFonts w:ascii="Cambria Math" w:hAnsi="Cambria Math"/>
                <w:i/>
              </w:rPr>
            </m:ctrlPr>
          </m:sSubPr>
          <m:e>
            <m:r>
              <m:rPr>
                <m:sty m:val="p"/>
              </m:rPr>
              <w:rPr>
                <w:rFonts w:ascii="Cambria Math" w:hAnsi="Cambria Math"/>
              </w:rPr>
              <m:t>Θ</m:t>
            </m:r>
          </m:e>
          <m:sub>
            <m:r>
              <w:rPr>
                <w:rFonts w:ascii="Cambria Math" w:hAnsi="Cambria Math"/>
              </w:rPr>
              <m:t>2</m:t>
            </m:r>
          </m:sub>
        </m:sSub>
      </m:oMath>
      <w:r w:rsidR="00546B01">
        <w:t>; en el modelo 2, todos los parámetros son significativos excepto</w:t>
      </w:r>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3</m:t>
            </m:r>
          </m:sub>
        </m:sSub>
      </m:oMath>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4</m:t>
            </m:r>
          </m:sub>
        </m:sSub>
      </m:oMath>
      <w:r w:rsidR="00546B01">
        <w:t xml:space="preserve"> y </w:t>
      </w:r>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546B01">
        <w:t>; en el modelo 3, solo</w:t>
      </w:r>
      <w:r w:rsidR="00467234">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6</m:t>
            </m:r>
          </m:sub>
        </m:sSub>
      </m:oMath>
      <w:r w:rsidR="00467234">
        <w:rPr>
          <w:iCs/>
        </w:rPr>
        <w:t xml:space="preserve"> y</w:t>
      </w:r>
      <w:r w:rsidR="00546B01">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546B01">
        <w:rPr>
          <w:iCs/>
        </w:rPr>
        <w:t xml:space="preserve"> </w:t>
      </w:r>
      <w:r w:rsidR="00467234">
        <w:rPr>
          <w:iCs/>
        </w:rPr>
        <w:t xml:space="preserve">son no significativos y por último en el modelo 4, solo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9</m:t>
            </m:r>
          </m:sub>
        </m:sSub>
      </m:oMath>
      <w:r w:rsidR="00467234">
        <w:rPr>
          <w:iCs/>
        </w:rPr>
        <w:t xml:space="preserve"> y</w:t>
      </w:r>
      <w:r w:rsidR="00467234">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467234">
        <w:rPr>
          <w:iCs/>
        </w:rPr>
        <w:t xml:space="preserve"> son no significativos.</w:t>
      </w:r>
    </w:p>
    <w:p w14:paraId="1AC1FDCE" w14:textId="1F328188" w:rsidR="00CD4CEC" w:rsidRDefault="00CD4CEC" w:rsidP="00BF4097">
      <w:pPr>
        <w:rPr>
          <w:iCs/>
        </w:rPr>
      </w:pPr>
    </w:p>
    <w:p w14:paraId="7B0094AE" w14:textId="60F2162F" w:rsidR="00CD4CEC" w:rsidRDefault="00CD4CEC" w:rsidP="00CD4CEC">
      <w:pPr>
        <w:ind w:firstLine="708"/>
      </w:pPr>
      <w:r>
        <w:t xml:space="preserve">Por otro lado, vale la pena observar la </w:t>
      </w:r>
      <w:r>
        <w:rPr>
          <w:b/>
          <w:bCs/>
          <w:i/>
          <w:iCs/>
        </w:rPr>
        <w:t>figura 7</w:t>
      </w:r>
      <w:r>
        <w:t xml:space="preserve">, en la cual se observa cómo es el ajuste de cada uno de los modelos comparado con la serie temporal. </w:t>
      </w:r>
      <w:r w:rsidRPr="00100521">
        <w:t>De las gráficas de ajuste se observa que al modelar</w:t>
      </w:r>
      <w:r>
        <w:t xml:space="preserve"> log(</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se logra seguir la componente cíclica en todos los modelos SARIMA</w:t>
      </w:r>
      <w:r w:rsidR="00F37533">
        <w:t>,</w:t>
      </w:r>
      <w:r w:rsidRPr="00100521">
        <w:t xml:space="preserve"> gráficamente no se logra identificar cuál modelo tiene mejor ajuste porque todas parecen tener el mismo patrón, además se puede observar la presencia de datos atípicos que no se logran explicar por ningún modelo, esto debido que son observaciones que se comportan diferente, sin embargo, según las medidas de ajuste AIC y BIC, los modelos con mejor ajuste son el modelo</w:t>
      </w:r>
      <w:r w:rsidR="00F37533">
        <w:t xml:space="preserve"> 1 ARIMA(2,1,0)(0,1,2)[12] y el modelo 4 ARIMA(9,1,10)(0,1,1)[12], siendo mejor el modelo 1 que tiene menor AIC y BIC</w:t>
      </w:r>
      <w:r w:rsidRPr="00100521">
        <w:t>.</w:t>
      </w:r>
    </w:p>
    <w:p w14:paraId="6054DBAF" w14:textId="77777777" w:rsidR="00CD4CEC" w:rsidRDefault="00CD4CEC" w:rsidP="00CD4CEC">
      <w:pPr>
        <w:ind w:firstLine="708"/>
      </w:pPr>
    </w:p>
    <w:tbl>
      <w:tblPr>
        <w:tblStyle w:val="Tablaconcuadrcula"/>
        <w:tblW w:w="0" w:type="auto"/>
        <w:tblLook w:val="04A0" w:firstRow="1" w:lastRow="0" w:firstColumn="1" w:lastColumn="0" w:noHBand="0" w:noVBand="1"/>
      </w:tblPr>
      <w:tblGrid>
        <w:gridCol w:w="5395"/>
        <w:gridCol w:w="5395"/>
      </w:tblGrid>
      <w:tr w:rsidR="00CD4CEC" w14:paraId="407C1C3A" w14:textId="77777777" w:rsidTr="001E1784">
        <w:tc>
          <w:tcPr>
            <w:tcW w:w="5395" w:type="dxa"/>
            <w:tcBorders>
              <w:top w:val="single" w:sz="4" w:space="0" w:color="FFFFFF"/>
              <w:left w:val="single" w:sz="4" w:space="0" w:color="FFFFFF"/>
              <w:bottom w:val="single" w:sz="4" w:space="0" w:color="FFFFFF"/>
              <w:right w:val="single" w:sz="4" w:space="0" w:color="FFFFFF"/>
            </w:tcBorders>
          </w:tcPr>
          <w:p w14:paraId="3F7C85F9" w14:textId="77777777" w:rsidR="00B93D5D" w:rsidRDefault="00B93D5D" w:rsidP="001E1784">
            <w:pPr>
              <w:jc w:val="center"/>
              <w:rPr>
                <w:b/>
                <w:bCs/>
                <w:sz w:val="14"/>
                <w:szCs w:val="14"/>
              </w:rPr>
            </w:pPr>
            <w:r>
              <w:rPr>
                <w:b/>
                <w:bCs/>
                <w:noProof/>
                <w:sz w:val="14"/>
                <w:szCs w:val="14"/>
              </w:rPr>
              <w:drawing>
                <wp:inline distT="0" distB="0" distL="0" distR="0" wp14:anchorId="49130AAC" wp14:editId="0819F661">
                  <wp:extent cx="1800000" cy="1800000"/>
                  <wp:effectExtent l="0" t="0" r="0" b="0"/>
                  <wp:docPr id="9" name="Imagen 9"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 Gráfico de dispersión&#10;&#10;Descripción generada automáticamente"/>
                          <pic:cNvPicPr preferRelativeResize="0"/>
                        </pic:nvPicPr>
                        <pic:blipFill>
                          <a:blip r:embed="rId3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27CA7CF" w14:textId="2B3C32FB" w:rsidR="00CD4CEC" w:rsidRPr="003E6594" w:rsidRDefault="00CD4CEC" w:rsidP="001E1784">
            <w:pPr>
              <w:jc w:val="center"/>
              <w:rPr>
                <w:b/>
                <w:bCs/>
                <w:sz w:val="14"/>
                <w:szCs w:val="14"/>
              </w:rPr>
            </w:pPr>
            <w:r w:rsidRPr="003E6594">
              <w:rPr>
                <w:b/>
                <w:bCs/>
                <w:sz w:val="14"/>
                <w:szCs w:val="14"/>
              </w:rPr>
              <w:t>(a)</w:t>
            </w:r>
          </w:p>
        </w:tc>
        <w:tc>
          <w:tcPr>
            <w:tcW w:w="5395" w:type="dxa"/>
            <w:tcBorders>
              <w:top w:val="single" w:sz="4" w:space="0" w:color="FFFFFF"/>
              <w:left w:val="single" w:sz="4" w:space="0" w:color="FFFFFF"/>
              <w:bottom w:val="single" w:sz="4" w:space="0" w:color="FFFFFF"/>
              <w:right w:val="single" w:sz="4" w:space="0" w:color="FFFFFF"/>
            </w:tcBorders>
          </w:tcPr>
          <w:p w14:paraId="7AA8C19B" w14:textId="77777777" w:rsidR="00B93D5D" w:rsidRDefault="00B93D5D" w:rsidP="001E1784">
            <w:pPr>
              <w:jc w:val="center"/>
              <w:rPr>
                <w:b/>
                <w:bCs/>
                <w:sz w:val="14"/>
                <w:szCs w:val="14"/>
              </w:rPr>
            </w:pPr>
            <w:r>
              <w:rPr>
                <w:b/>
                <w:bCs/>
                <w:noProof/>
                <w:sz w:val="14"/>
                <w:szCs w:val="14"/>
              </w:rPr>
              <w:drawing>
                <wp:inline distT="0" distB="0" distL="0" distR="0" wp14:anchorId="74CD7A76" wp14:editId="6A9012E6">
                  <wp:extent cx="1800000" cy="1800000"/>
                  <wp:effectExtent l="0" t="0" r="0" b="0"/>
                  <wp:docPr id="12" name="Imagen 12"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 Gráfico de dispersión&#10;&#10;Descripción generada automáticamente"/>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33E84DE" w14:textId="3431EEF3" w:rsidR="00CD4CEC" w:rsidRPr="003E6594" w:rsidRDefault="00CD4CEC" w:rsidP="001E1784">
            <w:pPr>
              <w:jc w:val="center"/>
              <w:rPr>
                <w:b/>
                <w:bCs/>
                <w:sz w:val="14"/>
                <w:szCs w:val="14"/>
              </w:rPr>
            </w:pPr>
            <w:r w:rsidRPr="003E6594">
              <w:rPr>
                <w:b/>
                <w:bCs/>
                <w:sz w:val="14"/>
                <w:szCs w:val="14"/>
              </w:rPr>
              <w:t>(b)</w:t>
            </w:r>
          </w:p>
        </w:tc>
      </w:tr>
      <w:tr w:rsidR="00CD4CEC" w14:paraId="3B19644B" w14:textId="77777777" w:rsidTr="001E1784">
        <w:tc>
          <w:tcPr>
            <w:tcW w:w="5395" w:type="dxa"/>
            <w:tcBorders>
              <w:top w:val="single" w:sz="4" w:space="0" w:color="FFFFFF"/>
              <w:left w:val="single" w:sz="4" w:space="0" w:color="FFFFFF"/>
              <w:bottom w:val="single" w:sz="4" w:space="0" w:color="FFFFFF"/>
              <w:right w:val="single" w:sz="4" w:space="0" w:color="FFFFFF"/>
            </w:tcBorders>
          </w:tcPr>
          <w:p w14:paraId="0C617199" w14:textId="77777777" w:rsidR="00B93D5D" w:rsidRDefault="00B93D5D" w:rsidP="001E1784">
            <w:pPr>
              <w:jc w:val="center"/>
              <w:rPr>
                <w:b/>
                <w:bCs/>
                <w:sz w:val="14"/>
                <w:szCs w:val="14"/>
              </w:rPr>
            </w:pPr>
            <w:r>
              <w:rPr>
                <w:b/>
                <w:bCs/>
                <w:noProof/>
                <w:sz w:val="14"/>
                <w:szCs w:val="14"/>
              </w:rPr>
              <w:drawing>
                <wp:inline distT="0" distB="0" distL="0" distR="0" wp14:anchorId="3D1747DF" wp14:editId="25C510C6">
                  <wp:extent cx="1800000" cy="1800000"/>
                  <wp:effectExtent l="0" t="0" r="0" b="0"/>
                  <wp:docPr id="14" name="Imagen 14"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 Gráfico de dispersión&#10;&#10;Descripción generada automáticamente"/>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453C657" w14:textId="588BF5CC" w:rsidR="00CD4CEC" w:rsidRPr="003E6594" w:rsidRDefault="00CD4CEC" w:rsidP="001E1784">
            <w:pPr>
              <w:jc w:val="center"/>
              <w:rPr>
                <w:b/>
                <w:bCs/>
                <w:sz w:val="14"/>
                <w:szCs w:val="14"/>
              </w:rPr>
            </w:pPr>
            <w:r w:rsidRPr="003E6594">
              <w:rPr>
                <w:b/>
                <w:bCs/>
                <w:sz w:val="14"/>
                <w:szCs w:val="14"/>
              </w:rPr>
              <w:t>(c)</w:t>
            </w:r>
          </w:p>
        </w:tc>
        <w:tc>
          <w:tcPr>
            <w:tcW w:w="5395" w:type="dxa"/>
            <w:tcBorders>
              <w:top w:val="single" w:sz="4" w:space="0" w:color="FFFFFF"/>
              <w:left w:val="single" w:sz="4" w:space="0" w:color="FFFFFF"/>
              <w:bottom w:val="single" w:sz="4" w:space="0" w:color="FFFFFF"/>
              <w:right w:val="single" w:sz="4" w:space="0" w:color="FFFFFF"/>
            </w:tcBorders>
          </w:tcPr>
          <w:p w14:paraId="2054479B" w14:textId="77777777" w:rsidR="00B93D5D" w:rsidRDefault="00B93D5D" w:rsidP="001E1784">
            <w:pPr>
              <w:jc w:val="center"/>
              <w:rPr>
                <w:b/>
                <w:bCs/>
                <w:sz w:val="14"/>
                <w:szCs w:val="14"/>
              </w:rPr>
            </w:pPr>
            <w:r>
              <w:rPr>
                <w:b/>
                <w:bCs/>
                <w:noProof/>
                <w:sz w:val="14"/>
                <w:szCs w:val="14"/>
              </w:rPr>
              <w:drawing>
                <wp:inline distT="0" distB="0" distL="0" distR="0" wp14:anchorId="2DF6A0EB" wp14:editId="4EBB3D63">
                  <wp:extent cx="1800000" cy="1800000"/>
                  <wp:effectExtent l="0" t="0" r="0" b="0"/>
                  <wp:docPr id="16" name="Imagen 16"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 Gráfico de dispersión&#10;&#10;Descripción generada automáticamente"/>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CECFFAD" w14:textId="002ED955" w:rsidR="00CD4CEC" w:rsidRPr="003E6594" w:rsidRDefault="00CD4CEC" w:rsidP="001E1784">
            <w:pPr>
              <w:jc w:val="center"/>
              <w:rPr>
                <w:b/>
                <w:bCs/>
                <w:sz w:val="14"/>
                <w:szCs w:val="14"/>
              </w:rPr>
            </w:pPr>
            <w:r w:rsidRPr="003E6594">
              <w:rPr>
                <w:b/>
                <w:bCs/>
                <w:sz w:val="14"/>
                <w:szCs w:val="14"/>
              </w:rPr>
              <w:t>(d)</w:t>
            </w:r>
          </w:p>
        </w:tc>
      </w:tr>
    </w:tbl>
    <w:p w14:paraId="58295FEB" w14:textId="0F3F5BD7" w:rsidR="00CD4CEC" w:rsidRPr="00C45CA1" w:rsidRDefault="00CD4CEC" w:rsidP="00CD4CEC">
      <w:pPr>
        <w:rPr>
          <w:bCs/>
        </w:rPr>
      </w:pPr>
      <w:r w:rsidRPr="00791626">
        <w:rPr>
          <w:b/>
          <w:sz w:val="16"/>
          <w:szCs w:val="16"/>
        </w:rPr>
        <w:t xml:space="preserve">Figura </w:t>
      </w:r>
      <w:r w:rsidR="00044FF1">
        <w:rPr>
          <w:b/>
          <w:sz w:val="16"/>
          <w:szCs w:val="16"/>
        </w:rPr>
        <w:t>7</w:t>
      </w:r>
      <w:r>
        <w:rPr>
          <w:b/>
          <w:sz w:val="16"/>
          <w:szCs w:val="16"/>
        </w:rPr>
        <w:t xml:space="preserve">. </w:t>
      </w:r>
      <w:r>
        <w:rPr>
          <w:bCs/>
          <w:sz w:val="16"/>
          <w:szCs w:val="16"/>
        </w:rPr>
        <w:t xml:space="preserve">Graficas con ayuda de </w:t>
      </w:r>
      <w:r>
        <w:rPr>
          <w:b/>
          <w:i/>
          <w:iCs/>
          <w:sz w:val="16"/>
          <w:szCs w:val="16"/>
        </w:rPr>
        <w:t xml:space="preserve">R </w:t>
      </w:r>
      <w:r>
        <w:rPr>
          <w:bCs/>
          <w:sz w:val="16"/>
          <w:szCs w:val="16"/>
        </w:rPr>
        <w:t xml:space="preserve">de la serie original (en negro) y la serie ajustada (en rojo) para cada uno de los modelos, a saber: </w:t>
      </w:r>
      <w:r>
        <w:rPr>
          <w:b/>
          <w:sz w:val="16"/>
          <w:szCs w:val="16"/>
        </w:rPr>
        <w:t xml:space="preserve">(a) </w:t>
      </w:r>
      <w:r w:rsidRPr="003E6594">
        <w:rPr>
          <w:bCs/>
          <w:sz w:val="16"/>
          <w:szCs w:val="16"/>
        </w:rPr>
        <w:t>m</w:t>
      </w:r>
      <w:r>
        <w:rPr>
          <w:bCs/>
          <w:sz w:val="16"/>
          <w:szCs w:val="16"/>
        </w:rPr>
        <w:t xml:space="preserve">odelo uno: </w:t>
      </w:r>
      <w:proofErr w:type="gramStart"/>
      <w:r>
        <w:rPr>
          <w:bCs/>
          <w:sz w:val="16"/>
          <w:szCs w:val="16"/>
        </w:rPr>
        <w:t>AR</w:t>
      </w:r>
      <w:r w:rsidR="00044FF1">
        <w:rPr>
          <w:bCs/>
          <w:sz w:val="16"/>
          <w:szCs w:val="16"/>
        </w:rPr>
        <w:t>IMA</w:t>
      </w:r>
      <w:r>
        <w:rPr>
          <w:bCs/>
          <w:sz w:val="16"/>
          <w:szCs w:val="16"/>
        </w:rPr>
        <w:t>(</w:t>
      </w:r>
      <w:proofErr w:type="gramEnd"/>
      <w:r w:rsidR="00044FF1">
        <w:rPr>
          <w:bCs/>
          <w:sz w:val="16"/>
          <w:szCs w:val="16"/>
        </w:rPr>
        <w:t>2,1,0</w:t>
      </w:r>
      <w:r>
        <w:rPr>
          <w:bCs/>
          <w:sz w:val="16"/>
          <w:szCs w:val="16"/>
        </w:rPr>
        <w:t>)</w:t>
      </w:r>
      <w:r w:rsidR="005D2C8B">
        <w:rPr>
          <w:bCs/>
          <w:sz w:val="16"/>
          <w:szCs w:val="16"/>
        </w:rPr>
        <w:t>(0,1,2)[12]</w:t>
      </w:r>
      <w:r>
        <w:rPr>
          <w:bCs/>
          <w:sz w:val="16"/>
          <w:szCs w:val="16"/>
        </w:rPr>
        <w:t xml:space="preserve">, </w:t>
      </w:r>
      <w:r>
        <w:rPr>
          <w:b/>
          <w:sz w:val="16"/>
          <w:szCs w:val="16"/>
        </w:rPr>
        <w:t xml:space="preserve">(b) </w:t>
      </w:r>
      <w:r>
        <w:rPr>
          <w:bCs/>
          <w:sz w:val="16"/>
          <w:szCs w:val="16"/>
        </w:rPr>
        <w:t>modelo dos: AR</w:t>
      </w:r>
      <w:r w:rsidR="005D2C8B">
        <w:rPr>
          <w:bCs/>
          <w:sz w:val="16"/>
          <w:szCs w:val="16"/>
        </w:rPr>
        <w:t>I</w:t>
      </w:r>
      <w:r>
        <w:rPr>
          <w:bCs/>
          <w:sz w:val="16"/>
          <w:szCs w:val="16"/>
        </w:rPr>
        <w:t>MA(</w:t>
      </w:r>
      <w:r w:rsidR="005D2C8B">
        <w:rPr>
          <w:bCs/>
          <w:sz w:val="16"/>
          <w:szCs w:val="16"/>
        </w:rPr>
        <w:t>4</w:t>
      </w:r>
      <w:r>
        <w:rPr>
          <w:bCs/>
          <w:sz w:val="16"/>
          <w:szCs w:val="16"/>
        </w:rPr>
        <w:t>, 1</w:t>
      </w:r>
      <w:r w:rsidR="005D2C8B">
        <w:rPr>
          <w:bCs/>
          <w:sz w:val="16"/>
          <w:szCs w:val="16"/>
        </w:rPr>
        <w:t>,0</w:t>
      </w:r>
      <w:r>
        <w:rPr>
          <w:bCs/>
          <w:sz w:val="16"/>
          <w:szCs w:val="16"/>
        </w:rPr>
        <w:t>)</w:t>
      </w:r>
      <w:r w:rsidR="005D2C8B">
        <w:rPr>
          <w:bCs/>
          <w:sz w:val="16"/>
          <w:szCs w:val="16"/>
        </w:rPr>
        <w:t>(1,1,2)[12]</w:t>
      </w:r>
      <w:r>
        <w:rPr>
          <w:bCs/>
          <w:sz w:val="16"/>
          <w:szCs w:val="16"/>
        </w:rPr>
        <w:t xml:space="preserve">, </w:t>
      </w:r>
      <w:r>
        <w:rPr>
          <w:b/>
          <w:sz w:val="16"/>
          <w:szCs w:val="16"/>
        </w:rPr>
        <w:t xml:space="preserve">(c) </w:t>
      </w:r>
      <w:r>
        <w:rPr>
          <w:bCs/>
          <w:sz w:val="16"/>
          <w:szCs w:val="16"/>
        </w:rPr>
        <w:t>modelo tres: AR</w:t>
      </w:r>
      <w:r w:rsidR="005D2C8B">
        <w:rPr>
          <w:bCs/>
          <w:sz w:val="16"/>
          <w:szCs w:val="16"/>
        </w:rPr>
        <w:t>I</w:t>
      </w:r>
      <w:r>
        <w:rPr>
          <w:bCs/>
          <w:sz w:val="16"/>
          <w:szCs w:val="16"/>
        </w:rPr>
        <w:t>MA(</w:t>
      </w:r>
      <w:r w:rsidR="005D2C8B">
        <w:rPr>
          <w:bCs/>
          <w:sz w:val="16"/>
          <w:szCs w:val="16"/>
        </w:rPr>
        <w:t>6</w:t>
      </w:r>
      <w:r>
        <w:rPr>
          <w:bCs/>
          <w:sz w:val="16"/>
          <w:szCs w:val="16"/>
        </w:rPr>
        <w:t xml:space="preserve">, </w:t>
      </w:r>
      <w:r w:rsidR="005D2C8B">
        <w:rPr>
          <w:bCs/>
          <w:sz w:val="16"/>
          <w:szCs w:val="16"/>
        </w:rPr>
        <w:t>1, 10</w:t>
      </w:r>
      <w:r>
        <w:rPr>
          <w:bCs/>
          <w:sz w:val="16"/>
          <w:szCs w:val="16"/>
        </w:rPr>
        <w:t>)(</w:t>
      </w:r>
      <w:r w:rsidR="005D2C8B">
        <w:rPr>
          <w:bCs/>
          <w:sz w:val="16"/>
          <w:szCs w:val="16"/>
        </w:rPr>
        <w:t xml:space="preserve">0, </w:t>
      </w:r>
      <w:r>
        <w:rPr>
          <w:bCs/>
          <w:sz w:val="16"/>
          <w:szCs w:val="16"/>
        </w:rPr>
        <w:t xml:space="preserve">1, </w:t>
      </w:r>
      <w:r w:rsidR="005D2C8B">
        <w:rPr>
          <w:bCs/>
          <w:sz w:val="16"/>
          <w:szCs w:val="16"/>
        </w:rPr>
        <w:t>1</w:t>
      </w:r>
      <w:r>
        <w:rPr>
          <w:bCs/>
          <w:sz w:val="16"/>
          <w:szCs w:val="16"/>
        </w:rPr>
        <w:t>)</w:t>
      </w:r>
      <w:r w:rsidR="005D2C8B">
        <w:rPr>
          <w:bCs/>
          <w:sz w:val="16"/>
          <w:szCs w:val="16"/>
        </w:rPr>
        <w:t xml:space="preserve">[12] </w:t>
      </w:r>
      <w:r>
        <w:rPr>
          <w:bCs/>
          <w:sz w:val="16"/>
          <w:szCs w:val="16"/>
        </w:rPr>
        <w:t xml:space="preserve">y </w:t>
      </w:r>
      <w:r>
        <w:rPr>
          <w:b/>
          <w:sz w:val="16"/>
          <w:szCs w:val="16"/>
        </w:rPr>
        <w:t xml:space="preserve">(d) </w:t>
      </w:r>
      <w:r>
        <w:rPr>
          <w:bCs/>
          <w:sz w:val="16"/>
          <w:szCs w:val="16"/>
        </w:rPr>
        <w:t>modelo cuatro: AR</w:t>
      </w:r>
      <w:r w:rsidR="005D2C8B">
        <w:rPr>
          <w:bCs/>
          <w:sz w:val="16"/>
          <w:szCs w:val="16"/>
        </w:rPr>
        <w:t>I</w:t>
      </w:r>
      <w:r>
        <w:rPr>
          <w:bCs/>
          <w:sz w:val="16"/>
          <w:szCs w:val="16"/>
        </w:rPr>
        <w:t>MA(</w:t>
      </w:r>
      <w:r w:rsidR="005D2C8B">
        <w:rPr>
          <w:bCs/>
          <w:sz w:val="16"/>
          <w:szCs w:val="16"/>
        </w:rPr>
        <w:t xml:space="preserve">9, </w:t>
      </w:r>
      <w:r>
        <w:rPr>
          <w:bCs/>
          <w:sz w:val="16"/>
          <w:szCs w:val="16"/>
        </w:rPr>
        <w:t>1, 10)</w:t>
      </w:r>
      <w:r w:rsidR="005D2C8B">
        <w:rPr>
          <w:bCs/>
          <w:sz w:val="16"/>
          <w:szCs w:val="16"/>
        </w:rPr>
        <w:t>(0, 1, 1)[12]</w:t>
      </w:r>
    </w:p>
    <w:p w14:paraId="6FA012FF" w14:textId="100879C7" w:rsidR="00CD4CEC" w:rsidRDefault="00CD4CEC" w:rsidP="00BF4097">
      <w:pPr>
        <w:rPr>
          <w:b/>
          <w:bCs/>
        </w:rPr>
      </w:pPr>
    </w:p>
    <w:p w14:paraId="303473BA" w14:textId="37E7615A" w:rsidR="00C37549" w:rsidRDefault="00C37549" w:rsidP="00C37549">
      <w:pPr>
        <w:pStyle w:val="Prrafodelista"/>
        <w:numPr>
          <w:ilvl w:val="0"/>
          <w:numId w:val="12"/>
        </w:numPr>
        <w:jc w:val="center"/>
        <w:rPr>
          <w:b/>
          <w:bCs/>
        </w:rPr>
      </w:pPr>
      <w:r>
        <w:rPr>
          <w:b/>
          <w:bCs/>
        </w:rPr>
        <w:t>ANÁLISIS DE RESIDUALES Y VALIDACIÓN DE SUPUESTOS</w:t>
      </w:r>
    </w:p>
    <w:p w14:paraId="428E8B11" w14:textId="7179EF0D" w:rsidR="00C37549" w:rsidRDefault="00C37549" w:rsidP="00C37549">
      <w:pPr>
        <w:pStyle w:val="Prrafodelista"/>
        <w:rPr>
          <w:b/>
          <w:bCs/>
        </w:rPr>
      </w:pPr>
    </w:p>
    <w:p w14:paraId="57A9C676" w14:textId="0C0317CE" w:rsidR="006A31A5" w:rsidRDefault="006A31A5" w:rsidP="006A31A5">
      <w:pPr>
        <w:ind w:firstLine="708"/>
        <w:rPr>
          <w:bCs/>
        </w:rPr>
      </w:pPr>
      <w:r w:rsidRPr="00126836">
        <w:rPr>
          <w:bCs/>
        </w:rPr>
        <w:t xml:space="preserve">Ahora bien, se debe tener en cuenta que para el planteamiento de cada uno de los modelos se partieron de varios supuestos sobre los errores de ajuste </w:t>
      </w:r>
      <m:oMath>
        <m:sSub>
          <m:sSubPr>
            <m:ctrlPr>
              <w:rPr>
                <w:rFonts w:ascii="Cambria Math" w:hAnsi="Cambria Math"/>
                <w:bCs/>
                <w:i/>
              </w:rPr>
            </m:ctrlPr>
          </m:sSubPr>
          <m:e>
            <m:r>
              <w:rPr>
                <w:rFonts w:ascii="Cambria Math" w:hAnsi="Cambria Math"/>
              </w:rPr>
              <m:t>a</m:t>
            </m:r>
          </m:e>
          <m:sub>
            <m:r>
              <w:rPr>
                <w:rFonts w:ascii="Cambria Math" w:hAnsi="Cambria Math"/>
              </w:rPr>
              <m:t>t</m:t>
            </m:r>
          </m:sub>
        </m:sSub>
      </m:oMath>
      <w:r>
        <w:rPr>
          <w:bCs/>
        </w:rPr>
        <w:t xml:space="preserve"> implícitos al suponer que estos son un ruido blanco, los cuales</w:t>
      </w:r>
      <w:r w:rsidRPr="00126836">
        <w:rPr>
          <w:bCs/>
        </w:rPr>
        <w:t xml:space="preserve"> son</w:t>
      </w:r>
      <w:r>
        <w:rPr>
          <w:bCs/>
        </w:rPr>
        <w:t>:</w:t>
      </w:r>
      <w:r w:rsidRPr="00126836">
        <w:rPr>
          <w:bCs/>
        </w:rPr>
        <w:t xml:space="preserve"> media cero, varianza constante y ausencia de patrones contrarios a la independencia y la distribución normal. No obstante, teniendo en cuenta que estos errores no son conocidos, para poder validar los supuestos se </w:t>
      </w:r>
      <w:r>
        <w:rPr>
          <w:bCs/>
        </w:rPr>
        <w:t xml:space="preserve">va a realizar esta revisión mediante los residuales, que son los estimadores de estos errores de ajuste, para lo cual se tiene la </w:t>
      </w:r>
      <w:r>
        <w:rPr>
          <w:b/>
          <w:i/>
          <w:iCs/>
        </w:rPr>
        <w:t xml:space="preserve">figura </w:t>
      </w:r>
      <w:r>
        <w:rPr>
          <w:b/>
          <w:i/>
          <w:iCs/>
        </w:rPr>
        <w:t>8</w:t>
      </w:r>
      <w:r>
        <w:rPr>
          <w:b/>
          <w:i/>
          <w:iCs/>
        </w:rPr>
        <w:t xml:space="preserve">, </w:t>
      </w:r>
      <w:r>
        <w:rPr>
          <w:bCs/>
        </w:rPr>
        <w:t xml:space="preserve">en la que se pueden visualizar a los residuales contra el tiempo, y en la </w:t>
      </w:r>
      <w:r>
        <w:rPr>
          <w:b/>
          <w:i/>
          <w:iCs/>
        </w:rPr>
        <w:t xml:space="preserve">figura </w:t>
      </w:r>
      <w:r w:rsidR="008A213F">
        <w:rPr>
          <w:b/>
          <w:i/>
          <w:iCs/>
        </w:rPr>
        <w:t>9</w:t>
      </w:r>
      <w:r>
        <w:rPr>
          <w:b/>
          <w:i/>
          <w:iCs/>
        </w:rPr>
        <w:t xml:space="preserve">, </w:t>
      </w:r>
      <w:r>
        <w:rPr>
          <w:bCs/>
        </w:rPr>
        <w:t>los residuales contra los valores ajustados de cada modelo.</w:t>
      </w:r>
    </w:p>
    <w:p w14:paraId="272F93DB" w14:textId="77777777" w:rsidR="006A31A5" w:rsidRDefault="006A31A5" w:rsidP="006A31A5">
      <w:pPr>
        <w:ind w:firstLine="708"/>
      </w:pPr>
    </w:p>
    <w:p w14:paraId="6747FD1E" w14:textId="77777777" w:rsidR="006A31A5" w:rsidRPr="00372F00" w:rsidRDefault="006A31A5" w:rsidP="006A31A5">
      <w:pPr>
        <w:ind w:firstLine="708"/>
        <w:rPr>
          <w:bCs/>
        </w:rPr>
      </w:pPr>
      <w:r>
        <w:rPr>
          <w:bCs/>
        </w:rPr>
        <w:lastRenderedPageBreak/>
        <w:t xml:space="preserve">Así pues, vale la pena comenzar evaluando si se cumple el supuesto de media cero y varianza constante para cada modelo, y al revisar cada uno de los gráficos se valida que ninguna aporta evidencia en contra de los supuestos de homocedasticidad y media constante en cero, y tampoco se detecta que </w:t>
      </w:r>
      <w:proofErr w:type="gramStart"/>
      <w:r>
        <w:rPr>
          <w:bCs/>
        </w:rPr>
        <w:t>hayan</w:t>
      </w:r>
      <w:proofErr w:type="gramEnd"/>
      <w:r>
        <w:rPr>
          <w:bCs/>
        </w:rPr>
        <w:t xml:space="preserve"> patrones contrarios a la independencia mediante estos gráficos como ciclos o rachas de signos positivos y negativos.</w:t>
      </w:r>
    </w:p>
    <w:p w14:paraId="4FC64974" w14:textId="77777777" w:rsidR="006A31A5" w:rsidRPr="00372F00" w:rsidRDefault="006A31A5" w:rsidP="006A31A5">
      <w:pPr>
        <w:rPr>
          <w:sz w:val="2"/>
          <w:szCs w:val="2"/>
        </w:rPr>
      </w:pPr>
      <w:r>
        <w:t xml:space="preserve"> </w:t>
      </w:r>
    </w:p>
    <w:tbl>
      <w:tblPr>
        <w:tblStyle w:val="Tablaconcuadrcula"/>
        <w:tblW w:w="0" w:type="auto"/>
        <w:tblLook w:val="04A0" w:firstRow="1" w:lastRow="0" w:firstColumn="1" w:lastColumn="0" w:noHBand="0" w:noVBand="1"/>
      </w:tblPr>
      <w:tblGrid>
        <w:gridCol w:w="5471"/>
        <w:gridCol w:w="5471"/>
      </w:tblGrid>
      <w:tr w:rsidR="006A31A5" w14:paraId="26E3712E" w14:textId="77777777" w:rsidTr="009D3CED">
        <w:tc>
          <w:tcPr>
            <w:tcW w:w="5471" w:type="dxa"/>
            <w:tcBorders>
              <w:top w:val="single" w:sz="4" w:space="0" w:color="FFFFFF"/>
              <w:left w:val="single" w:sz="4" w:space="0" w:color="FFFFFF"/>
              <w:bottom w:val="single" w:sz="4" w:space="0" w:color="FFFFFF"/>
              <w:right w:val="single" w:sz="4" w:space="0" w:color="FFFFFF"/>
            </w:tcBorders>
          </w:tcPr>
          <w:p w14:paraId="39EE7BB9" w14:textId="77777777" w:rsidR="006A31A5" w:rsidRDefault="006A31A5" w:rsidP="009D3CED">
            <w:pPr>
              <w:jc w:val="center"/>
              <w:rPr>
                <w:b/>
                <w:sz w:val="14"/>
                <w:szCs w:val="14"/>
              </w:rPr>
            </w:pPr>
            <w:r>
              <w:rPr>
                <w:b/>
                <w:noProof/>
                <w:sz w:val="14"/>
                <w:szCs w:val="14"/>
              </w:rPr>
              <w:drawing>
                <wp:inline distT="0" distB="0" distL="0" distR="0" wp14:anchorId="4CC9F09B" wp14:editId="1306A917">
                  <wp:extent cx="1800000" cy="1800000"/>
                  <wp:effectExtent l="0" t="0" r="0" b="0"/>
                  <wp:docPr id="46" name="Imagen 46" descr="Gráfico de líneas&#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n 46" descr="Gráfico de líneas&#10;&#10;Descripción generada automáticamente con confianza baja"/>
                          <pic:cNvPicPr preferRelativeResize="0"/>
                        </pic:nvPicPr>
                        <pic:blipFill>
                          <a:blip r:embed="rId3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4FCD404" w14:textId="140C60E9" w:rsidR="006A31A5" w:rsidRPr="000B6EE4" w:rsidRDefault="006A31A5" w:rsidP="009D3CED">
            <w:pPr>
              <w:jc w:val="center"/>
              <w:rPr>
                <w:b/>
                <w:sz w:val="14"/>
                <w:szCs w:val="14"/>
              </w:rPr>
            </w:pPr>
            <w:r w:rsidRPr="000B6EE4">
              <w:rPr>
                <w:b/>
                <w:sz w:val="14"/>
                <w:szCs w:val="14"/>
              </w:rPr>
              <w:t>(a)</w:t>
            </w:r>
          </w:p>
        </w:tc>
        <w:tc>
          <w:tcPr>
            <w:tcW w:w="5471" w:type="dxa"/>
            <w:tcBorders>
              <w:top w:val="single" w:sz="4" w:space="0" w:color="FFFFFF"/>
              <w:left w:val="single" w:sz="4" w:space="0" w:color="FFFFFF"/>
              <w:bottom w:val="single" w:sz="4" w:space="0" w:color="FFFFFF"/>
              <w:right w:val="single" w:sz="4" w:space="0" w:color="FFFFFF"/>
            </w:tcBorders>
          </w:tcPr>
          <w:p w14:paraId="508639B6" w14:textId="77777777" w:rsidR="006A31A5" w:rsidRDefault="006A31A5" w:rsidP="009D3CED">
            <w:pPr>
              <w:jc w:val="center"/>
              <w:rPr>
                <w:b/>
                <w:sz w:val="14"/>
                <w:szCs w:val="14"/>
              </w:rPr>
            </w:pPr>
            <w:r>
              <w:rPr>
                <w:b/>
                <w:noProof/>
                <w:sz w:val="14"/>
                <w:szCs w:val="14"/>
              </w:rPr>
              <w:drawing>
                <wp:inline distT="0" distB="0" distL="0" distR="0" wp14:anchorId="24B35ED0" wp14:editId="2130EC12">
                  <wp:extent cx="1800000" cy="1800000"/>
                  <wp:effectExtent l="0" t="0" r="0" b="0"/>
                  <wp:docPr id="47" name="Imagen 47" descr="Imagen que contiene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n 47" descr="Imagen que contiene Gráfico de líneas&#10;&#10;Descripción generada automáticamente"/>
                          <pic:cNvPicPr preferRelativeResize="0"/>
                        </pic:nvPicPr>
                        <pic:blipFill>
                          <a:blip r:embed="rId3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25E4E01" w14:textId="0D0D4113" w:rsidR="006A31A5" w:rsidRPr="000B6EE4" w:rsidRDefault="006A31A5" w:rsidP="009D3CED">
            <w:pPr>
              <w:jc w:val="center"/>
              <w:rPr>
                <w:b/>
                <w:sz w:val="14"/>
                <w:szCs w:val="14"/>
              </w:rPr>
            </w:pPr>
            <w:r w:rsidRPr="000B6EE4">
              <w:rPr>
                <w:b/>
                <w:sz w:val="14"/>
                <w:szCs w:val="14"/>
              </w:rPr>
              <w:t>(b)</w:t>
            </w:r>
          </w:p>
        </w:tc>
      </w:tr>
      <w:tr w:rsidR="006A31A5" w14:paraId="4269BDA7" w14:textId="77777777" w:rsidTr="009D3CED">
        <w:tc>
          <w:tcPr>
            <w:tcW w:w="5471" w:type="dxa"/>
            <w:tcBorders>
              <w:top w:val="single" w:sz="4" w:space="0" w:color="FFFFFF"/>
              <w:left w:val="single" w:sz="4" w:space="0" w:color="FFFFFF"/>
              <w:bottom w:val="single" w:sz="4" w:space="0" w:color="FFFFFF"/>
              <w:right w:val="single" w:sz="4" w:space="0" w:color="FFFFFF"/>
            </w:tcBorders>
          </w:tcPr>
          <w:p w14:paraId="7B11B4A0" w14:textId="77777777" w:rsidR="006A31A5" w:rsidRDefault="006A31A5" w:rsidP="009D3CED">
            <w:pPr>
              <w:jc w:val="center"/>
              <w:rPr>
                <w:b/>
                <w:sz w:val="14"/>
                <w:szCs w:val="14"/>
              </w:rPr>
            </w:pPr>
            <w:r>
              <w:rPr>
                <w:b/>
                <w:noProof/>
                <w:sz w:val="14"/>
                <w:szCs w:val="14"/>
              </w:rPr>
              <w:drawing>
                <wp:inline distT="0" distB="0" distL="0" distR="0" wp14:anchorId="72198454" wp14:editId="3733ECAF">
                  <wp:extent cx="1800000" cy="1800000"/>
                  <wp:effectExtent l="0" t="0" r="0" b="0"/>
                  <wp:docPr id="48" name="Imagen 48" descr="Un conjunto de letras negras en un fondo blanc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n 48" descr="Un conjunto de letras negras en un fondo blanco&#10;&#10;Descripción generada automáticamente con confianza media"/>
                          <pic:cNvPicPr preferRelativeResize="0"/>
                        </pic:nvPicPr>
                        <pic:blipFill>
                          <a:blip r:embed="rId3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E79AC14" w14:textId="64C1D4E8" w:rsidR="006A31A5" w:rsidRPr="000B6EE4" w:rsidRDefault="006A31A5" w:rsidP="009D3CED">
            <w:pPr>
              <w:jc w:val="center"/>
              <w:rPr>
                <w:b/>
                <w:sz w:val="14"/>
                <w:szCs w:val="14"/>
              </w:rPr>
            </w:pPr>
            <w:r w:rsidRPr="000B6EE4">
              <w:rPr>
                <w:b/>
                <w:sz w:val="14"/>
                <w:szCs w:val="14"/>
              </w:rPr>
              <w:t>(c)</w:t>
            </w:r>
          </w:p>
        </w:tc>
        <w:tc>
          <w:tcPr>
            <w:tcW w:w="5471" w:type="dxa"/>
            <w:tcBorders>
              <w:top w:val="single" w:sz="4" w:space="0" w:color="FFFFFF"/>
              <w:left w:val="single" w:sz="4" w:space="0" w:color="FFFFFF"/>
              <w:bottom w:val="single" w:sz="4" w:space="0" w:color="FFFFFF"/>
              <w:right w:val="single" w:sz="4" w:space="0" w:color="FFFFFF"/>
            </w:tcBorders>
          </w:tcPr>
          <w:p w14:paraId="716EE548" w14:textId="77777777" w:rsidR="006A31A5" w:rsidRDefault="006A31A5" w:rsidP="009D3CED">
            <w:pPr>
              <w:jc w:val="center"/>
              <w:rPr>
                <w:b/>
                <w:sz w:val="14"/>
                <w:szCs w:val="14"/>
              </w:rPr>
            </w:pPr>
            <w:r>
              <w:rPr>
                <w:b/>
                <w:noProof/>
                <w:sz w:val="14"/>
                <w:szCs w:val="14"/>
              </w:rPr>
              <w:drawing>
                <wp:inline distT="0" distB="0" distL="0" distR="0" wp14:anchorId="1CCDDAF9" wp14:editId="5A360099">
                  <wp:extent cx="1800000" cy="1800000"/>
                  <wp:effectExtent l="0" t="0" r="0" b="0"/>
                  <wp:docPr id="49" name="Imagen 49" descr="Un conjunto de letras blancas en un fondo blanco&#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n 49" descr="Un conjunto de letras blancas en un fondo blanco&#10;&#10;Descripción generada automáticamente con confianza baja"/>
                          <pic:cNvPicPr preferRelativeResize="0"/>
                        </pic:nvPicPr>
                        <pic:blipFill>
                          <a:blip r:embed="rId3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CCB6837" w14:textId="714B50FD" w:rsidR="006A31A5" w:rsidRPr="000B6EE4" w:rsidRDefault="006A31A5" w:rsidP="009D3CED">
            <w:pPr>
              <w:jc w:val="center"/>
              <w:rPr>
                <w:b/>
                <w:sz w:val="14"/>
                <w:szCs w:val="14"/>
              </w:rPr>
            </w:pPr>
            <w:r w:rsidRPr="000B6EE4">
              <w:rPr>
                <w:b/>
                <w:sz w:val="14"/>
                <w:szCs w:val="14"/>
              </w:rPr>
              <w:t>(d)</w:t>
            </w:r>
          </w:p>
        </w:tc>
      </w:tr>
    </w:tbl>
    <w:p w14:paraId="6D9D87EE" w14:textId="40CD38FC" w:rsidR="006A31A5" w:rsidRPr="00C45CA1" w:rsidRDefault="006A31A5" w:rsidP="006A31A5">
      <w:pPr>
        <w:rPr>
          <w:bCs/>
        </w:rPr>
      </w:pPr>
      <w:r w:rsidRPr="00791626">
        <w:rPr>
          <w:b/>
          <w:sz w:val="16"/>
          <w:szCs w:val="16"/>
        </w:rPr>
        <w:t xml:space="preserve">Figura </w:t>
      </w:r>
      <w:r>
        <w:rPr>
          <w:b/>
          <w:sz w:val="16"/>
          <w:szCs w:val="16"/>
        </w:rPr>
        <w:t>8</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los residuales contra el tiempo para cada modelo, a saber: </w:t>
      </w:r>
      <w:r>
        <w:rPr>
          <w:b/>
          <w:sz w:val="16"/>
          <w:szCs w:val="16"/>
        </w:rPr>
        <w:t xml:space="preserve">(a) </w:t>
      </w:r>
      <w:r w:rsidRPr="003E6594">
        <w:rPr>
          <w:bCs/>
          <w:sz w:val="16"/>
          <w:szCs w:val="16"/>
        </w:rPr>
        <w:t>m</w:t>
      </w:r>
      <w:r>
        <w:rPr>
          <w:bCs/>
          <w:sz w:val="16"/>
          <w:szCs w:val="16"/>
        </w:rPr>
        <w:t xml:space="preserve">odelo uno: </w:t>
      </w:r>
      <w:proofErr w:type="gramStart"/>
      <w:r>
        <w:rPr>
          <w:bCs/>
          <w:sz w:val="16"/>
          <w:szCs w:val="16"/>
        </w:rPr>
        <w:t>AR(</w:t>
      </w:r>
      <w:proofErr w:type="gramEnd"/>
      <w:r>
        <w:rPr>
          <w:bCs/>
          <w:sz w:val="16"/>
          <w:szCs w:val="16"/>
        </w:rPr>
        <w:t xml:space="preserve">19), </w:t>
      </w:r>
      <w:r>
        <w:rPr>
          <w:b/>
          <w:sz w:val="16"/>
          <w:szCs w:val="16"/>
        </w:rPr>
        <w:t xml:space="preserve">(b) </w:t>
      </w:r>
      <w:r>
        <w:rPr>
          <w:bCs/>
          <w:sz w:val="16"/>
          <w:szCs w:val="16"/>
        </w:rPr>
        <w:t xml:space="preserve">modelo dos: ARMA(7, 11), </w:t>
      </w:r>
      <w:r>
        <w:rPr>
          <w:b/>
          <w:sz w:val="16"/>
          <w:szCs w:val="16"/>
        </w:rPr>
        <w:t xml:space="preserve">(c) </w:t>
      </w:r>
      <w:r>
        <w:rPr>
          <w:bCs/>
          <w:sz w:val="16"/>
          <w:szCs w:val="16"/>
        </w:rPr>
        <w:t>modelo tres: ARMA(3, 9)(1, 0)</w:t>
      </w:r>
      <w:r>
        <w:rPr>
          <w:bCs/>
          <w:sz w:val="16"/>
          <w:szCs w:val="16"/>
          <w:vertAlign w:val="subscript"/>
        </w:rPr>
        <w:t>12</w:t>
      </w:r>
      <w:r>
        <w:rPr>
          <w:bCs/>
          <w:sz w:val="16"/>
          <w:szCs w:val="16"/>
        </w:rPr>
        <w:t xml:space="preserve"> y </w:t>
      </w:r>
      <w:r>
        <w:rPr>
          <w:b/>
          <w:sz w:val="16"/>
          <w:szCs w:val="16"/>
        </w:rPr>
        <w:t xml:space="preserve">(d) </w:t>
      </w:r>
      <w:r>
        <w:rPr>
          <w:bCs/>
          <w:sz w:val="16"/>
          <w:szCs w:val="16"/>
        </w:rPr>
        <w:t>modelo cuatro: ARMA(12, 10). Nótese las líneas rojas horizontales presentes en cada modelo. En el medio se marca el residual nulo y las otras dos correspondes a las delimitaciones del positivo y el negativo del doble de la varianza de los residuales asociados con cada modelo.</w:t>
      </w:r>
    </w:p>
    <w:p w14:paraId="4F74B49D" w14:textId="77777777" w:rsidR="006A31A5" w:rsidRDefault="006A31A5" w:rsidP="006A31A5">
      <w:pPr>
        <w:ind w:firstLine="708"/>
        <w:rPr>
          <w:bCs/>
        </w:rPr>
      </w:pPr>
    </w:p>
    <w:tbl>
      <w:tblPr>
        <w:tblStyle w:val="Tablaconcuadrcula"/>
        <w:tblW w:w="0" w:type="auto"/>
        <w:tblLook w:val="04A0" w:firstRow="1" w:lastRow="0" w:firstColumn="1" w:lastColumn="0" w:noHBand="0" w:noVBand="1"/>
      </w:tblPr>
      <w:tblGrid>
        <w:gridCol w:w="5471"/>
        <w:gridCol w:w="5471"/>
      </w:tblGrid>
      <w:tr w:rsidR="006A31A5" w14:paraId="04999EFA" w14:textId="77777777" w:rsidTr="009D3CED">
        <w:tc>
          <w:tcPr>
            <w:tcW w:w="5471" w:type="dxa"/>
            <w:tcBorders>
              <w:top w:val="single" w:sz="4" w:space="0" w:color="FFFFFF"/>
              <w:left w:val="single" w:sz="4" w:space="0" w:color="FFFFFF"/>
              <w:bottom w:val="single" w:sz="4" w:space="0" w:color="FFFFFF"/>
              <w:right w:val="single" w:sz="4" w:space="0" w:color="FFFFFF"/>
            </w:tcBorders>
          </w:tcPr>
          <w:p w14:paraId="11D7C0B5" w14:textId="77777777" w:rsidR="008A213F" w:rsidRDefault="008A213F" w:rsidP="009D3CED">
            <w:pPr>
              <w:jc w:val="center"/>
              <w:rPr>
                <w:b/>
                <w:sz w:val="14"/>
                <w:szCs w:val="14"/>
              </w:rPr>
            </w:pPr>
            <w:r>
              <w:rPr>
                <w:b/>
                <w:noProof/>
                <w:sz w:val="14"/>
                <w:szCs w:val="14"/>
              </w:rPr>
              <w:drawing>
                <wp:inline distT="0" distB="0" distL="0" distR="0" wp14:anchorId="401517A8" wp14:editId="303648E4">
                  <wp:extent cx="1800000" cy="1800000"/>
                  <wp:effectExtent l="0" t="0" r="0" b="0"/>
                  <wp:docPr id="50" name="Imagen 50"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n 50" descr="Gráfico, Gráfico de dispersión&#10;&#10;Descripción generada automáticamente"/>
                          <pic:cNvPicPr preferRelativeResize="0"/>
                        </pic:nvPicPr>
                        <pic:blipFill>
                          <a:blip r:embed="rId3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B41CE51" w14:textId="39FBF44B" w:rsidR="006A31A5" w:rsidRPr="00CF7EE3" w:rsidRDefault="006A31A5" w:rsidP="009D3CED">
            <w:pPr>
              <w:jc w:val="center"/>
              <w:rPr>
                <w:b/>
                <w:sz w:val="14"/>
                <w:szCs w:val="14"/>
              </w:rPr>
            </w:pPr>
            <w:r w:rsidRPr="00CF7EE3">
              <w:rPr>
                <w:b/>
                <w:sz w:val="14"/>
                <w:szCs w:val="14"/>
              </w:rPr>
              <w:t>(a)</w:t>
            </w:r>
          </w:p>
        </w:tc>
        <w:tc>
          <w:tcPr>
            <w:tcW w:w="5471" w:type="dxa"/>
            <w:tcBorders>
              <w:top w:val="single" w:sz="4" w:space="0" w:color="FFFFFF"/>
              <w:left w:val="single" w:sz="4" w:space="0" w:color="FFFFFF"/>
              <w:bottom w:val="single" w:sz="4" w:space="0" w:color="FFFFFF"/>
              <w:right w:val="single" w:sz="4" w:space="0" w:color="FFFFFF"/>
            </w:tcBorders>
          </w:tcPr>
          <w:p w14:paraId="6F60B4F2" w14:textId="77777777" w:rsidR="008A213F" w:rsidRDefault="008A213F" w:rsidP="009D3CED">
            <w:pPr>
              <w:jc w:val="center"/>
              <w:rPr>
                <w:b/>
                <w:sz w:val="14"/>
                <w:szCs w:val="14"/>
              </w:rPr>
            </w:pPr>
            <w:r>
              <w:rPr>
                <w:b/>
                <w:noProof/>
                <w:sz w:val="14"/>
                <w:szCs w:val="14"/>
              </w:rPr>
              <w:drawing>
                <wp:inline distT="0" distB="0" distL="0" distR="0" wp14:anchorId="7532AFB1" wp14:editId="26C3A0C9">
                  <wp:extent cx="1800000" cy="1800000"/>
                  <wp:effectExtent l="0" t="0" r="0" b="0"/>
                  <wp:docPr id="51" name="Imagen 51"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n 51" descr="Gráfico, Gráfico de dispersión&#10;&#10;Descripción generada automáticamente"/>
                          <pic:cNvPicPr preferRelativeResize="0"/>
                        </pic:nvPicPr>
                        <pic:blipFill>
                          <a:blip r:embed="rId4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694C6C1" w14:textId="1D08A2F8" w:rsidR="006A31A5" w:rsidRPr="00CF7EE3" w:rsidRDefault="006A31A5" w:rsidP="009D3CED">
            <w:pPr>
              <w:jc w:val="center"/>
              <w:rPr>
                <w:b/>
                <w:sz w:val="14"/>
                <w:szCs w:val="14"/>
              </w:rPr>
            </w:pPr>
            <w:r w:rsidRPr="00CF7EE3">
              <w:rPr>
                <w:b/>
                <w:sz w:val="14"/>
                <w:szCs w:val="14"/>
              </w:rPr>
              <w:t>(b)</w:t>
            </w:r>
          </w:p>
        </w:tc>
      </w:tr>
      <w:tr w:rsidR="006A31A5" w14:paraId="2868A698" w14:textId="77777777" w:rsidTr="009D3CED">
        <w:tc>
          <w:tcPr>
            <w:tcW w:w="5471" w:type="dxa"/>
            <w:tcBorders>
              <w:top w:val="single" w:sz="4" w:space="0" w:color="FFFFFF"/>
              <w:left w:val="single" w:sz="4" w:space="0" w:color="FFFFFF"/>
              <w:bottom w:val="single" w:sz="4" w:space="0" w:color="FFFFFF"/>
              <w:right w:val="single" w:sz="4" w:space="0" w:color="FFFFFF"/>
            </w:tcBorders>
          </w:tcPr>
          <w:p w14:paraId="78CBF4E6" w14:textId="77777777" w:rsidR="008A213F" w:rsidRDefault="008A213F" w:rsidP="009D3CED">
            <w:pPr>
              <w:jc w:val="center"/>
              <w:rPr>
                <w:b/>
                <w:sz w:val="14"/>
                <w:szCs w:val="14"/>
              </w:rPr>
            </w:pPr>
            <w:r>
              <w:rPr>
                <w:b/>
                <w:noProof/>
                <w:sz w:val="14"/>
                <w:szCs w:val="14"/>
              </w:rPr>
              <w:lastRenderedPageBreak/>
              <w:drawing>
                <wp:inline distT="0" distB="0" distL="0" distR="0" wp14:anchorId="638B9368" wp14:editId="0C8BC454">
                  <wp:extent cx="1800000" cy="1800000"/>
                  <wp:effectExtent l="0" t="0" r="0" b="0"/>
                  <wp:docPr id="52" name="Imagen 52"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n 52" descr="Gráfico, Gráfico de dispersión&#10;&#10;Descripción generada automáticamente"/>
                          <pic:cNvPicPr preferRelativeResize="0"/>
                        </pic:nvPicPr>
                        <pic:blipFill>
                          <a:blip r:embed="rId41">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4748D87" w14:textId="68F77838" w:rsidR="006A31A5" w:rsidRPr="00CF7EE3" w:rsidRDefault="006A31A5" w:rsidP="009D3CED">
            <w:pPr>
              <w:jc w:val="center"/>
              <w:rPr>
                <w:b/>
                <w:sz w:val="14"/>
                <w:szCs w:val="14"/>
              </w:rPr>
            </w:pPr>
            <w:r w:rsidRPr="00CF7EE3">
              <w:rPr>
                <w:b/>
                <w:sz w:val="14"/>
                <w:szCs w:val="14"/>
              </w:rPr>
              <w:t>(c)</w:t>
            </w:r>
          </w:p>
        </w:tc>
        <w:tc>
          <w:tcPr>
            <w:tcW w:w="5471" w:type="dxa"/>
            <w:tcBorders>
              <w:top w:val="single" w:sz="4" w:space="0" w:color="FFFFFF"/>
              <w:left w:val="single" w:sz="4" w:space="0" w:color="FFFFFF"/>
              <w:bottom w:val="single" w:sz="4" w:space="0" w:color="FFFFFF"/>
              <w:right w:val="single" w:sz="4" w:space="0" w:color="FFFFFF"/>
            </w:tcBorders>
          </w:tcPr>
          <w:p w14:paraId="11F7141C" w14:textId="77777777" w:rsidR="008A213F" w:rsidRDefault="008A213F" w:rsidP="009D3CED">
            <w:pPr>
              <w:jc w:val="center"/>
              <w:rPr>
                <w:b/>
                <w:sz w:val="14"/>
                <w:szCs w:val="14"/>
              </w:rPr>
            </w:pPr>
            <w:r>
              <w:rPr>
                <w:b/>
                <w:noProof/>
                <w:sz w:val="14"/>
                <w:szCs w:val="14"/>
              </w:rPr>
              <w:drawing>
                <wp:inline distT="0" distB="0" distL="0" distR="0" wp14:anchorId="767295A6" wp14:editId="304110D9">
                  <wp:extent cx="1800000" cy="1800000"/>
                  <wp:effectExtent l="0" t="0" r="0" b="0"/>
                  <wp:docPr id="53" name="Imagen 53"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n 53" descr="Gráfico, Gráfico de dispersión&#10;&#10;Descripción generada automáticamente"/>
                          <pic:cNvPicPr preferRelativeResize="0"/>
                        </pic:nvPicPr>
                        <pic:blipFill>
                          <a:blip r:embed="rId4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6662A11" w14:textId="4B302B39" w:rsidR="006A31A5" w:rsidRPr="00CF7EE3" w:rsidRDefault="006A31A5" w:rsidP="009D3CED">
            <w:pPr>
              <w:jc w:val="center"/>
              <w:rPr>
                <w:b/>
                <w:sz w:val="14"/>
                <w:szCs w:val="14"/>
              </w:rPr>
            </w:pPr>
            <w:r w:rsidRPr="00CF7EE3">
              <w:rPr>
                <w:b/>
                <w:sz w:val="14"/>
                <w:szCs w:val="14"/>
              </w:rPr>
              <w:t>(d)</w:t>
            </w:r>
          </w:p>
        </w:tc>
      </w:tr>
    </w:tbl>
    <w:p w14:paraId="51CBD595" w14:textId="5398E9DC" w:rsidR="006A31A5" w:rsidRDefault="006A31A5" w:rsidP="006A31A5">
      <w:pPr>
        <w:rPr>
          <w:bCs/>
          <w:sz w:val="16"/>
          <w:szCs w:val="16"/>
        </w:rPr>
      </w:pPr>
      <w:r w:rsidRPr="00791626">
        <w:rPr>
          <w:b/>
          <w:sz w:val="16"/>
          <w:szCs w:val="16"/>
        </w:rPr>
        <w:t xml:space="preserve">Figura </w:t>
      </w:r>
      <w:r w:rsidR="008A213F">
        <w:rPr>
          <w:b/>
          <w:sz w:val="16"/>
          <w:szCs w:val="16"/>
        </w:rPr>
        <w:t>9</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los residuales contra el índice nominal de ventas para cada modelo, a saber: </w:t>
      </w:r>
      <w:r>
        <w:rPr>
          <w:b/>
          <w:sz w:val="16"/>
          <w:szCs w:val="16"/>
        </w:rPr>
        <w:t xml:space="preserve">(a) </w:t>
      </w:r>
      <w:r w:rsidRPr="003E6594">
        <w:rPr>
          <w:bCs/>
          <w:sz w:val="16"/>
          <w:szCs w:val="16"/>
        </w:rPr>
        <w:t>m</w:t>
      </w:r>
      <w:r>
        <w:rPr>
          <w:bCs/>
          <w:sz w:val="16"/>
          <w:szCs w:val="16"/>
        </w:rPr>
        <w:t xml:space="preserve">odelo uno: </w:t>
      </w:r>
      <w:proofErr w:type="gramStart"/>
      <w:r>
        <w:rPr>
          <w:bCs/>
          <w:sz w:val="16"/>
          <w:szCs w:val="16"/>
        </w:rPr>
        <w:t>AR(</w:t>
      </w:r>
      <w:proofErr w:type="gramEnd"/>
      <w:r>
        <w:rPr>
          <w:bCs/>
          <w:sz w:val="16"/>
          <w:szCs w:val="16"/>
        </w:rPr>
        <w:t xml:space="preserve">19), </w:t>
      </w:r>
      <w:r>
        <w:rPr>
          <w:b/>
          <w:sz w:val="16"/>
          <w:szCs w:val="16"/>
        </w:rPr>
        <w:t xml:space="preserve">(b) </w:t>
      </w:r>
      <w:r>
        <w:rPr>
          <w:bCs/>
          <w:sz w:val="16"/>
          <w:szCs w:val="16"/>
        </w:rPr>
        <w:t xml:space="preserve">modelo dos: ARMA(7, 11), </w:t>
      </w:r>
      <w:r>
        <w:rPr>
          <w:b/>
          <w:sz w:val="16"/>
          <w:szCs w:val="16"/>
        </w:rPr>
        <w:t xml:space="preserve">(c) </w:t>
      </w:r>
      <w:r>
        <w:rPr>
          <w:bCs/>
          <w:sz w:val="16"/>
          <w:szCs w:val="16"/>
        </w:rPr>
        <w:t>modelo tres: ARMA(3, 9)(1, 0)</w:t>
      </w:r>
      <w:r>
        <w:rPr>
          <w:bCs/>
          <w:sz w:val="16"/>
          <w:szCs w:val="16"/>
          <w:vertAlign w:val="subscript"/>
        </w:rPr>
        <w:t>12</w:t>
      </w:r>
      <w:r>
        <w:rPr>
          <w:bCs/>
          <w:sz w:val="16"/>
          <w:szCs w:val="16"/>
        </w:rPr>
        <w:t xml:space="preserve"> y </w:t>
      </w:r>
      <w:r>
        <w:rPr>
          <w:b/>
          <w:sz w:val="16"/>
          <w:szCs w:val="16"/>
        </w:rPr>
        <w:t xml:space="preserve">(d) </w:t>
      </w:r>
      <w:r>
        <w:rPr>
          <w:bCs/>
          <w:sz w:val="16"/>
          <w:szCs w:val="16"/>
        </w:rPr>
        <w:t>modelo cuatro: ARMA(12, 10). Nótese las líneas rojas horizontales presentes en cada modelo. En el medio se marca el residual nulo y las otras dos correspondes a las delimitaciones del positivo y el negativo del doble de la varianza de los residuales asociados con cada modelo.</w:t>
      </w:r>
    </w:p>
    <w:p w14:paraId="13CD9018" w14:textId="77777777" w:rsidR="006A31A5" w:rsidRPr="00100521" w:rsidRDefault="006A31A5" w:rsidP="006A31A5">
      <w:pPr>
        <w:ind w:firstLine="708"/>
        <w:rPr>
          <w:bCs/>
        </w:rPr>
      </w:pPr>
      <w:r>
        <w:rPr>
          <w:bCs/>
        </w:rPr>
        <w:t xml:space="preserve">Asimismo, es necesario evaluar las gráficas del ACF y PACF para cada uno de los modelos en la </w:t>
      </w:r>
      <w:r>
        <w:rPr>
          <w:b/>
          <w:i/>
          <w:iCs/>
        </w:rPr>
        <w:t xml:space="preserve">figura </w:t>
      </w:r>
      <w:r w:rsidRPr="00722EFD">
        <w:rPr>
          <w:b/>
          <w:i/>
          <w:iCs/>
        </w:rPr>
        <w:t>1</w:t>
      </w:r>
      <w:r>
        <w:rPr>
          <w:b/>
          <w:i/>
          <w:iCs/>
        </w:rPr>
        <w:t>4</w:t>
      </w:r>
      <w:r w:rsidRPr="00100521">
        <w:rPr>
          <w:b/>
          <w:i/>
          <w:iCs/>
        </w:rPr>
        <w:t xml:space="preserve">, </w:t>
      </w:r>
      <w:r w:rsidRPr="00100521">
        <w:rPr>
          <w:bCs/>
        </w:rPr>
        <w:t xml:space="preserve">donde las hipótesis a contrastar en la </w:t>
      </w:r>
      <w:r w:rsidRPr="00100521">
        <w:rPr>
          <w:b/>
        </w:rPr>
        <w:t>ACF</w:t>
      </w:r>
      <w:r w:rsidRPr="00100521">
        <w:rPr>
          <w:bCs/>
        </w:rPr>
        <w:t xml:space="preserve"> son:</w:t>
      </w:r>
    </w:p>
    <w:p w14:paraId="501DAFD3" w14:textId="77777777" w:rsidR="006A31A5" w:rsidRPr="007F2101" w:rsidRDefault="006A31A5" w:rsidP="006A31A5">
      <w:pPr>
        <w:jc w:val="center"/>
      </w:p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t+k</m:t>
                </m:r>
              </m:sub>
            </m:sSub>
          </m:e>
        </m:d>
        <m:r>
          <w:rPr>
            <w:rFonts w:ascii="Cambria Math" w:hAnsi="Cambria Math"/>
          </w:rPr>
          <m:t>=0   </m:t>
        </m:r>
        <m:r>
          <m:rPr>
            <m:sty m:val="p"/>
          </m:rPr>
          <w:rPr>
            <w:rFonts w:ascii="Cambria Math" w:hAnsi="Cambria Math"/>
          </w:rPr>
          <m:t>∀</m:t>
        </m:r>
        <m:r>
          <w:rPr>
            <w:rFonts w:ascii="Cambria Math" w:hAnsi="Cambria Math"/>
          </w:rPr>
          <m:t xml:space="preserve">k = 1, 2, </m:t>
        </m:r>
        <m:r>
          <m:rPr>
            <m:sty m:val="p"/>
          </m:rPr>
          <w:rPr>
            <w:rFonts w:ascii="Cambria Math" w:hAnsi="Cambria Math"/>
          </w:rPr>
          <m:t>…</m:t>
        </m:r>
        <m:r>
          <w:rPr>
            <w:rFonts w:ascii="Cambria Math" w:hAnsi="Cambria Math"/>
          </w:rPr>
          <m:t>, 36</m:t>
        </m:r>
      </m:oMath>
      <w:r w:rsidRPr="00100521">
        <w:t xml:space="preserve"> </w:t>
      </w:r>
    </w:p>
    <w:p w14:paraId="1DEF19F4" w14:textId="77777777" w:rsidR="006A31A5" w:rsidRPr="007F2101" w:rsidRDefault="006A31A5" w:rsidP="006A31A5">
      <w:pPr>
        <w:jc w:val="center"/>
      </w:pPr>
      <m:oMathPara>
        <m:oMath>
          <m:r>
            <w:rPr>
              <w:rFonts w:ascii="Cambria Math" w:hAnsi="Cambria Math"/>
            </w:rPr>
            <m:t>vs.   </m:t>
          </m:r>
        </m:oMath>
      </m:oMathPara>
    </w:p>
    <w:p w14:paraId="78C3797B" w14:textId="77777777" w:rsidR="006A31A5" w:rsidRDefault="006A31A5" w:rsidP="006A31A5">
      <w:pPr>
        <w:jc w:val="cente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7E186DB3" w14:textId="77777777" w:rsidR="006A31A5" w:rsidRDefault="006A31A5" w:rsidP="006A31A5"/>
    <w:tbl>
      <w:tblPr>
        <w:tblStyle w:val="Tablaconcuadrcula"/>
        <w:tblW w:w="0" w:type="auto"/>
        <w:tblLook w:val="04A0" w:firstRow="1" w:lastRow="0" w:firstColumn="1" w:lastColumn="0" w:noHBand="0" w:noVBand="1"/>
      </w:tblPr>
      <w:tblGrid>
        <w:gridCol w:w="5471"/>
        <w:gridCol w:w="5471"/>
      </w:tblGrid>
      <w:tr w:rsidR="006A31A5" w14:paraId="717B6FA7" w14:textId="77777777" w:rsidTr="009D3CED">
        <w:tc>
          <w:tcPr>
            <w:tcW w:w="5471" w:type="dxa"/>
            <w:tcBorders>
              <w:top w:val="single" w:sz="4" w:space="0" w:color="FFFFFF"/>
              <w:left w:val="single" w:sz="4" w:space="0" w:color="FFFFFF"/>
              <w:bottom w:val="single" w:sz="4" w:space="0" w:color="FFFFFF"/>
              <w:right w:val="single" w:sz="4" w:space="0" w:color="FFFFFF"/>
            </w:tcBorders>
          </w:tcPr>
          <w:p w14:paraId="0A355C59" w14:textId="77777777" w:rsidR="006A31A5" w:rsidRDefault="006A31A5" w:rsidP="009D3CED">
            <w:pPr>
              <w:rPr>
                <w:bCs/>
              </w:rPr>
            </w:pPr>
          </w:p>
          <w:p w14:paraId="3C248099" w14:textId="77777777" w:rsidR="006A31A5" w:rsidRPr="003949DF" w:rsidRDefault="006A31A5" w:rsidP="009D3CED">
            <w:pPr>
              <w:jc w:val="center"/>
              <w:rPr>
                <w:b/>
                <w:sz w:val="14"/>
                <w:szCs w:val="14"/>
              </w:rPr>
            </w:pPr>
            <w:r w:rsidRPr="003949DF">
              <w:rPr>
                <w:b/>
                <w:noProof/>
                <w:sz w:val="14"/>
                <w:szCs w:val="14"/>
              </w:rPr>
              <w:drawing>
                <wp:anchor distT="0" distB="0" distL="114300" distR="114300" simplePos="0" relativeHeight="251665920" behindDoc="0" locked="0" layoutInCell="1" allowOverlap="1" wp14:anchorId="074251DF" wp14:editId="164B97EE">
                  <wp:simplePos x="457200" y="899160"/>
                  <wp:positionH relativeFrom="margin">
                    <wp:align>center</wp:align>
                  </wp:positionH>
                  <wp:positionV relativeFrom="margin">
                    <wp:align>center</wp:align>
                  </wp:positionV>
                  <wp:extent cx="1800000" cy="1800000"/>
                  <wp:effectExtent l="0" t="0" r="0" b="0"/>
                  <wp:wrapTopAndBottom/>
                  <wp:docPr id="202" name="Picture 20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Pr="003949DF">
              <w:rPr>
                <w:b/>
                <w:sz w:val="14"/>
                <w:szCs w:val="14"/>
              </w:rPr>
              <w:t>(a)</w:t>
            </w:r>
          </w:p>
        </w:tc>
        <w:tc>
          <w:tcPr>
            <w:tcW w:w="5471" w:type="dxa"/>
            <w:tcBorders>
              <w:top w:val="single" w:sz="4" w:space="0" w:color="FFFFFF"/>
              <w:left w:val="single" w:sz="4" w:space="0" w:color="FFFFFF"/>
              <w:bottom w:val="single" w:sz="4" w:space="0" w:color="FFFFFF"/>
              <w:right w:val="single" w:sz="4" w:space="0" w:color="FFFFFF"/>
            </w:tcBorders>
          </w:tcPr>
          <w:p w14:paraId="5F66453F" w14:textId="77777777" w:rsidR="006A31A5" w:rsidRPr="003949DF" w:rsidRDefault="006A31A5" w:rsidP="009D3CED">
            <w:pPr>
              <w:jc w:val="center"/>
              <w:rPr>
                <w:b/>
                <w:sz w:val="14"/>
                <w:szCs w:val="14"/>
              </w:rPr>
            </w:pPr>
            <w:r w:rsidRPr="003949DF">
              <w:rPr>
                <w:b/>
                <w:noProof/>
                <w:sz w:val="14"/>
                <w:szCs w:val="14"/>
              </w:rPr>
              <w:drawing>
                <wp:anchor distT="0" distB="0" distL="114300" distR="114300" simplePos="0" relativeHeight="251666944" behindDoc="0" locked="0" layoutInCell="1" allowOverlap="1" wp14:anchorId="6D10369D" wp14:editId="220C04DF">
                  <wp:simplePos x="4899660" y="1043940"/>
                  <wp:positionH relativeFrom="margin">
                    <wp:align>center</wp:align>
                  </wp:positionH>
                  <wp:positionV relativeFrom="margin">
                    <wp:align>center</wp:align>
                  </wp:positionV>
                  <wp:extent cx="1979930" cy="1979930"/>
                  <wp:effectExtent l="0" t="0" r="1270" b="1270"/>
                  <wp:wrapTopAndBottom/>
                  <wp:docPr id="204" name="Picture 20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979930" cy="1979930"/>
                          </a:xfrm>
                          <a:prstGeom prst="rect">
                            <a:avLst/>
                          </a:prstGeom>
                        </pic:spPr>
                      </pic:pic>
                    </a:graphicData>
                  </a:graphic>
                </wp:anchor>
              </w:drawing>
            </w:r>
            <w:r w:rsidRPr="003949DF">
              <w:rPr>
                <w:b/>
                <w:sz w:val="14"/>
                <w:szCs w:val="14"/>
              </w:rPr>
              <w:t>(b)</w:t>
            </w:r>
          </w:p>
        </w:tc>
      </w:tr>
      <w:tr w:rsidR="006A31A5" w14:paraId="2CD8AC2C" w14:textId="77777777" w:rsidTr="009D3CED">
        <w:tc>
          <w:tcPr>
            <w:tcW w:w="5471" w:type="dxa"/>
            <w:tcBorders>
              <w:top w:val="single" w:sz="4" w:space="0" w:color="FFFFFF"/>
              <w:left w:val="single" w:sz="4" w:space="0" w:color="FFFFFF"/>
              <w:bottom w:val="single" w:sz="4" w:space="0" w:color="FFFFFF"/>
              <w:right w:val="single" w:sz="4" w:space="0" w:color="FFFFFF"/>
            </w:tcBorders>
          </w:tcPr>
          <w:p w14:paraId="27775DD8" w14:textId="77777777" w:rsidR="006A31A5" w:rsidRPr="003949DF" w:rsidRDefault="006A31A5" w:rsidP="009D3CED">
            <w:pPr>
              <w:jc w:val="center"/>
              <w:rPr>
                <w:b/>
                <w:sz w:val="14"/>
                <w:szCs w:val="14"/>
              </w:rPr>
            </w:pPr>
            <w:r w:rsidRPr="003949DF">
              <w:rPr>
                <w:b/>
                <w:noProof/>
                <w:sz w:val="14"/>
                <w:szCs w:val="14"/>
              </w:rPr>
              <w:drawing>
                <wp:anchor distT="0" distB="0" distL="114300" distR="114300" simplePos="0" relativeHeight="251667968" behindDoc="0" locked="0" layoutInCell="1" allowOverlap="1" wp14:anchorId="42239EC7" wp14:editId="6B8F01DF">
                  <wp:simplePos x="457200" y="3177540"/>
                  <wp:positionH relativeFrom="margin">
                    <wp:align>center</wp:align>
                  </wp:positionH>
                  <wp:positionV relativeFrom="margin">
                    <wp:align>center</wp:align>
                  </wp:positionV>
                  <wp:extent cx="1980000" cy="1980000"/>
                  <wp:effectExtent l="0" t="0" r="1270" b="1270"/>
                  <wp:wrapTopAndBottom/>
                  <wp:docPr id="206" name="Picture 20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Chart&#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49DF">
              <w:rPr>
                <w:b/>
                <w:sz w:val="14"/>
                <w:szCs w:val="14"/>
              </w:rPr>
              <w:t>(c)</w:t>
            </w:r>
          </w:p>
        </w:tc>
        <w:tc>
          <w:tcPr>
            <w:tcW w:w="5471" w:type="dxa"/>
            <w:tcBorders>
              <w:top w:val="single" w:sz="4" w:space="0" w:color="FFFFFF"/>
              <w:left w:val="single" w:sz="4" w:space="0" w:color="FFFFFF"/>
              <w:bottom w:val="single" w:sz="4" w:space="0" w:color="FFFFFF"/>
              <w:right w:val="single" w:sz="4" w:space="0" w:color="FFFFFF"/>
            </w:tcBorders>
          </w:tcPr>
          <w:p w14:paraId="2957EAD5" w14:textId="77777777" w:rsidR="006A31A5" w:rsidRPr="003949DF" w:rsidRDefault="006A31A5" w:rsidP="009D3CED">
            <w:pPr>
              <w:jc w:val="center"/>
              <w:rPr>
                <w:b/>
                <w:sz w:val="14"/>
                <w:szCs w:val="14"/>
              </w:rPr>
            </w:pPr>
            <w:r w:rsidRPr="003949DF">
              <w:rPr>
                <w:b/>
                <w:noProof/>
                <w:sz w:val="14"/>
                <w:szCs w:val="14"/>
              </w:rPr>
              <w:drawing>
                <wp:anchor distT="0" distB="0" distL="114300" distR="114300" simplePos="0" relativeHeight="251668992" behindDoc="0" locked="0" layoutInCell="1" allowOverlap="1" wp14:anchorId="6847B016" wp14:editId="213B215F">
                  <wp:simplePos x="3931920" y="3177540"/>
                  <wp:positionH relativeFrom="margin">
                    <wp:align>center</wp:align>
                  </wp:positionH>
                  <wp:positionV relativeFrom="margin">
                    <wp:align>center</wp:align>
                  </wp:positionV>
                  <wp:extent cx="1980000" cy="1980000"/>
                  <wp:effectExtent l="0" t="0" r="1270" b="1270"/>
                  <wp:wrapTopAndBottom/>
                  <wp:docPr id="207" name="Picture 20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har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49DF">
              <w:rPr>
                <w:b/>
                <w:sz w:val="14"/>
                <w:szCs w:val="14"/>
              </w:rPr>
              <w:t>(d)</w:t>
            </w:r>
          </w:p>
        </w:tc>
      </w:tr>
    </w:tbl>
    <w:p w14:paraId="0F51CFB5" w14:textId="77777777" w:rsidR="006A31A5" w:rsidRPr="000C3DB1" w:rsidRDefault="006A31A5" w:rsidP="006A31A5">
      <w:pPr>
        <w:rPr>
          <w:bCs/>
        </w:rPr>
      </w:pPr>
      <w:r w:rsidRPr="00791626">
        <w:rPr>
          <w:b/>
          <w:sz w:val="16"/>
          <w:szCs w:val="16"/>
        </w:rPr>
        <w:t xml:space="preserve">Figura </w:t>
      </w:r>
      <w:r>
        <w:rPr>
          <w:b/>
          <w:sz w:val="16"/>
          <w:szCs w:val="16"/>
        </w:rPr>
        <w:t xml:space="preserve">14. </w:t>
      </w:r>
      <w:r>
        <w:rPr>
          <w:bCs/>
          <w:sz w:val="16"/>
          <w:szCs w:val="16"/>
        </w:rPr>
        <w:t xml:space="preserve">Graficas hechas con ayuda de </w:t>
      </w:r>
      <w:r>
        <w:rPr>
          <w:b/>
          <w:i/>
          <w:iCs/>
          <w:sz w:val="16"/>
          <w:szCs w:val="16"/>
        </w:rPr>
        <w:t xml:space="preserve">R </w:t>
      </w:r>
      <w:r>
        <w:rPr>
          <w:bCs/>
          <w:sz w:val="16"/>
          <w:szCs w:val="16"/>
        </w:rPr>
        <w:t xml:space="preserve">de las funciones de autocorrelación, </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proofErr w:type="gramStart"/>
      <w:r>
        <w:rPr>
          <w:bCs/>
          <w:sz w:val="16"/>
          <w:szCs w:val="16"/>
        </w:rPr>
        <w:t>AR(</w:t>
      </w:r>
      <w:proofErr w:type="gramEnd"/>
      <w:r>
        <w:rPr>
          <w:bCs/>
          <w:sz w:val="16"/>
          <w:szCs w:val="16"/>
        </w:rPr>
        <w:t xml:space="preserve">19), </w:t>
      </w:r>
      <w:r>
        <w:rPr>
          <w:b/>
          <w:sz w:val="16"/>
          <w:szCs w:val="16"/>
        </w:rPr>
        <w:t xml:space="preserve">(b) </w:t>
      </w:r>
      <w:r>
        <w:rPr>
          <w:bCs/>
          <w:sz w:val="16"/>
          <w:szCs w:val="16"/>
        </w:rPr>
        <w:t xml:space="preserve">modelo dos: ARMA(7, 11), </w:t>
      </w:r>
      <w:r>
        <w:rPr>
          <w:b/>
          <w:sz w:val="16"/>
          <w:szCs w:val="16"/>
        </w:rPr>
        <w:t xml:space="preserve">(c) </w:t>
      </w:r>
      <w:r>
        <w:rPr>
          <w:bCs/>
          <w:sz w:val="16"/>
          <w:szCs w:val="16"/>
        </w:rPr>
        <w:t>modelo tres: ARMA(3, 9)(1, 0)</w:t>
      </w:r>
      <w:r>
        <w:rPr>
          <w:bCs/>
          <w:sz w:val="16"/>
          <w:szCs w:val="16"/>
          <w:vertAlign w:val="subscript"/>
        </w:rPr>
        <w:t>12</w:t>
      </w:r>
      <w:r>
        <w:rPr>
          <w:bCs/>
          <w:sz w:val="16"/>
          <w:szCs w:val="16"/>
        </w:rPr>
        <w:t xml:space="preserve"> y </w:t>
      </w:r>
      <w:r>
        <w:rPr>
          <w:b/>
          <w:sz w:val="16"/>
          <w:szCs w:val="16"/>
        </w:rPr>
        <w:t xml:space="preserve">(d) </w:t>
      </w:r>
      <w:r>
        <w:rPr>
          <w:bCs/>
          <w:sz w:val="16"/>
          <w:szCs w:val="16"/>
        </w:rPr>
        <w:t xml:space="preserve">modelo cuatro: ARMA(12, 10).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ACF para cada rezago (graficados en el eje de las abscisas).</w:t>
      </w:r>
    </w:p>
    <w:p w14:paraId="5099FD50" w14:textId="77777777" w:rsidR="006A31A5" w:rsidRDefault="006A31A5" w:rsidP="006A31A5"/>
    <w:p w14:paraId="3E97C67F" w14:textId="77777777" w:rsidR="006A31A5" w:rsidRPr="00100521" w:rsidRDefault="006A31A5" w:rsidP="006A31A5">
      <w:pPr>
        <w:ind w:firstLine="708"/>
        <w:rPr>
          <w:b/>
          <w:i/>
          <w:iCs/>
        </w:rPr>
      </w:pPr>
      <w:r>
        <w:rPr>
          <w:bCs/>
        </w:rPr>
        <w:lastRenderedPageBreak/>
        <w:t>Y de igual forma, se presentan las gráficas de autocorrelación parcial, PACF</w:t>
      </w:r>
      <w:r w:rsidRPr="00100521">
        <w:rPr>
          <w:bCs/>
        </w:rPr>
        <w:t xml:space="preserve">, de cada uno de los modelos en la </w:t>
      </w:r>
      <w:r w:rsidRPr="00100521">
        <w:rPr>
          <w:b/>
          <w:i/>
          <w:iCs/>
        </w:rPr>
        <w:t xml:space="preserve">figura 15, </w:t>
      </w:r>
      <w:r w:rsidRPr="00100521">
        <w:rPr>
          <w:bCs/>
        </w:rPr>
        <w:t xml:space="preserve">mientras que </w:t>
      </w:r>
      <w:proofErr w:type="gramStart"/>
      <w:r w:rsidRPr="00100521">
        <w:rPr>
          <w:bCs/>
        </w:rPr>
        <w:t xml:space="preserve">las hipótesis a contrastar en la </w:t>
      </w:r>
      <w:r w:rsidRPr="00100521">
        <w:rPr>
          <w:b/>
        </w:rPr>
        <w:t>PACF</w:t>
      </w:r>
      <w:r w:rsidRPr="00100521">
        <w:rPr>
          <w:bCs/>
        </w:rPr>
        <w:t xml:space="preserve"> es</w:t>
      </w:r>
      <w:proofErr w:type="gramEnd"/>
      <w:r w:rsidRPr="00100521">
        <w:rPr>
          <w:bCs/>
        </w:rPr>
        <w:t>:</w:t>
      </w:r>
    </w:p>
    <w:p w14:paraId="5FA6C735" w14:textId="77777777" w:rsidR="006A31A5" w:rsidRPr="00100521" w:rsidRDefault="006A31A5" w:rsidP="006A31A5">
      <w:pPr>
        <w:ind w:firstLine="708"/>
        <w:rPr>
          <w:bCs/>
        </w:rPr>
      </w:pPr>
    </w:p>
    <w:p w14:paraId="1C352AA0" w14:textId="77777777" w:rsidR="006A31A5" w:rsidRPr="00100521" w:rsidRDefault="006A31A5" w:rsidP="006A31A5">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t+k-1</m:t>
                  </m:r>
                </m:sub>
              </m:sSub>
            </m:e>
          </m:d>
          <m:r>
            <w:rPr>
              <w:rFonts w:ascii="Cambria Math" w:hAnsi="Cambria Math"/>
            </w:rPr>
            <m:t>=0   </m:t>
          </m:r>
          <m:r>
            <m:rPr>
              <m:sty m:val="p"/>
            </m:rPr>
            <w:rPr>
              <w:rFonts w:ascii="Cambria Math" w:hAnsi="Cambria Math"/>
            </w:rPr>
            <m:t>∀</m:t>
          </m:r>
          <m:r>
            <w:rPr>
              <w:rFonts w:ascii="Cambria Math" w:hAnsi="Cambria Math"/>
            </w:rPr>
            <m:t>k=1,2,</m:t>
          </m:r>
          <m:r>
            <m:rPr>
              <m:sty m:val="p"/>
            </m:rPr>
            <w:rPr>
              <w:rFonts w:ascii="Cambria Math" w:hAnsi="Cambria Math"/>
            </w:rPr>
            <m:t>…</m:t>
          </m:r>
          <m:r>
            <w:rPr>
              <w:rFonts w:ascii="Cambria Math" w:hAnsi="Cambria Math"/>
            </w:rPr>
            <m:t>,36</m:t>
          </m:r>
        </m:oMath>
      </m:oMathPara>
    </w:p>
    <w:p w14:paraId="3EB104F5" w14:textId="77777777" w:rsidR="006A31A5" w:rsidRPr="00100521" w:rsidRDefault="006A31A5" w:rsidP="006A31A5">
      <m:oMathPara>
        <m:oMathParaPr>
          <m:jc m:val="center"/>
        </m:oMathParaPr>
        <m:oMath>
          <m:r>
            <w:rPr>
              <w:rFonts w:ascii="Cambria Math" w:hAnsi="Cambria Math"/>
            </w:rPr>
            <m:t>vs.   </m:t>
          </m:r>
        </m:oMath>
      </m:oMathPara>
    </w:p>
    <w:p w14:paraId="2817F3C3" w14:textId="77777777" w:rsidR="006A31A5" w:rsidRPr="00C45CA1" w:rsidRDefault="006A31A5"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sSub>
            <m:sSubPr>
              <m:ctrlPr>
                <w:rPr>
                  <w:rFonts w:ascii="Cambria Math" w:hAnsi="Cambria Math"/>
                  <w:i/>
                  <w:iCs/>
                </w:rPr>
              </m:ctrlPr>
            </m:sSubPr>
            <m:e>
              <m: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39EF41A1" w14:textId="77777777" w:rsidR="006A31A5" w:rsidRDefault="006A31A5" w:rsidP="006A31A5"/>
    <w:tbl>
      <w:tblPr>
        <w:tblStyle w:val="Tablaconcuadrcula"/>
        <w:tblW w:w="0" w:type="auto"/>
        <w:tblLook w:val="04A0" w:firstRow="1" w:lastRow="0" w:firstColumn="1" w:lastColumn="0" w:noHBand="0" w:noVBand="1"/>
      </w:tblPr>
      <w:tblGrid>
        <w:gridCol w:w="5471"/>
        <w:gridCol w:w="5471"/>
      </w:tblGrid>
      <w:tr w:rsidR="006A31A5" w14:paraId="65A35AE9" w14:textId="77777777" w:rsidTr="009D3CED">
        <w:tc>
          <w:tcPr>
            <w:tcW w:w="5471" w:type="dxa"/>
            <w:tcBorders>
              <w:top w:val="single" w:sz="4" w:space="0" w:color="FFFFFF"/>
              <w:left w:val="single" w:sz="4" w:space="0" w:color="FFFFFF"/>
              <w:bottom w:val="single" w:sz="4" w:space="0" w:color="FFFFFF"/>
              <w:right w:val="single" w:sz="4" w:space="0" w:color="FFFFFF"/>
            </w:tcBorders>
          </w:tcPr>
          <w:p w14:paraId="2AB58366" w14:textId="77777777" w:rsidR="006A31A5" w:rsidRPr="003949DF" w:rsidRDefault="006A31A5" w:rsidP="009D3CED">
            <w:pPr>
              <w:jc w:val="center"/>
              <w:rPr>
                <w:b/>
                <w:sz w:val="14"/>
                <w:szCs w:val="14"/>
              </w:rPr>
            </w:pPr>
            <w:r w:rsidRPr="003949DF">
              <w:rPr>
                <w:b/>
                <w:noProof/>
                <w:sz w:val="14"/>
                <w:szCs w:val="14"/>
              </w:rPr>
              <w:drawing>
                <wp:anchor distT="0" distB="0" distL="114300" distR="114300" simplePos="0" relativeHeight="251670016" behindDoc="0" locked="0" layoutInCell="1" allowOverlap="1" wp14:anchorId="747C0A22" wp14:editId="559DA546">
                  <wp:simplePos x="457200" y="5684520"/>
                  <wp:positionH relativeFrom="margin">
                    <wp:align>center</wp:align>
                  </wp:positionH>
                  <wp:positionV relativeFrom="margin">
                    <wp:align>center</wp:align>
                  </wp:positionV>
                  <wp:extent cx="1980000" cy="1980000"/>
                  <wp:effectExtent l="0" t="0" r="1270" b="1270"/>
                  <wp:wrapTopAndBottom/>
                  <wp:docPr id="208" name="Picture 20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49DF">
              <w:rPr>
                <w:b/>
                <w:sz w:val="14"/>
                <w:szCs w:val="14"/>
              </w:rPr>
              <w:t>(a)</w:t>
            </w:r>
          </w:p>
        </w:tc>
        <w:tc>
          <w:tcPr>
            <w:tcW w:w="5471" w:type="dxa"/>
            <w:tcBorders>
              <w:top w:val="single" w:sz="4" w:space="0" w:color="FFFFFF"/>
              <w:left w:val="single" w:sz="4" w:space="0" w:color="FFFFFF"/>
              <w:bottom w:val="single" w:sz="4" w:space="0" w:color="FFFFFF"/>
              <w:right w:val="single" w:sz="4" w:space="0" w:color="FFFFFF"/>
            </w:tcBorders>
          </w:tcPr>
          <w:p w14:paraId="107EA597" w14:textId="77777777" w:rsidR="006A31A5" w:rsidRPr="003949DF" w:rsidRDefault="006A31A5" w:rsidP="009D3CED">
            <w:pPr>
              <w:jc w:val="center"/>
              <w:rPr>
                <w:b/>
                <w:sz w:val="14"/>
                <w:szCs w:val="14"/>
              </w:rPr>
            </w:pPr>
            <w:r w:rsidRPr="003949DF">
              <w:rPr>
                <w:b/>
                <w:noProof/>
                <w:sz w:val="14"/>
                <w:szCs w:val="14"/>
              </w:rPr>
              <w:drawing>
                <wp:anchor distT="0" distB="0" distL="114300" distR="114300" simplePos="0" relativeHeight="251671040" behindDoc="0" locked="0" layoutInCell="1" allowOverlap="1" wp14:anchorId="1BDA5010" wp14:editId="213E434A">
                  <wp:simplePos x="3931920" y="5684520"/>
                  <wp:positionH relativeFrom="margin">
                    <wp:align>center</wp:align>
                  </wp:positionH>
                  <wp:positionV relativeFrom="margin">
                    <wp:align>center</wp:align>
                  </wp:positionV>
                  <wp:extent cx="1980000" cy="1980000"/>
                  <wp:effectExtent l="0" t="0" r="1270" b="1270"/>
                  <wp:wrapTopAndBottom/>
                  <wp:docPr id="209" name="Picture 20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Chart, box and whiske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49DF">
              <w:rPr>
                <w:b/>
                <w:sz w:val="14"/>
                <w:szCs w:val="14"/>
              </w:rPr>
              <w:t>(b)</w:t>
            </w:r>
          </w:p>
        </w:tc>
      </w:tr>
      <w:tr w:rsidR="006A31A5" w14:paraId="377138A8" w14:textId="77777777" w:rsidTr="009D3CED">
        <w:tc>
          <w:tcPr>
            <w:tcW w:w="5471" w:type="dxa"/>
            <w:tcBorders>
              <w:top w:val="single" w:sz="4" w:space="0" w:color="FFFFFF"/>
              <w:left w:val="single" w:sz="4" w:space="0" w:color="FFFFFF"/>
              <w:bottom w:val="single" w:sz="4" w:space="0" w:color="FFFFFF"/>
              <w:right w:val="single" w:sz="4" w:space="0" w:color="FFFFFF"/>
            </w:tcBorders>
          </w:tcPr>
          <w:p w14:paraId="46E37A4E" w14:textId="77777777" w:rsidR="006A31A5" w:rsidRPr="003949DF" w:rsidRDefault="006A31A5" w:rsidP="009D3CED">
            <w:pPr>
              <w:jc w:val="center"/>
              <w:rPr>
                <w:b/>
                <w:sz w:val="14"/>
                <w:szCs w:val="14"/>
              </w:rPr>
            </w:pPr>
            <w:r w:rsidRPr="003949DF">
              <w:rPr>
                <w:b/>
                <w:noProof/>
                <w:sz w:val="14"/>
                <w:szCs w:val="14"/>
              </w:rPr>
              <w:drawing>
                <wp:anchor distT="0" distB="0" distL="114300" distR="114300" simplePos="0" relativeHeight="251672064" behindDoc="0" locked="0" layoutInCell="1" allowOverlap="1" wp14:anchorId="6CA840AD" wp14:editId="0DC6220A">
                  <wp:simplePos x="457200" y="464820"/>
                  <wp:positionH relativeFrom="margin">
                    <wp:align>center</wp:align>
                  </wp:positionH>
                  <wp:positionV relativeFrom="margin">
                    <wp:align>center</wp:align>
                  </wp:positionV>
                  <wp:extent cx="1980000" cy="1980000"/>
                  <wp:effectExtent l="0" t="0" r="1270" b="1270"/>
                  <wp:wrapTopAndBottom/>
                  <wp:docPr id="210" name="Picture 2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Chart, box and whisker chart&#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49DF">
              <w:rPr>
                <w:b/>
                <w:sz w:val="14"/>
                <w:szCs w:val="14"/>
              </w:rPr>
              <w:t>(c)</w:t>
            </w:r>
          </w:p>
        </w:tc>
        <w:tc>
          <w:tcPr>
            <w:tcW w:w="5471" w:type="dxa"/>
            <w:tcBorders>
              <w:top w:val="single" w:sz="4" w:space="0" w:color="FFFFFF"/>
              <w:left w:val="single" w:sz="4" w:space="0" w:color="FFFFFF"/>
              <w:bottom w:val="single" w:sz="4" w:space="0" w:color="FFFFFF"/>
              <w:right w:val="single" w:sz="4" w:space="0" w:color="FFFFFF"/>
            </w:tcBorders>
          </w:tcPr>
          <w:p w14:paraId="1FD7DE20" w14:textId="77777777" w:rsidR="006A31A5" w:rsidRPr="003949DF" w:rsidRDefault="006A31A5" w:rsidP="009D3CED">
            <w:pPr>
              <w:jc w:val="center"/>
              <w:rPr>
                <w:b/>
                <w:sz w:val="14"/>
                <w:szCs w:val="14"/>
              </w:rPr>
            </w:pPr>
            <w:r w:rsidRPr="003949DF">
              <w:rPr>
                <w:b/>
                <w:noProof/>
                <w:sz w:val="14"/>
                <w:szCs w:val="14"/>
              </w:rPr>
              <w:drawing>
                <wp:anchor distT="0" distB="0" distL="114300" distR="114300" simplePos="0" relativeHeight="251673088" behindDoc="0" locked="0" layoutInCell="1" allowOverlap="1" wp14:anchorId="05149069" wp14:editId="00F4B728">
                  <wp:simplePos x="3931920" y="464820"/>
                  <wp:positionH relativeFrom="margin">
                    <wp:align>center</wp:align>
                  </wp:positionH>
                  <wp:positionV relativeFrom="margin">
                    <wp:align>center</wp:align>
                  </wp:positionV>
                  <wp:extent cx="1980000" cy="1980000"/>
                  <wp:effectExtent l="0" t="0" r="1270" b="1270"/>
                  <wp:wrapTopAndBottom/>
                  <wp:docPr id="211" name="Picture 2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Chart, box and whisker chart&#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49DF">
              <w:rPr>
                <w:b/>
                <w:sz w:val="14"/>
                <w:szCs w:val="14"/>
              </w:rPr>
              <w:t>(d)</w:t>
            </w:r>
          </w:p>
        </w:tc>
      </w:tr>
    </w:tbl>
    <w:p w14:paraId="0D97665E" w14:textId="77777777" w:rsidR="006A31A5" w:rsidRDefault="006A31A5" w:rsidP="006A31A5">
      <w:pPr>
        <w:rPr>
          <w:bCs/>
        </w:rPr>
      </w:pPr>
      <w:r w:rsidRPr="00791626">
        <w:rPr>
          <w:b/>
          <w:sz w:val="16"/>
          <w:szCs w:val="16"/>
        </w:rPr>
        <w:t xml:space="preserve">Figura </w:t>
      </w:r>
      <w:r>
        <w:rPr>
          <w:b/>
          <w:sz w:val="16"/>
          <w:szCs w:val="16"/>
        </w:rPr>
        <w:t xml:space="preserve">15. </w:t>
      </w:r>
      <w:r>
        <w:rPr>
          <w:bCs/>
          <w:sz w:val="16"/>
          <w:szCs w:val="16"/>
        </w:rPr>
        <w:t xml:space="preserve">Graficas hechas con ayuda de </w:t>
      </w:r>
      <w:r>
        <w:rPr>
          <w:b/>
          <w:i/>
          <w:iCs/>
          <w:sz w:val="16"/>
          <w:szCs w:val="16"/>
        </w:rPr>
        <w:t xml:space="preserve">R </w:t>
      </w:r>
      <w:r>
        <w:rPr>
          <w:bCs/>
          <w:sz w:val="16"/>
          <w:szCs w:val="16"/>
        </w:rPr>
        <w:t>de las funciones de autocorrelación parciales, P</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proofErr w:type="gramStart"/>
      <w:r>
        <w:rPr>
          <w:bCs/>
          <w:sz w:val="16"/>
          <w:szCs w:val="16"/>
        </w:rPr>
        <w:t>AR(</w:t>
      </w:r>
      <w:proofErr w:type="gramEnd"/>
      <w:r>
        <w:rPr>
          <w:bCs/>
          <w:sz w:val="16"/>
          <w:szCs w:val="16"/>
        </w:rPr>
        <w:t xml:space="preserve">19), </w:t>
      </w:r>
      <w:r>
        <w:rPr>
          <w:b/>
          <w:sz w:val="16"/>
          <w:szCs w:val="16"/>
        </w:rPr>
        <w:t xml:space="preserve">(b) </w:t>
      </w:r>
      <w:r>
        <w:rPr>
          <w:bCs/>
          <w:sz w:val="16"/>
          <w:szCs w:val="16"/>
        </w:rPr>
        <w:t xml:space="preserve">modelo dos: ARMA(7, 11), </w:t>
      </w:r>
      <w:r>
        <w:rPr>
          <w:b/>
          <w:sz w:val="16"/>
          <w:szCs w:val="16"/>
        </w:rPr>
        <w:t xml:space="preserve">(c) </w:t>
      </w:r>
      <w:r>
        <w:rPr>
          <w:bCs/>
          <w:sz w:val="16"/>
          <w:szCs w:val="16"/>
        </w:rPr>
        <w:t>modelo tres: ARMA(3, 9)(1, 0)</w:t>
      </w:r>
      <w:r>
        <w:rPr>
          <w:bCs/>
          <w:sz w:val="16"/>
          <w:szCs w:val="16"/>
          <w:vertAlign w:val="subscript"/>
        </w:rPr>
        <w:t>12</w:t>
      </w:r>
      <w:r>
        <w:rPr>
          <w:bCs/>
          <w:sz w:val="16"/>
          <w:szCs w:val="16"/>
        </w:rPr>
        <w:t xml:space="preserve"> y </w:t>
      </w:r>
      <w:r>
        <w:rPr>
          <w:b/>
          <w:sz w:val="16"/>
          <w:szCs w:val="16"/>
        </w:rPr>
        <w:t xml:space="preserve">(d) </w:t>
      </w:r>
      <w:r>
        <w:rPr>
          <w:bCs/>
          <w:sz w:val="16"/>
          <w:szCs w:val="16"/>
        </w:rPr>
        <w:t xml:space="preserve">modelo cuatro: ARMA(12, 10).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PACF para cada rezago (graficados en el eje de las abscisas).</w:t>
      </w:r>
    </w:p>
    <w:p w14:paraId="043ED5C1" w14:textId="77777777" w:rsidR="006A31A5" w:rsidRDefault="006A31A5" w:rsidP="006A31A5">
      <w:pPr>
        <w:rPr>
          <w:bCs/>
        </w:rPr>
      </w:pPr>
      <w:r>
        <w:rPr>
          <w:bCs/>
        </w:rPr>
        <w:tab/>
      </w:r>
    </w:p>
    <w:p w14:paraId="799B0A07" w14:textId="77777777" w:rsidR="006A31A5" w:rsidRDefault="006A31A5" w:rsidP="006A31A5">
      <w:pPr>
        <w:ind w:firstLine="708"/>
      </w:pPr>
      <w:r>
        <w:t xml:space="preserve">De las anteriores gráficas de ACF y PACF, se puede observar que en ninguno de los modelos se rechaza el supuesto de ruido blanco sobre el proceso asociado al error de ajuste </w:t>
      </w:r>
      <w:r>
        <w:rPr>
          <w:noProof/>
        </w:rPr>
        <w:drawing>
          <wp:inline distT="0" distB="0" distL="0" distR="0" wp14:anchorId="4723370C" wp14:editId="2D03A612">
            <wp:extent cx="427990" cy="152400"/>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7990" cy="152400"/>
                    </a:xfrm>
                    <a:prstGeom prst="rect">
                      <a:avLst/>
                    </a:prstGeom>
                    <a:noFill/>
                    <a:ln>
                      <a:noFill/>
                    </a:ln>
                  </pic:spPr>
                </pic:pic>
              </a:graphicData>
            </a:graphic>
          </wp:inline>
        </w:drawing>
      </w:r>
      <w:r>
        <w:t xml:space="preserve"> de cada uno de los cuatro modelos planteados, ya que ninguno supera las líneas rojas, que son los límites de </w:t>
      </w:r>
      <w:r>
        <w:rPr>
          <w:i/>
          <w:iCs/>
        </w:rPr>
        <w:t xml:space="preserve">Bartlett </w:t>
      </w:r>
      <w:r>
        <w:t>para rezagos pequeños, para valores pequeños de rezagos, si bien esto sí sucede para rezagos mayores, pero que pueden ser descartados teniendo presente que la probabilidad de cometer error tipo I aumenta con el valor del rezago.</w:t>
      </w:r>
    </w:p>
    <w:p w14:paraId="4BDCA23B" w14:textId="77777777" w:rsidR="006A31A5" w:rsidRDefault="006A31A5" w:rsidP="006A31A5">
      <w:pPr>
        <w:rPr>
          <w:b/>
          <w:i/>
          <w:iCs/>
        </w:rPr>
      </w:pPr>
    </w:p>
    <w:p w14:paraId="6A489CA7" w14:textId="77777777" w:rsidR="006A31A5" w:rsidRDefault="006A31A5" w:rsidP="006A31A5">
      <w:pPr>
        <w:rPr>
          <w:bCs/>
        </w:rPr>
      </w:pPr>
    </w:p>
    <w:p w14:paraId="7EAEB018" w14:textId="77777777" w:rsidR="006A31A5" w:rsidRDefault="006A31A5" w:rsidP="006A31A5">
      <w:pPr>
        <w:ind w:firstLine="708"/>
        <w:rPr>
          <w:bCs/>
        </w:rPr>
      </w:pPr>
      <w:r>
        <w:rPr>
          <w:bCs/>
        </w:rPr>
        <w:t xml:space="preserve">De la misma forma, se recurre a las pruebas </w:t>
      </w:r>
      <w:proofErr w:type="spellStart"/>
      <w:r>
        <w:rPr>
          <w:bCs/>
        </w:rPr>
        <w:t>Ljung</w:t>
      </w:r>
      <w:proofErr w:type="spellEnd"/>
      <w:r>
        <w:rPr>
          <w:bCs/>
        </w:rPr>
        <w:t xml:space="preserve">-Box, cuyos resultados son presentados en la </w:t>
      </w:r>
      <w:r>
        <w:rPr>
          <w:b/>
          <w:i/>
          <w:iCs/>
        </w:rPr>
        <w:t>tabla 10</w:t>
      </w:r>
      <w:r>
        <w:rPr>
          <w:bCs/>
        </w:rPr>
        <w:t xml:space="preserve"> para evaluar el supuesto de ruido blanco sobre el error de ajuste </w:t>
      </w:r>
      <m:oMath>
        <m:r>
          <w:rPr>
            <w:rFonts w:ascii="Cambria Math" w:hAnsi="Cambria Math"/>
          </w:rPr>
          <m:t>{</m:t>
        </m:r>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tϵ</m:t>
            </m:r>
            <m:sSup>
              <m:sSupPr>
                <m:ctrlPr>
                  <w:rPr>
                    <w:rFonts w:ascii="Cambria Math" w:hAnsi="Cambria Math"/>
                    <w:bCs/>
                    <w:i/>
                  </w:rPr>
                </m:ctrlPr>
              </m:sSupPr>
              <m:e>
                <m:r>
                  <w:rPr>
                    <w:rFonts w:ascii="Cambria Math" w:hAnsi="Cambria Math"/>
                  </w:rPr>
                  <m:t>Z</m:t>
                </m:r>
              </m:e>
              <m:sup>
                <m:r>
                  <w:rPr>
                    <w:rFonts w:ascii="Cambria Math" w:hAnsi="Cambria Math"/>
                  </w:rPr>
                  <m:t>+</m:t>
                </m:r>
              </m:sup>
            </m:sSup>
          </m:sub>
        </m:sSub>
      </m:oMath>
      <w:r>
        <w:rPr>
          <w:bCs/>
        </w:rPr>
        <w:t xml:space="preserve">, de manera que, considerando </w:t>
      </w:r>
      <m:oMath>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a</m:t>
                </m:r>
              </m:e>
              <m:sub>
                <m:r>
                  <w:rPr>
                    <w:rFonts w:ascii="Cambria Math" w:hAnsi="Cambria Math"/>
                  </w:rPr>
                  <m:t>t+k</m:t>
                </m:r>
              </m:sub>
            </m:sSub>
          </m:e>
        </m:d>
      </m:oMath>
      <w:r>
        <w:rPr>
          <w:bCs/>
        </w:rPr>
        <w:t>, se tiene que las hipótesis son:</w:t>
      </w:r>
    </w:p>
    <w:p w14:paraId="0EA68B79" w14:textId="77777777" w:rsidR="006A31A5" w:rsidRDefault="006A31A5" w:rsidP="006A31A5">
      <w:pPr>
        <w:rPr>
          <w:bCs/>
        </w:rPr>
      </w:pPr>
    </w:p>
    <w:p w14:paraId="26415316" w14:textId="77777777" w:rsidR="006A31A5" w:rsidRPr="00E12515" w:rsidRDefault="006A31A5"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331D3A53" w14:textId="77777777" w:rsidR="006A31A5" w:rsidRPr="00E12515" w:rsidRDefault="006A31A5" w:rsidP="006A31A5">
      <w:pPr>
        <w:rPr>
          <w:bCs/>
        </w:rPr>
      </w:pPr>
      <m:oMathPara>
        <m:oMath>
          <m:r>
            <w:rPr>
              <w:rFonts w:ascii="Cambria Math" w:hAnsi="Cambria Math"/>
            </w:rPr>
            <m:t>vs.</m:t>
          </m:r>
        </m:oMath>
      </m:oMathPara>
    </w:p>
    <w:p w14:paraId="03535900" w14:textId="77777777" w:rsidR="006A31A5" w:rsidRPr="00E12515" w:rsidRDefault="006A31A5"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0,k=1,2,</m:t>
          </m:r>
          <m:r>
            <m:rPr>
              <m:sty m:val="p"/>
            </m:rPr>
            <w:rPr>
              <w:rFonts w:ascii="Cambria Math" w:hAnsi="Cambria Math"/>
            </w:rPr>
            <m:t>…</m:t>
          </m:r>
          <m:r>
            <w:rPr>
              <w:rFonts w:ascii="Cambria Math" w:hAnsi="Cambria Math"/>
            </w:rPr>
            <m:t>,m</m:t>
          </m:r>
        </m:oMath>
      </m:oMathPara>
    </w:p>
    <w:p w14:paraId="2F89F61F" w14:textId="77777777" w:rsidR="006A31A5" w:rsidRDefault="006A31A5" w:rsidP="006A31A5">
      <w:pPr>
        <w:ind w:firstLine="708"/>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Pr>
          <w:bCs/>
        </w:rPr>
        <w:t xml:space="preserve"> sea pequeño. Con esto claro, se debe tener presente que se va a realizar seis veces </w:t>
      </w:r>
      <w:proofErr w:type="gramStart"/>
      <w:r>
        <w:rPr>
          <w:bCs/>
        </w:rPr>
        <w:t>este test</w:t>
      </w:r>
      <w:proofErr w:type="gramEnd"/>
      <w:r>
        <w:rPr>
          <w:bCs/>
        </w:rPr>
        <w:t xml:space="preserve"> conjunto para </w:t>
      </w:r>
      <m:oMath>
        <m:r>
          <w:rPr>
            <w:rFonts w:ascii="Cambria Math" w:hAnsi="Cambria Math"/>
          </w:rPr>
          <m:t>m = 6, 12, 18, 24, 30, 36</m:t>
        </m:r>
      </m:oMath>
    </w:p>
    <w:p w14:paraId="5AB3C1AE" w14:textId="77777777" w:rsidR="006A31A5" w:rsidRDefault="006A31A5" w:rsidP="006A31A5"/>
    <w:p w14:paraId="3D1A0674" w14:textId="77777777" w:rsidR="006A31A5" w:rsidRDefault="006A31A5" w:rsidP="006A31A5">
      <w:pPr>
        <w:ind w:firstLine="708"/>
        <w:rPr>
          <w:bCs/>
        </w:rPr>
      </w:pPr>
      <w:r>
        <w:rPr>
          <w:bCs/>
        </w:rPr>
        <w:t xml:space="preserve">Así pues, usando un nivel de significancia de 5%, se tiene a la luz de los resultados que en ningún escenario se rechaza la hipótesis nula, por lo que hay evidencia muestral suficiente para sugerir que los errores de ajuste </w:t>
      </w:r>
      <m:oMath>
        <m:sSub>
          <m:sSubPr>
            <m:ctrlPr>
              <w:rPr>
                <w:rFonts w:ascii="Cambria Math" w:hAnsi="Cambria Math"/>
                <w:bCs/>
                <w:i/>
              </w:rPr>
            </m:ctrlPr>
          </m:sSubPr>
          <m:e>
            <m:r>
              <w:rPr>
                <w:rFonts w:ascii="Cambria Math" w:hAnsi="Cambria Math"/>
              </w:rPr>
              <m:t>a</m:t>
            </m:r>
          </m:e>
          <m:sub>
            <m:r>
              <w:rPr>
                <w:rFonts w:ascii="Cambria Math" w:hAnsi="Cambria Math"/>
              </w:rPr>
              <m:t>t</m:t>
            </m:r>
          </m:sub>
        </m:sSub>
      </m:oMath>
      <w:r>
        <w:rPr>
          <w:bCs/>
        </w:rPr>
        <w:t xml:space="preserve"> son incorrelacionados. </w:t>
      </w:r>
    </w:p>
    <w:p w14:paraId="2A766C9B" w14:textId="77777777" w:rsidR="006A31A5" w:rsidRDefault="006A31A5" w:rsidP="006A31A5"/>
    <w:p w14:paraId="1C312F55" w14:textId="77777777" w:rsidR="006A31A5" w:rsidRPr="005603D0" w:rsidRDefault="006A31A5" w:rsidP="006A31A5">
      <w:pPr>
        <w:ind w:firstLine="708"/>
        <w:jc w:val="center"/>
        <w:rPr>
          <w:sz w:val="14"/>
          <w:szCs w:val="14"/>
        </w:rPr>
      </w:pPr>
      <w:r>
        <w:rPr>
          <w:b/>
          <w:bCs/>
          <w:sz w:val="14"/>
          <w:szCs w:val="14"/>
        </w:rPr>
        <w:t xml:space="preserve">Tabla 10. </w:t>
      </w:r>
      <w:r>
        <w:rPr>
          <w:sz w:val="14"/>
          <w:szCs w:val="14"/>
        </w:rPr>
        <w:t xml:space="preserve">Test de </w:t>
      </w:r>
      <w:proofErr w:type="spellStart"/>
      <w:r w:rsidRPr="004B70BC">
        <w:rPr>
          <w:i/>
          <w:iCs/>
          <w:sz w:val="14"/>
          <w:szCs w:val="14"/>
        </w:rPr>
        <w:t>Ljung</w:t>
      </w:r>
      <w:proofErr w:type="spellEnd"/>
      <w:r w:rsidRPr="004B70BC">
        <w:rPr>
          <w:i/>
          <w:iCs/>
          <w:sz w:val="14"/>
          <w:szCs w:val="14"/>
        </w:rPr>
        <w:t xml:space="preserve">-Box </w:t>
      </w:r>
      <w:r>
        <w:rPr>
          <w:sz w:val="14"/>
          <w:szCs w:val="14"/>
        </w:rPr>
        <w:t xml:space="preserve">para </w:t>
      </w:r>
      <m:oMath>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oMath>
      <w:r>
        <w:rPr>
          <w:sz w:val="14"/>
          <w:szCs w:val="14"/>
        </w:rPr>
        <w:t xml:space="preserve"> para los modelos uno, dos, tres y cuatro con </w:t>
      </w:r>
      <m:oMath>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w:rPr>
            <w:rFonts w:ascii="Cambria Math" w:hAnsi="Cambria Math"/>
            <w:sz w:val="14"/>
            <w:szCs w:val="14"/>
          </w:rPr>
          <m:t>=Corr</m:t>
        </m:r>
        <m:d>
          <m:dPr>
            <m:ctrlPr>
              <w:rPr>
                <w:rFonts w:ascii="Cambria Math" w:hAnsi="Cambria Math"/>
                <w:bCs/>
                <w:i/>
                <w:sz w:val="14"/>
                <w:szCs w:val="14"/>
              </w:rPr>
            </m:ctrlPr>
          </m:dPr>
          <m:e>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, </m:t>
            </m:r>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t+k</m:t>
                </m:r>
              </m:sub>
            </m:sSub>
          </m:e>
        </m:d>
      </m:oMath>
      <w:r>
        <w:rPr>
          <w:bCs/>
          <w:sz w:val="14"/>
          <w:szCs w:val="14"/>
        </w:rPr>
        <w:t>.</w:t>
      </w:r>
    </w:p>
    <w:tbl>
      <w:tblPr>
        <w:tblStyle w:val="Tablaconcuadrcula"/>
        <w:tblW w:w="0" w:type="auto"/>
        <w:tblLook w:val="04A0" w:firstRow="1" w:lastRow="0" w:firstColumn="1" w:lastColumn="0" w:noHBand="0" w:noVBand="1"/>
      </w:tblPr>
      <w:tblGrid>
        <w:gridCol w:w="5471"/>
        <w:gridCol w:w="5471"/>
      </w:tblGrid>
      <w:tr w:rsidR="006A31A5" w14:paraId="3E995C9A" w14:textId="77777777" w:rsidTr="009D3CED">
        <w:tc>
          <w:tcPr>
            <w:tcW w:w="10942" w:type="dxa"/>
            <w:gridSpan w:val="2"/>
          </w:tcPr>
          <w:p w14:paraId="25F18C20" w14:textId="77777777" w:rsidR="006A31A5" w:rsidRPr="005603D0" w:rsidRDefault="006A31A5" w:rsidP="009D3CED">
            <w:pPr>
              <w:rPr>
                <w:bCs/>
                <w:sz w:val="14"/>
                <w:szCs w:val="14"/>
              </w:rPr>
            </w:pPr>
            <m:oMathPara>
              <m:oMath>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1</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2</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m</m:t>
                    </m:r>
                  </m:e>
                </m:d>
                <m:r>
                  <w:rPr>
                    <w:rFonts w:ascii="Cambria Math" w:hAnsi="Cambria Math"/>
                    <w:sz w:val="14"/>
                    <w:szCs w:val="14"/>
                  </w:rPr>
                  <m:t xml:space="preserve">=0   vs.    </m:t>
                </m:r>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r>
                  <m:rPr>
                    <m:sty m:val="p"/>
                  </m:rPr>
                  <w:rPr>
                    <w:rFonts w:ascii="Cambria Math" w:hAnsi="Cambria Math"/>
                    <w:sz w:val="14"/>
                    <w:szCs w:val="14"/>
                  </w:rPr>
                  <m:t>∃</m:t>
                </m:r>
                <m:r>
                  <w:rPr>
                    <w:rFonts w:ascii="Cambria Math" w:hAnsi="Cambria Math"/>
                    <w:sz w:val="14"/>
                    <w:szCs w:val="14"/>
                  </w:rPr>
                  <m:t>k:</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m:rPr>
                    <m:sty m:val="p"/>
                  </m:rPr>
                  <w:rPr>
                    <w:rFonts w:ascii="Cambria Math" w:hAnsi="Cambria Math"/>
                    <w:sz w:val="14"/>
                    <w:szCs w:val="14"/>
                  </w:rPr>
                  <m:t>≠</m:t>
                </m:r>
                <m:r>
                  <w:rPr>
                    <w:rFonts w:ascii="Cambria Math" w:hAnsi="Cambria Math"/>
                    <w:sz w:val="14"/>
                    <w:szCs w:val="14"/>
                  </w:rPr>
                  <m:t>0,k=1,2,</m:t>
                </m:r>
                <m:r>
                  <m:rPr>
                    <m:sty m:val="p"/>
                  </m:rPr>
                  <w:rPr>
                    <w:rFonts w:ascii="Cambria Math" w:hAnsi="Cambria Math"/>
                    <w:sz w:val="14"/>
                    <w:szCs w:val="14"/>
                  </w:rPr>
                  <m:t>…</m:t>
                </m:r>
                <m:r>
                  <w:rPr>
                    <w:rFonts w:ascii="Cambria Math" w:hAnsi="Cambria Math"/>
                    <w:sz w:val="14"/>
                    <w:szCs w:val="14"/>
                  </w:rPr>
                  <m:t>,m</m:t>
                </m:r>
              </m:oMath>
            </m:oMathPara>
          </w:p>
        </w:tc>
      </w:tr>
      <w:tr w:rsidR="006A31A5" w14:paraId="5F69620A"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14:paraId="4C658C1A" w14:textId="77777777" w:rsidTr="009D3CED">
              <w:tc>
                <w:tcPr>
                  <w:tcW w:w="5240" w:type="dxa"/>
                  <w:gridSpan w:val="4"/>
                </w:tcPr>
                <w:p w14:paraId="1C824388" w14:textId="77777777" w:rsidR="006A31A5" w:rsidRPr="00F477BC" w:rsidRDefault="006A31A5" w:rsidP="009D3CED">
                  <w:pPr>
                    <w:jc w:val="center"/>
                    <w:rPr>
                      <w:bCs/>
                      <w:sz w:val="14"/>
                      <w:szCs w:val="14"/>
                    </w:rPr>
                  </w:pPr>
                  <w:r>
                    <w:rPr>
                      <w:b/>
                      <w:i/>
                      <w:iCs/>
                      <w:sz w:val="14"/>
                      <w:szCs w:val="14"/>
                    </w:rPr>
                    <w:t xml:space="preserve">Tabla 10a. </w:t>
                  </w:r>
                  <w:r>
                    <w:rPr>
                      <w:bCs/>
                      <w:sz w:val="14"/>
                      <w:szCs w:val="14"/>
                    </w:rPr>
                    <w:t>Modelo uno.</w:t>
                  </w:r>
                </w:p>
              </w:tc>
            </w:tr>
            <w:tr w:rsidR="006A31A5" w14:paraId="522198E4" w14:textId="77777777" w:rsidTr="009D3CED">
              <w:tc>
                <w:tcPr>
                  <w:tcW w:w="988" w:type="dxa"/>
                </w:tcPr>
                <w:p w14:paraId="6EBC9729" w14:textId="77777777" w:rsidR="006A31A5" w:rsidRPr="00F477BC" w:rsidRDefault="006A31A5" w:rsidP="009D3CED">
                  <w:pPr>
                    <w:jc w:val="center"/>
                    <w:rPr>
                      <w:b/>
                      <w:sz w:val="14"/>
                      <w:szCs w:val="14"/>
                    </w:rPr>
                  </w:pPr>
                  <w:r>
                    <w:rPr>
                      <w:b/>
                      <w:sz w:val="14"/>
                      <w:szCs w:val="14"/>
                    </w:rPr>
                    <w:t>m</w:t>
                  </w:r>
                </w:p>
              </w:tc>
              <w:tc>
                <w:tcPr>
                  <w:tcW w:w="1417" w:type="dxa"/>
                </w:tcPr>
                <w:p w14:paraId="53FFF84E"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DE59E48" w14:textId="77777777" w:rsidR="006A31A5" w:rsidRPr="00F477BC" w:rsidRDefault="006A31A5" w:rsidP="009D3CED">
                  <w:pPr>
                    <w:jc w:val="center"/>
                    <w:rPr>
                      <w:b/>
                      <w:sz w:val="14"/>
                      <w:szCs w:val="14"/>
                    </w:rPr>
                  </w:pPr>
                  <w:r>
                    <w:rPr>
                      <w:b/>
                      <w:sz w:val="14"/>
                      <w:szCs w:val="14"/>
                    </w:rPr>
                    <w:t>Grados de libertad</w:t>
                  </w:r>
                </w:p>
              </w:tc>
              <w:tc>
                <w:tcPr>
                  <w:tcW w:w="1310" w:type="dxa"/>
                </w:tcPr>
                <w:p w14:paraId="0CF5F0B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14:paraId="2569A7FD" w14:textId="77777777" w:rsidTr="009D3CED">
              <w:tc>
                <w:tcPr>
                  <w:tcW w:w="988" w:type="dxa"/>
                </w:tcPr>
                <w:p w14:paraId="6DF343EF" w14:textId="77777777" w:rsidR="006A31A5" w:rsidRPr="00F477BC" w:rsidRDefault="006A31A5" w:rsidP="009D3CED">
                  <w:pPr>
                    <w:jc w:val="center"/>
                    <w:rPr>
                      <w:b/>
                      <w:sz w:val="14"/>
                      <w:szCs w:val="14"/>
                    </w:rPr>
                  </w:pPr>
                  <w:r>
                    <w:rPr>
                      <w:b/>
                      <w:sz w:val="14"/>
                      <w:szCs w:val="14"/>
                    </w:rPr>
                    <w:t>6</w:t>
                  </w:r>
                </w:p>
              </w:tc>
              <w:tc>
                <w:tcPr>
                  <w:tcW w:w="1417" w:type="dxa"/>
                </w:tcPr>
                <w:p w14:paraId="28821140" w14:textId="77777777" w:rsidR="006A31A5" w:rsidRPr="00F477BC" w:rsidRDefault="006A31A5" w:rsidP="009D3CED">
                  <w:pPr>
                    <w:jc w:val="center"/>
                    <w:rPr>
                      <w:b/>
                      <w:sz w:val="14"/>
                      <w:szCs w:val="14"/>
                    </w:rPr>
                  </w:pPr>
                  <w:r>
                    <w:rPr>
                      <w:b/>
                      <w:sz w:val="14"/>
                      <w:szCs w:val="14"/>
                    </w:rPr>
                    <w:t>0.3457743</w:t>
                  </w:r>
                </w:p>
              </w:tc>
              <w:tc>
                <w:tcPr>
                  <w:tcW w:w="1525" w:type="dxa"/>
                </w:tcPr>
                <w:p w14:paraId="20DC8D9B" w14:textId="77777777" w:rsidR="006A31A5" w:rsidRPr="00F477BC" w:rsidRDefault="006A31A5" w:rsidP="009D3CED">
                  <w:pPr>
                    <w:jc w:val="center"/>
                    <w:rPr>
                      <w:b/>
                      <w:sz w:val="14"/>
                      <w:szCs w:val="14"/>
                    </w:rPr>
                  </w:pPr>
                  <w:r>
                    <w:rPr>
                      <w:b/>
                      <w:sz w:val="14"/>
                      <w:szCs w:val="14"/>
                    </w:rPr>
                    <w:t>6</w:t>
                  </w:r>
                </w:p>
              </w:tc>
              <w:tc>
                <w:tcPr>
                  <w:tcW w:w="1310" w:type="dxa"/>
                </w:tcPr>
                <w:p w14:paraId="4831467B" w14:textId="77777777" w:rsidR="006A31A5" w:rsidRPr="00F477BC" w:rsidRDefault="006A31A5" w:rsidP="009D3CED">
                  <w:pPr>
                    <w:jc w:val="center"/>
                    <w:rPr>
                      <w:b/>
                      <w:sz w:val="14"/>
                      <w:szCs w:val="14"/>
                    </w:rPr>
                  </w:pPr>
                  <w:r>
                    <w:rPr>
                      <w:b/>
                      <w:sz w:val="14"/>
                      <w:szCs w:val="14"/>
                    </w:rPr>
                    <w:t>0.9992430</w:t>
                  </w:r>
                </w:p>
              </w:tc>
            </w:tr>
            <w:tr w:rsidR="006A31A5" w14:paraId="59DF62F3" w14:textId="77777777" w:rsidTr="009D3CED">
              <w:tc>
                <w:tcPr>
                  <w:tcW w:w="988" w:type="dxa"/>
                </w:tcPr>
                <w:p w14:paraId="615E5D70" w14:textId="77777777" w:rsidR="006A31A5" w:rsidRPr="00F477BC" w:rsidRDefault="006A31A5" w:rsidP="009D3CED">
                  <w:pPr>
                    <w:jc w:val="center"/>
                    <w:rPr>
                      <w:b/>
                      <w:sz w:val="14"/>
                      <w:szCs w:val="14"/>
                    </w:rPr>
                  </w:pPr>
                  <w:r>
                    <w:rPr>
                      <w:b/>
                      <w:sz w:val="14"/>
                      <w:szCs w:val="14"/>
                    </w:rPr>
                    <w:t>12</w:t>
                  </w:r>
                </w:p>
              </w:tc>
              <w:tc>
                <w:tcPr>
                  <w:tcW w:w="1417" w:type="dxa"/>
                </w:tcPr>
                <w:p w14:paraId="7C338B4B" w14:textId="77777777" w:rsidR="006A31A5" w:rsidRPr="00F477BC" w:rsidRDefault="006A31A5" w:rsidP="009D3CED">
                  <w:pPr>
                    <w:jc w:val="center"/>
                    <w:rPr>
                      <w:b/>
                      <w:sz w:val="14"/>
                      <w:szCs w:val="14"/>
                    </w:rPr>
                  </w:pPr>
                  <w:r>
                    <w:rPr>
                      <w:b/>
                      <w:sz w:val="14"/>
                      <w:szCs w:val="14"/>
                    </w:rPr>
                    <w:t>1.2240504</w:t>
                  </w:r>
                </w:p>
              </w:tc>
              <w:tc>
                <w:tcPr>
                  <w:tcW w:w="1525" w:type="dxa"/>
                </w:tcPr>
                <w:p w14:paraId="6073B4E1" w14:textId="77777777" w:rsidR="006A31A5" w:rsidRPr="00F477BC" w:rsidRDefault="006A31A5" w:rsidP="009D3CED">
                  <w:pPr>
                    <w:jc w:val="center"/>
                    <w:rPr>
                      <w:b/>
                      <w:sz w:val="14"/>
                      <w:szCs w:val="14"/>
                    </w:rPr>
                  </w:pPr>
                  <w:r>
                    <w:rPr>
                      <w:b/>
                      <w:sz w:val="14"/>
                      <w:szCs w:val="14"/>
                    </w:rPr>
                    <w:t>12</w:t>
                  </w:r>
                </w:p>
              </w:tc>
              <w:tc>
                <w:tcPr>
                  <w:tcW w:w="1310" w:type="dxa"/>
                </w:tcPr>
                <w:p w14:paraId="51EF06A9" w14:textId="77777777" w:rsidR="006A31A5" w:rsidRPr="00F477BC" w:rsidRDefault="006A31A5" w:rsidP="009D3CED">
                  <w:pPr>
                    <w:jc w:val="center"/>
                    <w:rPr>
                      <w:b/>
                      <w:sz w:val="14"/>
                      <w:szCs w:val="14"/>
                    </w:rPr>
                  </w:pPr>
                  <w:r>
                    <w:rPr>
                      <w:b/>
                      <w:sz w:val="14"/>
                      <w:szCs w:val="14"/>
                    </w:rPr>
                    <w:t>0.9999567</w:t>
                  </w:r>
                </w:p>
              </w:tc>
            </w:tr>
            <w:tr w:rsidR="006A31A5" w14:paraId="78106710" w14:textId="77777777" w:rsidTr="009D3CED">
              <w:tc>
                <w:tcPr>
                  <w:tcW w:w="988" w:type="dxa"/>
                </w:tcPr>
                <w:p w14:paraId="69E3F125" w14:textId="77777777" w:rsidR="006A31A5" w:rsidRPr="00F477BC" w:rsidRDefault="006A31A5" w:rsidP="009D3CED">
                  <w:pPr>
                    <w:jc w:val="center"/>
                    <w:rPr>
                      <w:b/>
                      <w:sz w:val="14"/>
                      <w:szCs w:val="14"/>
                    </w:rPr>
                  </w:pPr>
                  <w:r>
                    <w:rPr>
                      <w:b/>
                      <w:sz w:val="14"/>
                      <w:szCs w:val="14"/>
                    </w:rPr>
                    <w:t>18</w:t>
                  </w:r>
                </w:p>
              </w:tc>
              <w:tc>
                <w:tcPr>
                  <w:tcW w:w="1417" w:type="dxa"/>
                </w:tcPr>
                <w:p w14:paraId="68A715B8" w14:textId="77777777" w:rsidR="006A31A5" w:rsidRPr="00F477BC" w:rsidRDefault="006A31A5" w:rsidP="009D3CED">
                  <w:pPr>
                    <w:jc w:val="center"/>
                    <w:rPr>
                      <w:b/>
                      <w:sz w:val="14"/>
                      <w:szCs w:val="14"/>
                    </w:rPr>
                  </w:pPr>
                  <w:r>
                    <w:rPr>
                      <w:b/>
                      <w:sz w:val="14"/>
                      <w:szCs w:val="14"/>
                    </w:rPr>
                    <w:t>2.9865758</w:t>
                  </w:r>
                </w:p>
              </w:tc>
              <w:tc>
                <w:tcPr>
                  <w:tcW w:w="1525" w:type="dxa"/>
                </w:tcPr>
                <w:p w14:paraId="6CF928A8" w14:textId="77777777" w:rsidR="006A31A5" w:rsidRPr="00F477BC" w:rsidRDefault="006A31A5" w:rsidP="009D3CED">
                  <w:pPr>
                    <w:jc w:val="center"/>
                    <w:rPr>
                      <w:b/>
                      <w:sz w:val="14"/>
                      <w:szCs w:val="14"/>
                    </w:rPr>
                  </w:pPr>
                  <w:r>
                    <w:rPr>
                      <w:b/>
                      <w:sz w:val="14"/>
                      <w:szCs w:val="14"/>
                    </w:rPr>
                    <w:t>18</w:t>
                  </w:r>
                </w:p>
              </w:tc>
              <w:tc>
                <w:tcPr>
                  <w:tcW w:w="1310" w:type="dxa"/>
                </w:tcPr>
                <w:p w14:paraId="2D9995B1" w14:textId="77777777" w:rsidR="006A31A5" w:rsidRPr="00F477BC" w:rsidRDefault="006A31A5" w:rsidP="009D3CED">
                  <w:pPr>
                    <w:jc w:val="center"/>
                    <w:rPr>
                      <w:b/>
                      <w:sz w:val="14"/>
                      <w:szCs w:val="14"/>
                    </w:rPr>
                  </w:pPr>
                  <w:r>
                    <w:rPr>
                      <w:b/>
                      <w:sz w:val="14"/>
                      <w:szCs w:val="14"/>
                    </w:rPr>
                    <w:t>0.9999732</w:t>
                  </w:r>
                </w:p>
              </w:tc>
            </w:tr>
            <w:tr w:rsidR="006A31A5" w14:paraId="298D600A" w14:textId="77777777" w:rsidTr="009D3CED">
              <w:tc>
                <w:tcPr>
                  <w:tcW w:w="988" w:type="dxa"/>
                </w:tcPr>
                <w:p w14:paraId="284EC0C2" w14:textId="77777777" w:rsidR="006A31A5" w:rsidRPr="00F477BC" w:rsidRDefault="006A31A5" w:rsidP="009D3CED">
                  <w:pPr>
                    <w:jc w:val="center"/>
                    <w:rPr>
                      <w:b/>
                      <w:sz w:val="14"/>
                      <w:szCs w:val="14"/>
                    </w:rPr>
                  </w:pPr>
                  <w:r>
                    <w:rPr>
                      <w:b/>
                      <w:sz w:val="14"/>
                      <w:szCs w:val="14"/>
                    </w:rPr>
                    <w:t>24</w:t>
                  </w:r>
                </w:p>
              </w:tc>
              <w:tc>
                <w:tcPr>
                  <w:tcW w:w="1417" w:type="dxa"/>
                </w:tcPr>
                <w:p w14:paraId="70459456" w14:textId="77777777" w:rsidR="006A31A5" w:rsidRPr="00F477BC" w:rsidRDefault="006A31A5" w:rsidP="009D3CED">
                  <w:pPr>
                    <w:jc w:val="center"/>
                    <w:rPr>
                      <w:b/>
                      <w:sz w:val="14"/>
                      <w:szCs w:val="14"/>
                    </w:rPr>
                  </w:pPr>
                  <w:r>
                    <w:rPr>
                      <w:b/>
                      <w:sz w:val="14"/>
                      <w:szCs w:val="14"/>
                    </w:rPr>
                    <w:t>10.5326155</w:t>
                  </w:r>
                </w:p>
              </w:tc>
              <w:tc>
                <w:tcPr>
                  <w:tcW w:w="1525" w:type="dxa"/>
                </w:tcPr>
                <w:p w14:paraId="38589A7C" w14:textId="77777777" w:rsidR="006A31A5" w:rsidRPr="00F477BC" w:rsidRDefault="006A31A5" w:rsidP="009D3CED">
                  <w:pPr>
                    <w:jc w:val="center"/>
                    <w:rPr>
                      <w:b/>
                      <w:sz w:val="14"/>
                      <w:szCs w:val="14"/>
                    </w:rPr>
                  </w:pPr>
                  <w:r>
                    <w:rPr>
                      <w:b/>
                      <w:sz w:val="14"/>
                      <w:szCs w:val="14"/>
                    </w:rPr>
                    <w:t>24</w:t>
                  </w:r>
                </w:p>
              </w:tc>
              <w:tc>
                <w:tcPr>
                  <w:tcW w:w="1310" w:type="dxa"/>
                </w:tcPr>
                <w:p w14:paraId="3A2B489C" w14:textId="77777777" w:rsidR="006A31A5" w:rsidRPr="00F477BC" w:rsidRDefault="006A31A5" w:rsidP="009D3CED">
                  <w:pPr>
                    <w:jc w:val="center"/>
                    <w:rPr>
                      <w:b/>
                      <w:sz w:val="14"/>
                      <w:szCs w:val="14"/>
                    </w:rPr>
                  </w:pPr>
                  <w:r>
                    <w:rPr>
                      <w:b/>
                      <w:sz w:val="14"/>
                      <w:szCs w:val="14"/>
                    </w:rPr>
                    <w:t>0.9919748</w:t>
                  </w:r>
                </w:p>
              </w:tc>
            </w:tr>
            <w:tr w:rsidR="006A31A5" w14:paraId="0C73BC5F" w14:textId="77777777" w:rsidTr="009D3CED">
              <w:tc>
                <w:tcPr>
                  <w:tcW w:w="988" w:type="dxa"/>
                </w:tcPr>
                <w:p w14:paraId="2FAA3188" w14:textId="77777777" w:rsidR="006A31A5" w:rsidRPr="00F477BC" w:rsidRDefault="006A31A5" w:rsidP="009D3CED">
                  <w:pPr>
                    <w:jc w:val="center"/>
                    <w:rPr>
                      <w:b/>
                      <w:sz w:val="14"/>
                      <w:szCs w:val="14"/>
                    </w:rPr>
                  </w:pPr>
                  <w:r>
                    <w:rPr>
                      <w:b/>
                      <w:sz w:val="14"/>
                      <w:szCs w:val="14"/>
                    </w:rPr>
                    <w:t>30</w:t>
                  </w:r>
                </w:p>
              </w:tc>
              <w:tc>
                <w:tcPr>
                  <w:tcW w:w="1417" w:type="dxa"/>
                </w:tcPr>
                <w:p w14:paraId="2F3AF657" w14:textId="77777777" w:rsidR="006A31A5" w:rsidRPr="00F477BC" w:rsidRDefault="006A31A5" w:rsidP="009D3CED">
                  <w:pPr>
                    <w:jc w:val="center"/>
                    <w:rPr>
                      <w:b/>
                      <w:sz w:val="14"/>
                      <w:szCs w:val="14"/>
                    </w:rPr>
                  </w:pPr>
                  <w:r>
                    <w:rPr>
                      <w:b/>
                      <w:sz w:val="14"/>
                      <w:szCs w:val="14"/>
                    </w:rPr>
                    <w:t>15.6225203</w:t>
                  </w:r>
                </w:p>
              </w:tc>
              <w:tc>
                <w:tcPr>
                  <w:tcW w:w="1525" w:type="dxa"/>
                </w:tcPr>
                <w:p w14:paraId="04092979" w14:textId="77777777" w:rsidR="006A31A5" w:rsidRPr="00F477BC" w:rsidRDefault="006A31A5" w:rsidP="009D3CED">
                  <w:pPr>
                    <w:jc w:val="center"/>
                    <w:rPr>
                      <w:b/>
                      <w:sz w:val="14"/>
                      <w:szCs w:val="14"/>
                    </w:rPr>
                  </w:pPr>
                  <w:r>
                    <w:rPr>
                      <w:b/>
                      <w:sz w:val="14"/>
                      <w:szCs w:val="14"/>
                    </w:rPr>
                    <w:t>30</w:t>
                  </w:r>
                </w:p>
              </w:tc>
              <w:tc>
                <w:tcPr>
                  <w:tcW w:w="1310" w:type="dxa"/>
                </w:tcPr>
                <w:p w14:paraId="6E88AD78" w14:textId="77777777" w:rsidR="006A31A5" w:rsidRPr="00F477BC" w:rsidRDefault="006A31A5" w:rsidP="009D3CED">
                  <w:pPr>
                    <w:jc w:val="center"/>
                    <w:rPr>
                      <w:b/>
                      <w:sz w:val="14"/>
                      <w:szCs w:val="14"/>
                    </w:rPr>
                  </w:pPr>
                  <w:r>
                    <w:rPr>
                      <w:b/>
                      <w:sz w:val="14"/>
                      <w:szCs w:val="14"/>
                    </w:rPr>
                    <w:t>0.9857176</w:t>
                  </w:r>
                </w:p>
              </w:tc>
            </w:tr>
            <w:tr w:rsidR="006A31A5" w14:paraId="37F0499B" w14:textId="77777777" w:rsidTr="009D3CED">
              <w:trPr>
                <w:trHeight w:val="211"/>
              </w:trPr>
              <w:tc>
                <w:tcPr>
                  <w:tcW w:w="988" w:type="dxa"/>
                </w:tcPr>
                <w:p w14:paraId="4F0E5204" w14:textId="77777777" w:rsidR="006A31A5" w:rsidRPr="00F477BC" w:rsidRDefault="006A31A5" w:rsidP="009D3CED">
                  <w:pPr>
                    <w:jc w:val="center"/>
                    <w:rPr>
                      <w:b/>
                      <w:sz w:val="14"/>
                      <w:szCs w:val="14"/>
                    </w:rPr>
                  </w:pPr>
                  <w:r>
                    <w:rPr>
                      <w:b/>
                      <w:sz w:val="14"/>
                      <w:szCs w:val="14"/>
                    </w:rPr>
                    <w:t>36</w:t>
                  </w:r>
                </w:p>
              </w:tc>
              <w:tc>
                <w:tcPr>
                  <w:tcW w:w="1417" w:type="dxa"/>
                </w:tcPr>
                <w:p w14:paraId="736D448F" w14:textId="77777777" w:rsidR="006A31A5" w:rsidRPr="00F477BC" w:rsidRDefault="006A31A5" w:rsidP="009D3CED">
                  <w:pPr>
                    <w:jc w:val="center"/>
                    <w:rPr>
                      <w:b/>
                      <w:sz w:val="14"/>
                      <w:szCs w:val="14"/>
                    </w:rPr>
                  </w:pPr>
                  <w:r>
                    <w:rPr>
                      <w:b/>
                      <w:sz w:val="14"/>
                      <w:szCs w:val="14"/>
                    </w:rPr>
                    <w:t>22.4201553</w:t>
                  </w:r>
                </w:p>
              </w:tc>
              <w:tc>
                <w:tcPr>
                  <w:tcW w:w="1525" w:type="dxa"/>
                </w:tcPr>
                <w:p w14:paraId="41EC0B60" w14:textId="77777777" w:rsidR="006A31A5" w:rsidRPr="00F477BC" w:rsidRDefault="006A31A5" w:rsidP="009D3CED">
                  <w:pPr>
                    <w:jc w:val="center"/>
                    <w:rPr>
                      <w:b/>
                      <w:sz w:val="14"/>
                      <w:szCs w:val="14"/>
                    </w:rPr>
                  </w:pPr>
                  <w:r>
                    <w:rPr>
                      <w:b/>
                      <w:sz w:val="14"/>
                      <w:szCs w:val="14"/>
                    </w:rPr>
                    <w:t>36</w:t>
                  </w:r>
                </w:p>
              </w:tc>
              <w:tc>
                <w:tcPr>
                  <w:tcW w:w="1310" w:type="dxa"/>
                </w:tcPr>
                <w:p w14:paraId="177D2B3C" w14:textId="77777777" w:rsidR="006A31A5" w:rsidRPr="00F477BC" w:rsidRDefault="006A31A5" w:rsidP="009D3CED">
                  <w:pPr>
                    <w:jc w:val="center"/>
                    <w:rPr>
                      <w:b/>
                      <w:sz w:val="14"/>
                      <w:szCs w:val="14"/>
                    </w:rPr>
                  </w:pPr>
                  <w:r>
                    <w:rPr>
                      <w:b/>
                      <w:sz w:val="14"/>
                      <w:szCs w:val="14"/>
                    </w:rPr>
                    <w:t>0.9625322</w:t>
                  </w:r>
                </w:p>
              </w:tc>
            </w:tr>
          </w:tbl>
          <w:p w14:paraId="18448A9D" w14:textId="77777777" w:rsidR="006A31A5" w:rsidRPr="00F477BC" w:rsidRDefault="006A31A5" w:rsidP="009D3CED">
            <w:pPr>
              <w:rPr>
                <w:b/>
                <w:sz w:val="6"/>
                <w:szCs w:val="6"/>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78BF9AEB" w14:textId="77777777" w:rsidTr="009D3CED">
              <w:tc>
                <w:tcPr>
                  <w:tcW w:w="5240" w:type="dxa"/>
                  <w:gridSpan w:val="4"/>
                </w:tcPr>
                <w:p w14:paraId="18867192" w14:textId="77777777" w:rsidR="006A31A5" w:rsidRPr="00F477BC" w:rsidRDefault="006A31A5" w:rsidP="009D3CED">
                  <w:pPr>
                    <w:jc w:val="center"/>
                    <w:rPr>
                      <w:bCs/>
                      <w:sz w:val="14"/>
                      <w:szCs w:val="14"/>
                    </w:rPr>
                  </w:pPr>
                  <w:r>
                    <w:rPr>
                      <w:b/>
                      <w:i/>
                      <w:iCs/>
                      <w:sz w:val="14"/>
                      <w:szCs w:val="14"/>
                    </w:rPr>
                    <w:t xml:space="preserve">Tabla 10b. </w:t>
                  </w:r>
                  <w:r>
                    <w:rPr>
                      <w:bCs/>
                      <w:sz w:val="14"/>
                      <w:szCs w:val="14"/>
                    </w:rPr>
                    <w:t>Modelo dos.</w:t>
                  </w:r>
                </w:p>
              </w:tc>
            </w:tr>
            <w:tr w:rsidR="006A31A5" w:rsidRPr="00F477BC" w14:paraId="508B0CD9" w14:textId="77777777" w:rsidTr="009D3CED">
              <w:tc>
                <w:tcPr>
                  <w:tcW w:w="988" w:type="dxa"/>
                </w:tcPr>
                <w:p w14:paraId="69A72201" w14:textId="77777777" w:rsidR="006A31A5" w:rsidRPr="00F477BC" w:rsidRDefault="006A31A5" w:rsidP="009D3CED">
                  <w:pPr>
                    <w:jc w:val="center"/>
                    <w:rPr>
                      <w:b/>
                      <w:sz w:val="14"/>
                      <w:szCs w:val="14"/>
                    </w:rPr>
                  </w:pPr>
                  <w:r>
                    <w:rPr>
                      <w:b/>
                      <w:sz w:val="14"/>
                      <w:szCs w:val="14"/>
                    </w:rPr>
                    <w:t>m</w:t>
                  </w:r>
                </w:p>
              </w:tc>
              <w:tc>
                <w:tcPr>
                  <w:tcW w:w="1417" w:type="dxa"/>
                </w:tcPr>
                <w:p w14:paraId="4BD06B49"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5B0B114" w14:textId="77777777" w:rsidR="006A31A5" w:rsidRPr="00F477BC" w:rsidRDefault="006A31A5" w:rsidP="009D3CED">
                  <w:pPr>
                    <w:jc w:val="center"/>
                    <w:rPr>
                      <w:b/>
                      <w:sz w:val="14"/>
                      <w:szCs w:val="14"/>
                    </w:rPr>
                  </w:pPr>
                  <w:r>
                    <w:rPr>
                      <w:b/>
                      <w:sz w:val="14"/>
                      <w:szCs w:val="14"/>
                    </w:rPr>
                    <w:t>Grados de libertad</w:t>
                  </w:r>
                </w:p>
              </w:tc>
              <w:tc>
                <w:tcPr>
                  <w:tcW w:w="1310" w:type="dxa"/>
                </w:tcPr>
                <w:p w14:paraId="368612C6"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44B94525" w14:textId="77777777" w:rsidTr="009D3CED">
              <w:tc>
                <w:tcPr>
                  <w:tcW w:w="988" w:type="dxa"/>
                </w:tcPr>
                <w:p w14:paraId="0178AF49" w14:textId="77777777" w:rsidR="006A31A5" w:rsidRPr="00F477BC" w:rsidRDefault="006A31A5" w:rsidP="009D3CED">
                  <w:pPr>
                    <w:jc w:val="center"/>
                    <w:rPr>
                      <w:b/>
                      <w:sz w:val="14"/>
                      <w:szCs w:val="14"/>
                    </w:rPr>
                  </w:pPr>
                  <w:r>
                    <w:rPr>
                      <w:b/>
                      <w:sz w:val="14"/>
                      <w:szCs w:val="14"/>
                    </w:rPr>
                    <w:t>6</w:t>
                  </w:r>
                </w:p>
              </w:tc>
              <w:tc>
                <w:tcPr>
                  <w:tcW w:w="1417" w:type="dxa"/>
                </w:tcPr>
                <w:p w14:paraId="0DE93DD1" w14:textId="77777777" w:rsidR="006A31A5" w:rsidRPr="00F477BC" w:rsidRDefault="006A31A5" w:rsidP="009D3CED">
                  <w:pPr>
                    <w:jc w:val="center"/>
                    <w:rPr>
                      <w:b/>
                      <w:sz w:val="14"/>
                      <w:szCs w:val="14"/>
                    </w:rPr>
                  </w:pPr>
                  <w:r>
                    <w:rPr>
                      <w:b/>
                      <w:sz w:val="14"/>
                      <w:szCs w:val="14"/>
                    </w:rPr>
                    <w:t>0.7785545</w:t>
                  </w:r>
                </w:p>
              </w:tc>
              <w:tc>
                <w:tcPr>
                  <w:tcW w:w="1525" w:type="dxa"/>
                </w:tcPr>
                <w:p w14:paraId="47F53A8A" w14:textId="77777777" w:rsidR="006A31A5" w:rsidRPr="00F477BC" w:rsidRDefault="006A31A5" w:rsidP="009D3CED">
                  <w:pPr>
                    <w:jc w:val="center"/>
                    <w:rPr>
                      <w:b/>
                      <w:sz w:val="14"/>
                      <w:szCs w:val="14"/>
                    </w:rPr>
                  </w:pPr>
                  <w:r>
                    <w:rPr>
                      <w:b/>
                      <w:sz w:val="14"/>
                      <w:szCs w:val="14"/>
                    </w:rPr>
                    <w:t>6</w:t>
                  </w:r>
                </w:p>
              </w:tc>
              <w:tc>
                <w:tcPr>
                  <w:tcW w:w="1310" w:type="dxa"/>
                </w:tcPr>
                <w:p w14:paraId="25D3ADA4" w14:textId="77777777" w:rsidR="006A31A5" w:rsidRPr="00F477BC" w:rsidRDefault="006A31A5" w:rsidP="009D3CED">
                  <w:pPr>
                    <w:jc w:val="center"/>
                    <w:rPr>
                      <w:b/>
                      <w:sz w:val="14"/>
                      <w:szCs w:val="14"/>
                    </w:rPr>
                  </w:pPr>
                  <w:r>
                    <w:rPr>
                      <w:b/>
                      <w:sz w:val="14"/>
                      <w:szCs w:val="14"/>
                    </w:rPr>
                    <w:t>0.9926364</w:t>
                  </w:r>
                </w:p>
              </w:tc>
            </w:tr>
            <w:tr w:rsidR="006A31A5" w:rsidRPr="00F477BC" w14:paraId="458848A7" w14:textId="77777777" w:rsidTr="009D3CED">
              <w:tc>
                <w:tcPr>
                  <w:tcW w:w="988" w:type="dxa"/>
                </w:tcPr>
                <w:p w14:paraId="129E6ABF" w14:textId="77777777" w:rsidR="006A31A5" w:rsidRPr="00F477BC" w:rsidRDefault="006A31A5" w:rsidP="009D3CED">
                  <w:pPr>
                    <w:jc w:val="center"/>
                    <w:rPr>
                      <w:b/>
                      <w:sz w:val="14"/>
                      <w:szCs w:val="14"/>
                    </w:rPr>
                  </w:pPr>
                  <w:r>
                    <w:rPr>
                      <w:b/>
                      <w:sz w:val="14"/>
                      <w:szCs w:val="14"/>
                    </w:rPr>
                    <w:t>12</w:t>
                  </w:r>
                </w:p>
              </w:tc>
              <w:tc>
                <w:tcPr>
                  <w:tcW w:w="1417" w:type="dxa"/>
                </w:tcPr>
                <w:p w14:paraId="6271CDBE" w14:textId="77777777" w:rsidR="006A31A5" w:rsidRPr="00F477BC" w:rsidRDefault="006A31A5" w:rsidP="009D3CED">
                  <w:pPr>
                    <w:jc w:val="center"/>
                    <w:rPr>
                      <w:b/>
                      <w:sz w:val="14"/>
                      <w:szCs w:val="14"/>
                    </w:rPr>
                  </w:pPr>
                  <w:r>
                    <w:rPr>
                      <w:b/>
                      <w:sz w:val="14"/>
                      <w:szCs w:val="14"/>
                    </w:rPr>
                    <w:t>4.5812777</w:t>
                  </w:r>
                </w:p>
              </w:tc>
              <w:tc>
                <w:tcPr>
                  <w:tcW w:w="1525" w:type="dxa"/>
                </w:tcPr>
                <w:p w14:paraId="42EEE03E" w14:textId="77777777" w:rsidR="006A31A5" w:rsidRPr="00F477BC" w:rsidRDefault="006A31A5" w:rsidP="009D3CED">
                  <w:pPr>
                    <w:jc w:val="center"/>
                    <w:rPr>
                      <w:b/>
                      <w:sz w:val="14"/>
                      <w:szCs w:val="14"/>
                    </w:rPr>
                  </w:pPr>
                  <w:r>
                    <w:rPr>
                      <w:b/>
                      <w:sz w:val="14"/>
                      <w:szCs w:val="14"/>
                    </w:rPr>
                    <w:t>12</w:t>
                  </w:r>
                </w:p>
              </w:tc>
              <w:tc>
                <w:tcPr>
                  <w:tcW w:w="1310" w:type="dxa"/>
                </w:tcPr>
                <w:p w14:paraId="611D8BC7" w14:textId="77777777" w:rsidR="006A31A5" w:rsidRPr="00F477BC" w:rsidRDefault="006A31A5" w:rsidP="009D3CED">
                  <w:pPr>
                    <w:jc w:val="center"/>
                    <w:rPr>
                      <w:b/>
                      <w:sz w:val="14"/>
                      <w:szCs w:val="14"/>
                    </w:rPr>
                  </w:pPr>
                  <w:r>
                    <w:rPr>
                      <w:b/>
                      <w:sz w:val="14"/>
                      <w:szCs w:val="14"/>
                    </w:rPr>
                    <w:t>0.9705249</w:t>
                  </w:r>
                </w:p>
              </w:tc>
            </w:tr>
            <w:tr w:rsidR="006A31A5" w:rsidRPr="00F477BC" w14:paraId="1C97D49F" w14:textId="77777777" w:rsidTr="009D3CED">
              <w:tc>
                <w:tcPr>
                  <w:tcW w:w="988" w:type="dxa"/>
                </w:tcPr>
                <w:p w14:paraId="18581612" w14:textId="77777777" w:rsidR="006A31A5" w:rsidRPr="00F477BC" w:rsidRDefault="006A31A5" w:rsidP="009D3CED">
                  <w:pPr>
                    <w:jc w:val="center"/>
                    <w:rPr>
                      <w:b/>
                      <w:sz w:val="14"/>
                      <w:szCs w:val="14"/>
                    </w:rPr>
                  </w:pPr>
                  <w:r>
                    <w:rPr>
                      <w:b/>
                      <w:sz w:val="14"/>
                      <w:szCs w:val="14"/>
                    </w:rPr>
                    <w:t>18</w:t>
                  </w:r>
                </w:p>
              </w:tc>
              <w:tc>
                <w:tcPr>
                  <w:tcW w:w="1417" w:type="dxa"/>
                </w:tcPr>
                <w:p w14:paraId="06537D7F" w14:textId="77777777" w:rsidR="006A31A5" w:rsidRPr="00F477BC" w:rsidRDefault="006A31A5" w:rsidP="009D3CED">
                  <w:pPr>
                    <w:jc w:val="center"/>
                    <w:rPr>
                      <w:b/>
                      <w:sz w:val="14"/>
                      <w:szCs w:val="14"/>
                    </w:rPr>
                  </w:pPr>
                  <w:r>
                    <w:rPr>
                      <w:b/>
                      <w:sz w:val="14"/>
                      <w:szCs w:val="14"/>
                    </w:rPr>
                    <w:t>8.3634928</w:t>
                  </w:r>
                </w:p>
              </w:tc>
              <w:tc>
                <w:tcPr>
                  <w:tcW w:w="1525" w:type="dxa"/>
                </w:tcPr>
                <w:p w14:paraId="4C021327" w14:textId="77777777" w:rsidR="006A31A5" w:rsidRPr="00F477BC" w:rsidRDefault="006A31A5" w:rsidP="009D3CED">
                  <w:pPr>
                    <w:jc w:val="center"/>
                    <w:rPr>
                      <w:b/>
                      <w:sz w:val="14"/>
                      <w:szCs w:val="14"/>
                    </w:rPr>
                  </w:pPr>
                  <w:r>
                    <w:rPr>
                      <w:b/>
                      <w:sz w:val="14"/>
                      <w:szCs w:val="14"/>
                    </w:rPr>
                    <w:t>18</w:t>
                  </w:r>
                </w:p>
              </w:tc>
              <w:tc>
                <w:tcPr>
                  <w:tcW w:w="1310" w:type="dxa"/>
                </w:tcPr>
                <w:p w14:paraId="06A5AAD8" w14:textId="77777777" w:rsidR="006A31A5" w:rsidRPr="00F477BC" w:rsidRDefault="006A31A5" w:rsidP="009D3CED">
                  <w:pPr>
                    <w:jc w:val="center"/>
                    <w:rPr>
                      <w:b/>
                      <w:sz w:val="14"/>
                      <w:szCs w:val="14"/>
                    </w:rPr>
                  </w:pPr>
                  <w:r>
                    <w:rPr>
                      <w:b/>
                      <w:sz w:val="14"/>
                      <w:szCs w:val="14"/>
                    </w:rPr>
                    <w:t>0.9727197</w:t>
                  </w:r>
                </w:p>
              </w:tc>
            </w:tr>
            <w:tr w:rsidR="006A31A5" w:rsidRPr="00F477BC" w14:paraId="61A53E33" w14:textId="77777777" w:rsidTr="009D3CED">
              <w:tc>
                <w:tcPr>
                  <w:tcW w:w="988" w:type="dxa"/>
                </w:tcPr>
                <w:p w14:paraId="07C49B6D" w14:textId="77777777" w:rsidR="006A31A5" w:rsidRPr="00F477BC" w:rsidRDefault="006A31A5" w:rsidP="009D3CED">
                  <w:pPr>
                    <w:jc w:val="center"/>
                    <w:rPr>
                      <w:b/>
                      <w:sz w:val="14"/>
                      <w:szCs w:val="14"/>
                    </w:rPr>
                  </w:pPr>
                  <w:r>
                    <w:rPr>
                      <w:b/>
                      <w:sz w:val="14"/>
                      <w:szCs w:val="14"/>
                    </w:rPr>
                    <w:t>24</w:t>
                  </w:r>
                </w:p>
              </w:tc>
              <w:tc>
                <w:tcPr>
                  <w:tcW w:w="1417" w:type="dxa"/>
                </w:tcPr>
                <w:p w14:paraId="1C8B58E6" w14:textId="77777777" w:rsidR="006A31A5" w:rsidRPr="00F477BC" w:rsidRDefault="006A31A5" w:rsidP="009D3CED">
                  <w:pPr>
                    <w:jc w:val="center"/>
                    <w:rPr>
                      <w:b/>
                      <w:sz w:val="14"/>
                      <w:szCs w:val="14"/>
                    </w:rPr>
                  </w:pPr>
                  <w:r>
                    <w:rPr>
                      <w:b/>
                      <w:sz w:val="14"/>
                      <w:szCs w:val="14"/>
                    </w:rPr>
                    <w:t>12.7185469</w:t>
                  </w:r>
                </w:p>
              </w:tc>
              <w:tc>
                <w:tcPr>
                  <w:tcW w:w="1525" w:type="dxa"/>
                </w:tcPr>
                <w:p w14:paraId="28DE4127" w14:textId="77777777" w:rsidR="006A31A5" w:rsidRPr="00F477BC" w:rsidRDefault="006A31A5" w:rsidP="009D3CED">
                  <w:pPr>
                    <w:jc w:val="center"/>
                    <w:rPr>
                      <w:b/>
                      <w:sz w:val="14"/>
                      <w:szCs w:val="14"/>
                    </w:rPr>
                  </w:pPr>
                  <w:r>
                    <w:rPr>
                      <w:b/>
                      <w:sz w:val="14"/>
                      <w:szCs w:val="14"/>
                    </w:rPr>
                    <w:t>24</w:t>
                  </w:r>
                </w:p>
              </w:tc>
              <w:tc>
                <w:tcPr>
                  <w:tcW w:w="1310" w:type="dxa"/>
                </w:tcPr>
                <w:p w14:paraId="71764796" w14:textId="77777777" w:rsidR="006A31A5" w:rsidRPr="00F477BC" w:rsidRDefault="006A31A5" w:rsidP="009D3CED">
                  <w:pPr>
                    <w:jc w:val="center"/>
                    <w:rPr>
                      <w:b/>
                      <w:sz w:val="14"/>
                      <w:szCs w:val="14"/>
                    </w:rPr>
                  </w:pPr>
                  <w:r>
                    <w:rPr>
                      <w:b/>
                      <w:sz w:val="14"/>
                      <w:szCs w:val="14"/>
                    </w:rPr>
                    <w:t>0.9705362</w:t>
                  </w:r>
                </w:p>
              </w:tc>
            </w:tr>
            <w:tr w:rsidR="006A31A5" w:rsidRPr="00F477BC" w14:paraId="7239C763" w14:textId="77777777" w:rsidTr="009D3CED">
              <w:tc>
                <w:tcPr>
                  <w:tcW w:w="988" w:type="dxa"/>
                </w:tcPr>
                <w:p w14:paraId="1B501C59" w14:textId="77777777" w:rsidR="006A31A5" w:rsidRPr="00F477BC" w:rsidRDefault="006A31A5" w:rsidP="009D3CED">
                  <w:pPr>
                    <w:jc w:val="center"/>
                    <w:rPr>
                      <w:b/>
                      <w:sz w:val="14"/>
                      <w:szCs w:val="14"/>
                    </w:rPr>
                  </w:pPr>
                  <w:r>
                    <w:rPr>
                      <w:b/>
                      <w:sz w:val="14"/>
                      <w:szCs w:val="14"/>
                    </w:rPr>
                    <w:t>30</w:t>
                  </w:r>
                </w:p>
              </w:tc>
              <w:tc>
                <w:tcPr>
                  <w:tcW w:w="1417" w:type="dxa"/>
                </w:tcPr>
                <w:p w14:paraId="6B5C326F" w14:textId="77777777" w:rsidR="006A31A5" w:rsidRPr="00F477BC" w:rsidRDefault="006A31A5" w:rsidP="009D3CED">
                  <w:pPr>
                    <w:jc w:val="center"/>
                    <w:rPr>
                      <w:b/>
                      <w:sz w:val="14"/>
                      <w:szCs w:val="14"/>
                    </w:rPr>
                  </w:pPr>
                  <w:r>
                    <w:rPr>
                      <w:b/>
                      <w:sz w:val="14"/>
                      <w:szCs w:val="14"/>
                    </w:rPr>
                    <w:t>18.6034936</w:t>
                  </w:r>
                </w:p>
              </w:tc>
              <w:tc>
                <w:tcPr>
                  <w:tcW w:w="1525" w:type="dxa"/>
                </w:tcPr>
                <w:p w14:paraId="4B07BDB1" w14:textId="77777777" w:rsidR="006A31A5" w:rsidRPr="00F477BC" w:rsidRDefault="006A31A5" w:rsidP="009D3CED">
                  <w:pPr>
                    <w:jc w:val="center"/>
                    <w:rPr>
                      <w:b/>
                      <w:sz w:val="14"/>
                      <w:szCs w:val="14"/>
                    </w:rPr>
                  </w:pPr>
                  <w:r>
                    <w:rPr>
                      <w:b/>
                      <w:sz w:val="14"/>
                      <w:szCs w:val="14"/>
                    </w:rPr>
                    <w:t>30</w:t>
                  </w:r>
                </w:p>
              </w:tc>
              <w:tc>
                <w:tcPr>
                  <w:tcW w:w="1310" w:type="dxa"/>
                </w:tcPr>
                <w:p w14:paraId="03050266" w14:textId="77777777" w:rsidR="006A31A5" w:rsidRPr="00F477BC" w:rsidRDefault="006A31A5" w:rsidP="009D3CED">
                  <w:pPr>
                    <w:jc w:val="center"/>
                    <w:rPr>
                      <w:b/>
                      <w:sz w:val="14"/>
                      <w:szCs w:val="14"/>
                    </w:rPr>
                  </w:pPr>
                  <w:r>
                    <w:rPr>
                      <w:b/>
                      <w:sz w:val="14"/>
                      <w:szCs w:val="14"/>
                    </w:rPr>
                    <w:t>0.9479235</w:t>
                  </w:r>
                </w:p>
              </w:tc>
            </w:tr>
            <w:tr w:rsidR="006A31A5" w:rsidRPr="00F477BC" w14:paraId="2DAACD1C" w14:textId="77777777" w:rsidTr="009D3CED">
              <w:tc>
                <w:tcPr>
                  <w:tcW w:w="988" w:type="dxa"/>
                </w:tcPr>
                <w:p w14:paraId="2DA313FC" w14:textId="77777777" w:rsidR="006A31A5" w:rsidRPr="00F477BC" w:rsidRDefault="006A31A5" w:rsidP="009D3CED">
                  <w:pPr>
                    <w:jc w:val="center"/>
                    <w:rPr>
                      <w:b/>
                      <w:sz w:val="14"/>
                      <w:szCs w:val="14"/>
                    </w:rPr>
                  </w:pPr>
                  <w:r>
                    <w:rPr>
                      <w:b/>
                      <w:sz w:val="14"/>
                      <w:szCs w:val="14"/>
                    </w:rPr>
                    <w:t>36</w:t>
                  </w:r>
                </w:p>
              </w:tc>
              <w:tc>
                <w:tcPr>
                  <w:tcW w:w="1417" w:type="dxa"/>
                </w:tcPr>
                <w:p w14:paraId="64426E0E" w14:textId="77777777" w:rsidR="006A31A5" w:rsidRPr="00F477BC" w:rsidRDefault="006A31A5" w:rsidP="009D3CED">
                  <w:pPr>
                    <w:jc w:val="center"/>
                    <w:rPr>
                      <w:b/>
                      <w:sz w:val="14"/>
                      <w:szCs w:val="14"/>
                    </w:rPr>
                  </w:pPr>
                  <w:r>
                    <w:rPr>
                      <w:b/>
                      <w:sz w:val="14"/>
                      <w:szCs w:val="14"/>
                    </w:rPr>
                    <w:t>22.7095125</w:t>
                  </w:r>
                </w:p>
              </w:tc>
              <w:tc>
                <w:tcPr>
                  <w:tcW w:w="1525" w:type="dxa"/>
                </w:tcPr>
                <w:p w14:paraId="6385022D" w14:textId="77777777" w:rsidR="006A31A5" w:rsidRPr="00F477BC" w:rsidRDefault="006A31A5" w:rsidP="009D3CED">
                  <w:pPr>
                    <w:jc w:val="center"/>
                    <w:rPr>
                      <w:b/>
                      <w:sz w:val="14"/>
                      <w:szCs w:val="14"/>
                    </w:rPr>
                  </w:pPr>
                  <w:r>
                    <w:rPr>
                      <w:b/>
                      <w:sz w:val="14"/>
                      <w:szCs w:val="14"/>
                    </w:rPr>
                    <w:t>36</w:t>
                  </w:r>
                </w:p>
              </w:tc>
              <w:tc>
                <w:tcPr>
                  <w:tcW w:w="1310" w:type="dxa"/>
                </w:tcPr>
                <w:p w14:paraId="00B15231" w14:textId="77777777" w:rsidR="006A31A5" w:rsidRPr="00F477BC" w:rsidRDefault="006A31A5" w:rsidP="009D3CED">
                  <w:pPr>
                    <w:jc w:val="center"/>
                    <w:rPr>
                      <w:b/>
                      <w:sz w:val="14"/>
                      <w:szCs w:val="14"/>
                    </w:rPr>
                  </w:pPr>
                  <w:r>
                    <w:rPr>
                      <w:b/>
                      <w:sz w:val="14"/>
                      <w:szCs w:val="14"/>
                    </w:rPr>
                    <w:t>0.9585481</w:t>
                  </w:r>
                </w:p>
              </w:tc>
            </w:tr>
          </w:tbl>
          <w:p w14:paraId="0C8B8491" w14:textId="77777777" w:rsidR="006A31A5" w:rsidRDefault="006A31A5" w:rsidP="009D3CED">
            <w:pPr>
              <w:rPr>
                <w:b/>
              </w:rPr>
            </w:pPr>
          </w:p>
        </w:tc>
      </w:tr>
      <w:tr w:rsidR="006A31A5" w14:paraId="27E5803B"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65B8C9B2" w14:textId="77777777" w:rsidTr="009D3CED">
              <w:tc>
                <w:tcPr>
                  <w:tcW w:w="5240" w:type="dxa"/>
                  <w:gridSpan w:val="4"/>
                </w:tcPr>
                <w:p w14:paraId="68E2F408" w14:textId="77777777" w:rsidR="006A31A5" w:rsidRPr="00F477BC" w:rsidRDefault="006A31A5" w:rsidP="009D3CED">
                  <w:pPr>
                    <w:jc w:val="center"/>
                    <w:rPr>
                      <w:bCs/>
                      <w:sz w:val="14"/>
                      <w:szCs w:val="14"/>
                    </w:rPr>
                  </w:pPr>
                  <w:r>
                    <w:rPr>
                      <w:b/>
                      <w:i/>
                      <w:iCs/>
                      <w:sz w:val="14"/>
                      <w:szCs w:val="14"/>
                    </w:rPr>
                    <w:t xml:space="preserve">Tabla 10c. </w:t>
                  </w:r>
                  <w:r>
                    <w:rPr>
                      <w:bCs/>
                      <w:sz w:val="14"/>
                      <w:szCs w:val="14"/>
                    </w:rPr>
                    <w:t>Modelo tres.</w:t>
                  </w:r>
                </w:p>
              </w:tc>
            </w:tr>
            <w:tr w:rsidR="006A31A5" w:rsidRPr="00F477BC" w14:paraId="5587B574" w14:textId="77777777" w:rsidTr="009D3CED">
              <w:tc>
                <w:tcPr>
                  <w:tcW w:w="988" w:type="dxa"/>
                </w:tcPr>
                <w:p w14:paraId="7D1E95FD" w14:textId="77777777" w:rsidR="006A31A5" w:rsidRPr="00F477BC" w:rsidRDefault="006A31A5" w:rsidP="009D3CED">
                  <w:pPr>
                    <w:jc w:val="center"/>
                    <w:rPr>
                      <w:b/>
                      <w:sz w:val="14"/>
                      <w:szCs w:val="14"/>
                    </w:rPr>
                  </w:pPr>
                  <w:r>
                    <w:rPr>
                      <w:b/>
                      <w:sz w:val="14"/>
                      <w:szCs w:val="14"/>
                    </w:rPr>
                    <w:t>m</w:t>
                  </w:r>
                </w:p>
              </w:tc>
              <w:tc>
                <w:tcPr>
                  <w:tcW w:w="1417" w:type="dxa"/>
                </w:tcPr>
                <w:p w14:paraId="196D136F"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088F3B01" w14:textId="77777777" w:rsidR="006A31A5" w:rsidRPr="00F477BC" w:rsidRDefault="006A31A5" w:rsidP="009D3CED">
                  <w:pPr>
                    <w:jc w:val="center"/>
                    <w:rPr>
                      <w:b/>
                      <w:sz w:val="14"/>
                      <w:szCs w:val="14"/>
                    </w:rPr>
                  </w:pPr>
                  <w:r>
                    <w:rPr>
                      <w:b/>
                      <w:sz w:val="14"/>
                      <w:szCs w:val="14"/>
                    </w:rPr>
                    <w:t>Grados de libertad</w:t>
                  </w:r>
                </w:p>
              </w:tc>
              <w:tc>
                <w:tcPr>
                  <w:tcW w:w="1310" w:type="dxa"/>
                </w:tcPr>
                <w:p w14:paraId="79D7593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7A1C0E95" w14:textId="77777777" w:rsidTr="009D3CED">
              <w:tc>
                <w:tcPr>
                  <w:tcW w:w="988" w:type="dxa"/>
                </w:tcPr>
                <w:p w14:paraId="52490ED0" w14:textId="77777777" w:rsidR="006A31A5" w:rsidRPr="00F477BC" w:rsidRDefault="006A31A5" w:rsidP="009D3CED">
                  <w:pPr>
                    <w:jc w:val="center"/>
                    <w:rPr>
                      <w:b/>
                      <w:sz w:val="14"/>
                      <w:szCs w:val="14"/>
                    </w:rPr>
                  </w:pPr>
                  <w:r>
                    <w:rPr>
                      <w:b/>
                      <w:sz w:val="14"/>
                      <w:szCs w:val="14"/>
                    </w:rPr>
                    <w:t>6</w:t>
                  </w:r>
                </w:p>
              </w:tc>
              <w:tc>
                <w:tcPr>
                  <w:tcW w:w="1417" w:type="dxa"/>
                </w:tcPr>
                <w:p w14:paraId="57CA1C13" w14:textId="77777777" w:rsidR="006A31A5" w:rsidRPr="00F477BC" w:rsidRDefault="006A31A5" w:rsidP="009D3CED">
                  <w:pPr>
                    <w:jc w:val="center"/>
                    <w:rPr>
                      <w:b/>
                      <w:sz w:val="14"/>
                      <w:szCs w:val="14"/>
                    </w:rPr>
                  </w:pPr>
                  <w:r>
                    <w:rPr>
                      <w:b/>
                      <w:sz w:val="14"/>
                      <w:szCs w:val="14"/>
                    </w:rPr>
                    <w:t>0.3176636</w:t>
                  </w:r>
                </w:p>
              </w:tc>
              <w:tc>
                <w:tcPr>
                  <w:tcW w:w="1525" w:type="dxa"/>
                </w:tcPr>
                <w:p w14:paraId="7FA3EEEC" w14:textId="77777777" w:rsidR="006A31A5" w:rsidRPr="00F477BC" w:rsidRDefault="006A31A5" w:rsidP="009D3CED">
                  <w:pPr>
                    <w:jc w:val="center"/>
                    <w:rPr>
                      <w:b/>
                      <w:sz w:val="14"/>
                      <w:szCs w:val="14"/>
                    </w:rPr>
                  </w:pPr>
                  <w:r>
                    <w:rPr>
                      <w:b/>
                      <w:sz w:val="14"/>
                      <w:szCs w:val="14"/>
                    </w:rPr>
                    <w:t>6</w:t>
                  </w:r>
                </w:p>
              </w:tc>
              <w:tc>
                <w:tcPr>
                  <w:tcW w:w="1310" w:type="dxa"/>
                </w:tcPr>
                <w:p w14:paraId="4F11D4C3" w14:textId="77777777" w:rsidR="006A31A5" w:rsidRPr="00F477BC" w:rsidRDefault="006A31A5" w:rsidP="009D3CED">
                  <w:pPr>
                    <w:jc w:val="center"/>
                    <w:rPr>
                      <w:b/>
                      <w:sz w:val="14"/>
                      <w:szCs w:val="14"/>
                    </w:rPr>
                  </w:pPr>
                  <w:r>
                    <w:rPr>
                      <w:b/>
                      <w:sz w:val="14"/>
                      <w:szCs w:val="14"/>
                    </w:rPr>
                    <w:t>0.9994069</w:t>
                  </w:r>
                </w:p>
              </w:tc>
            </w:tr>
            <w:tr w:rsidR="006A31A5" w:rsidRPr="00F477BC" w14:paraId="1DBD229A" w14:textId="77777777" w:rsidTr="009D3CED">
              <w:tc>
                <w:tcPr>
                  <w:tcW w:w="988" w:type="dxa"/>
                </w:tcPr>
                <w:p w14:paraId="216870DA" w14:textId="77777777" w:rsidR="006A31A5" w:rsidRPr="00F477BC" w:rsidRDefault="006A31A5" w:rsidP="009D3CED">
                  <w:pPr>
                    <w:jc w:val="center"/>
                    <w:rPr>
                      <w:b/>
                      <w:sz w:val="14"/>
                      <w:szCs w:val="14"/>
                    </w:rPr>
                  </w:pPr>
                  <w:r>
                    <w:rPr>
                      <w:b/>
                      <w:sz w:val="14"/>
                      <w:szCs w:val="14"/>
                    </w:rPr>
                    <w:t>12</w:t>
                  </w:r>
                </w:p>
              </w:tc>
              <w:tc>
                <w:tcPr>
                  <w:tcW w:w="1417" w:type="dxa"/>
                </w:tcPr>
                <w:p w14:paraId="3EBE2573" w14:textId="77777777" w:rsidR="006A31A5" w:rsidRPr="00F477BC" w:rsidRDefault="006A31A5" w:rsidP="009D3CED">
                  <w:pPr>
                    <w:jc w:val="center"/>
                    <w:rPr>
                      <w:b/>
                      <w:sz w:val="14"/>
                      <w:szCs w:val="14"/>
                    </w:rPr>
                  </w:pPr>
                  <w:r>
                    <w:rPr>
                      <w:b/>
                      <w:sz w:val="14"/>
                      <w:szCs w:val="14"/>
                    </w:rPr>
                    <w:t>1.6448616</w:t>
                  </w:r>
                </w:p>
              </w:tc>
              <w:tc>
                <w:tcPr>
                  <w:tcW w:w="1525" w:type="dxa"/>
                </w:tcPr>
                <w:p w14:paraId="1FAF86D8" w14:textId="77777777" w:rsidR="006A31A5" w:rsidRPr="00F477BC" w:rsidRDefault="006A31A5" w:rsidP="009D3CED">
                  <w:pPr>
                    <w:jc w:val="center"/>
                    <w:rPr>
                      <w:b/>
                      <w:sz w:val="14"/>
                      <w:szCs w:val="14"/>
                    </w:rPr>
                  </w:pPr>
                  <w:r>
                    <w:rPr>
                      <w:b/>
                      <w:sz w:val="14"/>
                      <w:szCs w:val="14"/>
                    </w:rPr>
                    <w:t>12</w:t>
                  </w:r>
                </w:p>
              </w:tc>
              <w:tc>
                <w:tcPr>
                  <w:tcW w:w="1310" w:type="dxa"/>
                </w:tcPr>
                <w:p w14:paraId="2BD4CCAF" w14:textId="77777777" w:rsidR="006A31A5" w:rsidRPr="00F477BC" w:rsidRDefault="006A31A5" w:rsidP="009D3CED">
                  <w:pPr>
                    <w:jc w:val="center"/>
                    <w:rPr>
                      <w:b/>
                      <w:sz w:val="14"/>
                      <w:szCs w:val="14"/>
                    </w:rPr>
                  </w:pPr>
                  <w:r>
                    <w:rPr>
                      <w:b/>
                      <w:sz w:val="14"/>
                      <w:szCs w:val="14"/>
                    </w:rPr>
                    <w:t>0.9997865</w:t>
                  </w:r>
                </w:p>
              </w:tc>
            </w:tr>
            <w:tr w:rsidR="006A31A5" w:rsidRPr="00F477BC" w14:paraId="789CD4EA" w14:textId="77777777" w:rsidTr="009D3CED">
              <w:tc>
                <w:tcPr>
                  <w:tcW w:w="988" w:type="dxa"/>
                </w:tcPr>
                <w:p w14:paraId="7BE53D4B" w14:textId="77777777" w:rsidR="006A31A5" w:rsidRPr="00F477BC" w:rsidRDefault="006A31A5" w:rsidP="009D3CED">
                  <w:pPr>
                    <w:jc w:val="center"/>
                    <w:rPr>
                      <w:b/>
                      <w:sz w:val="14"/>
                      <w:szCs w:val="14"/>
                    </w:rPr>
                  </w:pPr>
                  <w:r>
                    <w:rPr>
                      <w:b/>
                      <w:sz w:val="14"/>
                      <w:szCs w:val="14"/>
                    </w:rPr>
                    <w:t>18</w:t>
                  </w:r>
                </w:p>
              </w:tc>
              <w:tc>
                <w:tcPr>
                  <w:tcW w:w="1417" w:type="dxa"/>
                </w:tcPr>
                <w:p w14:paraId="246D4DCD" w14:textId="77777777" w:rsidR="006A31A5" w:rsidRPr="00F477BC" w:rsidRDefault="006A31A5" w:rsidP="009D3CED">
                  <w:pPr>
                    <w:jc w:val="center"/>
                    <w:rPr>
                      <w:b/>
                      <w:sz w:val="14"/>
                      <w:szCs w:val="14"/>
                    </w:rPr>
                  </w:pPr>
                  <w:r>
                    <w:rPr>
                      <w:b/>
                      <w:sz w:val="14"/>
                      <w:szCs w:val="14"/>
                    </w:rPr>
                    <w:t>5.8031658</w:t>
                  </w:r>
                </w:p>
              </w:tc>
              <w:tc>
                <w:tcPr>
                  <w:tcW w:w="1525" w:type="dxa"/>
                </w:tcPr>
                <w:p w14:paraId="104E6627" w14:textId="77777777" w:rsidR="006A31A5" w:rsidRPr="00F477BC" w:rsidRDefault="006A31A5" w:rsidP="009D3CED">
                  <w:pPr>
                    <w:jc w:val="center"/>
                    <w:rPr>
                      <w:b/>
                      <w:sz w:val="14"/>
                      <w:szCs w:val="14"/>
                    </w:rPr>
                  </w:pPr>
                  <w:r>
                    <w:rPr>
                      <w:b/>
                      <w:sz w:val="14"/>
                      <w:szCs w:val="14"/>
                    </w:rPr>
                    <w:t>18</w:t>
                  </w:r>
                </w:p>
              </w:tc>
              <w:tc>
                <w:tcPr>
                  <w:tcW w:w="1310" w:type="dxa"/>
                </w:tcPr>
                <w:p w14:paraId="2AB18DE2" w14:textId="77777777" w:rsidR="006A31A5" w:rsidRPr="00F477BC" w:rsidRDefault="006A31A5" w:rsidP="009D3CED">
                  <w:pPr>
                    <w:jc w:val="center"/>
                    <w:rPr>
                      <w:b/>
                      <w:sz w:val="14"/>
                      <w:szCs w:val="14"/>
                    </w:rPr>
                  </w:pPr>
                  <w:r>
                    <w:rPr>
                      <w:b/>
                      <w:sz w:val="14"/>
                      <w:szCs w:val="14"/>
                    </w:rPr>
                    <w:t>0.9969313</w:t>
                  </w:r>
                </w:p>
              </w:tc>
            </w:tr>
            <w:tr w:rsidR="006A31A5" w:rsidRPr="00F477BC" w14:paraId="7700411B" w14:textId="77777777" w:rsidTr="009D3CED">
              <w:tc>
                <w:tcPr>
                  <w:tcW w:w="988" w:type="dxa"/>
                </w:tcPr>
                <w:p w14:paraId="33A10F97" w14:textId="77777777" w:rsidR="006A31A5" w:rsidRPr="00F477BC" w:rsidRDefault="006A31A5" w:rsidP="009D3CED">
                  <w:pPr>
                    <w:jc w:val="center"/>
                    <w:rPr>
                      <w:b/>
                      <w:sz w:val="14"/>
                      <w:szCs w:val="14"/>
                    </w:rPr>
                  </w:pPr>
                  <w:r>
                    <w:rPr>
                      <w:b/>
                      <w:sz w:val="14"/>
                      <w:szCs w:val="14"/>
                    </w:rPr>
                    <w:t>24</w:t>
                  </w:r>
                </w:p>
              </w:tc>
              <w:tc>
                <w:tcPr>
                  <w:tcW w:w="1417" w:type="dxa"/>
                </w:tcPr>
                <w:p w14:paraId="44DFF3FD" w14:textId="77777777" w:rsidR="006A31A5" w:rsidRPr="00F477BC" w:rsidRDefault="006A31A5" w:rsidP="009D3CED">
                  <w:pPr>
                    <w:jc w:val="center"/>
                    <w:rPr>
                      <w:b/>
                      <w:sz w:val="14"/>
                      <w:szCs w:val="14"/>
                    </w:rPr>
                  </w:pPr>
                  <w:r>
                    <w:rPr>
                      <w:b/>
                      <w:sz w:val="14"/>
                      <w:szCs w:val="14"/>
                    </w:rPr>
                    <w:t>20.3526417</w:t>
                  </w:r>
                </w:p>
              </w:tc>
              <w:tc>
                <w:tcPr>
                  <w:tcW w:w="1525" w:type="dxa"/>
                </w:tcPr>
                <w:p w14:paraId="5EA00C79" w14:textId="77777777" w:rsidR="006A31A5" w:rsidRPr="00F477BC" w:rsidRDefault="006A31A5" w:rsidP="009D3CED">
                  <w:pPr>
                    <w:jc w:val="center"/>
                    <w:rPr>
                      <w:b/>
                      <w:sz w:val="14"/>
                      <w:szCs w:val="14"/>
                    </w:rPr>
                  </w:pPr>
                  <w:r>
                    <w:rPr>
                      <w:b/>
                      <w:sz w:val="14"/>
                      <w:szCs w:val="14"/>
                    </w:rPr>
                    <w:t>24</w:t>
                  </w:r>
                </w:p>
              </w:tc>
              <w:tc>
                <w:tcPr>
                  <w:tcW w:w="1310" w:type="dxa"/>
                </w:tcPr>
                <w:p w14:paraId="3D0B5673" w14:textId="77777777" w:rsidR="006A31A5" w:rsidRPr="00F477BC" w:rsidRDefault="006A31A5" w:rsidP="009D3CED">
                  <w:pPr>
                    <w:jc w:val="center"/>
                    <w:rPr>
                      <w:b/>
                      <w:sz w:val="14"/>
                      <w:szCs w:val="14"/>
                    </w:rPr>
                  </w:pPr>
                  <w:r>
                    <w:rPr>
                      <w:b/>
                      <w:sz w:val="14"/>
                      <w:szCs w:val="14"/>
                    </w:rPr>
                    <w:t>0.6765557</w:t>
                  </w:r>
                </w:p>
              </w:tc>
            </w:tr>
            <w:tr w:rsidR="006A31A5" w:rsidRPr="00F477BC" w14:paraId="62172897" w14:textId="77777777" w:rsidTr="009D3CED">
              <w:tc>
                <w:tcPr>
                  <w:tcW w:w="988" w:type="dxa"/>
                </w:tcPr>
                <w:p w14:paraId="5FCEA603" w14:textId="77777777" w:rsidR="006A31A5" w:rsidRPr="00F477BC" w:rsidRDefault="006A31A5" w:rsidP="009D3CED">
                  <w:pPr>
                    <w:jc w:val="center"/>
                    <w:rPr>
                      <w:b/>
                      <w:sz w:val="14"/>
                      <w:szCs w:val="14"/>
                    </w:rPr>
                  </w:pPr>
                  <w:r>
                    <w:rPr>
                      <w:b/>
                      <w:sz w:val="14"/>
                      <w:szCs w:val="14"/>
                    </w:rPr>
                    <w:t>30</w:t>
                  </w:r>
                </w:p>
              </w:tc>
              <w:tc>
                <w:tcPr>
                  <w:tcW w:w="1417" w:type="dxa"/>
                </w:tcPr>
                <w:p w14:paraId="15C3AF03" w14:textId="77777777" w:rsidR="006A31A5" w:rsidRPr="00F477BC" w:rsidRDefault="006A31A5" w:rsidP="009D3CED">
                  <w:pPr>
                    <w:jc w:val="center"/>
                    <w:rPr>
                      <w:b/>
                      <w:sz w:val="14"/>
                      <w:szCs w:val="14"/>
                    </w:rPr>
                  </w:pPr>
                  <w:r>
                    <w:rPr>
                      <w:b/>
                      <w:sz w:val="14"/>
                      <w:szCs w:val="14"/>
                    </w:rPr>
                    <w:t>27.2910944</w:t>
                  </w:r>
                </w:p>
              </w:tc>
              <w:tc>
                <w:tcPr>
                  <w:tcW w:w="1525" w:type="dxa"/>
                </w:tcPr>
                <w:p w14:paraId="0F1DCB7A" w14:textId="77777777" w:rsidR="006A31A5" w:rsidRPr="00F477BC" w:rsidRDefault="006A31A5" w:rsidP="009D3CED">
                  <w:pPr>
                    <w:jc w:val="center"/>
                    <w:rPr>
                      <w:b/>
                      <w:sz w:val="14"/>
                      <w:szCs w:val="14"/>
                    </w:rPr>
                  </w:pPr>
                  <w:r>
                    <w:rPr>
                      <w:b/>
                      <w:sz w:val="14"/>
                      <w:szCs w:val="14"/>
                    </w:rPr>
                    <w:t>30</w:t>
                  </w:r>
                </w:p>
              </w:tc>
              <w:tc>
                <w:tcPr>
                  <w:tcW w:w="1310" w:type="dxa"/>
                </w:tcPr>
                <w:p w14:paraId="0513C271" w14:textId="77777777" w:rsidR="006A31A5" w:rsidRPr="00F477BC" w:rsidRDefault="006A31A5" w:rsidP="009D3CED">
                  <w:pPr>
                    <w:jc w:val="center"/>
                    <w:rPr>
                      <w:b/>
                      <w:sz w:val="14"/>
                      <w:szCs w:val="14"/>
                    </w:rPr>
                  </w:pPr>
                  <w:r>
                    <w:rPr>
                      <w:b/>
                      <w:sz w:val="14"/>
                      <w:szCs w:val="14"/>
                    </w:rPr>
                    <w:t>0.6079480</w:t>
                  </w:r>
                </w:p>
              </w:tc>
            </w:tr>
            <w:tr w:rsidR="006A31A5" w:rsidRPr="00F477BC" w14:paraId="58C695EC" w14:textId="77777777" w:rsidTr="009D3CED">
              <w:tc>
                <w:tcPr>
                  <w:tcW w:w="988" w:type="dxa"/>
                </w:tcPr>
                <w:p w14:paraId="2D7D03E5" w14:textId="77777777" w:rsidR="006A31A5" w:rsidRPr="00F477BC" w:rsidRDefault="006A31A5" w:rsidP="009D3CED">
                  <w:pPr>
                    <w:jc w:val="center"/>
                    <w:rPr>
                      <w:b/>
                      <w:sz w:val="14"/>
                      <w:szCs w:val="14"/>
                    </w:rPr>
                  </w:pPr>
                  <w:r>
                    <w:rPr>
                      <w:b/>
                      <w:sz w:val="14"/>
                      <w:szCs w:val="14"/>
                    </w:rPr>
                    <w:t>36</w:t>
                  </w:r>
                </w:p>
              </w:tc>
              <w:tc>
                <w:tcPr>
                  <w:tcW w:w="1417" w:type="dxa"/>
                </w:tcPr>
                <w:p w14:paraId="300B3645" w14:textId="77777777" w:rsidR="006A31A5" w:rsidRPr="00F477BC" w:rsidRDefault="006A31A5" w:rsidP="009D3CED">
                  <w:pPr>
                    <w:jc w:val="center"/>
                    <w:rPr>
                      <w:b/>
                      <w:sz w:val="14"/>
                      <w:szCs w:val="14"/>
                    </w:rPr>
                  </w:pPr>
                  <w:r>
                    <w:rPr>
                      <w:b/>
                      <w:sz w:val="14"/>
                      <w:szCs w:val="14"/>
                    </w:rPr>
                    <w:t>36.3954279</w:t>
                  </w:r>
                </w:p>
              </w:tc>
              <w:tc>
                <w:tcPr>
                  <w:tcW w:w="1525" w:type="dxa"/>
                </w:tcPr>
                <w:p w14:paraId="392DB2E2" w14:textId="77777777" w:rsidR="006A31A5" w:rsidRPr="00F477BC" w:rsidRDefault="006A31A5" w:rsidP="009D3CED">
                  <w:pPr>
                    <w:jc w:val="center"/>
                    <w:rPr>
                      <w:b/>
                      <w:sz w:val="14"/>
                      <w:szCs w:val="14"/>
                    </w:rPr>
                  </w:pPr>
                  <w:r>
                    <w:rPr>
                      <w:b/>
                      <w:sz w:val="14"/>
                      <w:szCs w:val="14"/>
                    </w:rPr>
                    <w:t>36</w:t>
                  </w:r>
                </w:p>
              </w:tc>
              <w:tc>
                <w:tcPr>
                  <w:tcW w:w="1310" w:type="dxa"/>
                </w:tcPr>
                <w:p w14:paraId="29345C53" w14:textId="77777777" w:rsidR="006A31A5" w:rsidRPr="00F477BC" w:rsidRDefault="006A31A5" w:rsidP="009D3CED">
                  <w:pPr>
                    <w:jc w:val="center"/>
                    <w:rPr>
                      <w:b/>
                      <w:sz w:val="14"/>
                      <w:szCs w:val="14"/>
                    </w:rPr>
                  </w:pPr>
                  <w:r>
                    <w:rPr>
                      <w:b/>
                      <w:sz w:val="14"/>
                      <w:szCs w:val="14"/>
                    </w:rPr>
                    <w:t>0.4502497</w:t>
                  </w:r>
                </w:p>
              </w:tc>
            </w:tr>
          </w:tbl>
          <w:p w14:paraId="55725A4C" w14:textId="77777777" w:rsidR="006A31A5" w:rsidRDefault="006A31A5" w:rsidP="009D3CED">
            <w:pPr>
              <w:rPr>
                <w:b/>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350122C7" w14:textId="77777777" w:rsidTr="009D3CED">
              <w:tc>
                <w:tcPr>
                  <w:tcW w:w="5240" w:type="dxa"/>
                  <w:gridSpan w:val="4"/>
                </w:tcPr>
                <w:p w14:paraId="1EFEEE1A" w14:textId="77777777" w:rsidR="006A31A5" w:rsidRPr="00F477BC" w:rsidRDefault="006A31A5" w:rsidP="009D3CED">
                  <w:pPr>
                    <w:jc w:val="center"/>
                    <w:rPr>
                      <w:bCs/>
                      <w:sz w:val="14"/>
                      <w:szCs w:val="14"/>
                    </w:rPr>
                  </w:pPr>
                  <w:r>
                    <w:rPr>
                      <w:b/>
                      <w:i/>
                      <w:iCs/>
                      <w:sz w:val="14"/>
                      <w:szCs w:val="14"/>
                    </w:rPr>
                    <w:t xml:space="preserve">Tabla 10d. </w:t>
                  </w:r>
                  <w:r>
                    <w:rPr>
                      <w:bCs/>
                      <w:sz w:val="14"/>
                      <w:szCs w:val="14"/>
                    </w:rPr>
                    <w:t>Modelo cuatro.</w:t>
                  </w:r>
                </w:p>
              </w:tc>
            </w:tr>
            <w:tr w:rsidR="006A31A5" w:rsidRPr="00F477BC" w14:paraId="388F57B2" w14:textId="77777777" w:rsidTr="009D3CED">
              <w:tc>
                <w:tcPr>
                  <w:tcW w:w="988" w:type="dxa"/>
                </w:tcPr>
                <w:p w14:paraId="07A00323" w14:textId="77777777" w:rsidR="006A31A5" w:rsidRPr="00F477BC" w:rsidRDefault="006A31A5" w:rsidP="009D3CED">
                  <w:pPr>
                    <w:jc w:val="center"/>
                    <w:rPr>
                      <w:b/>
                      <w:sz w:val="14"/>
                      <w:szCs w:val="14"/>
                    </w:rPr>
                  </w:pPr>
                  <w:r>
                    <w:rPr>
                      <w:b/>
                      <w:sz w:val="14"/>
                      <w:szCs w:val="14"/>
                    </w:rPr>
                    <w:t>m</w:t>
                  </w:r>
                </w:p>
              </w:tc>
              <w:tc>
                <w:tcPr>
                  <w:tcW w:w="1417" w:type="dxa"/>
                </w:tcPr>
                <w:p w14:paraId="20A51D33"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795DEBF0" w14:textId="77777777" w:rsidR="006A31A5" w:rsidRPr="00F477BC" w:rsidRDefault="006A31A5" w:rsidP="009D3CED">
                  <w:pPr>
                    <w:jc w:val="center"/>
                    <w:rPr>
                      <w:b/>
                      <w:sz w:val="14"/>
                      <w:szCs w:val="14"/>
                    </w:rPr>
                  </w:pPr>
                  <w:r>
                    <w:rPr>
                      <w:b/>
                      <w:sz w:val="14"/>
                      <w:szCs w:val="14"/>
                    </w:rPr>
                    <w:t>Grados de libertad</w:t>
                  </w:r>
                </w:p>
              </w:tc>
              <w:tc>
                <w:tcPr>
                  <w:tcW w:w="1310" w:type="dxa"/>
                </w:tcPr>
                <w:p w14:paraId="23316228"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2DCCDA06" w14:textId="77777777" w:rsidTr="009D3CED">
              <w:tc>
                <w:tcPr>
                  <w:tcW w:w="988" w:type="dxa"/>
                </w:tcPr>
                <w:p w14:paraId="6E242639" w14:textId="77777777" w:rsidR="006A31A5" w:rsidRPr="00F477BC" w:rsidRDefault="006A31A5" w:rsidP="009D3CED">
                  <w:pPr>
                    <w:jc w:val="center"/>
                    <w:rPr>
                      <w:b/>
                      <w:sz w:val="14"/>
                      <w:szCs w:val="14"/>
                    </w:rPr>
                  </w:pPr>
                  <w:r>
                    <w:rPr>
                      <w:b/>
                      <w:sz w:val="14"/>
                      <w:szCs w:val="14"/>
                    </w:rPr>
                    <w:t>6</w:t>
                  </w:r>
                </w:p>
              </w:tc>
              <w:tc>
                <w:tcPr>
                  <w:tcW w:w="1417" w:type="dxa"/>
                </w:tcPr>
                <w:p w14:paraId="7BDB3B62" w14:textId="77777777" w:rsidR="006A31A5" w:rsidRPr="00F477BC" w:rsidRDefault="006A31A5" w:rsidP="009D3CED">
                  <w:pPr>
                    <w:jc w:val="center"/>
                    <w:rPr>
                      <w:b/>
                      <w:sz w:val="14"/>
                      <w:szCs w:val="14"/>
                    </w:rPr>
                  </w:pPr>
                  <w:r>
                    <w:rPr>
                      <w:b/>
                      <w:sz w:val="14"/>
                      <w:szCs w:val="14"/>
                    </w:rPr>
                    <w:t>0.8775359</w:t>
                  </w:r>
                </w:p>
              </w:tc>
              <w:tc>
                <w:tcPr>
                  <w:tcW w:w="1525" w:type="dxa"/>
                </w:tcPr>
                <w:p w14:paraId="24822759" w14:textId="77777777" w:rsidR="006A31A5" w:rsidRPr="00F477BC" w:rsidRDefault="006A31A5" w:rsidP="009D3CED">
                  <w:pPr>
                    <w:jc w:val="center"/>
                    <w:rPr>
                      <w:b/>
                      <w:sz w:val="14"/>
                      <w:szCs w:val="14"/>
                    </w:rPr>
                  </w:pPr>
                  <w:r>
                    <w:rPr>
                      <w:b/>
                      <w:sz w:val="14"/>
                      <w:szCs w:val="14"/>
                    </w:rPr>
                    <w:t>6</w:t>
                  </w:r>
                </w:p>
              </w:tc>
              <w:tc>
                <w:tcPr>
                  <w:tcW w:w="1310" w:type="dxa"/>
                </w:tcPr>
                <w:p w14:paraId="302C47D7" w14:textId="77777777" w:rsidR="006A31A5" w:rsidRPr="00F477BC" w:rsidRDefault="006A31A5" w:rsidP="009D3CED">
                  <w:pPr>
                    <w:jc w:val="center"/>
                    <w:rPr>
                      <w:b/>
                      <w:sz w:val="14"/>
                      <w:szCs w:val="14"/>
                    </w:rPr>
                  </w:pPr>
                  <w:r>
                    <w:rPr>
                      <w:b/>
                      <w:sz w:val="14"/>
                      <w:szCs w:val="14"/>
                    </w:rPr>
                    <w:t>0.98983181</w:t>
                  </w:r>
                </w:p>
              </w:tc>
            </w:tr>
            <w:tr w:rsidR="006A31A5" w:rsidRPr="00F477BC" w14:paraId="4D2E07B1" w14:textId="77777777" w:rsidTr="009D3CED">
              <w:tc>
                <w:tcPr>
                  <w:tcW w:w="988" w:type="dxa"/>
                </w:tcPr>
                <w:p w14:paraId="26D4E6A2" w14:textId="77777777" w:rsidR="006A31A5" w:rsidRPr="00F477BC" w:rsidRDefault="006A31A5" w:rsidP="009D3CED">
                  <w:pPr>
                    <w:jc w:val="center"/>
                    <w:rPr>
                      <w:b/>
                      <w:sz w:val="14"/>
                      <w:szCs w:val="14"/>
                    </w:rPr>
                  </w:pPr>
                  <w:r>
                    <w:rPr>
                      <w:b/>
                      <w:sz w:val="14"/>
                      <w:szCs w:val="14"/>
                    </w:rPr>
                    <w:t>12</w:t>
                  </w:r>
                </w:p>
              </w:tc>
              <w:tc>
                <w:tcPr>
                  <w:tcW w:w="1417" w:type="dxa"/>
                </w:tcPr>
                <w:p w14:paraId="50A08F25" w14:textId="77777777" w:rsidR="006A31A5" w:rsidRPr="00F477BC" w:rsidRDefault="006A31A5" w:rsidP="009D3CED">
                  <w:pPr>
                    <w:jc w:val="center"/>
                    <w:rPr>
                      <w:b/>
                      <w:sz w:val="14"/>
                      <w:szCs w:val="14"/>
                    </w:rPr>
                  </w:pPr>
                  <w:r>
                    <w:rPr>
                      <w:b/>
                      <w:sz w:val="14"/>
                      <w:szCs w:val="14"/>
                    </w:rPr>
                    <w:t>6.9245801</w:t>
                  </w:r>
                </w:p>
              </w:tc>
              <w:tc>
                <w:tcPr>
                  <w:tcW w:w="1525" w:type="dxa"/>
                </w:tcPr>
                <w:p w14:paraId="3AA0646B" w14:textId="77777777" w:rsidR="006A31A5" w:rsidRPr="00F477BC" w:rsidRDefault="006A31A5" w:rsidP="009D3CED">
                  <w:pPr>
                    <w:jc w:val="center"/>
                    <w:rPr>
                      <w:b/>
                      <w:sz w:val="14"/>
                      <w:szCs w:val="14"/>
                    </w:rPr>
                  </w:pPr>
                  <w:r>
                    <w:rPr>
                      <w:b/>
                      <w:sz w:val="14"/>
                      <w:szCs w:val="14"/>
                    </w:rPr>
                    <w:t>12</w:t>
                  </w:r>
                </w:p>
              </w:tc>
              <w:tc>
                <w:tcPr>
                  <w:tcW w:w="1310" w:type="dxa"/>
                </w:tcPr>
                <w:p w14:paraId="36393EE1" w14:textId="77777777" w:rsidR="006A31A5" w:rsidRPr="00F477BC" w:rsidRDefault="006A31A5" w:rsidP="009D3CED">
                  <w:pPr>
                    <w:jc w:val="center"/>
                    <w:rPr>
                      <w:b/>
                      <w:sz w:val="14"/>
                      <w:szCs w:val="14"/>
                    </w:rPr>
                  </w:pPr>
                  <w:r>
                    <w:rPr>
                      <w:b/>
                      <w:sz w:val="14"/>
                      <w:szCs w:val="14"/>
                    </w:rPr>
                    <w:t>0.86255709</w:t>
                  </w:r>
                </w:p>
              </w:tc>
            </w:tr>
            <w:tr w:rsidR="006A31A5" w:rsidRPr="00F477BC" w14:paraId="3E877ABF" w14:textId="77777777" w:rsidTr="009D3CED">
              <w:tc>
                <w:tcPr>
                  <w:tcW w:w="988" w:type="dxa"/>
                </w:tcPr>
                <w:p w14:paraId="79E9F5DA" w14:textId="77777777" w:rsidR="006A31A5" w:rsidRPr="00F477BC" w:rsidRDefault="006A31A5" w:rsidP="009D3CED">
                  <w:pPr>
                    <w:jc w:val="center"/>
                    <w:rPr>
                      <w:b/>
                      <w:sz w:val="14"/>
                      <w:szCs w:val="14"/>
                    </w:rPr>
                  </w:pPr>
                  <w:r>
                    <w:rPr>
                      <w:b/>
                      <w:sz w:val="14"/>
                      <w:szCs w:val="14"/>
                    </w:rPr>
                    <w:t>18</w:t>
                  </w:r>
                </w:p>
              </w:tc>
              <w:tc>
                <w:tcPr>
                  <w:tcW w:w="1417" w:type="dxa"/>
                </w:tcPr>
                <w:p w14:paraId="1F89A342" w14:textId="77777777" w:rsidR="006A31A5" w:rsidRPr="00F477BC" w:rsidRDefault="006A31A5" w:rsidP="009D3CED">
                  <w:pPr>
                    <w:jc w:val="center"/>
                    <w:rPr>
                      <w:b/>
                      <w:sz w:val="14"/>
                      <w:szCs w:val="14"/>
                    </w:rPr>
                  </w:pPr>
                  <w:r>
                    <w:rPr>
                      <w:b/>
                      <w:sz w:val="14"/>
                      <w:szCs w:val="14"/>
                    </w:rPr>
                    <w:t>12.7071484</w:t>
                  </w:r>
                </w:p>
              </w:tc>
              <w:tc>
                <w:tcPr>
                  <w:tcW w:w="1525" w:type="dxa"/>
                </w:tcPr>
                <w:p w14:paraId="7E48E693" w14:textId="77777777" w:rsidR="006A31A5" w:rsidRPr="00F477BC" w:rsidRDefault="006A31A5" w:rsidP="009D3CED">
                  <w:pPr>
                    <w:jc w:val="center"/>
                    <w:rPr>
                      <w:b/>
                      <w:sz w:val="14"/>
                      <w:szCs w:val="14"/>
                    </w:rPr>
                  </w:pPr>
                  <w:r>
                    <w:rPr>
                      <w:b/>
                      <w:sz w:val="14"/>
                      <w:szCs w:val="14"/>
                    </w:rPr>
                    <w:t>18</w:t>
                  </w:r>
                </w:p>
              </w:tc>
              <w:tc>
                <w:tcPr>
                  <w:tcW w:w="1310" w:type="dxa"/>
                </w:tcPr>
                <w:p w14:paraId="4DC2A02B" w14:textId="77777777" w:rsidR="006A31A5" w:rsidRPr="00F477BC" w:rsidRDefault="006A31A5" w:rsidP="009D3CED">
                  <w:pPr>
                    <w:jc w:val="center"/>
                    <w:rPr>
                      <w:b/>
                      <w:sz w:val="14"/>
                      <w:szCs w:val="14"/>
                    </w:rPr>
                  </w:pPr>
                  <w:r>
                    <w:rPr>
                      <w:b/>
                      <w:sz w:val="14"/>
                      <w:szCs w:val="14"/>
                    </w:rPr>
                    <w:t>0.80866839</w:t>
                  </w:r>
                </w:p>
              </w:tc>
            </w:tr>
            <w:tr w:rsidR="006A31A5" w:rsidRPr="00F477BC" w14:paraId="539CD40D" w14:textId="77777777" w:rsidTr="009D3CED">
              <w:tc>
                <w:tcPr>
                  <w:tcW w:w="988" w:type="dxa"/>
                </w:tcPr>
                <w:p w14:paraId="6E7CC527" w14:textId="77777777" w:rsidR="006A31A5" w:rsidRPr="00F477BC" w:rsidRDefault="006A31A5" w:rsidP="009D3CED">
                  <w:pPr>
                    <w:jc w:val="center"/>
                    <w:rPr>
                      <w:b/>
                      <w:sz w:val="14"/>
                      <w:szCs w:val="14"/>
                    </w:rPr>
                  </w:pPr>
                  <w:r>
                    <w:rPr>
                      <w:b/>
                      <w:sz w:val="14"/>
                      <w:szCs w:val="14"/>
                    </w:rPr>
                    <w:t>24</w:t>
                  </w:r>
                </w:p>
              </w:tc>
              <w:tc>
                <w:tcPr>
                  <w:tcW w:w="1417" w:type="dxa"/>
                </w:tcPr>
                <w:p w14:paraId="43A46C38" w14:textId="77777777" w:rsidR="006A31A5" w:rsidRPr="00F477BC" w:rsidRDefault="006A31A5" w:rsidP="009D3CED">
                  <w:pPr>
                    <w:jc w:val="center"/>
                    <w:rPr>
                      <w:b/>
                      <w:sz w:val="14"/>
                      <w:szCs w:val="14"/>
                    </w:rPr>
                  </w:pPr>
                  <w:r>
                    <w:rPr>
                      <w:b/>
                      <w:sz w:val="14"/>
                      <w:szCs w:val="14"/>
                    </w:rPr>
                    <w:t>28.6371281</w:t>
                  </w:r>
                </w:p>
              </w:tc>
              <w:tc>
                <w:tcPr>
                  <w:tcW w:w="1525" w:type="dxa"/>
                </w:tcPr>
                <w:p w14:paraId="15D86E59" w14:textId="77777777" w:rsidR="006A31A5" w:rsidRPr="00F477BC" w:rsidRDefault="006A31A5" w:rsidP="009D3CED">
                  <w:pPr>
                    <w:jc w:val="center"/>
                    <w:rPr>
                      <w:b/>
                      <w:sz w:val="14"/>
                      <w:szCs w:val="14"/>
                    </w:rPr>
                  </w:pPr>
                  <w:r>
                    <w:rPr>
                      <w:b/>
                      <w:sz w:val="14"/>
                      <w:szCs w:val="14"/>
                    </w:rPr>
                    <w:t>24</w:t>
                  </w:r>
                </w:p>
              </w:tc>
              <w:tc>
                <w:tcPr>
                  <w:tcW w:w="1310" w:type="dxa"/>
                </w:tcPr>
                <w:p w14:paraId="2B0E032E" w14:textId="77777777" w:rsidR="006A31A5" w:rsidRPr="00F477BC" w:rsidRDefault="006A31A5" w:rsidP="009D3CED">
                  <w:pPr>
                    <w:jc w:val="center"/>
                    <w:rPr>
                      <w:b/>
                      <w:sz w:val="14"/>
                      <w:szCs w:val="14"/>
                    </w:rPr>
                  </w:pPr>
                  <w:r>
                    <w:rPr>
                      <w:b/>
                      <w:sz w:val="14"/>
                      <w:szCs w:val="14"/>
                    </w:rPr>
                    <w:t>0.23408695</w:t>
                  </w:r>
                </w:p>
              </w:tc>
            </w:tr>
            <w:tr w:rsidR="006A31A5" w:rsidRPr="00F477BC" w14:paraId="3D39FA69" w14:textId="77777777" w:rsidTr="009D3CED">
              <w:tc>
                <w:tcPr>
                  <w:tcW w:w="988" w:type="dxa"/>
                </w:tcPr>
                <w:p w14:paraId="427FD67B" w14:textId="77777777" w:rsidR="006A31A5" w:rsidRPr="00F477BC" w:rsidRDefault="006A31A5" w:rsidP="009D3CED">
                  <w:pPr>
                    <w:jc w:val="center"/>
                    <w:rPr>
                      <w:b/>
                      <w:sz w:val="14"/>
                      <w:szCs w:val="14"/>
                    </w:rPr>
                  </w:pPr>
                  <w:r>
                    <w:rPr>
                      <w:b/>
                      <w:sz w:val="14"/>
                      <w:szCs w:val="14"/>
                    </w:rPr>
                    <w:t>30</w:t>
                  </w:r>
                </w:p>
              </w:tc>
              <w:tc>
                <w:tcPr>
                  <w:tcW w:w="1417" w:type="dxa"/>
                </w:tcPr>
                <w:p w14:paraId="3D540BC5" w14:textId="77777777" w:rsidR="006A31A5" w:rsidRPr="00F477BC" w:rsidRDefault="006A31A5" w:rsidP="009D3CED">
                  <w:pPr>
                    <w:jc w:val="center"/>
                    <w:rPr>
                      <w:b/>
                      <w:sz w:val="14"/>
                      <w:szCs w:val="14"/>
                    </w:rPr>
                  </w:pPr>
                  <w:r>
                    <w:rPr>
                      <w:b/>
                      <w:sz w:val="14"/>
                      <w:szCs w:val="14"/>
                    </w:rPr>
                    <w:t>38.1831368</w:t>
                  </w:r>
                </w:p>
              </w:tc>
              <w:tc>
                <w:tcPr>
                  <w:tcW w:w="1525" w:type="dxa"/>
                </w:tcPr>
                <w:p w14:paraId="5C544B4C" w14:textId="77777777" w:rsidR="006A31A5" w:rsidRPr="00F477BC" w:rsidRDefault="006A31A5" w:rsidP="009D3CED">
                  <w:pPr>
                    <w:jc w:val="center"/>
                    <w:rPr>
                      <w:b/>
                      <w:sz w:val="14"/>
                      <w:szCs w:val="14"/>
                    </w:rPr>
                  </w:pPr>
                  <w:r>
                    <w:rPr>
                      <w:b/>
                      <w:sz w:val="14"/>
                      <w:szCs w:val="14"/>
                    </w:rPr>
                    <w:t>30</w:t>
                  </w:r>
                </w:p>
              </w:tc>
              <w:tc>
                <w:tcPr>
                  <w:tcW w:w="1310" w:type="dxa"/>
                </w:tcPr>
                <w:p w14:paraId="28D98E6F" w14:textId="77777777" w:rsidR="006A31A5" w:rsidRPr="00F477BC" w:rsidRDefault="006A31A5" w:rsidP="009D3CED">
                  <w:pPr>
                    <w:jc w:val="center"/>
                    <w:rPr>
                      <w:b/>
                      <w:sz w:val="14"/>
                      <w:szCs w:val="14"/>
                    </w:rPr>
                  </w:pPr>
                  <w:r>
                    <w:rPr>
                      <w:b/>
                      <w:sz w:val="14"/>
                      <w:szCs w:val="14"/>
                    </w:rPr>
                    <w:t>0.14510388</w:t>
                  </w:r>
                </w:p>
              </w:tc>
            </w:tr>
            <w:tr w:rsidR="006A31A5" w:rsidRPr="00F477BC" w14:paraId="0D60C48D" w14:textId="77777777" w:rsidTr="009D3CED">
              <w:tc>
                <w:tcPr>
                  <w:tcW w:w="988" w:type="dxa"/>
                </w:tcPr>
                <w:p w14:paraId="74486FEC" w14:textId="77777777" w:rsidR="006A31A5" w:rsidRPr="00F477BC" w:rsidRDefault="006A31A5" w:rsidP="009D3CED">
                  <w:pPr>
                    <w:jc w:val="center"/>
                    <w:rPr>
                      <w:b/>
                      <w:sz w:val="14"/>
                      <w:szCs w:val="14"/>
                    </w:rPr>
                  </w:pPr>
                  <w:r>
                    <w:rPr>
                      <w:b/>
                      <w:sz w:val="14"/>
                      <w:szCs w:val="14"/>
                    </w:rPr>
                    <w:t>36</w:t>
                  </w:r>
                </w:p>
              </w:tc>
              <w:tc>
                <w:tcPr>
                  <w:tcW w:w="1417" w:type="dxa"/>
                </w:tcPr>
                <w:p w14:paraId="19FAB283" w14:textId="77777777" w:rsidR="006A31A5" w:rsidRPr="00F477BC" w:rsidRDefault="006A31A5" w:rsidP="009D3CED">
                  <w:pPr>
                    <w:jc w:val="center"/>
                    <w:rPr>
                      <w:b/>
                      <w:sz w:val="14"/>
                      <w:szCs w:val="14"/>
                    </w:rPr>
                  </w:pPr>
                  <w:r>
                    <w:rPr>
                      <w:b/>
                      <w:sz w:val="14"/>
                      <w:szCs w:val="14"/>
                    </w:rPr>
                    <w:t>48.0522881</w:t>
                  </w:r>
                </w:p>
              </w:tc>
              <w:tc>
                <w:tcPr>
                  <w:tcW w:w="1525" w:type="dxa"/>
                </w:tcPr>
                <w:p w14:paraId="419F1625" w14:textId="77777777" w:rsidR="006A31A5" w:rsidRPr="00F477BC" w:rsidRDefault="006A31A5" w:rsidP="009D3CED">
                  <w:pPr>
                    <w:jc w:val="center"/>
                    <w:rPr>
                      <w:b/>
                      <w:sz w:val="14"/>
                      <w:szCs w:val="14"/>
                    </w:rPr>
                  </w:pPr>
                  <w:r>
                    <w:rPr>
                      <w:b/>
                      <w:sz w:val="14"/>
                      <w:szCs w:val="14"/>
                    </w:rPr>
                    <w:t>36</w:t>
                  </w:r>
                </w:p>
              </w:tc>
              <w:tc>
                <w:tcPr>
                  <w:tcW w:w="1310" w:type="dxa"/>
                </w:tcPr>
                <w:p w14:paraId="0F215905" w14:textId="77777777" w:rsidR="006A31A5" w:rsidRPr="00F477BC" w:rsidRDefault="006A31A5" w:rsidP="009D3CED">
                  <w:pPr>
                    <w:jc w:val="center"/>
                    <w:rPr>
                      <w:b/>
                      <w:sz w:val="14"/>
                      <w:szCs w:val="14"/>
                    </w:rPr>
                  </w:pPr>
                  <w:r>
                    <w:rPr>
                      <w:b/>
                      <w:sz w:val="14"/>
                      <w:szCs w:val="14"/>
                    </w:rPr>
                    <w:t>0.08632259</w:t>
                  </w:r>
                </w:p>
              </w:tc>
            </w:tr>
          </w:tbl>
          <w:p w14:paraId="5460FD62" w14:textId="77777777" w:rsidR="006A31A5" w:rsidRDefault="006A31A5" w:rsidP="009D3CED">
            <w:pPr>
              <w:rPr>
                <w:b/>
              </w:rPr>
            </w:pPr>
          </w:p>
        </w:tc>
      </w:tr>
    </w:tbl>
    <w:p w14:paraId="2A7512EE" w14:textId="77777777" w:rsidR="006A31A5" w:rsidRDefault="006A31A5" w:rsidP="006A31A5"/>
    <w:p w14:paraId="6863F07A" w14:textId="77777777" w:rsidR="006A31A5" w:rsidRDefault="006A31A5" w:rsidP="006A31A5">
      <w:pPr>
        <w:ind w:firstLine="708"/>
        <w:rPr>
          <w:bCs/>
        </w:rPr>
      </w:pPr>
      <w:r>
        <w:rPr>
          <w:bCs/>
        </w:rPr>
        <w:t>Por último, sobre la normalidad del error de ajuste</w:t>
      </w:r>
      <w:r w:rsidRPr="00100521">
        <w:rPr>
          <w:bCs/>
        </w:rPr>
        <w:t xml:space="preserve">, donde se quiere contrastar las siguientes hipótesis: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se distribuye normal </m:t>
        </m:r>
      </m:oMath>
      <w:r w:rsidRPr="00100521">
        <w:rPr>
          <w:bCs/>
        </w:rPr>
        <w:t xml:space="preserve">vs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no se distribuye normal</m:t>
        </m:r>
      </m:oMath>
      <w:r w:rsidRPr="00100521">
        <w:rPr>
          <w:bCs/>
        </w:rPr>
        <w:t xml:space="preserve">, se puede observar que en los tests de Shapiro-Wilk en la </w:t>
      </w:r>
      <w:r w:rsidRPr="00100521">
        <w:rPr>
          <w:b/>
          <w:i/>
          <w:iCs/>
        </w:rPr>
        <w:t>tabla 11</w:t>
      </w:r>
      <w:r w:rsidRPr="00100521">
        <w:rPr>
          <w:bCs/>
        </w:rPr>
        <w:t>, todas las pruebas no rechazan la normalidad usando una significancia de 5</w:t>
      </w:r>
      <w:r>
        <w:rPr>
          <w:bCs/>
        </w:rPr>
        <w:t xml:space="preserve">%, sin embargo, en los gráficos de normalidad de la </w:t>
      </w:r>
      <w:r>
        <w:rPr>
          <w:b/>
          <w:i/>
          <w:iCs/>
        </w:rPr>
        <w:t xml:space="preserve">figura 16, </w:t>
      </w:r>
      <w:r>
        <w:rPr>
          <w:bCs/>
        </w:rPr>
        <w:t xml:space="preserve">se puede observar que los residuos de los modelos </w:t>
      </w:r>
      <w:r>
        <w:rPr>
          <w:b/>
        </w:rPr>
        <w:t xml:space="preserve">uno, tres </w:t>
      </w:r>
      <w:r>
        <w:rPr>
          <w:bCs/>
        </w:rPr>
        <w:t xml:space="preserve">y </w:t>
      </w:r>
      <w:r>
        <w:rPr>
          <w:b/>
        </w:rPr>
        <w:t>cuatro</w:t>
      </w:r>
      <w:r>
        <w:rPr>
          <w:bCs/>
        </w:rPr>
        <w:t xml:space="preserve"> se da un alejamiento de las colas, lo que indica que la distribución real de los errores podría ser alguna que tenga mayor probabilidad de valores atípicos en comparación con una distribución normal. Por otro lado, en el modelo </w:t>
      </w:r>
      <w:r>
        <w:rPr>
          <w:b/>
        </w:rPr>
        <w:t xml:space="preserve">dos, </w:t>
      </w:r>
      <w:r>
        <w:rPr>
          <w:bCs/>
        </w:rPr>
        <w:t xml:space="preserve">se observa que sus residuales presentan un mejor ajuste para su cola inferior pero no tanto para la cola superior, si bien se evidencia un acercamiento luego de alejarse una distancia no significativa, lo cual se le puede atribuir a valores atípicos, teniendo un comportamiento más adecuado, de manera que se concluye que los modelos </w:t>
      </w:r>
      <w:r>
        <w:rPr>
          <w:b/>
        </w:rPr>
        <w:t xml:space="preserve">uno, tres </w:t>
      </w:r>
      <w:r>
        <w:rPr>
          <w:bCs/>
        </w:rPr>
        <w:t xml:space="preserve">y </w:t>
      </w:r>
      <w:r>
        <w:rPr>
          <w:b/>
        </w:rPr>
        <w:t xml:space="preserve">cuatro </w:t>
      </w:r>
      <w:r>
        <w:rPr>
          <w:bCs/>
        </w:rPr>
        <w:t xml:space="preserve">tienen errores de ajuste que no se distribuyen normal, mientras que los errores de ajuste del </w:t>
      </w:r>
      <w:r>
        <w:rPr>
          <w:b/>
        </w:rPr>
        <w:t xml:space="preserve">modelo dos </w:t>
      </w:r>
      <w:r>
        <w:rPr>
          <w:bCs/>
        </w:rPr>
        <w:t>sí se distribuyen normal.</w:t>
      </w:r>
    </w:p>
    <w:p w14:paraId="5D0D651D" w14:textId="77777777" w:rsidR="006A31A5" w:rsidRDefault="006A31A5" w:rsidP="006A31A5">
      <w:pPr>
        <w:ind w:firstLine="708"/>
        <w:rPr>
          <w:bCs/>
        </w:rPr>
      </w:pPr>
    </w:p>
    <w:tbl>
      <w:tblPr>
        <w:tblStyle w:val="Tablaconcuadrcula"/>
        <w:tblW w:w="0" w:type="auto"/>
        <w:tblLook w:val="04A0" w:firstRow="1" w:lastRow="0" w:firstColumn="1" w:lastColumn="0" w:noHBand="0" w:noVBand="1"/>
      </w:tblPr>
      <w:tblGrid>
        <w:gridCol w:w="5395"/>
        <w:gridCol w:w="5395"/>
      </w:tblGrid>
      <w:tr w:rsidR="006A31A5" w14:paraId="75D621B3" w14:textId="77777777" w:rsidTr="009D3CED">
        <w:tc>
          <w:tcPr>
            <w:tcW w:w="5395" w:type="dxa"/>
            <w:tcBorders>
              <w:top w:val="single" w:sz="4" w:space="0" w:color="FFFFFF"/>
              <w:left w:val="single" w:sz="4" w:space="0" w:color="FFFFFF"/>
              <w:bottom w:val="single" w:sz="4" w:space="0" w:color="FFFFFF"/>
              <w:right w:val="single" w:sz="4" w:space="0" w:color="FFFFFF"/>
            </w:tcBorders>
          </w:tcPr>
          <w:p w14:paraId="65ECFFD8" w14:textId="77777777" w:rsidR="006A31A5" w:rsidRPr="00395871" w:rsidRDefault="006A31A5" w:rsidP="009D3CED">
            <w:pPr>
              <w:jc w:val="center"/>
              <w:rPr>
                <w:b/>
              </w:rPr>
            </w:pPr>
            <w:r w:rsidRPr="00395871">
              <w:rPr>
                <w:b/>
                <w:noProof/>
                <w:sz w:val="14"/>
                <w:szCs w:val="14"/>
              </w:rPr>
              <w:lastRenderedPageBreak/>
              <w:drawing>
                <wp:anchor distT="0" distB="0" distL="114300" distR="114300" simplePos="0" relativeHeight="251674112" behindDoc="0" locked="0" layoutInCell="1" allowOverlap="1" wp14:anchorId="0006D643" wp14:editId="21567406">
                  <wp:simplePos x="457200" y="6248400"/>
                  <wp:positionH relativeFrom="margin">
                    <wp:align>center</wp:align>
                  </wp:positionH>
                  <wp:positionV relativeFrom="margin">
                    <wp:align>center</wp:align>
                  </wp:positionV>
                  <wp:extent cx="1980000" cy="1980000"/>
                  <wp:effectExtent l="0" t="0" r="1270" b="1270"/>
                  <wp:wrapTopAndBottom/>
                  <wp:docPr id="212" name="Picture 21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Chart, line chart, scatter chart&#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5871">
              <w:rPr>
                <w:b/>
                <w:sz w:val="14"/>
                <w:szCs w:val="14"/>
              </w:rPr>
              <w:t>(a)</w:t>
            </w:r>
          </w:p>
        </w:tc>
        <w:tc>
          <w:tcPr>
            <w:tcW w:w="5395" w:type="dxa"/>
            <w:tcBorders>
              <w:top w:val="single" w:sz="4" w:space="0" w:color="FFFFFF"/>
              <w:left w:val="single" w:sz="4" w:space="0" w:color="FFFFFF"/>
              <w:bottom w:val="single" w:sz="4" w:space="0" w:color="FFFFFF"/>
              <w:right w:val="single" w:sz="4" w:space="0" w:color="FFFFFF"/>
            </w:tcBorders>
          </w:tcPr>
          <w:p w14:paraId="501FFA67" w14:textId="77777777" w:rsidR="006A31A5" w:rsidRPr="00395871" w:rsidRDefault="006A31A5" w:rsidP="009D3CED">
            <w:pPr>
              <w:jc w:val="center"/>
              <w:rPr>
                <w:b/>
              </w:rPr>
            </w:pPr>
            <w:r w:rsidRPr="00395871">
              <w:rPr>
                <w:b/>
                <w:noProof/>
                <w:sz w:val="14"/>
                <w:szCs w:val="14"/>
              </w:rPr>
              <w:drawing>
                <wp:anchor distT="0" distB="0" distL="114300" distR="114300" simplePos="0" relativeHeight="251675136" behindDoc="0" locked="0" layoutInCell="1" allowOverlap="1" wp14:anchorId="0CADE00D" wp14:editId="057919FC">
                  <wp:simplePos x="3931920" y="6248400"/>
                  <wp:positionH relativeFrom="margin">
                    <wp:align>center</wp:align>
                  </wp:positionH>
                  <wp:positionV relativeFrom="margin">
                    <wp:align>center</wp:align>
                  </wp:positionV>
                  <wp:extent cx="1980000" cy="1980000"/>
                  <wp:effectExtent l="0" t="0" r="1270" b="1270"/>
                  <wp:wrapTopAndBottom/>
                  <wp:docPr id="213" name="Picture 2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Chart, line chart&#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5871">
              <w:rPr>
                <w:b/>
                <w:sz w:val="14"/>
                <w:szCs w:val="14"/>
              </w:rPr>
              <w:t>(b)</w:t>
            </w:r>
          </w:p>
        </w:tc>
      </w:tr>
      <w:tr w:rsidR="006A31A5" w14:paraId="13B04555" w14:textId="77777777" w:rsidTr="009D3CED">
        <w:tc>
          <w:tcPr>
            <w:tcW w:w="5395" w:type="dxa"/>
            <w:tcBorders>
              <w:top w:val="single" w:sz="4" w:space="0" w:color="FFFFFF"/>
              <w:left w:val="single" w:sz="4" w:space="0" w:color="FFFFFF"/>
              <w:bottom w:val="single" w:sz="4" w:space="0" w:color="FFFFFF"/>
              <w:right w:val="single" w:sz="4" w:space="0" w:color="FFFFFF"/>
            </w:tcBorders>
          </w:tcPr>
          <w:p w14:paraId="32D7B987" w14:textId="77777777" w:rsidR="006A31A5" w:rsidRPr="00395871" w:rsidRDefault="006A31A5" w:rsidP="009D3CED">
            <w:pPr>
              <w:jc w:val="center"/>
              <w:rPr>
                <w:b/>
              </w:rPr>
            </w:pPr>
            <w:r w:rsidRPr="00395871">
              <w:rPr>
                <w:b/>
                <w:noProof/>
                <w:sz w:val="14"/>
                <w:szCs w:val="14"/>
              </w:rPr>
              <w:drawing>
                <wp:anchor distT="0" distB="0" distL="114300" distR="114300" simplePos="0" relativeHeight="251676160" behindDoc="0" locked="0" layoutInCell="1" allowOverlap="1" wp14:anchorId="11E6820F" wp14:editId="5318450D">
                  <wp:simplePos x="457200" y="464820"/>
                  <wp:positionH relativeFrom="margin">
                    <wp:align>center</wp:align>
                  </wp:positionH>
                  <wp:positionV relativeFrom="margin">
                    <wp:align>center</wp:align>
                  </wp:positionV>
                  <wp:extent cx="1980000" cy="1980000"/>
                  <wp:effectExtent l="0" t="0" r="1270" b="1270"/>
                  <wp:wrapTopAndBottom/>
                  <wp:docPr id="214" name="Picture 21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Chart, line chart, scatter chart&#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5871">
              <w:rPr>
                <w:b/>
                <w:sz w:val="14"/>
                <w:szCs w:val="14"/>
              </w:rPr>
              <w:t>(c)</w:t>
            </w:r>
          </w:p>
        </w:tc>
        <w:tc>
          <w:tcPr>
            <w:tcW w:w="5395" w:type="dxa"/>
            <w:tcBorders>
              <w:top w:val="single" w:sz="4" w:space="0" w:color="FFFFFF"/>
              <w:left w:val="single" w:sz="4" w:space="0" w:color="FFFFFF"/>
              <w:bottom w:val="single" w:sz="4" w:space="0" w:color="FFFFFF"/>
              <w:right w:val="single" w:sz="4" w:space="0" w:color="FFFFFF"/>
            </w:tcBorders>
          </w:tcPr>
          <w:p w14:paraId="18F5404B" w14:textId="77777777" w:rsidR="006A31A5" w:rsidRPr="00395871" w:rsidRDefault="006A31A5" w:rsidP="009D3CED">
            <w:pPr>
              <w:jc w:val="center"/>
              <w:rPr>
                <w:b/>
              </w:rPr>
            </w:pPr>
            <w:r w:rsidRPr="00395871">
              <w:rPr>
                <w:b/>
                <w:noProof/>
                <w:sz w:val="14"/>
                <w:szCs w:val="14"/>
              </w:rPr>
              <w:drawing>
                <wp:anchor distT="0" distB="0" distL="114300" distR="114300" simplePos="0" relativeHeight="251677184" behindDoc="0" locked="0" layoutInCell="1" allowOverlap="1" wp14:anchorId="651DE820" wp14:editId="475EFCC0">
                  <wp:simplePos x="3931920" y="464820"/>
                  <wp:positionH relativeFrom="margin">
                    <wp:align>center</wp:align>
                  </wp:positionH>
                  <wp:positionV relativeFrom="margin">
                    <wp:align>center</wp:align>
                  </wp:positionV>
                  <wp:extent cx="1980000" cy="1980000"/>
                  <wp:effectExtent l="0" t="0" r="1270" b="1270"/>
                  <wp:wrapTopAndBottom/>
                  <wp:docPr id="215" name="Picture 2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Chart, line chart&#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Pr="00395871">
              <w:rPr>
                <w:b/>
                <w:sz w:val="14"/>
                <w:szCs w:val="14"/>
              </w:rPr>
              <w:t>(d)</w:t>
            </w:r>
          </w:p>
        </w:tc>
      </w:tr>
    </w:tbl>
    <w:p w14:paraId="6C607750" w14:textId="77777777" w:rsidR="006A31A5" w:rsidRDefault="006A31A5" w:rsidP="006A31A5">
      <w:pPr>
        <w:ind w:firstLine="708"/>
        <w:jc w:val="center"/>
        <w:rPr>
          <w:bCs/>
          <w:sz w:val="16"/>
          <w:szCs w:val="16"/>
        </w:rPr>
      </w:pPr>
      <w:r>
        <w:rPr>
          <w:b/>
          <w:i/>
          <w:iCs/>
          <w:sz w:val="16"/>
          <w:szCs w:val="16"/>
        </w:rPr>
        <w:t>Figura 16</w:t>
      </w:r>
      <w:r w:rsidRPr="0011415B">
        <w:rPr>
          <w:b/>
          <w:i/>
          <w:iCs/>
          <w:sz w:val="16"/>
          <w:szCs w:val="16"/>
        </w:rPr>
        <w:t xml:space="preserve">. </w:t>
      </w:r>
      <w:proofErr w:type="spellStart"/>
      <w:r w:rsidRPr="0011415B">
        <w:rPr>
          <w:bCs/>
          <w:sz w:val="16"/>
          <w:szCs w:val="16"/>
        </w:rPr>
        <w:t>Tests</w:t>
      </w:r>
      <w:proofErr w:type="spellEnd"/>
      <w:r w:rsidRPr="0011415B">
        <w:rPr>
          <w:bCs/>
          <w:sz w:val="16"/>
          <w:szCs w:val="16"/>
        </w:rPr>
        <w:t xml:space="preserve"> de </w:t>
      </w:r>
      <w:r w:rsidRPr="0011415B">
        <w:rPr>
          <w:bCs/>
          <w:i/>
          <w:iCs/>
          <w:sz w:val="16"/>
          <w:szCs w:val="16"/>
        </w:rPr>
        <w:t>Shapiro-</w:t>
      </w:r>
      <w:proofErr w:type="spellStart"/>
      <w:r w:rsidRPr="0011415B">
        <w:rPr>
          <w:bCs/>
          <w:i/>
          <w:iCs/>
          <w:sz w:val="16"/>
          <w:szCs w:val="16"/>
        </w:rPr>
        <w:t>Wilks</w:t>
      </w:r>
      <w:proofErr w:type="spellEnd"/>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a</m:t>
            </m:r>
          </m:e>
          <m:sub>
            <m:r>
              <w:rPr>
                <w:rFonts w:ascii="Cambria Math" w:hAnsi="Cambria Math"/>
                <w:sz w:val="16"/>
                <w:szCs w:val="16"/>
              </w:rPr>
              <m:t>t</m:t>
            </m:r>
          </m:sub>
        </m:sSub>
      </m:oMath>
      <w:r w:rsidRPr="0011415B">
        <w:rPr>
          <w:bCs/>
          <w:sz w:val="16"/>
          <w:szCs w:val="16"/>
        </w:rPr>
        <w:t xml:space="preserve"> para los modelos uno, dos, tres y cuatro.</w:t>
      </w:r>
    </w:p>
    <w:p w14:paraId="4BCE230F" w14:textId="77777777" w:rsidR="006A31A5" w:rsidRPr="00A02D9F" w:rsidRDefault="006A31A5" w:rsidP="006A31A5">
      <w:pPr>
        <w:ind w:firstLine="708"/>
        <w:jc w:val="center"/>
        <w:rPr>
          <w:bCs/>
          <w:sz w:val="16"/>
          <w:szCs w:val="16"/>
        </w:rPr>
      </w:pPr>
    </w:p>
    <w:p w14:paraId="3E23DEFA" w14:textId="77777777" w:rsidR="006A31A5" w:rsidRPr="0011415B" w:rsidRDefault="006A31A5" w:rsidP="006A31A5">
      <w:pPr>
        <w:ind w:firstLine="708"/>
        <w:jc w:val="center"/>
        <w:rPr>
          <w:bCs/>
          <w:sz w:val="16"/>
          <w:szCs w:val="16"/>
        </w:rPr>
      </w:pPr>
      <w:r w:rsidRPr="0011415B">
        <w:rPr>
          <w:b/>
          <w:i/>
          <w:iCs/>
          <w:sz w:val="16"/>
          <w:szCs w:val="16"/>
        </w:rPr>
        <w:t xml:space="preserve">Tabla 11. </w:t>
      </w:r>
      <w:proofErr w:type="spellStart"/>
      <w:r w:rsidRPr="0011415B">
        <w:rPr>
          <w:bCs/>
          <w:sz w:val="16"/>
          <w:szCs w:val="16"/>
        </w:rPr>
        <w:t>Tests</w:t>
      </w:r>
      <w:proofErr w:type="spellEnd"/>
      <w:r w:rsidRPr="0011415B">
        <w:rPr>
          <w:bCs/>
          <w:sz w:val="16"/>
          <w:szCs w:val="16"/>
        </w:rPr>
        <w:t xml:space="preserve"> de </w:t>
      </w:r>
      <w:r w:rsidRPr="0011415B">
        <w:rPr>
          <w:bCs/>
          <w:i/>
          <w:iCs/>
          <w:sz w:val="16"/>
          <w:szCs w:val="16"/>
        </w:rPr>
        <w:t>Shapiro-</w:t>
      </w:r>
      <w:proofErr w:type="spellStart"/>
      <w:r w:rsidRPr="0011415B">
        <w:rPr>
          <w:bCs/>
          <w:i/>
          <w:iCs/>
          <w:sz w:val="16"/>
          <w:szCs w:val="16"/>
        </w:rPr>
        <w:t>Wilks</w:t>
      </w:r>
      <w:proofErr w:type="spellEnd"/>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a</m:t>
            </m:r>
          </m:e>
          <m:sub>
            <m:r>
              <w:rPr>
                <w:rFonts w:ascii="Cambria Math" w:hAnsi="Cambria Math"/>
                <w:sz w:val="16"/>
                <w:szCs w:val="16"/>
              </w:rPr>
              <m:t>t</m:t>
            </m:r>
          </m:sub>
        </m:sSub>
      </m:oMath>
      <w:r w:rsidRPr="0011415B">
        <w:rPr>
          <w:bCs/>
          <w:sz w:val="16"/>
          <w:szCs w:val="16"/>
        </w:rPr>
        <w:t xml:space="preserve"> para los modelos uno, dos, tres y cuatro.</w:t>
      </w:r>
    </w:p>
    <w:tbl>
      <w:tblPr>
        <w:tblStyle w:val="Tablaconcuadrcula"/>
        <w:tblW w:w="0" w:type="auto"/>
        <w:tblLook w:val="04A0" w:firstRow="1" w:lastRow="0" w:firstColumn="1" w:lastColumn="0" w:noHBand="0" w:noVBand="1"/>
      </w:tblPr>
      <w:tblGrid>
        <w:gridCol w:w="1668"/>
        <w:gridCol w:w="2126"/>
        <w:gridCol w:w="1640"/>
        <w:gridCol w:w="1803"/>
        <w:gridCol w:w="1844"/>
        <w:gridCol w:w="1937"/>
      </w:tblGrid>
      <w:tr w:rsidR="006A31A5" w14:paraId="6FC64D5F" w14:textId="77777777" w:rsidTr="009D3CED">
        <w:tc>
          <w:tcPr>
            <w:tcW w:w="1668" w:type="dxa"/>
          </w:tcPr>
          <w:p w14:paraId="012DDF36" w14:textId="77777777" w:rsidR="006A31A5" w:rsidRPr="00214D3E" w:rsidRDefault="006A31A5" w:rsidP="009D3CED">
            <w:pPr>
              <w:rPr>
                <w:b/>
                <w:sz w:val="14"/>
                <w:szCs w:val="14"/>
              </w:rPr>
            </w:pPr>
            <w:r w:rsidRPr="00214D3E">
              <w:rPr>
                <w:b/>
                <w:sz w:val="14"/>
                <w:szCs w:val="14"/>
              </w:rPr>
              <w:t>Modelo</w:t>
            </w:r>
          </w:p>
        </w:tc>
        <w:tc>
          <w:tcPr>
            <w:tcW w:w="2126" w:type="dxa"/>
          </w:tcPr>
          <w:p w14:paraId="57D8CB8B" w14:textId="77777777" w:rsidR="006A31A5" w:rsidRPr="00214D3E" w:rsidRDefault="006A31A5" w:rsidP="009D3CED">
            <w:pPr>
              <w:rPr>
                <w:b/>
                <w:sz w:val="14"/>
                <w:szCs w:val="14"/>
              </w:rPr>
            </w:pPr>
            <w:r w:rsidRPr="00214D3E">
              <w:rPr>
                <w:b/>
                <w:sz w:val="14"/>
                <w:szCs w:val="14"/>
              </w:rPr>
              <w:t>Errores estructurales</w:t>
            </w:r>
          </w:p>
        </w:tc>
        <w:tc>
          <w:tcPr>
            <w:tcW w:w="1640" w:type="dxa"/>
          </w:tcPr>
          <w:p w14:paraId="330584CA" w14:textId="77777777" w:rsidR="006A31A5" w:rsidRPr="00214D3E" w:rsidRDefault="006A31A5" w:rsidP="009D3CED">
            <w:pPr>
              <w:rPr>
                <w:b/>
                <w:sz w:val="14"/>
                <w:szCs w:val="14"/>
              </w:rPr>
            </w:pPr>
            <w:r w:rsidRPr="00214D3E">
              <w:rPr>
                <w:b/>
                <w:sz w:val="14"/>
                <w:szCs w:val="14"/>
              </w:rPr>
              <w:t>Estadístico W</w:t>
            </w:r>
          </w:p>
        </w:tc>
        <w:tc>
          <w:tcPr>
            <w:tcW w:w="1803" w:type="dxa"/>
          </w:tcPr>
          <w:p w14:paraId="75C410E5" w14:textId="77777777" w:rsidR="006A31A5" w:rsidRPr="00214D3E" w:rsidRDefault="006A31A5" w:rsidP="009D3CED">
            <w:pPr>
              <w:rPr>
                <w:b/>
                <w:sz w:val="14"/>
                <w:szCs w:val="14"/>
              </w:rPr>
            </w:pPr>
            <w:r w:rsidRPr="00214D3E">
              <w:rPr>
                <w:b/>
                <w:sz w:val="14"/>
                <w:szCs w:val="14"/>
              </w:rPr>
              <w:t>Valor p</w:t>
            </w:r>
          </w:p>
        </w:tc>
        <w:tc>
          <w:tcPr>
            <w:tcW w:w="1844" w:type="dxa"/>
          </w:tcPr>
          <w:p w14:paraId="7DC92762" w14:textId="77777777" w:rsidR="006A31A5" w:rsidRPr="00214D3E" w:rsidRDefault="006A31A5" w:rsidP="009D3CED">
            <w:pPr>
              <w:rPr>
                <w:b/>
                <w:sz w:val="14"/>
                <w:szCs w:val="14"/>
              </w:rPr>
            </w:pPr>
            <w:r w:rsidRPr="00214D3E">
              <w:rPr>
                <w:b/>
                <w:sz w:val="14"/>
                <w:szCs w:val="14"/>
              </w:rPr>
              <w:t>Validez R.B.</w:t>
            </w:r>
          </w:p>
        </w:tc>
        <w:tc>
          <w:tcPr>
            <w:tcW w:w="1937" w:type="dxa"/>
          </w:tcPr>
          <w:p w14:paraId="28F8E718" w14:textId="77777777" w:rsidR="006A31A5" w:rsidRPr="00214D3E" w:rsidRDefault="006A31A5" w:rsidP="009D3CED">
            <w:pPr>
              <w:rPr>
                <w:b/>
                <w:sz w:val="14"/>
                <w:szCs w:val="14"/>
              </w:rPr>
            </w:pPr>
            <w:r w:rsidRPr="00214D3E">
              <w:rPr>
                <w:b/>
                <w:sz w:val="14"/>
                <w:szCs w:val="14"/>
              </w:rPr>
              <w:t>Validez normalidad</w:t>
            </w:r>
          </w:p>
        </w:tc>
      </w:tr>
      <w:tr w:rsidR="006A31A5" w14:paraId="26279990" w14:textId="77777777" w:rsidTr="009D3CED">
        <w:tc>
          <w:tcPr>
            <w:tcW w:w="1668" w:type="dxa"/>
          </w:tcPr>
          <w:p w14:paraId="2593248F" w14:textId="77777777" w:rsidR="006A31A5" w:rsidRPr="00214D3E" w:rsidRDefault="006A31A5" w:rsidP="009D3CED">
            <w:pPr>
              <w:rPr>
                <w:bCs/>
                <w:sz w:val="14"/>
                <w:szCs w:val="14"/>
              </w:rPr>
            </w:pPr>
            <w:r w:rsidRPr="00214D3E">
              <w:rPr>
                <w:bCs/>
                <w:sz w:val="14"/>
                <w:szCs w:val="14"/>
              </w:rPr>
              <w:t>Uno</w:t>
            </w:r>
          </w:p>
        </w:tc>
        <w:tc>
          <w:tcPr>
            <w:tcW w:w="2126" w:type="dxa"/>
          </w:tcPr>
          <w:p w14:paraId="18EE3CEC" w14:textId="77777777" w:rsidR="006A31A5" w:rsidRPr="00214D3E" w:rsidRDefault="006A31A5" w:rsidP="009D3CED">
            <w:pPr>
              <w:rPr>
                <w:bCs/>
                <w:sz w:val="14"/>
                <w:szCs w:val="14"/>
              </w:rPr>
            </w:pPr>
            <w:proofErr w:type="gramStart"/>
            <w:r w:rsidRPr="00214D3E">
              <w:rPr>
                <w:bCs/>
                <w:sz w:val="14"/>
                <w:szCs w:val="14"/>
              </w:rPr>
              <w:t>AR(</w:t>
            </w:r>
            <w:proofErr w:type="gramEnd"/>
            <w:r w:rsidRPr="00214D3E">
              <w:rPr>
                <w:bCs/>
                <w:sz w:val="14"/>
                <w:szCs w:val="14"/>
              </w:rPr>
              <w:t>19)</w:t>
            </w:r>
          </w:p>
        </w:tc>
        <w:tc>
          <w:tcPr>
            <w:tcW w:w="1640" w:type="dxa"/>
          </w:tcPr>
          <w:p w14:paraId="06A3DB57" w14:textId="77777777" w:rsidR="006A31A5" w:rsidRPr="00214D3E" w:rsidRDefault="006A31A5" w:rsidP="009D3CED">
            <w:pPr>
              <w:rPr>
                <w:bCs/>
                <w:sz w:val="14"/>
                <w:szCs w:val="14"/>
              </w:rPr>
            </w:pPr>
            <w:r w:rsidRPr="00214D3E">
              <w:rPr>
                <w:bCs/>
                <w:sz w:val="14"/>
                <w:szCs w:val="14"/>
              </w:rPr>
              <w:t>0.99224</w:t>
            </w:r>
          </w:p>
        </w:tc>
        <w:tc>
          <w:tcPr>
            <w:tcW w:w="1803" w:type="dxa"/>
          </w:tcPr>
          <w:p w14:paraId="57225585" w14:textId="77777777" w:rsidR="006A31A5" w:rsidRPr="00214D3E" w:rsidRDefault="006A31A5" w:rsidP="009D3CED">
            <w:pPr>
              <w:rPr>
                <w:bCs/>
                <w:sz w:val="14"/>
                <w:szCs w:val="14"/>
              </w:rPr>
            </w:pPr>
            <w:r w:rsidRPr="00214D3E">
              <w:rPr>
                <w:bCs/>
                <w:sz w:val="14"/>
                <w:szCs w:val="14"/>
              </w:rPr>
              <w:t>0.2414</w:t>
            </w:r>
          </w:p>
        </w:tc>
        <w:tc>
          <w:tcPr>
            <w:tcW w:w="1844" w:type="dxa"/>
          </w:tcPr>
          <w:p w14:paraId="5B37C301" w14:textId="77777777" w:rsidR="006A31A5" w:rsidRPr="00214D3E" w:rsidRDefault="006A31A5" w:rsidP="009D3CED">
            <w:pPr>
              <w:rPr>
                <w:bCs/>
                <w:sz w:val="14"/>
                <w:szCs w:val="14"/>
              </w:rPr>
            </w:pPr>
            <w:r>
              <w:rPr>
                <w:bCs/>
                <w:sz w:val="14"/>
                <w:szCs w:val="14"/>
              </w:rPr>
              <w:t>No</w:t>
            </w:r>
          </w:p>
        </w:tc>
        <w:tc>
          <w:tcPr>
            <w:tcW w:w="1937" w:type="dxa"/>
          </w:tcPr>
          <w:p w14:paraId="0540E897" w14:textId="77777777" w:rsidR="006A31A5" w:rsidRPr="00214D3E" w:rsidRDefault="006A31A5" w:rsidP="009D3CED">
            <w:pPr>
              <w:rPr>
                <w:bCs/>
                <w:sz w:val="14"/>
                <w:szCs w:val="14"/>
              </w:rPr>
            </w:pPr>
            <w:r>
              <w:rPr>
                <w:bCs/>
                <w:sz w:val="14"/>
                <w:szCs w:val="14"/>
              </w:rPr>
              <w:t>No</w:t>
            </w:r>
          </w:p>
        </w:tc>
      </w:tr>
      <w:tr w:rsidR="006A31A5" w14:paraId="22AD1D19" w14:textId="77777777" w:rsidTr="009D3CED">
        <w:tc>
          <w:tcPr>
            <w:tcW w:w="1668" w:type="dxa"/>
          </w:tcPr>
          <w:p w14:paraId="583ADF56" w14:textId="77777777" w:rsidR="006A31A5" w:rsidRPr="00214D3E" w:rsidRDefault="006A31A5" w:rsidP="009D3CED">
            <w:pPr>
              <w:rPr>
                <w:bCs/>
                <w:sz w:val="14"/>
                <w:szCs w:val="14"/>
              </w:rPr>
            </w:pPr>
            <w:r w:rsidRPr="00214D3E">
              <w:rPr>
                <w:bCs/>
                <w:sz w:val="14"/>
                <w:szCs w:val="14"/>
              </w:rPr>
              <w:t>Dos</w:t>
            </w:r>
          </w:p>
        </w:tc>
        <w:tc>
          <w:tcPr>
            <w:tcW w:w="2126" w:type="dxa"/>
          </w:tcPr>
          <w:p w14:paraId="6596BEA8" w14:textId="77777777" w:rsidR="006A31A5" w:rsidRPr="00214D3E" w:rsidRDefault="006A31A5" w:rsidP="009D3CED">
            <w:pPr>
              <w:rPr>
                <w:bCs/>
                <w:sz w:val="14"/>
                <w:szCs w:val="14"/>
              </w:rPr>
            </w:pPr>
            <w:proofErr w:type="gramStart"/>
            <w:r w:rsidRPr="00214D3E">
              <w:rPr>
                <w:bCs/>
                <w:sz w:val="14"/>
                <w:szCs w:val="14"/>
              </w:rPr>
              <w:t>ARMA(</w:t>
            </w:r>
            <w:proofErr w:type="gramEnd"/>
            <w:r w:rsidRPr="00214D3E">
              <w:rPr>
                <w:bCs/>
                <w:sz w:val="14"/>
                <w:szCs w:val="14"/>
              </w:rPr>
              <w:t>7,11)</w:t>
            </w:r>
          </w:p>
        </w:tc>
        <w:tc>
          <w:tcPr>
            <w:tcW w:w="1640" w:type="dxa"/>
          </w:tcPr>
          <w:p w14:paraId="631D19C2" w14:textId="77777777" w:rsidR="006A31A5" w:rsidRPr="00214D3E" w:rsidRDefault="006A31A5" w:rsidP="009D3CED">
            <w:pPr>
              <w:rPr>
                <w:bCs/>
                <w:sz w:val="14"/>
                <w:szCs w:val="14"/>
              </w:rPr>
            </w:pPr>
            <w:r w:rsidRPr="00214D3E">
              <w:rPr>
                <w:bCs/>
                <w:sz w:val="14"/>
                <w:szCs w:val="14"/>
              </w:rPr>
              <w:t>0.99104</w:t>
            </w:r>
          </w:p>
        </w:tc>
        <w:tc>
          <w:tcPr>
            <w:tcW w:w="1803" w:type="dxa"/>
          </w:tcPr>
          <w:p w14:paraId="6E720270" w14:textId="77777777" w:rsidR="006A31A5" w:rsidRPr="00214D3E" w:rsidRDefault="006A31A5" w:rsidP="009D3CED">
            <w:pPr>
              <w:rPr>
                <w:bCs/>
                <w:sz w:val="14"/>
                <w:szCs w:val="14"/>
              </w:rPr>
            </w:pPr>
            <w:r w:rsidRPr="00214D3E">
              <w:rPr>
                <w:bCs/>
                <w:sz w:val="14"/>
                <w:szCs w:val="14"/>
              </w:rPr>
              <w:t>0.15</w:t>
            </w:r>
          </w:p>
        </w:tc>
        <w:tc>
          <w:tcPr>
            <w:tcW w:w="1844" w:type="dxa"/>
          </w:tcPr>
          <w:p w14:paraId="26D47029" w14:textId="77777777" w:rsidR="006A31A5" w:rsidRPr="00214D3E" w:rsidRDefault="006A31A5" w:rsidP="009D3CED">
            <w:pPr>
              <w:rPr>
                <w:bCs/>
                <w:sz w:val="14"/>
                <w:szCs w:val="14"/>
              </w:rPr>
            </w:pPr>
            <w:r w:rsidRPr="00214D3E">
              <w:rPr>
                <w:bCs/>
                <w:sz w:val="14"/>
                <w:szCs w:val="14"/>
              </w:rPr>
              <w:t>Sí</w:t>
            </w:r>
          </w:p>
        </w:tc>
        <w:tc>
          <w:tcPr>
            <w:tcW w:w="1937" w:type="dxa"/>
          </w:tcPr>
          <w:p w14:paraId="3EDF96E8" w14:textId="77777777" w:rsidR="006A31A5" w:rsidRPr="00214D3E" w:rsidRDefault="006A31A5" w:rsidP="009D3CED">
            <w:pPr>
              <w:rPr>
                <w:bCs/>
                <w:sz w:val="14"/>
                <w:szCs w:val="14"/>
              </w:rPr>
            </w:pPr>
            <w:r w:rsidRPr="00214D3E">
              <w:rPr>
                <w:bCs/>
                <w:sz w:val="14"/>
                <w:szCs w:val="14"/>
              </w:rPr>
              <w:t>Sí</w:t>
            </w:r>
          </w:p>
        </w:tc>
      </w:tr>
      <w:tr w:rsidR="006A31A5" w14:paraId="741CD4F2" w14:textId="77777777" w:rsidTr="009D3CED">
        <w:tc>
          <w:tcPr>
            <w:tcW w:w="1668" w:type="dxa"/>
          </w:tcPr>
          <w:p w14:paraId="66420140" w14:textId="77777777" w:rsidR="006A31A5" w:rsidRPr="00214D3E" w:rsidRDefault="006A31A5" w:rsidP="009D3CED">
            <w:pPr>
              <w:rPr>
                <w:bCs/>
                <w:sz w:val="14"/>
                <w:szCs w:val="14"/>
              </w:rPr>
            </w:pPr>
            <w:r w:rsidRPr="00214D3E">
              <w:rPr>
                <w:bCs/>
                <w:sz w:val="14"/>
                <w:szCs w:val="14"/>
              </w:rPr>
              <w:t>Tres</w:t>
            </w:r>
          </w:p>
        </w:tc>
        <w:tc>
          <w:tcPr>
            <w:tcW w:w="2126" w:type="dxa"/>
          </w:tcPr>
          <w:p w14:paraId="0D36E4CC" w14:textId="77777777" w:rsidR="006A31A5" w:rsidRPr="00214D3E" w:rsidRDefault="006A31A5" w:rsidP="009D3CED">
            <w:pPr>
              <w:rPr>
                <w:bCs/>
                <w:sz w:val="14"/>
                <w:szCs w:val="14"/>
              </w:rPr>
            </w:pPr>
            <w:proofErr w:type="gramStart"/>
            <w:r w:rsidRPr="00214D3E">
              <w:rPr>
                <w:bCs/>
                <w:sz w:val="14"/>
                <w:szCs w:val="14"/>
              </w:rPr>
              <w:t>ARMA(</w:t>
            </w:r>
            <w:proofErr w:type="gramEnd"/>
            <w:r w:rsidRPr="00214D3E">
              <w:rPr>
                <w:bCs/>
                <w:sz w:val="14"/>
                <w:szCs w:val="14"/>
              </w:rPr>
              <w:t>3,9)(1,0)[12]</w:t>
            </w:r>
          </w:p>
        </w:tc>
        <w:tc>
          <w:tcPr>
            <w:tcW w:w="1640" w:type="dxa"/>
          </w:tcPr>
          <w:p w14:paraId="0DF412D8" w14:textId="77777777" w:rsidR="006A31A5" w:rsidRPr="00214D3E" w:rsidRDefault="006A31A5" w:rsidP="009D3CED">
            <w:pPr>
              <w:rPr>
                <w:bCs/>
                <w:sz w:val="14"/>
                <w:szCs w:val="14"/>
              </w:rPr>
            </w:pPr>
            <w:r w:rsidRPr="00214D3E">
              <w:rPr>
                <w:bCs/>
                <w:sz w:val="14"/>
                <w:szCs w:val="14"/>
              </w:rPr>
              <w:t>0.98957</w:t>
            </w:r>
          </w:p>
        </w:tc>
        <w:tc>
          <w:tcPr>
            <w:tcW w:w="1803" w:type="dxa"/>
          </w:tcPr>
          <w:p w14:paraId="6783ACCD" w14:textId="77777777" w:rsidR="006A31A5" w:rsidRPr="00214D3E" w:rsidRDefault="006A31A5" w:rsidP="009D3CED">
            <w:pPr>
              <w:rPr>
                <w:bCs/>
                <w:sz w:val="14"/>
                <w:szCs w:val="14"/>
              </w:rPr>
            </w:pPr>
            <w:r w:rsidRPr="00214D3E">
              <w:rPr>
                <w:bCs/>
                <w:sz w:val="14"/>
                <w:szCs w:val="14"/>
              </w:rPr>
              <w:t>0.08255</w:t>
            </w:r>
          </w:p>
        </w:tc>
        <w:tc>
          <w:tcPr>
            <w:tcW w:w="1844" w:type="dxa"/>
          </w:tcPr>
          <w:p w14:paraId="4189277D" w14:textId="77777777" w:rsidR="006A31A5" w:rsidRPr="00214D3E" w:rsidRDefault="006A31A5" w:rsidP="009D3CED">
            <w:pPr>
              <w:rPr>
                <w:bCs/>
                <w:sz w:val="14"/>
                <w:szCs w:val="14"/>
              </w:rPr>
            </w:pPr>
            <w:r>
              <w:rPr>
                <w:bCs/>
                <w:sz w:val="14"/>
                <w:szCs w:val="14"/>
              </w:rPr>
              <w:t>No</w:t>
            </w:r>
          </w:p>
        </w:tc>
        <w:tc>
          <w:tcPr>
            <w:tcW w:w="1937" w:type="dxa"/>
          </w:tcPr>
          <w:p w14:paraId="45BCB948" w14:textId="77777777" w:rsidR="006A31A5" w:rsidRPr="00214D3E" w:rsidRDefault="006A31A5" w:rsidP="009D3CED">
            <w:pPr>
              <w:rPr>
                <w:bCs/>
                <w:sz w:val="14"/>
                <w:szCs w:val="14"/>
              </w:rPr>
            </w:pPr>
            <w:r w:rsidRPr="00214D3E">
              <w:rPr>
                <w:bCs/>
                <w:sz w:val="14"/>
                <w:szCs w:val="14"/>
              </w:rPr>
              <w:t>N</w:t>
            </w:r>
            <w:r>
              <w:rPr>
                <w:bCs/>
                <w:sz w:val="14"/>
                <w:szCs w:val="14"/>
              </w:rPr>
              <w:t>o</w:t>
            </w:r>
          </w:p>
        </w:tc>
      </w:tr>
      <w:tr w:rsidR="006A31A5" w14:paraId="4F0ED1E2" w14:textId="77777777" w:rsidTr="009D3CED">
        <w:trPr>
          <w:trHeight w:val="484"/>
        </w:trPr>
        <w:tc>
          <w:tcPr>
            <w:tcW w:w="1668" w:type="dxa"/>
          </w:tcPr>
          <w:p w14:paraId="1122474C" w14:textId="77777777" w:rsidR="006A31A5" w:rsidRPr="00214D3E" w:rsidRDefault="006A31A5" w:rsidP="009D3CED">
            <w:pPr>
              <w:rPr>
                <w:bCs/>
                <w:sz w:val="14"/>
                <w:szCs w:val="14"/>
              </w:rPr>
            </w:pPr>
            <w:r w:rsidRPr="00214D3E">
              <w:rPr>
                <w:bCs/>
                <w:sz w:val="14"/>
                <w:szCs w:val="14"/>
              </w:rPr>
              <w:t>Cuatro</w:t>
            </w:r>
          </w:p>
        </w:tc>
        <w:tc>
          <w:tcPr>
            <w:tcW w:w="2126" w:type="dxa"/>
          </w:tcPr>
          <w:p w14:paraId="6B15D9FE" w14:textId="77777777" w:rsidR="006A31A5" w:rsidRPr="00214D3E" w:rsidRDefault="006A31A5" w:rsidP="009D3CED">
            <w:pPr>
              <w:rPr>
                <w:bCs/>
                <w:sz w:val="14"/>
                <w:szCs w:val="14"/>
              </w:rPr>
            </w:pPr>
            <w:proofErr w:type="gramStart"/>
            <w:r w:rsidRPr="00214D3E">
              <w:rPr>
                <w:bCs/>
                <w:sz w:val="14"/>
                <w:szCs w:val="14"/>
              </w:rPr>
              <w:t>ARMA(</w:t>
            </w:r>
            <w:proofErr w:type="gramEnd"/>
            <w:r w:rsidRPr="00214D3E">
              <w:rPr>
                <w:bCs/>
                <w:sz w:val="14"/>
                <w:szCs w:val="14"/>
              </w:rPr>
              <w:t xml:space="preserve">12,10) con </w:t>
            </w:r>
            <w:r w:rsidRPr="00A65010">
              <w:rPr>
                <w:rFonts w:ascii="Cambria Math" w:hAnsi="Cambria Math"/>
                <w:bCs/>
                <w:i/>
                <w:sz w:val="14"/>
                <w:szCs w:val="14"/>
                <w:lang w:val="es-CO"/>
              </w:rPr>
              <w:br/>
            </w:r>
            <m:oMath>
              <m:sSub>
                <m:sSubPr>
                  <m:ctrlPr>
                    <w:rPr>
                      <w:rFonts w:ascii="Cambria Math" w:hAnsi="Cambria Math"/>
                      <w:bCs/>
                      <w:iCs/>
                      <w:sz w:val="14"/>
                      <w:szCs w:val="14"/>
                      <w:lang w:val="en-US"/>
                    </w:rPr>
                  </m:ctrlPr>
                </m:sSubPr>
                <m:e>
                  <m:r>
                    <m:rPr>
                      <m:sty m:val="p"/>
                    </m:rPr>
                    <w:rPr>
                      <w:rFonts w:ascii="Cambria Math" w:hAnsi="Cambria Math"/>
                      <w:sz w:val="14"/>
                      <w:szCs w:val="14"/>
                    </w:rPr>
                    <m:t>ϕ</m:t>
                  </m:r>
                </m:e>
                <m:sub>
                  <m:r>
                    <m:rPr>
                      <m:sty m:val="p"/>
                    </m:rPr>
                    <w:rPr>
                      <w:rFonts w:ascii="Cambria Math" w:hAnsi="Cambria Math"/>
                      <w:sz w:val="14"/>
                      <w:szCs w:val="14"/>
                      <w:lang w:val="es-CO"/>
                    </w:rPr>
                    <m:t>7</m:t>
                  </m:r>
                </m:sub>
              </m:sSub>
            </m:oMath>
            <w:r w:rsidRPr="00A65010">
              <w:rPr>
                <w:rFonts w:ascii="Cambria Math" w:hAnsi="Cambria Math"/>
                <w:bCs/>
                <w:sz w:val="14"/>
                <w:szCs w:val="14"/>
                <w:lang w:val="es-CO"/>
              </w:rPr>
              <w:t xml:space="preserve"> y </w:t>
            </w:r>
            <m:oMath>
              <m:sSub>
                <m:sSubPr>
                  <m:ctrlPr>
                    <w:rPr>
                      <w:rFonts w:ascii="Cambria Math" w:hAnsi="Cambria Math"/>
                      <w:bCs/>
                      <w:i/>
                      <w:sz w:val="14"/>
                      <w:szCs w:val="14"/>
                      <w:lang w:val="en-US"/>
                    </w:rPr>
                  </m:ctrlPr>
                </m:sSubPr>
                <m:e>
                  <m:r>
                    <w:rPr>
                      <w:rFonts w:ascii="Cambria Math" w:hAnsi="Cambria Math"/>
                      <w:sz w:val="14"/>
                      <w:szCs w:val="14"/>
                      <w:lang w:val="en-US"/>
                    </w:rPr>
                    <m:t>θ</m:t>
                  </m:r>
                </m:e>
                <m:sub>
                  <m:r>
                    <w:rPr>
                      <w:rFonts w:ascii="Cambria Math" w:hAnsi="Cambria Math"/>
                      <w:sz w:val="14"/>
                      <w:szCs w:val="14"/>
                      <w:lang w:val="es-CO"/>
                    </w:rPr>
                    <m:t>10</m:t>
                  </m:r>
                </m:sub>
              </m:sSub>
            </m:oMath>
            <w:r w:rsidRPr="00A65010">
              <w:rPr>
                <w:rFonts w:ascii="Cambria Math" w:hAnsi="Cambria Math"/>
                <w:bCs/>
                <w:sz w:val="14"/>
                <w:szCs w:val="14"/>
                <w:lang w:val="es-CO"/>
              </w:rPr>
              <w:t>.</w:t>
            </w:r>
          </w:p>
        </w:tc>
        <w:tc>
          <w:tcPr>
            <w:tcW w:w="1640" w:type="dxa"/>
          </w:tcPr>
          <w:p w14:paraId="4058C5A2" w14:textId="77777777" w:rsidR="006A31A5" w:rsidRPr="00214D3E" w:rsidRDefault="006A31A5" w:rsidP="009D3CED">
            <w:pPr>
              <w:rPr>
                <w:bCs/>
                <w:sz w:val="14"/>
                <w:szCs w:val="14"/>
              </w:rPr>
            </w:pPr>
            <w:r w:rsidRPr="00214D3E">
              <w:rPr>
                <w:bCs/>
                <w:sz w:val="14"/>
                <w:szCs w:val="14"/>
              </w:rPr>
              <w:t>0.99167</w:t>
            </w:r>
          </w:p>
        </w:tc>
        <w:tc>
          <w:tcPr>
            <w:tcW w:w="1803" w:type="dxa"/>
          </w:tcPr>
          <w:p w14:paraId="28A2A21B" w14:textId="77777777" w:rsidR="006A31A5" w:rsidRPr="00214D3E" w:rsidRDefault="006A31A5" w:rsidP="009D3CED">
            <w:pPr>
              <w:rPr>
                <w:bCs/>
                <w:sz w:val="14"/>
                <w:szCs w:val="14"/>
              </w:rPr>
            </w:pPr>
            <w:r w:rsidRPr="00214D3E">
              <w:rPr>
                <w:bCs/>
                <w:sz w:val="14"/>
                <w:szCs w:val="14"/>
              </w:rPr>
              <w:t>0.1936</w:t>
            </w:r>
          </w:p>
        </w:tc>
        <w:tc>
          <w:tcPr>
            <w:tcW w:w="1844" w:type="dxa"/>
          </w:tcPr>
          <w:p w14:paraId="0231BFE0" w14:textId="77777777" w:rsidR="006A31A5" w:rsidRPr="00214D3E" w:rsidRDefault="006A31A5" w:rsidP="009D3CED">
            <w:pPr>
              <w:rPr>
                <w:bCs/>
                <w:sz w:val="14"/>
                <w:szCs w:val="14"/>
              </w:rPr>
            </w:pPr>
            <w:r>
              <w:rPr>
                <w:bCs/>
                <w:sz w:val="14"/>
                <w:szCs w:val="14"/>
              </w:rPr>
              <w:t>No</w:t>
            </w:r>
          </w:p>
        </w:tc>
        <w:tc>
          <w:tcPr>
            <w:tcW w:w="1937" w:type="dxa"/>
          </w:tcPr>
          <w:p w14:paraId="499AB497" w14:textId="77777777" w:rsidR="006A31A5" w:rsidRPr="00214D3E" w:rsidRDefault="006A31A5" w:rsidP="009D3CED">
            <w:pPr>
              <w:rPr>
                <w:bCs/>
                <w:sz w:val="14"/>
                <w:szCs w:val="14"/>
              </w:rPr>
            </w:pPr>
            <w:r w:rsidRPr="00214D3E">
              <w:rPr>
                <w:bCs/>
                <w:sz w:val="14"/>
                <w:szCs w:val="14"/>
              </w:rPr>
              <w:t>N</w:t>
            </w:r>
            <w:r>
              <w:rPr>
                <w:bCs/>
                <w:sz w:val="14"/>
                <w:szCs w:val="14"/>
              </w:rPr>
              <w:t>o</w:t>
            </w:r>
          </w:p>
        </w:tc>
      </w:tr>
      <w:tr w:rsidR="006A31A5" w14:paraId="5E228DA0" w14:textId="77777777" w:rsidTr="009D3CED">
        <w:tc>
          <w:tcPr>
            <w:tcW w:w="11018" w:type="dxa"/>
            <w:gridSpan w:val="6"/>
          </w:tcPr>
          <w:p w14:paraId="0696B175" w14:textId="77777777" w:rsidR="006A31A5" w:rsidRPr="00214D3E" w:rsidRDefault="006A31A5" w:rsidP="009D3CED">
            <w:pPr>
              <w:rPr>
                <w:bCs/>
                <w:sz w:val="14"/>
                <w:szCs w:val="14"/>
              </w:rPr>
            </w:pPr>
            <w:r w:rsidRPr="00214D3E">
              <w:rPr>
                <w:b/>
                <w:sz w:val="14"/>
                <w:szCs w:val="14"/>
              </w:rPr>
              <w:t xml:space="preserve">NA. </w:t>
            </w:r>
            <w:r w:rsidRPr="00214D3E">
              <w:rPr>
                <w:bCs/>
                <w:sz w:val="14"/>
                <w:szCs w:val="14"/>
              </w:rPr>
              <w:t xml:space="preserve">No aplica la evaluación </w:t>
            </w:r>
            <w:proofErr w:type="gramStart"/>
            <w:r w:rsidRPr="00214D3E">
              <w:rPr>
                <w:bCs/>
                <w:sz w:val="14"/>
                <w:szCs w:val="14"/>
              </w:rPr>
              <w:t>del test</w:t>
            </w:r>
            <w:proofErr w:type="gramEnd"/>
            <w:r w:rsidRPr="00214D3E">
              <w:rPr>
                <w:bCs/>
                <w:sz w:val="14"/>
                <w:szCs w:val="14"/>
              </w:rPr>
              <w:t xml:space="preserve"> de normalidad por no cumplirse la </w:t>
            </w:r>
            <w:proofErr w:type="spellStart"/>
            <w:r w:rsidRPr="00214D3E">
              <w:rPr>
                <w:bCs/>
                <w:sz w:val="14"/>
                <w:szCs w:val="14"/>
              </w:rPr>
              <w:t>incorrelación</w:t>
            </w:r>
            <w:proofErr w:type="spellEnd"/>
            <w:r w:rsidRPr="00214D3E">
              <w:rPr>
                <w:bCs/>
                <w:sz w:val="14"/>
                <w:szCs w:val="14"/>
              </w:rPr>
              <w:t>.</w:t>
            </w:r>
          </w:p>
        </w:tc>
      </w:tr>
    </w:tbl>
    <w:p w14:paraId="6EA00ED6" w14:textId="77777777" w:rsidR="006A31A5" w:rsidRDefault="006A31A5" w:rsidP="006A31A5">
      <w:pPr>
        <w:ind w:firstLine="708"/>
        <w:rPr>
          <w:bCs/>
        </w:rPr>
      </w:pPr>
      <w:r>
        <w:rPr>
          <w:bCs/>
        </w:rPr>
        <w:t xml:space="preserve"> De esta manera, se concluye que el mejor modelo es el </w:t>
      </w:r>
      <w:r>
        <w:rPr>
          <w:b/>
        </w:rPr>
        <w:t xml:space="preserve">dos, </w:t>
      </w:r>
      <w:r>
        <w:rPr>
          <w:bCs/>
        </w:rPr>
        <w:t xml:space="preserve">dado que cumple con todos los supuestos sobre los errores de ajuste, ya que estos son independientes e idénticamente distribuidos como una normal con media nula y </w:t>
      </w:r>
      <w:proofErr w:type="spellStart"/>
      <w:r>
        <w:rPr>
          <w:bCs/>
        </w:rPr>
        <w:t>homocedásticos</w:t>
      </w:r>
      <w:proofErr w:type="spellEnd"/>
      <w:r>
        <w:rPr>
          <w:bCs/>
        </w:rPr>
        <w:t>.</w:t>
      </w:r>
    </w:p>
    <w:p w14:paraId="0D660E2C" w14:textId="77777777" w:rsidR="006A31A5" w:rsidRDefault="006A31A5" w:rsidP="006A31A5">
      <w:pPr>
        <w:ind w:firstLine="708"/>
        <w:rPr>
          <w:bCs/>
        </w:rPr>
      </w:pPr>
    </w:p>
    <w:p w14:paraId="6DD4CACB" w14:textId="77777777" w:rsidR="00C37549" w:rsidRPr="00C37549" w:rsidRDefault="00C37549" w:rsidP="00C37549">
      <w:pPr>
        <w:pStyle w:val="Prrafodelista"/>
      </w:pPr>
    </w:p>
    <w:sectPr w:rsidR="00C37549" w:rsidRPr="00C37549"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Textocomentario"/>
      </w:pPr>
      <w:r>
        <w:rPr>
          <w:rStyle w:val="Refdecomentario"/>
        </w:rPr>
        <w:annotationRef/>
      </w:r>
      <w:r>
        <w:t>¿Se debe presentar también la serie del logaritmo natural de la serie completa? Más abajo se presenta la gráfica de esta serie pero recortada.</w:t>
      </w:r>
    </w:p>
  </w:comment>
  <w:comment w:id="1" w:author="Simón Cuartas Rendón" w:date="2022-06-12T12:16:00Z" w:initials="SCR">
    <w:p w14:paraId="40E6AD67" w14:textId="44132782" w:rsidR="00F53B67" w:rsidRDefault="00F53B67">
      <w:pPr>
        <w:pStyle w:val="Textocomentario"/>
      </w:pPr>
      <w:r>
        <w:rPr>
          <w:rStyle w:val="Refdecomentario"/>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Textocomentario"/>
        <w:numPr>
          <w:ilvl w:val="0"/>
          <w:numId w:val="15"/>
        </w:numPr>
      </w:pPr>
      <w:r>
        <w:rPr>
          <w:rStyle w:val="Refdecomentario"/>
        </w:rPr>
        <w:annotationRef/>
      </w:r>
      <w:r>
        <w:t>La media es ligeramente positiva. ¿Se debe hacer algún comentario relevante respecto a este hecho?</w:t>
      </w:r>
    </w:p>
    <w:p w14:paraId="446DED35" w14:textId="77638B5F" w:rsidR="00F53B67" w:rsidRDefault="00F53B67" w:rsidP="00F53B67">
      <w:pPr>
        <w:pStyle w:val="Textocomentario"/>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Textocomentario"/>
      </w:pPr>
      <w:r>
        <w:rPr>
          <w:rStyle w:val="Refdecomentario"/>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Textocomentario"/>
      </w:pPr>
      <w:r>
        <w:rPr>
          <w:rStyle w:val="Refdecomentario"/>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Textocomentario"/>
        <w:numPr>
          <w:ilvl w:val="0"/>
          <w:numId w:val="14"/>
        </w:numPr>
      </w:pPr>
      <w:r>
        <w:rPr>
          <w:rStyle w:val="Refdecomentario"/>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Textocomentario"/>
        <w:numPr>
          <w:ilvl w:val="0"/>
          <w:numId w:val="14"/>
        </w:numPr>
      </w:pPr>
      <w:r>
        <w:t xml:space="preserve"> ¿El polinomio AR(∞) corresponde a la suma hacia el final?</w:t>
      </w:r>
    </w:p>
    <w:p w14:paraId="6F809D88" w14:textId="2EE9F163" w:rsidR="00F53B67" w:rsidRDefault="00F53B67" w:rsidP="008D48D9">
      <w:pPr>
        <w:pStyle w:val="Textocomentario"/>
        <w:numPr>
          <w:ilvl w:val="0"/>
          <w:numId w:val="14"/>
        </w:numPr>
      </w:pPr>
      <w:r>
        <w:t xml:space="preserve"> En algunos documentos no se presenta Et como un proceso sino como una simple v.a. ¿Está bien así?</w:t>
      </w:r>
    </w:p>
    <w:p w14:paraId="4A3CA4BB" w14:textId="08E269A9" w:rsidR="008D48D9" w:rsidRDefault="008D48D9">
      <w:pPr>
        <w:pStyle w:val="Textocomentario"/>
      </w:pPr>
    </w:p>
  </w:comment>
  <w:comment w:id="6" w:author="Simón Cuartas Rendón" w:date="2022-06-11T21:45:00Z" w:initials="SCR">
    <w:p w14:paraId="372BBC1B" w14:textId="00507091" w:rsidR="00565EFF" w:rsidRPr="00565EFF" w:rsidRDefault="00565EFF">
      <w:pPr>
        <w:pStyle w:val="Textocomentario"/>
      </w:pPr>
      <w:r>
        <w:rPr>
          <w:rStyle w:val="Refdecomentario"/>
        </w:rPr>
        <w:annotationRef/>
      </w:r>
      <w:r>
        <w:t xml:space="preserve">En R se arrojan algunos </w:t>
      </w:r>
      <w:r>
        <w:rPr>
          <w:i/>
          <w:iCs/>
        </w:rPr>
        <w:t>warnings</w:t>
      </w:r>
      <w:r>
        <w:t>. ¿Esto tiene algún problema?</w:t>
      </w:r>
      <w:r w:rsidR="00DB750C">
        <w:t xml:space="preserve"> Además los valores p está en el límite.</w:t>
      </w:r>
    </w:p>
  </w:comment>
  <w:comment w:id="7" w:author="Simón Cuartas Rendón" w:date="2022-06-11T22:28:00Z" w:initials="SCR">
    <w:p w14:paraId="5DDA5536" w14:textId="5DA81D41" w:rsidR="0044792C" w:rsidRDefault="0044792C">
      <w:pPr>
        <w:pStyle w:val="Textocomentario"/>
      </w:pPr>
      <w:r>
        <w:rPr>
          <w:rStyle w:val="Refdecomentario"/>
        </w:rPr>
        <w:annotationRef/>
      </w:r>
      <w:r>
        <w:t>¿Qué tratamiento se le debe dar a los valores p iguales a 0.1?</w:t>
      </w:r>
    </w:p>
  </w:comment>
  <w:comment w:id="8" w:author="Simón Cuartas Rendón" w:date="2022-06-12T12:18:00Z" w:initials="SCR">
    <w:p w14:paraId="0D862C00" w14:textId="77777777" w:rsidR="00F53B67" w:rsidRDefault="00F53B67">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69AD5514" w14:textId="4F97CC51" w:rsidR="00F53B67" w:rsidRPr="00F53B67" w:rsidRDefault="00F53B67">
      <w:pPr>
        <w:pStyle w:val="Textocomentario"/>
      </w:pPr>
    </w:p>
  </w:comment>
  <w:comment w:id="9" w:author="Simón Cuartas Rendón" w:date="2022-06-12T12:18:00Z" w:initials="SCR">
    <w:p w14:paraId="1DD54FAB" w14:textId="77777777" w:rsidR="00E70EDB" w:rsidRDefault="00E70EDB" w:rsidP="00E70EDB">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1B5E0BFF" w14:textId="77777777" w:rsidR="00E70EDB" w:rsidRPr="00F53B67" w:rsidRDefault="00E70EDB" w:rsidP="00E70ED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1B5E0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34697"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1B5E0BFF" w16cid:durableId="26534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8B0B" w14:textId="77777777" w:rsidR="00075772" w:rsidRDefault="00075772"/>
  </w:endnote>
  <w:endnote w:type="continuationSeparator" w:id="0">
    <w:p w14:paraId="610E7625" w14:textId="77777777" w:rsidR="00075772" w:rsidRDefault="00075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Cambria"/>
    <w:charset w:val="00"/>
    <w:family w:val="auto"/>
    <w:pitch w:val="default"/>
  </w:font>
  <w:font w:name="cmbx12">
    <w:altName w:val="Cambria"/>
    <w:charset w:val="00"/>
    <w:family w:val="auto"/>
    <w:pitch w:val="default"/>
  </w:font>
  <w:font w:name="cmr10">
    <w:altName w:val="Cambri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altName w:val="Segoe UI Symbol"/>
    <w:charset w:val="00"/>
    <w:family w:val="modern"/>
    <w:pitch w:val="fixed"/>
    <w:sig w:usb0="A1002AFF" w:usb1="C000F9FB" w:usb2="00040020" w:usb3="00000000" w:csb0="000001FF" w:csb1="00000000"/>
  </w:font>
  <w:font w:name="Cascadia Code SemiBold">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6E7E" w14:textId="77777777" w:rsidR="00075772" w:rsidRDefault="00075772">
      <w:r>
        <w:separator/>
      </w:r>
    </w:p>
  </w:footnote>
  <w:footnote w:type="continuationSeparator" w:id="0">
    <w:p w14:paraId="0021AA0E" w14:textId="77777777" w:rsidR="00075772" w:rsidRDefault="00075772">
      <w:pPr>
        <w:pStyle w:val="Piedepgina"/>
      </w:pPr>
    </w:p>
  </w:footnote>
  <w:footnote w:id="1">
    <w:p w14:paraId="15C34349" w14:textId="5EB19C68" w:rsidR="00191C5E" w:rsidRDefault="00191C5E">
      <w:pPr>
        <w:spacing w:line="240" w:lineRule="auto"/>
        <w:rPr>
          <w:sz w:val="16"/>
          <w:szCs w:val="22"/>
        </w:rPr>
      </w:pPr>
      <w:r>
        <w:rPr>
          <w:rStyle w:val="Refdenotaalpi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CB60CF88"/>
    <w:lvl w:ilvl="0" w:tplc="3D568558">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44FF1"/>
    <w:rsid w:val="00066048"/>
    <w:rsid w:val="00067F9B"/>
    <w:rsid w:val="00075772"/>
    <w:rsid w:val="00076FEE"/>
    <w:rsid w:val="00080554"/>
    <w:rsid w:val="000B6FAC"/>
    <w:rsid w:val="000B7BE9"/>
    <w:rsid w:val="000D25C8"/>
    <w:rsid w:val="000D61DD"/>
    <w:rsid w:val="000F01B0"/>
    <w:rsid w:val="001001ED"/>
    <w:rsid w:val="00113B0D"/>
    <w:rsid w:val="00114E6C"/>
    <w:rsid w:val="00124856"/>
    <w:rsid w:val="0013300A"/>
    <w:rsid w:val="00133A8F"/>
    <w:rsid w:val="001363CA"/>
    <w:rsid w:val="00137ED7"/>
    <w:rsid w:val="0014194A"/>
    <w:rsid w:val="0014247F"/>
    <w:rsid w:val="001563D3"/>
    <w:rsid w:val="001564A2"/>
    <w:rsid w:val="00156F74"/>
    <w:rsid w:val="00160CFB"/>
    <w:rsid w:val="001633EE"/>
    <w:rsid w:val="00164088"/>
    <w:rsid w:val="0016563D"/>
    <w:rsid w:val="00166F10"/>
    <w:rsid w:val="0018272E"/>
    <w:rsid w:val="00183978"/>
    <w:rsid w:val="001861E5"/>
    <w:rsid w:val="00191C5E"/>
    <w:rsid w:val="001932BD"/>
    <w:rsid w:val="00196799"/>
    <w:rsid w:val="001A320A"/>
    <w:rsid w:val="001A7A93"/>
    <w:rsid w:val="001D2D9D"/>
    <w:rsid w:val="001D4131"/>
    <w:rsid w:val="001D7AFC"/>
    <w:rsid w:val="001E6304"/>
    <w:rsid w:val="001F0EAF"/>
    <w:rsid w:val="001F3685"/>
    <w:rsid w:val="001F49CF"/>
    <w:rsid w:val="001F6D66"/>
    <w:rsid w:val="00205503"/>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2896"/>
    <w:rsid w:val="00297D3E"/>
    <w:rsid w:val="002A2AC6"/>
    <w:rsid w:val="002B44D3"/>
    <w:rsid w:val="002B73E0"/>
    <w:rsid w:val="002C2F39"/>
    <w:rsid w:val="002C49D1"/>
    <w:rsid w:val="002C564D"/>
    <w:rsid w:val="002C68FC"/>
    <w:rsid w:val="002D3845"/>
    <w:rsid w:val="002E100C"/>
    <w:rsid w:val="002E69B5"/>
    <w:rsid w:val="002F01DC"/>
    <w:rsid w:val="002F15B8"/>
    <w:rsid w:val="00307F7C"/>
    <w:rsid w:val="003117E4"/>
    <w:rsid w:val="00315BAB"/>
    <w:rsid w:val="00321F94"/>
    <w:rsid w:val="003228F2"/>
    <w:rsid w:val="00322B12"/>
    <w:rsid w:val="00323F3D"/>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3E3C95"/>
    <w:rsid w:val="003F10BC"/>
    <w:rsid w:val="0041096B"/>
    <w:rsid w:val="00414BAE"/>
    <w:rsid w:val="004261ED"/>
    <w:rsid w:val="00426E28"/>
    <w:rsid w:val="00431A49"/>
    <w:rsid w:val="004369DC"/>
    <w:rsid w:val="0044792C"/>
    <w:rsid w:val="00467234"/>
    <w:rsid w:val="00472664"/>
    <w:rsid w:val="004730BA"/>
    <w:rsid w:val="004768C0"/>
    <w:rsid w:val="0048110F"/>
    <w:rsid w:val="004829A4"/>
    <w:rsid w:val="004972BF"/>
    <w:rsid w:val="004A1BF1"/>
    <w:rsid w:val="004A30DE"/>
    <w:rsid w:val="004A6755"/>
    <w:rsid w:val="004B530E"/>
    <w:rsid w:val="004C2319"/>
    <w:rsid w:val="004C2B8A"/>
    <w:rsid w:val="004D01D3"/>
    <w:rsid w:val="004D1F2F"/>
    <w:rsid w:val="004E3897"/>
    <w:rsid w:val="004F4DCE"/>
    <w:rsid w:val="005015F8"/>
    <w:rsid w:val="00503F0C"/>
    <w:rsid w:val="005040E9"/>
    <w:rsid w:val="005218B0"/>
    <w:rsid w:val="00523AA5"/>
    <w:rsid w:val="0052417A"/>
    <w:rsid w:val="0053017A"/>
    <w:rsid w:val="00532456"/>
    <w:rsid w:val="005328CD"/>
    <w:rsid w:val="00546B01"/>
    <w:rsid w:val="00550BC7"/>
    <w:rsid w:val="00556AA1"/>
    <w:rsid w:val="00564DA1"/>
    <w:rsid w:val="00565EFF"/>
    <w:rsid w:val="00570F3F"/>
    <w:rsid w:val="00573521"/>
    <w:rsid w:val="00576494"/>
    <w:rsid w:val="00582009"/>
    <w:rsid w:val="00593D8D"/>
    <w:rsid w:val="005A552A"/>
    <w:rsid w:val="005B6B1F"/>
    <w:rsid w:val="005C1464"/>
    <w:rsid w:val="005C51E3"/>
    <w:rsid w:val="005C67B6"/>
    <w:rsid w:val="005D2C8B"/>
    <w:rsid w:val="005F24D7"/>
    <w:rsid w:val="005F47E6"/>
    <w:rsid w:val="005F7BF1"/>
    <w:rsid w:val="00602018"/>
    <w:rsid w:val="006144CC"/>
    <w:rsid w:val="00630D37"/>
    <w:rsid w:val="00631424"/>
    <w:rsid w:val="00633635"/>
    <w:rsid w:val="00636916"/>
    <w:rsid w:val="00640598"/>
    <w:rsid w:val="00641295"/>
    <w:rsid w:val="00651095"/>
    <w:rsid w:val="00653A12"/>
    <w:rsid w:val="0065589B"/>
    <w:rsid w:val="006575A9"/>
    <w:rsid w:val="006606A3"/>
    <w:rsid w:val="00674853"/>
    <w:rsid w:val="00675FAE"/>
    <w:rsid w:val="006832F1"/>
    <w:rsid w:val="00684274"/>
    <w:rsid w:val="00693B43"/>
    <w:rsid w:val="00695F16"/>
    <w:rsid w:val="006977EF"/>
    <w:rsid w:val="006A31A5"/>
    <w:rsid w:val="006A3E6C"/>
    <w:rsid w:val="006A5B91"/>
    <w:rsid w:val="006B56BA"/>
    <w:rsid w:val="006C319D"/>
    <w:rsid w:val="006D0EE0"/>
    <w:rsid w:val="006D4695"/>
    <w:rsid w:val="006E1349"/>
    <w:rsid w:val="007031B1"/>
    <w:rsid w:val="007052AF"/>
    <w:rsid w:val="007072B8"/>
    <w:rsid w:val="007250D8"/>
    <w:rsid w:val="007258D1"/>
    <w:rsid w:val="00732F55"/>
    <w:rsid w:val="0073303E"/>
    <w:rsid w:val="00744618"/>
    <w:rsid w:val="00756826"/>
    <w:rsid w:val="00757E66"/>
    <w:rsid w:val="00771A64"/>
    <w:rsid w:val="007822CE"/>
    <w:rsid w:val="0079206C"/>
    <w:rsid w:val="00793C01"/>
    <w:rsid w:val="007954B9"/>
    <w:rsid w:val="007A43A3"/>
    <w:rsid w:val="007A4B05"/>
    <w:rsid w:val="007A5E6D"/>
    <w:rsid w:val="007B2138"/>
    <w:rsid w:val="007B40D2"/>
    <w:rsid w:val="007C14F3"/>
    <w:rsid w:val="007C343F"/>
    <w:rsid w:val="007D17DD"/>
    <w:rsid w:val="007D65E1"/>
    <w:rsid w:val="007D6F31"/>
    <w:rsid w:val="007E7F95"/>
    <w:rsid w:val="007F0AF4"/>
    <w:rsid w:val="007F6B19"/>
    <w:rsid w:val="0081485A"/>
    <w:rsid w:val="0081797C"/>
    <w:rsid w:val="00827CF3"/>
    <w:rsid w:val="0083684E"/>
    <w:rsid w:val="008427E8"/>
    <w:rsid w:val="00851817"/>
    <w:rsid w:val="00855867"/>
    <w:rsid w:val="0086058D"/>
    <w:rsid w:val="00877C47"/>
    <w:rsid w:val="00877FBD"/>
    <w:rsid w:val="008824C7"/>
    <w:rsid w:val="008850C5"/>
    <w:rsid w:val="00896CFC"/>
    <w:rsid w:val="008A213F"/>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1EA5"/>
    <w:rsid w:val="00954DF3"/>
    <w:rsid w:val="00961651"/>
    <w:rsid w:val="0096488B"/>
    <w:rsid w:val="00967AF2"/>
    <w:rsid w:val="009852A9"/>
    <w:rsid w:val="0099011F"/>
    <w:rsid w:val="00990DEB"/>
    <w:rsid w:val="00993AFB"/>
    <w:rsid w:val="009A08F0"/>
    <w:rsid w:val="009A6078"/>
    <w:rsid w:val="009B5C47"/>
    <w:rsid w:val="009C5437"/>
    <w:rsid w:val="009C56ED"/>
    <w:rsid w:val="009D2EAD"/>
    <w:rsid w:val="009D685C"/>
    <w:rsid w:val="009E2F7A"/>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A09C6"/>
    <w:rsid w:val="00AA0A96"/>
    <w:rsid w:val="00AB6C80"/>
    <w:rsid w:val="00AC317C"/>
    <w:rsid w:val="00AD0856"/>
    <w:rsid w:val="00AD1A98"/>
    <w:rsid w:val="00AD5ED7"/>
    <w:rsid w:val="00AE0382"/>
    <w:rsid w:val="00AE0E38"/>
    <w:rsid w:val="00AE17F8"/>
    <w:rsid w:val="00AE392F"/>
    <w:rsid w:val="00B03590"/>
    <w:rsid w:val="00B05344"/>
    <w:rsid w:val="00B10AED"/>
    <w:rsid w:val="00B146C1"/>
    <w:rsid w:val="00B15BC4"/>
    <w:rsid w:val="00B25E2B"/>
    <w:rsid w:val="00B26556"/>
    <w:rsid w:val="00B36618"/>
    <w:rsid w:val="00B43D21"/>
    <w:rsid w:val="00B54F54"/>
    <w:rsid w:val="00B567D1"/>
    <w:rsid w:val="00B7345E"/>
    <w:rsid w:val="00B8641D"/>
    <w:rsid w:val="00B90F73"/>
    <w:rsid w:val="00B93D5D"/>
    <w:rsid w:val="00B9661E"/>
    <w:rsid w:val="00BA6D3D"/>
    <w:rsid w:val="00BB3601"/>
    <w:rsid w:val="00BC5467"/>
    <w:rsid w:val="00BD1CBE"/>
    <w:rsid w:val="00BE1DA5"/>
    <w:rsid w:val="00BE4A07"/>
    <w:rsid w:val="00BF066C"/>
    <w:rsid w:val="00BF2FC5"/>
    <w:rsid w:val="00BF4097"/>
    <w:rsid w:val="00BF50DE"/>
    <w:rsid w:val="00C02DA4"/>
    <w:rsid w:val="00C03AF1"/>
    <w:rsid w:val="00C05865"/>
    <w:rsid w:val="00C07E77"/>
    <w:rsid w:val="00C22B60"/>
    <w:rsid w:val="00C22FEC"/>
    <w:rsid w:val="00C26338"/>
    <w:rsid w:val="00C324EB"/>
    <w:rsid w:val="00C3425A"/>
    <w:rsid w:val="00C36A9D"/>
    <w:rsid w:val="00C37549"/>
    <w:rsid w:val="00C50996"/>
    <w:rsid w:val="00C51E72"/>
    <w:rsid w:val="00C52780"/>
    <w:rsid w:val="00C54839"/>
    <w:rsid w:val="00C568BB"/>
    <w:rsid w:val="00C806DB"/>
    <w:rsid w:val="00C82247"/>
    <w:rsid w:val="00C863A6"/>
    <w:rsid w:val="00C911BF"/>
    <w:rsid w:val="00C94C3A"/>
    <w:rsid w:val="00CA40EB"/>
    <w:rsid w:val="00CA7DC2"/>
    <w:rsid w:val="00CB40AF"/>
    <w:rsid w:val="00CC065B"/>
    <w:rsid w:val="00CD4CEC"/>
    <w:rsid w:val="00CF3350"/>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E124A"/>
    <w:rsid w:val="00DE18EE"/>
    <w:rsid w:val="00DE78AA"/>
    <w:rsid w:val="00DF0170"/>
    <w:rsid w:val="00DF0336"/>
    <w:rsid w:val="00E13D46"/>
    <w:rsid w:val="00E27D07"/>
    <w:rsid w:val="00E56714"/>
    <w:rsid w:val="00E667E1"/>
    <w:rsid w:val="00E678B9"/>
    <w:rsid w:val="00E70EDB"/>
    <w:rsid w:val="00E72224"/>
    <w:rsid w:val="00E762D3"/>
    <w:rsid w:val="00E83FD6"/>
    <w:rsid w:val="00E87875"/>
    <w:rsid w:val="00EA2BF0"/>
    <w:rsid w:val="00EA3C87"/>
    <w:rsid w:val="00EA4BC0"/>
    <w:rsid w:val="00EA6F37"/>
    <w:rsid w:val="00EB31B3"/>
    <w:rsid w:val="00EB51F4"/>
    <w:rsid w:val="00EC0C8C"/>
    <w:rsid w:val="00EC1615"/>
    <w:rsid w:val="00EC4BE0"/>
    <w:rsid w:val="00ED6410"/>
    <w:rsid w:val="00EF01BE"/>
    <w:rsid w:val="00EF23B8"/>
    <w:rsid w:val="00EF4AEE"/>
    <w:rsid w:val="00EF4D8A"/>
    <w:rsid w:val="00F012BB"/>
    <w:rsid w:val="00F02B9C"/>
    <w:rsid w:val="00F07A63"/>
    <w:rsid w:val="00F10278"/>
    <w:rsid w:val="00F14064"/>
    <w:rsid w:val="00F15F60"/>
    <w:rsid w:val="00F24205"/>
    <w:rsid w:val="00F34E0E"/>
    <w:rsid w:val="00F35BA2"/>
    <w:rsid w:val="00F37533"/>
    <w:rsid w:val="00F53B67"/>
    <w:rsid w:val="00F617AB"/>
    <w:rsid w:val="00F71942"/>
    <w:rsid w:val="00F74990"/>
    <w:rsid w:val="00F869BF"/>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table" w:styleId="Tablanormal2">
    <w:name w:val="Plain Table 2"/>
    <w:basedOn w:val="Tabla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oindependienteCar">
    <w:name w:val="Texto independiente Car"/>
    <w:basedOn w:val="Fuentedeprrafopredeter"/>
    <w:link w:val="Textoindependiente"/>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Prrafodelista">
    <w:name w:val="List Paragraph"/>
    <w:basedOn w:val="Normal"/>
    <w:uiPriority w:val="34"/>
    <w:qFormat/>
    <w:rsid w:val="00DF0336"/>
    <w:pPr>
      <w:ind w:left="720"/>
      <w:contextualSpacing/>
    </w:pPr>
  </w:style>
  <w:style w:type="character" w:styleId="Refdecomentario">
    <w:name w:val="annotation reference"/>
    <w:basedOn w:val="Fuentedeprrafopredeter"/>
    <w:uiPriority w:val="99"/>
    <w:semiHidden/>
    <w:unhideWhenUsed/>
    <w:rsid w:val="002C564D"/>
    <w:rPr>
      <w:sz w:val="16"/>
      <w:szCs w:val="16"/>
    </w:rPr>
  </w:style>
  <w:style w:type="paragraph" w:styleId="Textocomentario">
    <w:name w:val="annotation text"/>
    <w:basedOn w:val="Normal"/>
    <w:link w:val="TextocomentarioCar"/>
    <w:uiPriority w:val="99"/>
    <w:semiHidden/>
    <w:unhideWhenUsed/>
    <w:rsid w:val="002C564D"/>
    <w:pPr>
      <w:spacing w:line="240" w:lineRule="auto"/>
    </w:pPr>
  </w:style>
  <w:style w:type="character" w:customStyle="1" w:styleId="TextocomentarioCar">
    <w:name w:val="Texto comentario Car"/>
    <w:basedOn w:val="Fuentedeprrafopredeter"/>
    <w:link w:val="Textocomentario"/>
    <w:uiPriority w:val="99"/>
    <w:semiHidden/>
    <w:rsid w:val="002C564D"/>
    <w:rPr>
      <w:lang w:val="es-ES" w:eastAsia="es-ES"/>
    </w:rPr>
  </w:style>
  <w:style w:type="paragraph" w:styleId="Asuntodelcomentario">
    <w:name w:val="annotation subject"/>
    <w:basedOn w:val="Textocomentario"/>
    <w:next w:val="Textocomentario"/>
    <w:link w:val="AsuntodelcomentarioCar"/>
    <w:uiPriority w:val="99"/>
    <w:semiHidden/>
    <w:unhideWhenUsed/>
    <w:rsid w:val="002C564D"/>
    <w:rPr>
      <w:b/>
      <w:bCs/>
    </w:rPr>
  </w:style>
  <w:style w:type="character" w:customStyle="1" w:styleId="AsuntodelcomentarioCar">
    <w:name w:val="Asunto del comentario Car"/>
    <w:basedOn w:val="TextocomentarioCar"/>
    <w:link w:val="Asuntodelcomentario"/>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012688790">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06387305">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 w:id="2142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microsoft.com/office/2011/relationships/people" Target="people.xml"/><Relationship Id="rId10"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304</TotalTime>
  <Pages>12</Pages>
  <Words>5556</Words>
  <Characters>30562</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36046</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Deivid Zhang Figueroa</cp:lastModifiedBy>
  <cp:revision>24</cp:revision>
  <cp:lastPrinted>2022-06-12T17:10:00Z</cp:lastPrinted>
  <dcterms:created xsi:type="dcterms:W3CDTF">2022-06-12T17:09:00Z</dcterms:created>
  <dcterms:modified xsi:type="dcterms:W3CDTF">2022-06-16T20:51:00Z</dcterms:modified>
</cp:coreProperties>
</file>