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w:t>
      </w:r>
      <w:proofErr w:type="gramStart"/>
      <w:r w:rsidR="00DA3FA6" w:rsidRPr="003C13BB">
        <w:t xml:space="preserve">No.  </w:t>
      </w:r>
      <w:r w:rsidR="00DF0336">
        <w:t>2</w:t>
      </w:r>
      <w:proofErr w:type="gramEnd"/>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433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544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40320"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851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851817"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57728;visibility:visible;mso-wrap-style:square;mso-wrap-distance-left:9pt;mso-wrap-distance-top:0;mso-wrap-distance-right:9pt;mso-wrap-distance-bottom:0;mso-position-horizontal:absolute;mso-position-horizontal-relative:text;mso-position-vertical:absolute;mso-position-vertical-relative:text" coordorigin=",1" coordsize="834,84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" filled="f" strokecolor="#e71224" strokeweight="1mm">
                  <v:stroke endcap="round"/>
                  <v:path shadowok="f" o:extrusionok="f" fillok="f" insetpenok="f"/>
                  <o:lock v:ext="edit" rotation="t" text="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56704;visibility:visible;mso-wrap-style:square;mso-wrap-distance-left:9pt;mso-wrap-distance-top:0;mso-wrap-distance-right:9pt;mso-wrap-distance-bottom:0;mso-position-horizontal:absolute;mso-position-horizontal-relative:text;mso-position-vertical:absolute;mso-position-vertical-relative:text" coordorigin=",1" coordsize="3384,33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" filled="f" strokecolor="#00a0d7" strokeweight="1mm">
                  <v:stroke endcap="round"/>
                  <v:path shadowok="f" o:extrusionok="f" fillok="f" insetpenok="f"/>
                  <o:lock v:ext="edit" rotation="t" text="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55680;visibility:visible;mso-wrap-style:square;mso-wrap-distance-left:9pt;mso-wrap-distance-top:0;mso-wrap-distance-right:9pt;mso-wrap-distance-bottom:0;mso-position-horizontal:absolute;mso-position-horizontal-relative:text;mso-position-vertical:absolute;mso-position-vertical-relative:text" coordorigin="1,1" coordsize="3121,49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" filled="f" strokecolor="#00a0d7" strokeweight="1mm">
                  <v:stroke endcap="round"/>
                  <v:path shadowok="f" o:extrusionok="f" fillok="f" insetpenok="f"/>
                  <o:lock v:ext="edit" rotation="t" text="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5260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6464"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0560"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4656"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ergodicidad, ya que si bien para </w:t>
      </w:r>
      <m:oMath>
        <m:r>
          <w:rPr>
            <w:rFonts w:ascii="Cambria Math" w:hAnsi="Cambria Math"/>
            <w:highlight w:val="lightGray"/>
          </w:rPr>
          <m:t>k=12</m:t>
        </m:r>
      </m:oMath>
      <w:r w:rsidR="00A27340" w:rsidRPr="00851817">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 xml:space="preserve">no es </w:t>
      </w:r>
      <w:proofErr w:type="gramStart"/>
      <w:r w:rsidR="00A27340" w:rsidRPr="00A27340">
        <w:rPr>
          <w:b/>
          <w:bCs/>
          <w:highlight w:val="cyan"/>
        </w:rPr>
        <w:t>estacionario</w:t>
      </w:r>
      <w:proofErr w:type="gramEnd"/>
      <w:r w:rsidR="00A27340" w:rsidRPr="00A27340">
        <w:rPr>
          <w:b/>
          <w:bCs/>
          <w:highlight w:val="cyan"/>
        </w:rPr>
        <w:t>.</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851817"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61824;visibility:visible;mso-wrap-style:square;mso-wrap-distance-left:9pt;mso-wrap-distance-top:0;mso-wrap-distance-right:9pt;mso-wrap-distance-bottom:0;mso-position-horizontal:absolute;mso-position-horizontal-relative:text;mso-position-vertical:absolute;mso-position-vertical-relative:text" coordorigin="1,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" filled="f" strokecolor="#e71224" strokeweight="1mm">
            <v:stroke endcap="round"/>
            <v:path shadowok="f" o:extrusionok="f" fillok="f" insetpenok="f"/>
            <o:lock v:ext="edit" rotation="t" text="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60800;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" filled="f" strokecolor="#e71224" strokeweight="1mm">
            <v:stroke endcap="round"/>
            <v:path shadowok="f" o:extrusionok="f" fillok="f" insetpenok="f"/>
            <o:lock v:ext="edit" rotation="t" text="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58752;visibility:visible;mso-wrap-style:square;mso-wrap-distance-left:9pt;mso-wrap-distance-top:0;mso-wrap-distance-right:9pt;mso-wrap-distance-bottom:0;mso-position-horizontal:absolute;mso-position-horizontal-relative:text;mso-position-vertical:absolute;mso-position-vertical-relative:text"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" filled="f" strokecolor="#e71224" strokeweight="1mm">
            <v:stroke endcap="round"/>
            <v:path shadowok="f" o:extrusionok="f" fillok="f" insetpenok="f"/>
            <o:lock v:ext="edit" rotation="t" text="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w:t>
      </w:r>
      <w:proofErr w:type="gramStart"/>
      <w:r w:rsidR="00EF4AEE">
        <w:t>grandes</w:t>
      </w:r>
      <w:proofErr w:type="gramEnd"/>
      <w:r w:rsidR="00EF4AEE">
        <w:t xml:space="preserve">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6489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67968;visibility:visible;mso-wrap-style:square;mso-wrap-distance-left:9pt;mso-wrap-distance-top:0;mso-wrap-distance-right:9pt;mso-wrap-distance-bottom:0;mso-position-horizontal:absolute;mso-position-horizontal-relative:text;mso-position-vertical:absolute;mso-position-vertical-relative:text" coordorigin="1,1" coordsize="54,598" filled="f" strokecolor="#e71224" strokeweight=".5mm">
            <v:stroke endcap="round"/>
            <v:path shadowok="f" o:extrusionok="f" fillok="f" insetpenok="f"/>
            <o:lock v:ext="edit" rotation="t" text="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66944;visibility:visible;mso-wrap-style:square;mso-wrap-distance-left:9pt;mso-wrap-distance-top:0;mso-wrap-distance-right:9pt;mso-wrap-distance-bottom:0;mso-position-horizontal:absolute;mso-position-horizontal-relative:text;mso-position-vertical:absolute;mso-position-vertical-relative:text" coordorigin=",1" coordsize="8,320" filled="f" strokecolor="#e71224" strokeweight=".5mm">
            <v:stroke endcap="round"/>
            <v:path shadowok="f" o:extrusionok="f" fillok="f" insetpenok="f"/>
            <o:lock v:ext="edit" rotation="t" text="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65920;visibility:visible;mso-wrap-style:square;mso-wrap-distance-left:9pt;mso-wrap-distance-top:0;mso-wrap-distance-right:9pt;mso-wrap-distance-bottom:0;mso-position-horizontal:absolute;mso-position-horizontal-relative:text;mso-position-vertical:absolute;mso-position-vertical-relative:text" coordsize="38,341" filled="f" strokecolor="#e71224" strokeweight=".5mm">
            <v:stroke endcap="round"/>
            <v:path shadowok="f" o:extrusionok="f" fillok="f" insetpenok="f"/>
            <o:lock v:ext="edit" rotation="t" text="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323F3D"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323F3D"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323F3D"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323F3D"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323F3D"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323F3D"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323F3D"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323F3D"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323F3D"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323F3D"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 xml:space="preserve">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323F3D"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323F3D"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688"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92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14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2336"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9504"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 xml:space="preserve">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proofErr w:type="gramStart"/>
      <w:r w:rsidR="007031B1">
        <w:rPr>
          <w:rFonts w:ascii="Times New Roman" w:hAnsi="Times New Roman"/>
          <w:sz w:val="20"/>
          <w:szCs w:val="20"/>
        </w:rPr>
        <w:t>modelos</w:t>
      </w:r>
      <w:proofErr w:type="gramEnd"/>
      <w:r w:rsidR="007031B1">
        <w:rPr>
          <w:rFonts w:ascii="Times New Roman" w:hAnsi="Times New Roman"/>
          <w:sz w:val="20"/>
          <w:szCs w:val="20"/>
        </w:rPr>
        <w:t xml:space="preserve">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spellStart"/>
      <w:proofErr w:type="gramStart"/>
      <w:r w:rsidRPr="00E27D07">
        <w:rPr>
          <w:rFonts w:ascii="Cascadia Code Light" w:hAnsi="Cascadia Code Light" w:cs="Cascadia Code Light"/>
          <w:sz w:val="12"/>
          <w:szCs w:val="12"/>
        </w:rPr>
        <w:t>auto.arima</w:t>
      </w:r>
      <w:proofErr w:type="spellEnd"/>
      <w:proofErr w:type="gramEnd"/>
      <w:r w:rsidRPr="00E27D07">
        <w:rPr>
          <w:rFonts w:ascii="Cascadia Code Light" w:hAnsi="Cascadia Code Light" w:cs="Cascadia Code Light"/>
          <w:sz w:val="12"/>
          <w:szCs w:val="12"/>
        </w:rPr>
        <w:t>().</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60339534" w:rsidR="007B40D2" w:rsidRPr="00EC0C8C" w:rsidRDefault="00323F3D"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47F81621" w:rsidR="007B40D2" w:rsidRPr="00EC0C8C" w:rsidRDefault="00323F3D"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323F3D"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323F3D"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323F3D"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323F3D"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323F3D"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proofErr w:type="spellStart"/>
      <w:r w:rsidR="00363E1C" w:rsidRPr="00A14ABE">
        <w:rPr>
          <w:rFonts w:ascii="Cascadia Code Light" w:hAnsi="Cascadia Code Light" w:cs="Cascadia Code Light"/>
          <w:sz w:val="16"/>
          <w:szCs w:val="16"/>
        </w:rPr>
        <w:t>armasubsets</w:t>
      </w:r>
      <w:proofErr w:type="spellEnd"/>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323F3D"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sidR="00A14ABE">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proofErr w:type="spellStart"/>
      <w:r w:rsidR="00A14ABE" w:rsidRPr="00A14ABE">
        <w:rPr>
          <w:rFonts w:ascii="Cascadia Code Light" w:hAnsi="Cascadia Code Light" w:cs="Cascadia Code Light"/>
          <w:sz w:val="14"/>
          <w:szCs w:val="14"/>
        </w:rPr>
        <w:t>armasubsets</w:t>
      </w:r>
      <w:proofErr w:type="spellEnd"/>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proofErr w:type="spellStart"/>
      <w:r w:rsidR="00A14ABE">
        <w:rPr>
          <w:i/>
          <w:iCs/>
          <w:sz w:val="16"/>
          <w:szCs w:val="16"/>
        </w:rPr>
        <w:t>ols</w:t>
      </w:r>
      <w:proofErr w:type="spellEnd"/>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proofErr w:type="spellStart"/>
      <w:r>
        <w:rPr>
          <w:i/>
          <w:iCs/>
          <w:sz w:val="16"/>
          <w:szCs w:val="16"/>
        </w:rPr>
        <w:t>ols</w:t>
      </w:r>
      <w:proofErr w:type="spellEnd"/>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proofErr w:type="gramStart"/>
      <w:r>
        <w:rPr>
          <w:b/>
          <w:bCs/>
          <w:i/>
          <w:iCs/>
        </w:rPr>
        <w:t>ARIMA(</w:t>
      </w:r>
      <w:proofErr w:type="gramEnd"/>
      <w:r>
        <w:rPr>
          <w:b/>
          <w:bCs/>
          <w:i/>
          <w:iCs/>
        </w:rPr>
        <w:t xml:space="preserve">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323F3D"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323F3D"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proofErr w:type="gramStart"/>
      <w:r w:rsidR="007D6F31">
        <w:rPr>
          <w:b/>
          <w:bCs/>
          <w:i/>
          <w:iCs/>
        </w:rPr>
        <w:t>ARIMA(</w:t>
      </w:r>
      <w:proofErr w:type="gramEnd"/>
      <w:r w:rsidR="007D6F31">
        <w:rPr>
          <w:b/>
          <w:bCs/>
          <w:i/>
          <w:iCs/>
        </w:rPr>
        <w:t>9, 1, 12)</w:t>
      </w:r>
      <w:r w:rsidR="007D6F31">
        <w:t xml:space="preserve">, la ecuación sería como se muestra en la </w:t>
      </w:r>
      <w:r w:rsidR="007D6F31">
        <w:rPr>
          <w:b/>
          <w:bCs/>
          <w:i/>
          <w:iCs/>
        </w:rPr>
        <w:t>ecuación 4</w:t>
      </w:r>
      <w:r w:rsidR="007D6F31">
        <w:t>:</w:t>
      </w:r>
    </w:p>
    <w:p w14:paraId="7D6B60AE" w14:textId="03A45F67" w:rsidR="007D6F31" w:rsidRDefault="00323F3D"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323F3D"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proofErr w:type="spellStart"/>
      <w:r w:rsidRPr="00A14ABE">
        <w:rPr>
          <w:rFonts w:ascii="Cascadia Code Light" w:hAnsi="Cascadia Code Light" w:cs="Cascadia Code Light"/>
          <w:sz w:val="16"/>
          <w:szCs w:val="16"/>
        </w:rPr>
        <w:t>armasubsets</w:t>
      </w:r>
      <w:proofErr w:type="spellEnd"/>
      <w:r>
        <w:t xml:space="preserve"> de la </w:t>
      </w:r>
      <w:r>
        <w:rPr>
          <w:b/>
          <w:bCs/>
          <w:i/>
          <w:iCs/>
        </w:rPr>
        <w:t>figura 6</w:t>
      </w:r>
      <w:r>
        <w:t xml:space="preserve">, se identifica un modelo </w:t>
      </w:r>
      <w:proofErr w:type="gramStart"/>
      <w:r>
        <w:rPr>
          <w:b/>
          <w:bCs/>
          <w:i/>
          <w:iCs/>
        </w:rPr>
        <w:t>ARIMA(</w:t>
      </w:r>
      <w:proofErr w:type="gramEnd"/>
      <w:r>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323F3D"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323F3D"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6000EA9"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2B3F475B" w14:textId="47E11D84" w:rsidR="00F71942" w:rsidRDefault="00F71942" w:rsidP="00F71942">
      <w:pPr>
        <w:pStyle w:val="Prrafodelista"/>
        <w:tabs>
          <w:tab w:val="left" w:pos="567"/>
        </w:tabs>
        <w:spacing w:line="240" w:lineRule="auto"/>
      </w:pPr>
      <w:r>
        <w:t xml:space="preserve">Se considerará cuatro modelos SARIMA: </w:t>
      </w:r>
      <w:proofErr w:type="gramStart"/>
      <w:r>
        <w:rPr>
          <w:b/>
          <w:bCs/>
        </w:rPr>
        <w:t>ARIMA(</w:t>
      </w:r>
      <w:proofErr w:type="gramEnd"/>
      <w:r>
        <w:rPr>
          <w:b/>
          <w:bCs/>
        </w:rPr>
        <w:t>2,1,0)(0,1,2)[12], ARIMA(4,1,0)(1,1,2)[12], ARIMA</w:t>
      </w:r>
      <w:r w:rsidR="00851817">
        <w:rPr>
          <w:b/>
          <w:bCs/>
        </w:rPr>
        <w:t xml:space="preserve">(6,1,10)(0,1,1)[12] </w:t>
      </w:r>
      <w:r w:rsidR="00851817">
        <w:t xml:space="preserve">y </w:t>
      </w:r>
      <w:r w:rsidR="00851817">
        <w:rPr>
          <w:b/>
          <w:bCs/>
        </w:rPr>
        <w:t>ARIMA(9,1,10)(0,1,1)[12]</w:t>
      </w:r>
      <w:r w:rsidR="00BF066C">
        <w:rPr>
          <w:b/>
          <w:bCs/>
        </w:rPr>
        <w:t>.</w:t>
      </w:r>
      <w:r w:rsidR="00BF066C" w:rsidRPr="00BF066C">
        <w:rPr>
          <w:bCs/>
        </w:rPr>
        <w:t xml:space="preserve"> </w:t>
      </w:r>
      <w:r w:rsidR="00BF066C">
        <w:rPr>
          <w:bCs/>
        </w:rPr>
        <w:t>Así,</w:t>
      </w:r>
      <w:r w:rsidR="00BF066C">
        <w:t xml:space="preserve"> p</w:t>
      </w:r>
      <w:r w:rsidR="00BF066C" w:rsidRPr="000B590D">
        <w:t xml:space="preserve">ara poder realizar el ajuste de los cuatro modelos anteriores van a ser consideradas las primeras </w:t>
      </w:r>
      <m:oMath>
        <m:r>
          <w:rPr>
            <w:rFonts w:ascii="Cambria Math" w:hAnsi="Cambria Math"/>
          </w:rPr>
          <m:t>n = 239</m:t>
        </m:r>
      </m:oMath>
      <w:r w:rsidR="00BF066C" w:rsidRPr="000B590D">
        <w:t xml:space="preserve"> observaciones mensuales, de manera que las últimas </w:t>
      </w:r>
      <m:oMath>
        <m:r>
          <w:rPr>
            <w:rFonts w:ascii="Cambria Math" w:hAnsi="Cambria Math"/>
          </w:rPr>
          <m:t>m = 12</m:t>
        </m:r>
      </m:oMath>
      <w:r w:rsidR="00BF066C" w:rsidRPr="000B590D">
        <w:t xml:space="preserve"> van a ser consideradas para el periodo </w:t>
      </w:r>
      <w:r w:rsidR="00BF066C" w:rsidRPr="000B590D">
        <w:rPr>
          <w:i/>
          <w:iCs/>
        </w:rPr>
        <w:t>ex post</w:t>
      </w:r>
      <w:r w:rsidR="00BF066C" w:rsidRPr="000B590D">
        <w:t xml:space="preserve"> para poder realizar validación cruzada de los ajustes realizados y poder apoyar el proceso de selección del mejor modelo. En este sentido, </w:t>
      </w:r>
      <w:r w:rsidR="00BF066C">
        <w:t xml:space="preserve">primeramente, se presentan la ecuación de los modelos propuestos en la </w:t>
      </w:r>
      <w:r w:rsidR="00BF066C" w:rsidRPr="0063117D">
        <w:rPr>
          <w:b/>
          <w:bCs/>
          <w:i/>
          <w:iCs/>
        </w:rPr>
        <w:t xml:space="preserve">tabla </w:t>
      </w:r>
      <w:r w:rsidR="00E70EDB">
        <w:rPr>
          <w:b/>
          <w:bCs/>
          <w:i/>
          <w:iCs/>
        </w:rPr>
        <w:t>3</w:t>
      </w:r>
      <w:r w:rsidR="00BF066C">
        <w:t>.</w:t>
      </w:r>
    </w:p>
    <w:p w14:paraId="6A61C99A" w14:textId="77777777" w:rsidR="00E70EDB" w:rsidRDefault="00E70EDB" w:rsidP="00E70EDB">
      <w:pPr>
        <w:pStyle w:val="Textoindependiente"/>
        <w:ind w:firstLine="567"/>
        <w:rPr>
          <w:rFonts w:ascii="Times New Roman" w:hAnsi="Times New Roman"/>
          <w:sz w:val="20"/>
          <w:szCs w:val="20"/>
        </w:rPr>
      </w:pPr>
    </w:p>
    <w:p w14:paraId="448013E7" w14:textId="0E4835FB"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14:paraId="0ECC4865" w14:textId="77777777" w:rsidTr="0013497F">
        <w:trPr>
          <w:jc w:val="center"/>
        </w:trPr>
        <w:tc>
          <w:tcPr>
            <w:tcW w:w="10942" w:type="dxa"/>
            <w:vAlign w:val="center"/>
          </w:tcPr>
          <w:p w14:paraId="0B12655E" w14:textId="3AF07C6F" w:rsidR="00E70EDB" w:rsidRPr="006606A3" w:rsidRDefault="00E70EDB" w:rsidP="006606A3">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77777777" w:rsidR="00E70EDB" w:rsidRPr="00EC0C8C" w:rsidRDefault="00E70EDB" w:rsidP="0013497F">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Pr="00EC0C8C">
              <w:rPr>
                <w:rFonts w:ascii="Times New Roman" w:hAnsi="Times New Roman"/>
                <w:sz w:val="14"/>
                <w:szCs w:val="14"/>
              </w:rPr>
              <w:t xml:space="preserve"> </w:t>
            </w:r>
          </w:p>
        </w:tc>
      </w:tr>
      <w:tr w:rsidR="00E70EDB" w14:paraId="01B91AB9" w14:textId="77777777" w:rsidTr="0013497F">
        <w:trPr>
          <w:jc w:val="center"/>
        </w:trPr>
        <w:tc>
          <w:tcPr>
            <w:tcW w:w="10942" w:type="dxa"/>
            <w:vAlign w:val="center"/>
          </w:tcPr>
          <w:p w14:paraId="410FC04C" w14:textId="39FBFA10" w:rsidR="00E70EDB" w:rsidRPr="006606A3" w:rsidRDefault="00E70EDB" w:rsidP="006606A3">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77777777" w:rsidR="00E70EDB" w:rsidRPr="00EC0C8C" w:rsidRDefault="00E70EDB" w:rsidP="0013497F">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6606A3">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7777777" w:rsidR="00E70EDB" w:rsidRPr="00EC0C8C" w:rsidRDefault="00E70EDB" w:rsidP="0013497F">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41096B">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77777777" w:rsidR="00E70EDB" w:rsidRPr="00EC0C8C" w:rsidRDefault="00E70EDB" w:rsidP="0013497F">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77777777" w:rsidR="00E70EDB" w:rsidRPr="00851817" w:rsidRDefault="00E70EDB" w:rsidP="00F71942">
      <w:pPr>
        <w:pStyle w:val="Prrafodelista"/>
        <w:tabs>
          <w:tab w:val="left" w:pos="567"/>
        </w:tabs>
        <w:spacing w:line="240" w:lineRule="auto"/>
        <w:rPr>
          <w:b/>
          <w:bCs/>
        </w:rPr>
      </w:pPr>
    </w:p>
    <w:tbl>
      <w:tblPr>
        <w:tblStyle w:val="Tablaconcuadrcula"/>
        <w:tblW w:w="0" w:type="auto"/>
        <w:jc w:val="center"/>
        <w:tblLook w:val="04A0" w:firstRow="1" w:lastRow="0" w:firstColumn="1" w:lastColumn="0" w:noHBand="0" w:noVBand="1"/>
      </w:tblPr>
      <w:tblGrid>
        <w:gridCol w:w="4829"/>
        <w:gridCol w:w="4829"/>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38CB3013" w:rsidR="006C319D" w:rsidRDefault="006C319D">
            <w:pPr>
              <w:jc w:val="center"/>
              <w:rPr>
                <w:b/>
                <w:sz w:val="16"/>
                <w:szCs w:val="16"/>
              </w:rPr>
            </w:pPr>
            <w:r>
              <w:rPr>
                <w:b/>
                <w:sz w:val="16"/>
                <w:szCs w:val="16"/>
              </w:rPr>
              <w:t xml:space="preserve">Tabla </w:t>
            </w:r>
            <w:r w:rsidR="00F71942">
              <w:rPr>
                <w:b/>
                <w:sz w:val="16"/>
                <w:szCs w:val="16"/>
              </w:rPr>
              <w:t>4</w:t>
            </w:r>
            <w:r>
              <w:rPr>
                <w:b/>
                <w:sz w:val="16"/>
                <w:szCs w:val="16"/>
              </w:rPr>
              <w:t xml:space="preserve">: </w:t>
            </w:r>
            <w:r>
              <w:rPr>
                <w:sz w:val="16"/>
                <w:szCs w:val="16"/>
              </w:rPr>
              <w:t>Parámetros estimados Modelos de regresión global</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77777777" w:rsidR="006C319D" w:rsidRDefault="006C319D">
            <w:pPr>
              <w:jc w:val="center"/>
              <w:rPr>
                <w:sz w:val="14"/>
                <w:szCs w:val="14"/>
              </w:rPr>
            </w:pPr>
            <w:r>
              <w:rPr>
                <w:b/>
                <w:sz w:val="14"/>
                <w:szCs w:val="14"/>
              </w:rPr>
              <w:t xml:space="preserve">Tabla 1a.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
              <w:gridCol w:w="860"/>
              <w:gridCol w:w="846"/>
              <w:gridCol w:w="1144"/>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571C39CC" w14:textId="77777777" w:rsidR="006C319D" w:rsidRDefault="006C319D">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hideMark/>
                </w:tcPr>
                <w:p w14:paraId="5412283C" w14:textId="77777777" w:rsidR="006C319D" w:rsidRDefault="006C319D">
                  <w:pPr>
                    <w:jc w:val="right"/>
                    <w:rPr>
                      <w:sz w:val="14"/>
                      <w:szCs w:val="14"/>
                      <w:lang w:val="pt-BR"/>
                    </w:rPr>
                  </w:pPr>
                  <w:r>
                    <w:rPr>
                      <w:sz w:val="14"/>
                      <w:szCs w:val="14"/>
                      <w:lang w:val="pt-BR"/>
                    </w:rPr>
                    <w:t xml:space="preserve"> 6.25081 </w:t>
                  </w:r>
                </w:p>
              </w:tc>
              <w:tc>
                <w:tcPr>
                  <w:tcW w:w="0" w:type="auto"/>
                  <w:tcBorders>
                    <w:top w:val="single" w:sz="4" w:space="0" w:color="auto"/>
                    <w:left w:val="nil"/>
                    <w:bottom w:val="nil"/>
                    <w:right w:val="nil"/>
                  </w:tcBorders>
                  <w:hideMark/>
                </w:tcPr>
                <w:p w14:paraId="579E719E" w14:textId="77777777" w:rsidR="006C319D" w:rsidRDefault="006C319D">
                  <w:pPr>
                    <w:jc w:val="right"/>
                    <w:rPr>
                      <w:sz w:val="14"/>
                      <w:szCs w:val="14"/>
                      <w:lang w:val="pt-BR"/>
                    </w:rPr>
                  </w:pPr>
                  <w:r>
                    <w:rPr>
                      <w:sz w:val="14"/>
                      <w:szCs w:val="14"/>
                      <w:lang w:val="pt-BR"/>
                    </w:rPr>
                    <w:t xml:space="preserve"> 0.02487 </w:t>
                  </w:r>
                </w:p>
              </w:tc>
              <w:tc>
                <w:tcPr>
                  <w:tcW w:w="0" w:type="auto"/>
                  <w:tcBorders>
                    <w:top w:val="single" w:sz="4" w:space="0" w:color="auto"/>
                    <w:left w:val="nil"/>
                    <w:bottom w:val="nil"/>
                    <w:right w:val="nil"/>
                  </w:tcBorders>
                  <w:hideMark/>
                </w:tcPr>
                <w:p w14:paraId="7479A2D8" w14:textId="77777777" w:rsidR="006C319D" w:rsidRDefault="006C319D">
                  <w:pPr>
                    <w:jc w:val="right"/>
                    <w:rPr>
                      <w:sz w:val="14"/>
                      <w:szCs w:val="14"/>
                      <w:lang w:val="pt-BR"/>
                    </w:rPr>
                  </w:pPr>
                  <w:r>
                    <w:rPr>
                      <w:sz w:val="14"/>
                      <w:szCs w:val="14"/>
                      <w:lang w:val="pt-BR"/>
                    </w:rPr>
                    <w:t xml:space="preserve"> 251.34474 </w:t>
                  </w:r>
                </w:p>
              </w:tc>
              <w:tc>
                <w:tcPr>
                  <w:tcW w:w="0" w:type="auto"/>
                  <w:tcBorders>
                    <w:top w:val="single" w:sz="4" w:space="0" w:color="auto"/>
                    <w:left w:val="nil"/>
                    <w:bottom w:val="nil"/>
                    <w:right w:val="single" w:sz="4" w:space="0" w:color="auto"/>
                  </w:tcBorders>
                  <w:hideMark/>
                </w:tcPr>
                <w:p w14:paraId="7969409C" w14:textId="77777777" w:rsidR="006C319D" w:rsidRDefault="006C319D">
                  <w:pPr>
                    <w:jc w:val="right"/>
                    <w:rPr>
                      <w:sz w:val="14"/>
                      <w:szCs w:val="14"/>
                      <w:lang w:val="pt-BR"/>
                    </w:rPr>
                  </w:pPr>
                  <w:r>
                    <w:rPr>
                      <w:sz w:val="14"/>
                      <w:szCs w:val="14"/>
                      <w:lang w:val="pt-BR"/>
                    </w:rPr>
                    <w:t xml:space="preserve"> 0.00000 </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7B283636" w14:textId="77777777" w:rsidR="006C319D" w:rsidRDefault="006C319D">
                  <w:pPr>
                    <w:jc w:val="right"/>
                    <w:rPr>
                      <w:sz w:val="14"/>
                      <w:szCs w:val="14"/>
                      <w:lang w:val="pt-BR"/>
                    </w:rPr>
                  </w:pPr>
                  <w:r>
                    <w:rPr>
                      <w:sz w:val="14"/>
                      <w:szCs w:val="14"/>
                      <w:lang w:val="pt-BR"/>
                    </w:rPr>
                    <w:t xml:space="preserve"> 0.01988 </w:t>
                  </w:r>
                </w:p>
              </w:tc>
              <w:tc>
                <w:tcPr>
                  <w:tcW w:w="0" w:type="auto"/>
                  <w:tcBorders>
                    <w:top w:val="nil"/>
                    <w:left w:val="nil"/>
                    <w:bottom w:val="nil"/>
                    <w:right w:val="nil"/>
                  </w:tcBorders>
                  <w:hideMark/>
                </w:tcPr>
                <w:p w14:paraId="50B4AE53" w14:textId="77777777" w:rsidR="006C319D" w:rsidRDefault="006C319D">
                  <w:pPr>
                    <w:jc w:val="right"/>
                    <w:rPr>
                      <w:sz w:val="14"/>
                      <w:szCs w:val="14"/>
                      <w:lang w:val="pt-BR"/>
                    </w:rPr>
                  </w:pPr>
                  <w:r>
                    <w:rPr>
                      <w:sz w:val="14"/>
                      <w:szCs w:val="14"/>
                      <w:lang w:val="pt-BR"/>
                    </w:rPr>
                    <w:t xml:space="preserve"> 0.00129 </w:t>
                  </w:r>
                </w:p>
              </w:tc>
              <w:tc>
                <w:tcPr>
                  <w:tcW w:w="0" w:type="auto"/>
                  <w:tcBorders>
                    <w:top w:val="nil"/>
                    <w:left w:val="nil"/>
                    <w:bottom w:val="nil"/>
                    <w:right w:val="nil"/>
                  </w:tcBorders>
                  <w:hideMark/>
                </w:tcPr>
                <w:p w14:paraId="3E9097F8" w14:textId="77777777" w:rsidR="006C319D" w:rsidRDefault="006C319D">
                  <w:pPr>
                    <w:jc w:val="right"/>
                    <w:rPr>
                      <w:sz w:val="14"/>
                      <w:szCs w:val="14"/>
                      <w:lang w:val="pt-BR"/>
                    </w:rPr>
                  </w:pPr>
                  <w:r>
                    <w:rPr>
                      <w:sz w:val="14"/>
                      <w:szCs w:val="14"/>
                      <w:lang w:val="pt-BR"/>
                    </w:rPr>
                    <w:t xml:space="preserve"> 15.39242 </w:t>
                  </w:r>
                </w:p>
              </w:tc>
              <w:tc>
                <w:tcPr>
                  <w:tcW w:w="0" w:type="auto"/>
                  <w:tcBorders>
                    <w:top w:val="nil"/>
                    <w:left w:val="nil"/>
                    <w:bottom w:val="nil"/>
                    <w:right w:val="single" w:sz="4" w:space="0" w:color="auto"/>
                  </w:tcBorders>
                  <w:hideMark/>
                </w:tcPr>
                <w:p w14:paraId="4C22DB90" w14:textId="77777777" w:rsidR="006C319D" w:rsidRDefault="006C319D">
                  <w:pPr>
                    <w:jc w:val="right"/>
                    <w:rPr>
                      <w:sz w:val="14"/>
                      <w:szCs w:val="14"/>
                      <w:lang w:val="pt-BR"/>
                    </w:rPr>
                  </w:pPr>
                  <w:r>
                    <w:rPr>
                      <w:sz w:val="14"/>
                      <w:szCs w:val="14"/>
                      <w:lang w:val="pt-BR"/>
                    </w:rPr>
                    <w:t xml:space="preserve"> 0.00000 </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F993524" w14:textId="77777777" w:rsidR="006C319D" w:rsidRDefault="006C319D">
                  <w:pPr>
                    <w:jc w:val="right"/>
                    <w:rPr>
                      <w:sz w:val="14"/>
                      <w:szCs w:val="14"/>
                      <w:vertAlign w:val="superscript"/>
                      <w:lang w:val="pt-BR"/>
                    </w:rPr>
                  </w:pPr>
                  <w:r>
                    <w:rPr>
                      <w:sz w:val="14"/>
                      <w:szCs w:val="14"/>
                      <w:lang w:val="pt-BR"/>
                    </w:rPr>
                    <w:t xml:space="preserve"> -1.290×10</w:t>
                  </w:r>
                  <w:r>
                    <w:rPr>
                      <w:sz w:val="14"/>
                      <w:szCs w:val="14"/>
                      <w:vertAlign w:val="superscript"/>
                      <w:lang w:val="pt-BR"/>
                    </w:rPr>
                    <w:t>-4</w:t>
                  </w:r>
                </w:p>
              </w:tc>
              <w:tc>
                <w:tcPr>
                  <w:tcW w:w="0" w:type="auto"/>
                  <w:tcBorders>
                    <w:top w:val="nil"/>
                    <w:left w:val="nil"/>
                    <w:bottom w:val="nil"/>
                    <w:right w:val="nil"/>
                  </w:tcBorders>
                  <w:hideMark/>
                </w:tcPr>
                <w:p w14:paraId="63989D4A" w14:textId="77777777" w:rsidR="006C319D" w:rsidRDefault="006C319D">
                  <w:pPr>
                    <w:jc w:val="right"/>
                    <w:rPr>
                      <w:sz w:val="14"/>
                      <w:szCs w:val="14"/>
                      <w:lang w:val="pt-BR"/>
                    </w:rPr>
                  </w:pPr>
                  <w:r>
                    <w:rPr>
                      <w:sz w:val="14"/>
                      <w:szCs w:val="14"/>
                      <w:lang w:val="pt-BR"/>
                    </w:rPr>
                    <w:t xml:space="preserve"> 0.00002 </w:t>
                  </w:r>
                </w:p>
              </w:tc>
              <w:tc>
                <w:tcPr>
                  <w:tcW w:w="0" w:type="auto"/>
                  <w:tcBorders>
                    <w:top w:val="nil"/>
                    <w:left w:val="nil"/>
                    <w:bottom w:val="nil"/>
                    <w:right w:val="nil"/>
                  </w:tcBorders>
                  <w:hideMark/>
                </w:tcPr>
                <w:p w14:paraId="70D6F96B" w14:textId="77777777" w:rsidR="006C319D" w:rsidRDefault="006C319D">
                  <w:pPr>
                    <w:jc w:val="right"/>
                    <w:rPr>
                      <w:sz w:val="14"/>
                      <w:szCs w:val="14"/>
                      <w:lang w:val="pt-BR"/>
                    </w:rPr>
                  </w:pPr>
                  <w:r>
                    <w:rPr>
                      <w:sz w:val="14"/>
                      <w:szCs w:val="14"/>
                      <w:lang w:val="pt-BR"/>
                    </w:rPr>
                    <w:t xml:space="preserve"> -6.54274 </w:t>
                  </w:r>
                </w:p>
              </w:tc>
              <w:tc>
                <w:tcPr>
                  <w:tcW w:w="0" w:type="auto"/>
                  <w:tcBorders>
                    <w:top w:val="nil"/>
                    <w:left w:val="nil"/>
                    <w:bottom w:val="nil"/>
                    <w:right w:val="single" w:sz="4" w:space="0" w:color="auto"/>
                  </w:tcBorders>
                  <w:hideMark/>
                </w:tcPr>
                <w:p w14:paraId="022B8066" w14:textId="77777777" w:rsidR="006C319D" w:rsidRDefault="006C319D">
                  <w:pPr>
                    <w:jc w:val="right"/>
                    <w:rPr>
                      <w:sz w:val="14"/>
                      <w:szCs w:val="14"/>
                      <w:lang w:val="pt-BR"/>
                    </w:rPr>
                  </w:pPr>
                  <w:r>
                    <w:rPr>
                      <w:sz w:val="14"/>
                      <w:szCs w:val="14"/>
                      <w:lang w:val="pt-BR"/>
                    </w:rPr>
                    <w:t xml:space="preserve"> 0.00000 </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hideMark/>
                </w:tcPr>
                <w:p w14:paraId="6BF92B0A" w14:textId="77777777" w:rsidR="006C319D" w:rsidRDefault="006C319D">
                  <w:pPr>
                    <w:jc w:val="right"/>
                    <w:rPr>
                      <w:sz w:val="14"/>
                      <w:szCs w:val="14"/>
                      <w:vertAlign w:val="superscript"/>
                      <w:lang w:val="pt-BR"/>
                    </w:rPr>
                  </w:pPr>
                  <w:r>
                    <w:rPr>
                      <w:sz w:val="14"/>
                      <w:szCs w:val="14"/>
                      <w:lang w:val="pt-BR"/>
                    </w:rPr>
                    <w:t xml:space="preserve"> 3.168×10</w:t>
                  </w:r>
                  <w:r>
                    <w:rPr>
                      <w:sz w:val="14"/>
                      <w:szCs w:val="14"/>
                      <w:vertAlign w:val="superscript"/>
                      <w:lang w:val="pt-BR"/>
                    </w:rPr>
                    <w:t>-7</w:t>
                  </w:r>
                </w:p>
              </w:tc>
              <w:tc>
                <w:tcPr>
                  <w:tcW w:w="0" w:type="auto"/>
                  <w:tcBorders>
                    <w:top w:val="nil"/>
                    <w:left w:val="nil"/>
                    <w:bottom w:val="nil"/>
                    <w:right w:val="nil"/>
                  </w:tcBorders>
                  <w:hideMark/>
                </w:tcPr>
                <w:p w14:paraId="50F50E5A" w14:textId="77777777" w:rsidR="006C319D" w:rsidRDefault="006C319D">
                  <w:pPr>
                    <w:jc w:val="right"/>
                    <w:rPr>
                      <w:sz w:val="14"/>
                      <w:szCs w:val="14"/>
                      <w:lang w:val="pt-BR"/>
                    </w:rPr>
                  </w:pPr>
                  <w:r>
                    <w:rPr>
                      <w:sz w:val="14"/>
                      <w:szCs w:val="14"/>
                      <w:lang w:val="pt-BR"/>
                    </w:rPr>
                    <w:t xml:space="preserve"> 8.526×10</w:t>
                  </w:r>
                  <w:r>
                    <w:rPr>
                      <w:sz w:val="14"/>
                      <w:szCs w:val="14"/>
                      <w:vertAlign w:val="superscript"/>
                      <w:lang w:val="pt-BR"/>
                    </w:rPr>
                    <w:t>-8</w:t>
                  </w:r>
                  <w:r>
                    <w:rPr>
                      <w:sz w:val="14"/>
                      <w:szCs w:val="14"/>
                      <w:lang w:val="pt-BR"/>
                    </w:rPr>
                    <w:t xml:space="preserve"> </w:t>
                  </w:r>
                </w:p>
              </w:tc>
              <w:tc>
                <w:tcPr>
                  <w:tcW w:w="0" w:type="auto"/>
                  <w:tcBorders>
                    <w:top w:val="nil"/>
                    <w:left w:val="nil"/>
                    <w:bottom w:val="nil"/>
                    <w:right w:val="nil"/>
                  </w:tcBorders>
                  <w:hideMark/>
                </w:tcPr>
                <w:p w14:paraId="643465F0" w14:textId="77777777" w:rsidR="006C319D" w:rsidRDefault="006C319D">
                  <w:pPr>
                    <w:jc w:val="right"/>
                    <w:rPr>
                      <w:sz w:val="14"/>
                      <w:szCs w:val="14"/>
                      <w:lang w:val="pt-BR"/>
                    </w:rPr>
                  </w:pPr>
                  <w:r>
                    <w:rPr>
                      <w:sz w:val="14"/>
                      <w:szCs w:val="14"/>
                      <w:lang w:val="pt-BR"/>
                    </w:rPr>
                    <w:t xml:space="preserve"> 3.71609 </w:t>
                  </w:r>
                </w:p>
              </w:tc>
              <w:tc>
                <w:tcPr>
                  <w:tcW w:w="0" w:type="auto"/>
                  <w:tcBorders>
                    <w:top w:val="nil"/>
                    <w:left w:val="nil"/>
                    <w:bottom w:val="nil"/>
                    <w:right w:val="single" w:sz="4" w:space="0" w:color="auto"/>
                  </w:tcBorders>
                  <w:hideMark/>
                </w:tcPr>
                <w:p w14:paraId="4937A0D2" w14:textId="77777777" w:rsidR="006C319D" w:rsidRDefault="006C319D">
                  <w:pPr>
                    <w:jc w:val="right"/>
                    <w:rPr>
                      <w:sz w:val="14"/>
                      <w:szCs w:val="14"/>
                      <w:lang w:val="pt-BR"/>
                    </w:rPr>
                  </w:pPr>
                  <w:r>
                    <w:rPr>
                      <w:sz w:val="14"/>
                      <w:szCs w:val="14"/>
                      <w:lang w:val="pt-BR"/>
                    </w:rPr>
                    <w:t xml:space="preserve"> 0.00029 </w:t>
                  </w:r>
                </w:p>
              </w:tc>
            </w:tr>
            <w:tr w:rsidR="006C319D" w14:paraId="12DB5A79" w14:textId="77777777">
              <w:trPr>
                <w:jc w:val="center"/>
              </w:trPr>
              <w:tc>
                <w:tcPr>
                  <w:tcW w:w="0" w:type="auto"/>
                  <w:tcBorders>
                    <w:top w:val="nil"/>
                    <w:left w:val="single" w:sz="4" w:space="0" w:color="auto"/>
                    <w:bottom w:val="nil"/>
                    <w:right w:val="nil"/>
                  </w:tcBorders>
                  <w:vAlign w:val="center"/>
                  <w:hideMark/>
                </w:tcPr>
                <w:p w14:paraId="7EADD06E"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D220112" w14:textId="77777777" w:rsidR="006C319D" w:rsidRDefault="006C319D">
                  <w:pPr>
                    <w:jc w:val="right"/>
                    <w:rPr>
                      <w:sz w:val="14"/>
                      <w:szCs w:val="14"/>
                    </w:rPr>
                  </w:pPr>
                  <w:r>
                    <w:rPr>
                      <w:sz w:val="14"/>
                      <w:szCs w:val="14"/>
                    </w:rPr>
                    <w:t xml:space="preserve"> -0.13167 </w:t>
                  </w:r>
                </w:p>
              </w:tc>
              <w:tc>
                <w:tcPr>
                  <w:tcW w:w="0" w:type="auto"/>
                  <w:tcBorders>
                    <w:top w:val="nil"/>
                    <w:left w:val="nil"/>
                    <w:bottom w:val="nil"/>
                    <w:right w:val="nil"/>
                  </w:tcBorders>
                  <w:hideMark/>
                </w:tcPr>
                <w:p w14:paraId="4C900C25" w14:textId="77777777" w:rsidR="006C319D" w:rsidRDefault="006C319D">
                  <w:pPr>
                    <w:jc w:val="right"/>
                    <w:rPr>
                      <w:sz w:val="14"/>
                      <w:szCs w:val="14"/>
                    </w:rPr>
                  </w:pPr>
                  <w:r>
                    <w:rPr>
                      <w:sz w:val="14"/>
                      <w:szCs w:val="14"/>
                    </w:rPr>
                    <w:t xml:space="preserve"> 0.01574 </w:t>
                  </w:r>
                </w:p>
              </w:tc>
              <w:tc>
                <w:tcPr>
                  <w:tcW w:w="0" w:type="auto"/>
                  <w:tcBorders>
                    <w:top w:val="nil"/>
                    <w:left w:val="nil"/>
                    <w:bottom w:val="nil"/>
                    <w:right w:val="nil"/>
                  </w:tcBorders>
                  <w:hideMark/>
                </w:tcPr>
                <w:p w14:paraId="4D2EC3FA" w14:textId="77777777" w:rsidR="006C319D" w:rsidRDefault="006C319D">
                  <w:pPr>
                    <w:jc w:val="right"/>
                    <w:rPr>
                      <w:sz w:val="14"/>
                      <w:szCs w:val="14"/>
                    </w:rPr>
                  </w:pPr>
                  <w:r>
                    <w:rPr>
                      <w:sz w:val="14"/>
                      <w:szCs w:val="14"/>
                    </w:rPr>
                    <w:t xml:space="preserve"> -8.36568 </w:t>
                  </w:r>
                </w:p>
              </w:tc>
              <w:tc>
                <w:tcPr>
                  <w:tcW w:w="0" w:type="auto"/>
                  <w:tcBorders>
                    <w:top w:val="nil"/>
                    <w:left w:val="nil"/>
                    <w:bottom w:val="nil"/>
                    <w:right w:val="single" w:sz="4" w:space="0" w:color="auto"/>
                  </w:tcBorders>
                  <w:hideMark/>
                </w:tcPr>
                <w:p w14:paraId="1621342D" w14:textId="77777777" w:rsidR="006C319D" w:rsidRDefault="006C319D">
                  <w:pPr>
                    <w:jc w:val="right"/>
                    <w:rPr>
                      <w:sz w:val="14"/>
                      <w:szCs w:val="14"/>
                    </w:rPr>
                  </w:pPr>
                  <w:r>
                    <w:rPr>
                      <w:sz w:val="14"/>
                      <w:szCs w:val="14"/>
                    </w:rPr>
                    <w:t xml:space="preserve"> 0.00000 </w:t>
                  </w:r>
                </w:p>
              </w:tc>
            </w:tr>
            <w:tr w:rsidR="006C319D" w14:paraId="1F2F1715" w14:textId="77777777">
              <w:trPr>
                <w:jc w:val="center"/>
              </w:trPr>
              <w:tc>
                <w:tcPr>
                  <w:tcW w:w="0" w:type="auto"/>
                  <w:tcBorders>
                    <w:top w:val="nil"/>
                    <w:left w:val="single" w:sz="4" w:space="0" w:color="auto"/>
                    <w:bottom w:val="nil"/>
                    <w:right w:val="nil"/>
                  </w:tcBorders>
                  <w:vAlign w:val="center"/>
                  <w:hideMark/>
                </w:tcPr>
                <w:p w14:paraId="042A894F"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EE25BC3" w14:textId="77777777" w:rsidR="006C319D" w:rsidRDefault="006C319D">
                  <w:pPr>
                    <w:jc w:val="right"/>
                    <w:rPr>
                      <w:sz w:val="14"/>
                      <w:szCs w:val="14"/>
                    </w:rPr>
                  </w:pPr>
                  <w:r>
                    <w:rPr>
                      <w:sz w:val="14"/>
                      <w:szCs w:val="14"/>
                    </w:rPr>
                    <w:t xml:space="preserve"> -0.01853 </w:t>
                  </w:r>
                </w:p>
              </w:tc>
              <w:tc>
                <w:tcPr>
                  <w:tcW w:w="0" w:type="auto"/>
                  <w:tcBorders>
                    <w:top w:val="nil"/>
                    <w:left w:val="nil"/>
                    <w:bottom w:val="nil"/>
                    <w:right w:val="nil"/>
                  </w:tcBorders>
                  <w:hideMark/>
                </w:tcPr>
                <w:p w14:paraId="7CE72D4A" w14:textId="77777777" w:rsidR="006C319D" w:rsidRDefault="006C319D">
                  <w:pPr>
                    <w:jc w:val="right"/>
                    <w:rPr>
                      <w:sz w:val="14"/>
                      <w:szCs w:val="14"/>
                    </w:rPr>
                  </w:pPr>
                  <w:r>
                    <w:rPr>
                      <w:sz w:val="14"/>
                      <w:szCs w:val="14"/>
                    </w:rPr>
                    <w:t xml:space="preserve"> 0.01574 </w:t>
                  </w:r>
                </w:p>
              </w:tc>
              <w:tc>
                <w:tcPr>
                  <w:tcW w:w="0" w:type="auto"/>
                  <w:tcBorders>
                    <w:top w:val="nil"/>
                    <w:left w:val="nil"/>
                    <w:bottom w:val="nil"/>
                    <w:right w:val="nil"/>
                  </w:tcBorders>
                  <w:hideMark/>
                </w:tcPr>
                <w:p w14:paraId="4BC16DFD" w14:textId="77777777" w:rsidR="006C319D" w:rsidRDefault="006C319D">
                  <w:pPr>
                    <w:jc w:val="right"/>
                    <w:rPr>
                      <w:sz w:val="14"/>
                      <w:szCs w:val="14"/>
                    </w:rPr>
                  </w:pPr>
                  <w:r>
                    <w:rPr>
                      <w:sz w:val="14"/>
                      <w:szCs w:val="14"/>
                    </w:rPr>
                    <w:t xml:space="preserve"> -1.17723 </w:t>
                  </w:r>
                </w:p>
              </w:tc>
              <w:tc>
                <w:tcPr>
                  <w:tcW w:w="0" w:type="auto"/>
                  <w:tcBorders>
                    <w:top w:val="nil"/>
                    <w:left w:val="nil"/>
                    <w:bottom w:val="nil"/>
                    <w:right w:val="single" w:sz="4" w:space="0" w:color="auto"/>
                  </w:tcBorders>
                  <w:hideMark/>
                </w:tcPr>
                <w:p w14:paraId="56A5515C" w14:textId="77777777" w:rsidR="006C319D" w:rsidRDefault="006C319D">
                  <w:pPr>
                    <w:jc w:val="right"/>
                    <w:rPr>
                      <w:sz w:val="14"/>
                      <w:szCs w:val="14"/>
                    </w:rPr>
                  </w:pPr>
                  <w:r>
                    <w:rPr>
                      <w:sz w:val="14"/>
                      <w:szCs w:val="14"/>
                    </w:rPr>
                    <w:t xml:space="preserve"> 0.24105 </w:t>
                  </w:r>
                </w:p>
              </w:tc>
            </w:tr>
            <w:tr w:rsidR="006C319D" w14:paraId="0BD71C97" w14:textId="77777777">
              <w:trPr>
                <w:jc w:val="center"/>
              </w:trPr>
              <w:tc>
                <w:tcPr>
                  <w:tcW w:w="0" w:type="auto"/>
                  <w:tcBorders>
                    <w:top w:val="nil"/>
                    <w:left w:val="single" w:sz="4" w:space="0" w:color="auto"/>
                    <w:bottom w:val="single" w:sz="4" w:space="0" w:color="auto"/>
                    <w:right w:val="nil"/>
                  </w:tcBorders>
                  <w:vAlign w:val="center"/>
                  <w:hideMark/>
                </w:tcPr>
                <w:p w14:paraId="6C95403E" w14:textId="77777777" w:rsidR="006C319D" w:rsidRDefault="006C319D">
                  <w:pPr>
                    <w:rPr>
                      <w:sz w:val="14"/>
                      <w:szCs w:val="14"/>
                    </w:rPr>
                  </w:pPr>
                  <m:oMathPara>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oMath>
                  </m:oMathPara>
                </w:p>
              </w:tc>
              <w:tc>
                <w:tcPr>
                  <w:tcW w:w="0" w:type="auto"/>
                  <w:tcBorders>
                    <w:top w:val="nil"/>
                    <w:left w:val="nil"/>
                    <w:bottom w:val="single" w:sz="4" w:space="0" w:color="auto"/>
                    <w:right w:val="nil"/>
                  </w:tcBorders>
                  <w:hideMark/>
                </w:tcPr>
                <w:p w14:paraId="34CE6C88" w14:textId="77777777" w:rsidR="006C319D" w:rsidRDefault="006C319D">
                  <w:pPr>
                    <w:jc w:val="right"/>
                    <w:rPr>
                      <w:sz w:val="14"/>
                      <w:szCs w:val="14"/>
                    </w:rPr>
                  </w:pPr>
                  <w:r>
                    <w:rPr>
                      <w:sz w:val="14"/>
                      <w:szCs w:val="14"/>
                    </w:rPr>
                    <w:t xml:space="preserve"> 0.01446 </w:t>
                  </w:r>
                </w:p>
              </w:tc>
              <w:tc>
                <w:tcPr>
                  <w:tcW w:w="0" w:type="auto"/>
                  <w:tcBorders>
                    <w:top w:val="nil"/>
                    <w:left w:val="nil"/>
                    <w:bottom w:val="single" w:sz="4" w:space="0" w:color="auto"/>
                    <w:right w:val="nil"/>
                  </w:tcBorders>
                  <w:hideMark/>
                </w:tcPr>
                <w:p w14:paraId="6E26675C" w14:textId="77777777" w:rsidR="006C319D" w:rsidRDefault="006C319D">
                  <w:pPr>
                    <w:jc w:val="right"/>
                    <w:rPr>
                      <w:sz w:val="14"/>
                      <w:szCs w:val="14"/>
                    </w:rPr>
                  </w:pPr>
                  <w:r>
                    <w:rPr>
                      <w:sz w:val="14"/>
                      <w:szCs w:val="14"/>
                    </w:rPr>
                    <w:t xml:space="preserve"> 0.01574 </w:t>
                  </w:r>
                </w:p>
              </w:tc>
              <w:tc>
                <w:tcPr>
                  <w:tcW w:w="0" w:type="auto"/>
                  <w:tcBorders>
                    <w:top w:val="nil"/>
                    <w:left w:val="nil"/>
                    <w:bottom w:val="single" w:sz="4" w:space="0" w:color="auto"/>
                    <w:right w:val="nil"/>
                  </w:tcBorders>
                  <w:hideMark/>
                </w:tcPr>
                <w:p w14:paraId="525818FA" w14:textId="77777777" w:rsidR="006C319D" w:rsidRDefault="006C319D">
                  <w:pPr>
                    <w:jc w:val="right"/>
                    <w:rPr>
                      <w:sz w:val="14"/>
                      <w:szCs w:val="14"/>
                    </w:rPr>
                  </w:pPr>
                  <w:r>
                    <w:rPr>
                      <w:sz w:val="14"/>
                      <w:szCs w:val="14"/>
                    </w:rPr>
                    <w:t xml:space="preserve"> 0.91883 </w:t>
                  </w:r>
                </w:p>
              </w:tc>
              <w:tc>
                <w:tcPr>
                  <w:tcW w:w="0" w:type="auto"/>
                  <w:tcBorders>
                    <w:top w:val="nil"/>
                    <w:left w:val="nil"/>
                    <w:bottom w:val="single" w:sz="4" w:space="0" w:color="auto"/>
                    <w:right w:val="single" w:sz="4" w:space="0" w:color="auto"/>
                  </w:tcBorders>
                  <w:hideMark/>
                </w:tcPr>
                <w:p w14:paraId="18C2FFAC" w14:textId="77777777" w:rsidR="006C319D" w:rsidRDefault="006C319D">
                  <w:pPr>
                    <w:jc w:val="right"/>
                    <w:rPr>
                      <w:sz w:val="14"/>
                      <w:szCs w:val="14"/>
                    </w:rPr>
                  </w:pPr>
                  <w:r>
                    <w:rPr>
                      <w:sz w:val="14"/>
                      <w:szCs w:val="14"/>
                    </w:rPr>
                    <w:t xml:space="preserve"> 0.35972</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7777777" w:rsidR="006C319D" w:rsidRDefault="006C319D">
                  <w:pPr>
                    <w:rPr>
                      <w:sz w:val="14"/>
                      <w:szCs w:val="14"/>
                      <w:lang w:val="pt-BR"/>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eastAsiaTheme="minorEastAsia" w:hAnsi="Cambria Math"/>
                        <w:sz w:val="14"/>
                        <w:szCs w:val="14"/>
                        <w:lang w:val="pt-BR"/>
                      </w:rPr>
                      <m:t>= 0.06813</m:t>
                    </m:r>
                  </m:oMath>
                  <w:r>
                    <w:rPr>
                      <w:rFonts w:eastAsiaTheme="minorEastAsia"/>
                      <w:sz w:val="14"/>
                      <w:szCs w:val="14"/>
                      <w:lang w:val="pt-BR"/>
                    </w:rPr>
                    <w:t xml:space="preserve"> (escala log</w:t>
                  </w:r>
                  <w:proofErr w:type="gramStart"/>
                  <w:r>
                    <w:rPr>
                      <w:rFonts w:eastAsiaTheme="minorEastAsia"/>
                      <w:sz w:val="14"/>
                      <w:szCs w:val="14"/>
                      <w:lang w:val="pt-BR"/>
                    </w:rPr>
                    <w:t xml:space="preserve">);  </w:t>
                  </w:r>
                  <w:r>
                    <w:rPr>
                      <w:sz w:val="14"/>
                      <w:szCs w:val="14"/>
                      <w:lang w:val="pt-BR"/>
                    </w:rPr>
                    <w:t>AIC</w:t>
                  </w:r>
                  <w:proofErr w:type="gramEnd"/>
                  <w:r>
                    <w:rPr>
                      <w:sz w:val="14"/>
                      <w:szCs w:val="14"/>
                      <w:lang w:val="pt-BR"/>
                    </w:rPr>
                    <w:t>= 8995.101 BIC= 10345.524</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77777777" w:rsidR="006C319D" w:rsidRDefault="006C319D">
            <w:pPr>
              <w:jc w:val="center"/>
              <w:rPr>
                <w:sz w:val="14"/>
                <w:szCs w:val="14"/>
              </w:rPr>
            </w:pPr>
            <w:r>
              <w:rPr>
                <w:b/>
                <w:sz w:val="14"/>
                <w:szCs w:val="14"/>
              </w:rPr>
              <w:t xml:space="preserve">Tabla 1c.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
              <w:gridCol w:w="825"/>
              <w:gridCol w:w="846"/>
              <w:gridCol w:w="1144"/>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4911AE8D" w14:textId="77777777" w:rsidR="006C319D" w:rsidRDefault="006C319D">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vAlign w:val="center"/>
                  <w:hideMark/>
                </w:tcPr>
                <w:p w14:paraId="00CE86D1" w14:textId="77777777" w:rsidR="006C319D" w:rsidRDefault="006C319D">
                  <w:pPr>
                    <w:jc w:val="right"/>
                    <w:rPr>
                      <w:sz w:val="14"/>
                      <w:szCs w:val="14"/>
                      <w:lang w:val="pt-BR"/>
                    </w:rPr>
                  </w:pPr>
                  <w:r>
                    <w:rPr>
                      <w:sz w:val="14"/>
                      <w:szCs w:val="14"/>
                      <w:lang w:val="pt-BR"/>
                    </w:rPr>
                    <w:t xml:space="preserve"> 6.25467 </w:t>
                  </w:r>
                </w:p>
              </w:tc>
              <w:tc>
                <w:tcPr>
                  <w:tcW w:w="0" w:type="auto"/>
                  <w:tcBorders>
                    <w:top w:val="single" w:sz="4" w:space="0" w:color="auto"/>
                    <w:left w:val="nil"/>
                    <w:bottom w:val="nil"/>
                    <w:right w:val="nil"/>
                  </w:tcBorders>
                  <w:vAlign w:val="center"/>
                  <w:hideMark/>
                </w:tcPr>
                <w:p w14:paraId="0E16A89D" w14:textId="77777777" w:rsidR="006C319D" w:rsidRDefault="006C319D">
                  <w:pPr>
                    <w:jc w:val="right"/>
                    <w:rPr>
                      <w:sz w:val="14"/>
                      <w:szCs w:val="14"/>
                      <w:lang w:val="pt-BR"/>
                    </w:rPr>
                  </w:pPr>
                  <w:r>
                    <w:rPr>
                      <w:sz w:val="14"/>
                      <w:szCs w:val="14"/>
                      <w:lang w:val="pt-BR"/>
                    </w:rPr>
                    <w:t xml:space="preserve"> 0.04752 </w:t>
                  </w:r>
                </w:p>
              </w:tc>
              <w:tc>
                <w:tcPr>
                  <w:tcW w:w="0" w:type="auto"/>
                  <w:tcBorders>
                    <w:top w:val="single" w:sz="4" w:space="0" w:color="auto"/>
                    <w:left w:val="nil"/>
                    <w:bottom w:val="nil"/>
                    <w:right w:val="nil"/>
                  </w:tcBorders>
                  <w:vAlign w:val="center"/>
                  <w:hideMark/>
                </w:tcPr>
                <w:p w14:paraId="164F5AB7" w14:textId="77777777" w:rsidR="006C319D" w:rsidRDefault="006C319D">
                  <w:pPr>
                    <w:jc w:val="right"/>
                    <w:rPr>
                      <w:sz w:val="14"/>
                      <w:szCs w:val="14"/>
                      <w:lang w:val="pt-BR"/>
                    </w:rPr>
                  </w:pPr>
                  <w:r>
                    <w:rPr>
                      <w:sz w:val="14"/>
                      <w:szCs w:val="14"/>
                      <w:lang w:val="pt-BR"/>
                    </w:rPr>
                    <w:t xml:space="preserve"> 131.63476 </w:t>
                  </w:r>
                </w:p>
              </w:tc>
              <w:tc>
                <w:tcPr>
                  <w:tcW w:w="0" w:type="auto"/>
                  <w:tcBorders>
                    <w:top w:val="single" w:sz="4" w:space="0" w:color="auto"/>
                    <w:left w:val="nil"/>
                    <w:bottom w:val="nil"/>
                    <w:right w:val="single" w:sz="4" w:space="0" w:color="auto"/>
                  </w:tcBorders>
                  <w:vAlign w:val="center"/>
                  <w:hideMark/>
                </w:tcPr>
                <w:p w14:paraId="7D57EEFD" w14:textId="77777777" w:rsidR="006C319D" w:rsidRDefault="006C319D">
                  <w:pPr>
                    <w:jc w:val="right"/>
                    <w:rPr>
                      <w:sz w:val="14"/>
                      <w:szCs w:val="14"/>
                      <w:lang w:val="pt-BR"/>
                    </w:rPr>
                  </w:pPr>
                  <w:r>
                    <w:rPr>
                      <w:sz w:val="14"/>
                      <w:szCs w:val="14"/>
                      <w:lang w:val="pt-BR"/>
                    </w:rPr>
                    <w:t xml:space="preserve"> 0.00000 </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2BDF93E5" w14:textId="77777777" w:rsidR="006C319D" w:rsidRDefault="006C319D">
                  <w:pPr>
                    <w:jc w:val="right"/>
                    <w:rPr>
                      <w:sz w:val="14"/>
                      <w:szCs w:val="14"/>
                      <w:lang w:val="pt-BR"/>
                    </w:rPr>
                  </w:pPr>
                  <w:r>
                    <w:rPr>
                      <w:sz w:val="14"/>
                      <w:szCs w:val="14"/>
                      <w:lang w:val="pt-BR"/>
                    </w:rPr>
                    <w:t xml:space="preserve"> 0.02015 </w:t>
                  </w:r>
                </w:p>
              </w:tc>
              <w:tc>
                <w:tcPr>
                  <w:tcW w:w="0" w:type="auto"/>
                  <w:tcBorders>
                    <w:top w:val="nil"/>
                    <w:left w:val="nil"/>
                    <w:bottom w:val="nil"/>
                    <w:right w:val="nil"/>
                  </w:tcBorders>
                  <w:vAlign w:val="center"/>
                  <w:hideMark/>
                </w:tcPr>
                <w:p w14:paraId="3B397F26" w14:textId="77777777" w:rsidR="006C319D" w:rsidRDefault="006C319D">
                  <w:pPr>
                    <w:jc w:val="right"/>
                    <w:rPr>
                      <w:sz w:val="14"/>
                      <w:szCs w:val="14"/>
                      <w:lang w:val="pt-BR"/>
                    </w:rPr>
                  </w:pPr>
                  <w:r>
                    <w:rPr>
                      <w:sz w:val="14"/>
                      <w:szCs w:val="14"/>
                      <w:lang w:val="pt-BR"/>
                    </w:rPr>
                    <w:t xml:space="preserve"> 0.00209 </w:t>
                  </w:r>
                </w:p>
              </w:tc>
              <w:tc>
                <w:tcPr>
                  <w:tcW w:w="0" w:type="auto"/>
                  <w:tcBorders>
                    <w:top w:val="nil"/>
                    <w:left w:val="nil"/>
                    <w:bottom w:val="nil"/>
                    <w:right w:val="nil"/>
                  </w:tcBorders>
                  <w:vAlign w:val="center"/>
                  <w:hideMark/>
                </w:tcPr>
                <w:p w14:paraId="27CFAF2C" w14:textId="77777777" w:rsidR="006C319D" w:rsidRDefault="006C319D">
                  <w:pPr>
                    <w:jc w:val="right"/>
                    <w:rPr>
                      <w:sz w:val="14"/>
                      <w:szCs w:val="14"/>
                      <w:lang w:val="pt-BR"/>
                    </w:rPr>
                  </w:pPr>
                  <w:r>
                    <w:rPr>
                      <w:sz w:val="14"/>
                      <w:szCs w:val="14"/>
                      <w:lang w:val="pt-BR"/>
                    </w:rPr>
                    <w:t xml:space="preserve"> 9.62945 </w:t>
                  </w:r>
                </w:p>
              </w:tc>
              <w:tc>
                <w:tcPr>
                  <w:tcW w:w="0" w:type="auto"/>
                  <w:tcBorders>
                    <w:top w:val="nil"/>
                    <w:left w:val="nil"/>
                    <w:bottom w:val="nil"/>
                    <w:right w:val="single" w:sz="4" w:space="0" w:color="auto"/>
                  </w:tcBorders>
                  <w:vAlign w:val="center"/>
                  <w:hideMark/>
                </w:tcPr>
                <w:p w14:paraId="657FE0B5" w14:textId="77777777" w:rsidR="006C319D" w:rsidRDefault="006C319D">
                  <w:pPr>
                    <w:jc w:val="right"/>
                    <w:rPr>
                      <w:sz w:val="14"/>
                      <w:szCs w:val="14"/>
                      <w:lang w:val="pt-BR"/>
                    </w:rPr>
                  </w:pPr>
                  <w:r>
                    <w:rPr>
                      <w:sz w:val="14"/>
                      <w:szCs w:val="14"/>
                      <w:lang w:val="pt-BR"/>
                    </w:rPr>
                    <w:t xml:space="preserve"> 0.00000 </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DAC2A0F" w14:textId="77777777" w:rsidR="006C319D" w:rsidRDefault="006C319D">
                  <w:pPr>
                    <w:jc w:val="right"/>
                    <w:rPr>
                      <w:sz w:val="14"/>
                      <w:szCs w:val="14"/>
                      <w:vertAlign w:val="superscript"/>
                      <w:lang w:val="pt-BR"/>
                    </w:rPr>
                  </w:pPr>
                  <w:r>
                    <w:rPr>
                      <w:sz w:val="14"/>
                      <w:szCs w:val="14"/>
                      <w:lang w:val="pt-BR"/>
                    </w:rPr>
                    <w:t xml:space="preserve"> -1.323×10</w:t>
                  </w:r>
                  <w:r>
                    <w:rPr>
                      <w:sz w:val="14"/>
                      <w:szCs w:val="14"/>
                      <w:vertAlign w:val="superscript"/>
                      <w:lang w:val="pt-BR"/>
                    </w:rPr>
                    <w:t>-4</w:t>
                  </w:r>
                </w:p>
              </w:tc>
              <w:tc>
                <w:tcPr>
                  <w:tcW w:w="0" w:type="auto"/>
                  <w:tcBorders>
                    <w:top w:val="nil"/>
                    <w:left w:val="nil"/>
                    <w:bottom w:val="nil"/>
                    <w:right w:val="nil"/>
                  </w:tcBorders>
                  <w:vAlign w:val="center"/>
                  <w:hideMark/>
                </w:tcPr>
                <w:p w14:paraId="50D683F9" w14:textId="77777777" w:rsidR="006C319D" w:rsidRDefault="006C319D">
                  <w:pPr>
                    <w:jc w:val="right"/>
                    <w:rPr>
                      <w:sz w:val="14"/>
                      <w:szCs w:val="14"/>
                      <w:lang w:val="pt-BR"/>
                    </w:rPr>
                  </w:pPr>
                  <w:r>
                    <w:rPr>
                      <w:sz w:val="14"/>
                      <w:szCs w:val="14"/>
                      <w:lang w:val="pt-BR"/>
                    </w:rPr>
                    <w:t xml:space="preserve"> 0.00003 </w:t>
                  </w:r>
                </w:p>
              </w:tc>
              <w:tc>
                <w:tcPr>
                  <w:tcW w:w="0" w:type="auto"/>
                  <w:tcBorders>
                    <w:top w:val="nil"/>
                    <w:left w:val="nil"/>
                    <w:bottom w:val="nil"/>
                    <w:right w:val="nil"/>
                  </w:tcBorders>
                  <w:vAlign w:val="center"/>
                  <w:hideMark/>
                </w:tcPr>
                <w:p w14:paraId="5091D17B" w14:textId="77777777" w:rsidR="006C319D" w:rsidRDefault="006C319D">
                  <w:pPr>
                    <w:jc w:val="right"/>
                    <w:rPr>
                      <w:sz w:val="14"/>
                      <w:szCs w:val="14"/>
                      <w:lang w:val="pt-BR"/>
                    </w:rPr>
                  </w:pPr>
                  <w:r>
                    <w:rPr>
                      <w:sz w:val="14"/>
                      <w:szCs w:val="14"/>
                      <w:lang w:val="pt-BR"/>
                    </w:rPr>
                    <w:t xml:space="preserve"> -4.75668 </w:t>
                  </w:r>
                </w:p>
              </w:tc>
              <w:tc>
                <w:tcPr>
                  <w:tcW w:w="0" w:type="auto"/>
                  <w:tcBorders>
                    <w:top w:val="nil"/>
                    <w:left w:val="nil"/>
                    <w:bottom w:val="nil"/>
                    <w:right w:val="single" w:sz="4" w:space="0" w:color="auto"/>
                  </w:tcBorders>
                  <w:vAlign w:val="center"/>
                  <w:hideMark/>
                </w:tcPr>
                <w:p w14:paraId="051E365A" w14:textId="77777777" w:rsidR="006C319D" w:rsidRDefault="006C319D">
                  <w:pPr>
                    <w:jc w:val="right"/>
                    <w:rPr>
                      <w:sz w:val="14"/>
                      <w:szCs w:val="14"/>
                      <w:lang w:val="pt-BR"/>
                    </w:rPr>
                  </w:pPr>
                  <w:r>
                    <w:rPr>
                      <w:sz w:val="14"/>
                      <w:szCs w:val="14"/>
                      <w:lang w:val="pt-BR"/>
                    </w:rPr>
                    <w:t xml:space="preserve"> 0.00000 </w:t>
                  </w:r>
                </w:p>
              </w:tc>
            </w:tr>
            <w:tr w:rsidR="006C319D" w14:paraId="0DE7A9C2" w14:textId="77777777">
              <w:trPr>
                <w:jc w:val="center"/>
              </w:trPr>
              <w:tc>
                <w:tcPr>
                  <w:tcW w:w="0" w:type="auto"/>
                  <w:tcBorders>
                    <w:top w:val="nil"/>
                    <w:left w:val="single" w:sz="4" w:space="0" w:color="auto"/>
                    <w:bottom w:val="nil"/>
                    <w:right w:val="nil"/>
                  </w:tcBorders>
                  <w:vAlign w:val="center"/>
                  <w:hideMark/>
                </w:tcPr>
                <w:p w14:paraId="72110DE1"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134E6973" w14:textId="77777777" w:rsidR="006C319D" w:rsidRDefault="006C319D">
                  <w:pPr>
                    <w:jc w:val="right"/>
                    <w:rPr>
                      <w:sz w:val="14"/>
                      <w:szCs w:val="14"/>
                      <w:vertAlign w:val="superscript"/>
                      <w:lang w:val="pt-BR"/>
                    </w:rPr>
                  </w:pPr>
                  <w:r>
                    <w:rPr>
                      <w:sz w:val="14"/>
                      <w:szCs w:val="14"/>
                      <w:lang w:val="pt-BR"/>
                    </w:rPr>
                    <w:t xml:space="preserve"> 3.301×10</w:t>
                  </w:r>
                  <w:r>
                    <w:rPr>
                      <w:sz w:val="14"/>
                      <w:szCs w:val="14"/>
                      <w:vertAlign w:val="superscript"/>
                      <w:lang w:val="pt-BR"/>
                    </w:rPr>
                    <w:t>-7</w:t>
                  </w:r>
                </w:p>
              </w:tc>
              <w:tc>
                <w:tcPr>
                  <w:tcW w:w="0" w:type="auto"/>
                  <w:tcBorders>
                    <w:top w:val="nil"/>
                    <w:left w:val="nil"/>
                    <w:bottom w:val="nil"/>
                    <w:right w:val="nil"/>
                  </w:tcBorders>
                  <w:vAlign w:val="center"/>
                  <w:hideMark/>
                </w:tcPr>
                <w:p w14:paraId="42302C3B" w14:textId="77777777" w:rsidR="006C319D" w:rsidRDefault="006C319D">
                  <w:pPr>
                    <w:jc w:val="right"/>
                    <w:rPr>
                      <w:sz w:val="14"/>
                      <w:szCs w:val="14"/>
                      <w:lang w:val="pt-BR"/>
                    </w:rPr>
                  </w:pPr>
                  <w:r>
                    <w:rPr>
                      <w:sz w:val="14"/>
                      <w:szCs w:val="14"/>
                      <w:lang w:val="en-US"/>
                    </w:rPr>
                    <w:t>1.101×10</w:t>
                  </w:r>
                  <w:r>
                    <w:rPr>
                      <w:sz w:val="14"/>
                      <w:szCs w:val="14"/>
                      <w:vertAlign w:val="superscript"/>
                      <w:lang w:val="en-US"/>
                    </w:rPr>
                    <w:t>-7</w:t>
                  </w:r>
                  <w:r>
                    <w:rPr>
                      <w:sz w:val="14"/>
                      <w:szCs w:val="14"/>
                      <w:lang w:val="pt-BR"/>
                    </w:rPr>
                    <w:t xml:space="preserve"> </w:t>
                  </w:r>
                </w:p>
              </w:tc>
              <w:tc>
                <w:tcPr>
                  <w:tcW w:w="0" w:type="auto"/>
                  <w:tcBorders>
                    <w:top w:val="nil"/>
                    <w:left w:val="nil"/>
                    <w:bottom w:val="nil"/>
                    <w:right w:val="nil"/>
                  </w:tcBorders>
                  <w:vAlign w:val="center"/>
                  <w:hideMark/>
                </w:tcPr>
                <w:p w14:paraId="4D1DA9E6" w14:textId="77777777" w:rsidR="006C319D" w:rsidRDefault="006C319D">
                  <w:pPr>
                    <w:jc w:val="right"/>
                    <w:rPr>
                      <w:sz w:val="14"/>
                      <w:szCs w:val="14"/>
                      <w:lang w:val="pt-BR"/>
                    </w:rPr>
                  </w:pPr>
                  <w:r>
                    <w:rPr>
                      <w:sz w:val="14"/>
                      <w:szCs w:val="14"/>
                      <w:lang w:val="pt-BR"/>
                    </w:rPr>
                    <w:t xml:space="preserve"> 2.99833 </w:t>
                  </w:r>
                </w:p>
              </w:tc>
              <w:tc>
                <w:tcPr>
                  <w:tcW w:w="0" w:type="auto"/>
                  <w:tcBorders>
                    <w:top w:val="nil"/>
                    <w:left w:val="nil"/>
                    <w:bottom w:val="nil"/>
                    <w:right w:val="single" w:sz="4" w:space="0" w:color="auto"/>
                  </w:tcBorders>
                  <w:vAlign w:val="center"/>
                  <w:hideMark/>
                </w:tcPr>
                <w:p w14:paraId="060BCDED" w14:textId="77777777" w:rsidR="006C319D" w:rsidRDefault="006C319D">
                  <w:pPr>
                    <w:jc w:val="right"/>
                    <w:rPr>
                      <w:sz w:val="14"/>
                      <w:szCs w:val="14"/>
                      <w:lang w:val="pt-BR"/>
                    </w:rPr>
                  </w:pPr>
                  <w:r>
                    <w:rPr>
                      <w:sz w:val="14"/>
                      <w:szCs w:val="14"/>
                      <w:lang w:val="pt-BR"/>
                    </w:rPr>
                    <w:t xml:space="preserve"> 0.00320 </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77777777" w:rsidR="006C319D" w:rsidRDefault="006C319D">
                  <w:pPr>
                    <w:jc w:val="right"/>
                    <w:rPr>
                      <w:sz w:val="14"/>
                      <w:szCs w:val="14"/>
                      <w:lang w:val="pt-BR"/>
                    </w:rPr>
                  </w:pPr>
                  <w:r>
                    <w:rPr>
                      <w:sz w:val="14"/>
                      <w:szCs w:val="14"/>
                      <w:lang w:val="pt-BR"/>
                    </w:rPr>
                    <w:t xml:space="preserve"> -0.14307 </w:t>
                  </w:r>
                </w:p>
              </w:tc>
              <w:tc>
                <w:tcPr>
                  <w:tcW w:w="0" w:type="auto"/>
                  <w:tcBorders>
                    <w:top w:val="nil"/>
                    <w:left w:val="nil"/>
                    <w:bottom w:val="nil"/>
                    <w:right w:val="nil"/>
                  </w:tcBorders>
                  <w:vAlign w:val="center"/>
                  <w:hideMark/>
                </w:tcPr>
                <w:p w14:paraId="5EAF0405" w14:textId="77777777" w:rsidR="006C319D" w:rsidRDefault="006C319D">
                  <w:pPr>
                    <w:jc w:val="right"/>
                    <w:rPr>
                      <w:sz w:val="14"/>
                      <w:szCs w:val="14"/>
                      <w:lang w:val="pt-BR"/>
                    </w:rPr>
                  </w:pPr>
                  <w:r>
                    <w:rPr>
                      <w:sz w:val="14"/>
                      <w:szCs w:val="14"/>
                      <w:lang w:val="pt-BR"/>
                    </w:rPr>
                    <w:t xml:space="preserve"> 0.01832 </w:t>
                  </w:r>
                </w:p>
              </w:tc>
              <w:tc>
                <w:tcPr>
                  <w:tcW w:w="0" w:type="auto"/>
                  <w:tcBorders>
                    <w:top w:val="nil"/>
                    <w:left w:val="nil"/>
                    <w:bottom w:val="nil"/>
                    <w:right w:val="nil"/>
                  </w:tcBorders>
                  <w:vAlign w:val="center"/>
                  <w:hideMark/>
                </w:tcPr>
                <w:p w14:paraId="7B3A0D21" w14:textId="77777777" w:rsidR="006C319D" w:rsidRDefault="006C319D">
                  <w:pPr>
                    <w:jc w:val="right"/>
                    <w:rPr>
                      <w:sz w:val="14"/>
                      <w:szCs w:val="14"/>
                      <w:lang w:val="pt-BR"/>
                    </w:rPr>
                  </w:pPr>
                  <w:r>
                    <w:rPr>
                      <w:sz w:val="14"/>
                      <w:szCs w:val="14"/>
                      <w:lang w:val="pt-BR"/>
                    </w:rPr>
                    <w:t xml:space="preserve"> -7.80790 </w:t>
                  </w:r>
                </w:p>
              </w:tc>
              <w:tc>
                <w:tcPr>
                  <w:tcW w:w="0" w:type="auto"/>
                  <w:tcBorders>
                    <w:top w:val="nil"/>
                    <w:left w:val="nil"/>
                    <w:bottom w:val="nil"/>
                    <w:right w:val="single" w:sz="4" w:space="0" w:color="auto"/>
                  </w:tcBorders>
                  <w:vAlign w:val="center"/>
                  <w:hideMark/>
                </w:tcPr>
                <w:p w14:paraId="7D16989B" w14:textId="77777777" w:rsidR="006C319D" w:rsidRDefault="006C319D">
                  <w:pPr>
                    <w:jc w:val="right"/>
                    <w:rPr>
                      <w:sz w:val="14"/>
                      <w:szCs w:val="14"/>
                      <w:lang w:val="pt-BR"/>
                    </w:rPr>
                  </w:pPr>
                  <w:r>
                    <w:rPr>
                      <w:sz w:val="14"/>
                      <w:szCs w:val="14"/>
                      <w:lang w:val="pt-BR"/>
                    </w:rPr>
                    <w:t xml:space="preserve"> 0.00000 </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1F1B7309" w14:textId="77777777" w:rsidR="006C319D" w:rsidRDefault="006C319D">
                  <w:pPr>
                    <w:jc w:val="right"/>
                    <w:rPr>
                      <w:sz w:val="14"/>
                      <w:szCs w:val="14"/>
                    </w:rPr>
                  </w:pPr>
                  <w:r>
                    <w:rPr>
                      <w:sz w:val="14"/>
                      <w:szCs w:val="14"/>
                    </w:rPr>
                    <w:t xml:space="preserve"> -0.02956 </w:t>
                  </w:r>
                </w:p>
              </w:tc>
              <w:tc>
                <w:tcPr>
                  <w:tcW w:w="0" w:type="auto"/>
                  <w:tcBorders>
                    <w:top w:val="nil"/>
                    <w:left w:val="nil"/>
                    <w:bottom w:val="nil"/>
                    <w:right w:val="nil"/>
                  </w:tcBorders>
                  <w:vAlign w:val="center"/>
                  <w:hideMark/>
                </w:tcPr>
                <w:p w14:paraId="7B18DF48" w14:textId="77777777" w:rsidR="006C319D" w:rsidRDefault="006C319D">
                  <w:pPr>
                    <w:jc w:val="right"/>
                    <w:rPr>
                      <w:sz w:val="14"/>
                      <w:szCs w:val="14"/>
                    </w:rPr>
                  </w:pPr>
                  <w:r>
                    <w:rPr>
                      <w:sz w:val="14"/>
                      <w:szCs w:val="14"/>
                    </w:rPr>
                    <w:t xml:space="preserve"> 0.01719 </w:t>
                  </w:r>
                </w:p>
              </w:tc>
              <w:tc>
                <w:tcPr>
                  <w:tcW w:w="0" w:type="auto"/>
                  <w:tcBorders>
                    <w:top w:val="nil"/>
                    <w:left w:val="nil"/>
                    <w:bottom w:val="nil"/>
                    <w:right w:val="nil"/>
                  </w:tcBorders>
                  <w:vAlign w:val="center"/>
                  <w:hideMark/>
                </w:tcPr>
                <w:p w14:paraId="043AC425" w14:textId="77777777" w:rsidR="006C319D" w:rsidRDefault="006C319D">
                  <w:pPr>
                    <w:jc w:val="right"/>
                    <w:rPr>
                      <w:sz w:val="14"/>
                      <w:szCs w:val="14"/>
                    </w:rPr>
                  </w:pPr>
                  <w:r>
                    <w:rPr>
                      <w:sz w:val="14"/>
                      <w:szCs w:val="14"/>
                    </w:rPr>
                    <w:t xml:space="preserve"> -1.71946 </w:t>
                  </w:r>
                </w:p>
              </w:tc>
              <w:tc>
                <w:tcPr>
                  <w:tcW w:w="0" w:type="auto"/>
                  <w:tcBorders>
                    <w:top w:val="nil"/>
                    <w:left w:val="nil"/>
                    <w:bottom w:val="nil"/>
                    <w:right w:val="single" w:sz="4" w:space="0" w:color="auto"/>
                  </w:tcBorders>
                  <w:vAlign w:val="center"/>
                  <w:hideMark/>
                </w:tcPr>
                <w:p w14:paraId="5D838400" w14:textId="77777777" w:rsidR="006C319D" w:rsidRDefault="006C319D">
                  <w:pPr>
                    <w:jc w:val="right"/>
                    <w:rPr>
                      <w:sz w:val="14"/>
                      <w:szCs w:val="14"/>
                    </w:rPr>
                  </w:pPr>
                  <w:r>
                    <w:rPr>
                      <w:sz w:val="14"/>
                      <w:szCs w:val="14"/>
                    </w:rPr>
                    <w:t xml:space="preserve"> 0.08768 </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77777777" w:rsidR="006C319D" w:rsidRDefault="006C319D">
                  <w:pPr>
                    <w:rPr>
                      <w:sz w:val="14"/>
                      <w:szCs w:val="14"/>
                    </w:rPr>
                  </w:pPr>
                  <m:oMathPara>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oMath>
                  </m:oMathPara>
                </w:p>
              </w:tc>
              <w:tc>
                <w:tcPr>
                  <w:tcW w:w="0" w:type="auto"/>
                  <w:tcBorders>
                    <w:top w:val="nil"/>
                    <w:left w:val="nil"/>
                    <w:bottom w:val="single" w:sz="4" w:space="0" w:color="auto"/>
                    <w:right w:val="nil"/>
                  </w:tcBorders>
                  <w:vAlign w:val="center"/>
                  <w:hideMark/>
                </w:tcPr>
                <w:p w14:paraId="072E806D" w14:textId="77777777" w:rsidR="006C319D" w:rsidRDefault="006C319D">
                  <w:pPr>
                    <w:jc w:val="right"/>
                    <w:rPr>
                      <w:sz w:val="14"/>
                      <w:szCs w:val="14"/>
                    </w:rPr>
                  </w:pPr>
                  <w:r>
                    <w:rPr>
                      <w:sz w:val="14"/>
                      <w:szCs w:val="14"/>
                    </w:rPr>
                    <w:t xml:space="preserve"> 0.00512 </w:t>
                  </w:r>
                </w:p>
              </w:tc>
              <w:tc>
                <w:tcPr>
                  <w:tcW w:w="0" w:type="auto"/>
                  <w:tcBorders>
                    <w:top w:val="nil"/>
                    <w:left w:val="nil"/>
                    <w:bottom w:val="single" w:sz="4" w:space="0" w:color="auto"/>
                    <w:right w:val="nil"/>
                  </w:tcBorders>
                  <w:vAlign w:val="center"/>
                  <w:hideMark/>
                </w:tcPr>
                <w:p w14:paraId="1E017DB0" w14:textId="77777777" w:rsidR="006C319D" w:rsidRDefault="006C319D">
                  <w:pPr>
                    <w:jc w:val="right"/>
                    <w:rPr>
                      <w:sz w:val="14"/>
                      <w:szCs w:val="14"/>
                    </w:rPr>
                  </w:pPr>
                  <w:r>
                    <w:rPr>
                      <w:sz w:val="14"/>
                      <w:szCs w:val="14"/>
                    </w:rPr>
                    <w:t xml:space="preserve"> 0.01686 </w:t>
                  </w:r>
                </w:p>
              </w:tc>
              <w:tc>
                <w:tcPr>
                  <w:tcW w:w="0" w:type="auto"/>
                  <w:tcBorders>
                    <w:top w:val="nil"/>
                    <w:left w:val="nil"/>
                    <w:bottom w:val="single" w:sz="4" w:space="0" w:color="auto"/>
                    <w:right w:val="nil"/>
                  </w:tcBorders>
                  <w:vAlign w:val="center"/>
                  <w:hideMark/>
                </w:tcPr>
                <w:p w14:paraId="3A3F833B" w14:textId="77777777" w:rsidR="006C319D" w:rsidRDefault="006C319D">
                  <w:pPr>
                    <w:jc w:val="right"/>
                    <w:rPr>
                      <w:sz w:val="14"/>
                      <w:szCs w:val="14"/>
                    </w:rPr>
                  </w:pPr>
                  <w:r>
                    <w:rPr>
                      <w:sz w:val="14"/>
                      <w:szCs w:val="14"/>
                    </w:rPr>
                    <w:t xml:space="preserve"> 0.30392 </w:t>
                  </w:r>
                </w:p>
              </w:tc>
              <w:tc>
                <w:tcPr>
                  <w:tcW w:w="0" w:type="auto"/>
                  <w:tcBorders>
                    <w:top w:val="nil"/>
                    <w:left w:val="nil"/>
                    <w:bottom w:val="single" w:sz="4" w:space="0" w:color="auto"/>
                    <w:right w:val="single" w:sz="4" w:space="0" w:color="auto"/>
                  </w:tcBorders>
                  <w:vAlign w:val="center"/>
                  <w:hideMark/>
                </w:tcPr>
                <w:p w14:paraId="319A546A" w14:textId="77777777" w:rsidR="006C319D" w:rsidRDefault="006C319D">
                  <w:pPr>
                    <w:jc w:val="right"/>
                    <w:rPr>
                      <w:sz w:val="14"/>
                      <w:szCs w:val="14"/>
                    </w:rPr>
                  </w:pPr>
                  <w:r>
                    <w:rPr>
                      <w:sz w:val="14"/>
                      <w:szCs w:val="14"/>
                    </w:rPr>
                    <w:t xml:space="preserve"> 0.76163</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77777777" w:rsidR="006C319D" w:rsidRDefault="006C319D">
                  <w:pPr>
                    <w:rPr>
                      <w:sz w:val="14"/>
                      <w:szCs w:val="14"/>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eastAsiaTheme="minorEastAsia" w:hAnsi="Cambria Math"/>
                        <w:sz w:val="14"/>
                        <w:szCs w:val="14"/>
                      </w:rPr>
                      <m:t>=92.52</m:t>
                    </m:r>
                  </m:oMath>
                  <w:r>
                    <w:rPr>
                      <w:rFonts w:eastAsiaTheme="minorEastAsia"/>
                      <w:sz w:val="14"/>
                      <w:szCs w:val="14"/>
                    </w:rPr>
                    <w:t xml:space="preserve">, </w:t>
                  </w:r>
                  <w:r>
                    <w:rPr>
                      <w:sz w:val="14"/>
                      <w:szCs w:val="14"/>
                    </w:rPr>
                    <w:t>AIC= 8956.667, BIC= 10301.320</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77777777" w:rsidR="006C319D" w:rsidRDefault="006C319D">
            <w:pPr>
              <w:jc w:val="center"/>
              <w:rPr>
                <w:rFonts w:eastAsiaTheme="minorEastAsia"/>
                <w:b/>
                <w:sz w:val="14"/>
                <w:szCs w:val="14"/>
              </w:rPr>
            </w:pPr>
            <w:r>
              <w:rPr>
                <w:b/>
                <w:sz w:val="14"/>
                <w:szCs w:val="14"/>
              </w:rPr>
              <w:t xml:space="preserve">Tabla 1b. </w:t>
            </w:r>
            <w:r>
              <w:rPr>
                <w:sz w:val="14"/>
                <w:szCs w:val="14"/>
              </w:rPr>
              <w:t>Parámetros estimados en Modelo 1b</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860"/>
              <w:gridCol w:w="846"/>
              <w:gridCol w:w="1144"/>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6993B48A" w14:textId="77777777" w:rsidR="006C319D" w:rsidRDefault="006C319D">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vAlign w:val="center"/>
                  <w:hideMark/>
                </w:tcPr>
                <w:p w14:paraId="1529E87B" w14:textId="77777777" w:rsidR="006C319D" w:rsidRDefault="006C319D">
                  <w:pPr>
                    <w:jc w:val="right"/>
                    <w:rPr>
                      <w:sz w:val="14"/>
                      <w:szCs w:val="14"/>
                      <w:lang w:val="en-US"/>
                    </w:rPr>
                  </w:pPr>
                  <w:r>
                    <w:rPr>
                      <w:sz w:val="14"/>
                      <w:szCs w:val="14"/>
                      <w:lang w:val="en-US"/>
                    </w:rPr>
                    <w:t xml:space="preserve"> 6.21688 </w:t>
                  </w:r>
                </w:p>
              </w:tc>
              <w:tc>
                <w:tcPr>
                  <w:tcW w:w="0" w:type="auto"/>
                  <w:tcBorders>
                    <w:top w:val="single" w:sz="4" w:space="0" w:color="auto"/>
                    <w:left w:val="nil"/>
                    <w:bottom w:val="nil"/>
                    <w:right w:val="nil"/>
                  </w:tcBorders>
                  <w:vAlign w:val="center"/>
                  <w:hideMark/>
                </w:tcPr>
                <w:p w14:paraId="03C876FA" w14:textId="77777777" w:rsidR="006C319D" w:rsidRDefault="006C319D">
                  <w:pPr>
                    <w:jc w:val="right"/>
                    <w:rPr>
                      <w:sz w:val="14"/>
                      <w:szCs w:val="14"/>
                      <w:lang w:val="en-US"/>
                    </w:rPr>
                  </w:pPr>
                  <w:r>
                    <w:rPr>
                      <w:sz w:val="14"/>
                      <w:szCs w:val="14"/>
                      <w:lang w:val="en-US"/>
                    </w:rPr>
                    <w:t xml:space="preserve"> 0.02275 </w:t>
                  </w:r>
                </w:p>
              </w:tc>
              <w:tc>
                <w:tcPr>
                  <w:tcW w:w="0" w:type="auto"/>
                  <w:tcBorders>
                    <w:top w:val="single" w:sz="4" w:space="0" w:color="auto"/>
                    <w:left w:val="nil"/>
                    <w:bottom w:val="nil"/>
                    <w:right w:val="nil"/>
                  </w:tcBorders>
                  <w:vAlign w:val="center"/>
                  <w:hideMark/>
                </w:tcPr>
                <w:p w14:paraId="3C890274" w14:textId="77777777" w:rsidR="006C319D" w:rsidRDefault="006C319D">
                  <w:pPr>
                    <w:jc w:val="right"/>
                    <w:rPr>
                      <w:sz w:val="14"/>
                      <w:szCs w:val="14"/>
                      <w:lang w:val="en-US"/>
                    </w:rPr>
                  </w:pPr>
                  <w:r>
                    <w:rPr>
                      <w:sz w:val="14"/>
                      <w:szCs w:val="14"/>
                      <w:lang w:val="en-US"/>
                    </w:rPr>
                    <w:t xml:space="preserve"> 273.28662 </w:t>
                  </w:r>
                </w:p>
              </w:tc>
              <w:tc>
                <w:tcPr>
                  <w:tcW w:w="0" w:type="auto"/>
                  <w:tcBorders>
                    <w:top w:val="single" w:sz="4" w:space="0" w:color="auto"/>
                    <w:left w:val="nil"/>
                    <w:bottom w:val="nil"/>
                    <w:right w:val="single" w:sz="4" w:space="0" w:color="auto"/>
                  </w:tcBorders>
                  <w:vAlign w:val="center"/>
                  <w:hideMark/>
                </w:tcPr>
                <w:p w14:paraId="6F2FE75E" w14:textId="77777777" w:rsidR="006C319D" w:rsidRDefault="006C319D">
                  <w:pPr>
                    <w:jc w:val="center"/>
                    <w:rPr>
                      <w:sz w:val="14"/>
                      <w:szCs w:val="14"/>
                      <w:lang w:val="en-US"/>
                    </w:rPr>
                  </w:pPr>
                  <w:r>
                    <w:rPr>
                      <w:sz w:val="14"/>
                      <w:szCs w:val="14"/>
                      <w:lang w:val="en-US"/>
                    </w:rPr>
                    <w:t>0.00000</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790BE9D5" w14:textId="77777777" w:rsidR="006C319D" w:rsidRDefault="006C319D">
                  <w:pPr>
                    <w:jc w:val="right"/>
                    <w:rPr>
                      <w:sz w:val="14"/>
                      <w:szCs w:val="14"/>
                      <w:lang w:val="en-US"/>
                    </w:rPr>
                  </w:pPr>
                  <w:r>
                    <w:rPr>
                      <w:sz w:val="14"/>
                      <w:szCs w:val="14"/>
                      <w:lang w:val="en-US"/>
                    </w:rPr>
                    <w:t xml:space="preserve"> 0.01988 </w:t>
                  </w:r>
                </w:p>
              </w:tc>
              <w:tc>
                <w:tcPr>
                  <w:tcW w:w="0" w:type="auto"/>
                  <w:tcBorders>
                    <w:top w:val="nil"/>
                    <w:left w:val="nil"/>
                    <w:bottom w:val="nil"/>
                    <w:right w:val="nil"/>
                  </w:tcBorders>
                  <w:vAlign w:val="center"/>
                  <w:hideMark/>
                </w:tcPr>
                <w:p w14:paraId="59167AB3" w14:textId="77777777" w:rsidR="006C319D" w:rsidRDefault="006C319D">
                  <w:pPr>
                    <w:jc w:val="right"/>
                    <w:rPr>
                      <w:sz w:val="14"/>
                      <w:szCs w:val="14"/>
                      <w:lang w:val="en-US"/>
                    </w:rPr>
                  </w:pPr>
                  <w:r>
                    <w:rPr>
                      <w:sz w:val="14"/>
                      <w:szCs w:val="14"/>
                      <w:lang w:val="en-US"/>
                    </w:rPr>
                    <w:t xml:space="preserve"> 0.00129 </w:t>
                  </w:r>
                </w:p>
              </w:tc>
              <w:tc>
                <w:tcPr>
                  <w:tcW w:w="0" w:type="auto"/>
                  <w:tcBorders>
                    <w:top w:val="nil"/>
                    <w:left w:val="nil"/>
                    <w:bottom w:val="nil"/>
                    <w:right w:val="nil"/>
                  </w:tcBorders>
                  <w:vAlign w:val="center"/>
                  <w:hideMark/>
                </w:tcPr>
                <w:p w14:paraId="4E6E1BA3" w14:textId="77777777" w:rsidR="006C319D" w:rsidRDefault="006C319D">
                  <w:pPr>
                    <w:jc w:val="right"/>
                    <w:rPr>
                      <w:sz w:val="14"/>
                      <w:szCs w:val="14"/>
                      <w:lang w:val="en-US"/>
                    </w:rPr>
                  </w:pPr>
                  <w:r>
                    <w:rPr>
                      <w:sz w:val="14"/>
                      <w:szCs w:val="14"/>
                      <w:lang w:val="en-US"/>
                    </w:rPr>
                    <w:t xml:space="preserve"> 15.39242 </w:t>
                  </w:r>
                </w:p>
              </w:tc>
              <w:tc>
                <w:tcPr>
                  <w:tcW w:w="0" w:type="auto"/>
                  <w:tcBorders>
                    <w:top w:val="nil"/>
                    <w:left w:val="nil"/>
                    <w:bottom w:val="nil"/>
                    <w:right w:val="single" w:sz="4" w:space="0" w:color="auto"/>
                  </w:tcBorders>
                  <w:vAlign w:val="center"/>
                  <w:hideMark/>
                </w:tcPr>
                <w:p w14:paraId="71272AA8" w14:textId="77777777" w:rsidR="006C319D" w:rsidRDefault="006C319D">
                  <w:pPr>
                    <w:jc w:val="center"/>
                    <w:rPr>
                      <w:sz w:val="14"/>
                      <w:szCs w:val="14"/>
                      <w:lang w:val="en-US"/>
                    </w:rPr>
                  </w:pPr>
                  <w:r>
                    <w:rPr>
                      <w:sz w:val="14"/>
                      <w:szCs w:val="14"/>
                      <w:lang w:val="en-US"/>
                    </w:rPr>
                    <w:t>0.00000</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5B2A181" w14:textId="77777777" w:rsidR="006C319D" w:rsidRDefault="006C319D">
                  <w:pPr>
                    <w:jc w:val="right"/>
                    <w:rPr>
                      <w:sz w:val="14"/>
                      <w:szCs w:val="14"/>
                      <w:vertAlign w:val="superscript"/>
                      <w:lang w:val="en-US"/>
                    </w:rPr>
                  </w:pPr>
                  <w:r>
                    <w:rPr>
                      <w:sz w:val="14"/>
                      <w:szCs w:val="14"/>
                      <w:lang w:val="en-US"/>
                    </w:rPr>
                    <w:t>-1.290×10</w:t>
                  </w:r>
                  <w:r>
                    <w:rPr>
                      <w:sz w:val="14"/>
                      <w:szCs w:val="14"/>
                      <w:vertAlign w:val="superscript"/>
                      <w:lang w:val="en-US"/>
                    </w:rPr>
                    <w:t>-4</w:t>
                  </w:r>
                </w:p>
              </w:tc>
              <w:tc>
                <w:tcPr>
                  <w:tcW w:w="0" w:type="auto"/>
                  <w:tcBorders>
                    <w:top w:val="nil"/>
                    <w:left w:val="nil"/>
                    <w:bottom w:val="nil"/>
                    <w:right w:val="nil"/>
                  </w:tcBorders>
                  <w:vAlign w:val="center"/>
                  <w:hideMark/>
                </w:tcPr>
                <w:p w14:paraId="60EAB67E" w14:textId="77777777" w:rsidR="006C319D" w:rsidRDefault="006C319D">
                  <w:pPr>
                    <w:jc w:val="right"/>
                    <w:rPr>
                      <w:sz w:val="14"/>
                      <w:szCs w:val="14"/>
                      <w:lang w:val="en-US"/>
                    </w:rPr>
                  </w:pPr>
                  <w:r>
                    <w:rPr>
                      <w:sz w:val="14"/>
                      <w:szCs w:val="14"/>
                      <w:lang w:val="en-US"/>
                    </w:rPr>
                    <w:t xml:space="preserve"> 0.00002 </w:t>
                  </w:r>
                </w:p>
              </w:tc>
              <w:tc>
                <w:tcPr>
                  <w:tcW w:w="0" w:type="auto"/>
                  <w:tcBorders>
                    <w:top w:val="nil"/>
                    <w:left w:val="nil"/>
                    <w:bottom w:val="nil"/>
                    <w:right w:val="nil"/>
                  </w:tcBorders>
                  <w:vAlign w:val="center"/>
                  <w:hideMark/>
                </w:tcPr>
                <w:p w14:paraId="2767D784" w14:textId="77777777" w:rsidR="006C319D" w:rsidRDefault="006C319D">
                  <w:pPr>
                    <w:jc w:val="right"/>
                    <w:rPr>
                      <w:sz w:val="14"/>
                      <w:szCs w:val="14"/>
                      <w:lang w:val="en-US"/>
                    </w:rPr>
                  </w:pPr>
                  <w:r>
                    <w:rPr>
                      <w:sz w:val="14"/>
                      <w:szCs w:val="14"/>
                      <w:lang w:val="en-US"/>
                    </w:rPr>
                    <w:t xml:space="preserve"> -6.54274 </w:t>
                  </w:r>
                </w:p>
              </w:tc>
              <w:tc>
                <w:tcPr>
                  <w:tcW w:w="0" w:type="auto"/>
                  <w:tcBorders>
                    <w:top w:val="nil"/>
                    <w:left w:val="nil"/>
                    <w:bottom w:val="nil"/>
                    <w:right w:val="single" w:sz="4" w:space="0" w:color="auto"/>
                  </w:tcBorders>
                  <w:vAlign w:val="center"/>
                  <w:hideMark/>
                </w:tcPr>
                <w:p w14:paraId="55C3B154" w14:textId="77777777" w:rsidR="006C319D" w:rsidRDefault="006C319D">
                  <w:pPr>
                    <w:jc w:val="center"/>
                    <w:rPr>
                      <w:sz w:val="14"/>
                      <w:szCs w:val="14"/>
                      <w:lang w:val="en-US"/>
                    </w:rPr>
                  </w:pPr>
                  <w:r>
                    <w:rPr>
                      <w:sz w:val="14"/>
                      <w:szCs w:val="14"/>
                      <w:lang w:val="en-US"/>
                    </w:rPr>
                    <w:t>0.00000</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1533948B" w14:textId="77777777" w:rsidR="006C319D" w:rsidRDefault="006C319D">
                  <w:pPr>
                    <w:jc w:val="right"/>
                    <w:rPr>
                      <w:sz w:val="14"/>
                      <w:szCs w:val="14"/>
                      <w:lang w:val="en-US"/>
                    </w:rPr>
                  </w:pPr>
                  <w:r>
                    <w:rPr>
                      <w:sz w:val="14"/>
                      <w:szCs w:val="14"/>
                      <w:lang w:val="en-US"/>
                    </w:rPr>
                    <w:t>3.168×10</w:t>
                  </w:r>
                  <w:r>
                    <w:rPr>
                      <w:sz w:val="14"/>
                      <w:szCs w:val="14"/>
                      <w:vertAlign w:val="superscript"/>
                      <w:lang w:val="en-US"/>
                    </w:rPr>
                    <w:t>-7</w:t>
                  </w:r>
                </w:p>
              </w:tc>
              <w:tc>
                <w:tcPr>
                  <w:tcW w:w="0" w:type="auto"/>
                  <w:tcBorders>
                    <w:top w:val="nil"/>
                    <w:left w:val="nil"/>
                    <w:bottom w:val="nil"/>
                    <w:right w:val="nil"/>
                  </w:tcBorders>
                  <w:vAlign w:val="center"/>
                  <w:hideMark/>
                </w:tcPr>
                <w:p w14:paraId="76D665F8" w14:textId="77777777" w:rsidR="006C319D" w:rsidRDefault="006C319D">
                  <w:pPr>
                    <w:jc w:val="right"/>
                    <w:rPr>
                      <w:sz w:val="14"/>
                      <w:szCs w:val="14"/>
                      <w:lang w:val="en-US"/>
                    </w:rPr>
                  </w:pPr>
                  <w:r>
                    <w:rPr>
                      <w:sz w:val="14"/>
                      <w:szCs w:val="14"/>
                      <w:lang w:val="en-US"/>
                    </w:rPr>
                    <w:t xml:space="preserve"> </w:t>
                  </w:r>
                  <w:r>
                    <w:rPr>
                      <w:sz w:val="14"/>
                      <w:szCs w:val="14"/>
                      <w:lang w:val="pt-BR"/>
                    </w:rPr>
                    <w:t>8.526×10</w:t>
                  </w:r>
                  <w:r>
                    <w:rPr>
                      <w:sz w:val="14"/>
                      <w:szCs w:val="14"/>
                      <w:vertAlign w:val="superscript"/>
                      <w:lang w:val="pt-BR"/>
                    </w:rPr>
                    <w:t>-8</w:t>
                  </w:r>
                  <w:r>
                    <w:rPr>
                      <w:sz w:val="14"/>
                      <w:szCs w:val="14"/>
                      <w:lang w:val="en-US"/>
                    </w:rPr>
                    <w:t xml:space="preserve"> </w:t>
                  </w:r>
                </w:p>
              </w:tc>
              <w:tc>
                <w:tcPr>
                  <w:tcW w:w="0" w:type="auto"/>
                  <w:tcBorders>
                    <w:top w:val="nil"/>
                    <w:left w:val="nil"/>
                    <w:bottom w:val="nil"/>
                    <w:right w:val="nil"/>
                  </w:tcBorders>
                  <w:vAlign w:val="center"/>
                  <w:hideMark/>
                </w:tcPr>
                <w:p w14:paraId="1A12D441" w14:textId="77777777" w:rsidR="006C319D" w:rsidRDefault="006C319D">
                  <w:pPr>
                    <w:jc w:val="right"/>
                    <w:rPr>
                      <w:sz w:val="14"/>
                      <w:szCs w:val="14"/>
                      <w:lang w:val="en-US"/>
                    </w:rPr>
                  </w:pPr>
                  <w:r>
                    <w:rPr>
                      <w:sz w:val="14"/>
                      <w:szCs w:val="14"/>
                      <w:lang w:val="en-US"/>
                    </w:rPr>
                    <w:t xml:space="preserve"> 3.71609 </w:t>
                  </w:r>
                </w:p>
              </w:tc>
              <w:tc>
                <w:tcPr>
                  <w:tcW w:w="0" w:type="auto"/>
                  <w:tcBorders>
                    <w:top w:val="nil"/>
                    <w:left w:val="nil"/>
                    <w:bottom w:val="nil"/>
                    <w:right w:val="single" w:sz="4" w:space="0" w:color="auto"/>
                  </w:tcBorders>
                  <w:vAlign w:val="center"/>
                  <w:hideMark/>
                </w:tcPr>
                <w:p w14:paraId="5F659083" w14:textId="77777777" w:rsidR="006C319D" w:rsidRDefault="006C319D">
                  <w:pPr>
                    <w:jc w:val="center"/>
                    <w:rPr>
                      <w:sz w:val="14"/>
                      <w:szCs w:val="14"/>
                      <w:lang w:val="en-US"/>
                    </w:rPr>
                  </w:pPr>
                  <w:r>
                    <w:rPr>
                      <w:sz w:val="14"/>
                      <w:szCs w:val="14"/>
                      <w:lang w:val="en-US"/>
                    </w:rPr>
                    <w:t>0.00029</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77777777" w:rsidR="006C319D" w:rsidRDefault="006C319D">
                  <w:pPr>
                    <w:jc w:val="right"/>
                    <w:rPr>
                      <w:sz w:val="14"/>
                      <w:szCs w:val="14"/>
                      <w:lang w:val="en-US"/>
                    </w:rPr>
                  </w:pPr>
                  <w:r>
                    <w:rPr>
                      <w:sz w:val="14"/>
                      <w:szCs w:val="14"/>
                      <w:lang w:val="en-US"/>
                    </w:rPr>
                    <w:t>-0.07307</w:t>
                  </w:r>
                </w:p>
              </w:tc>
              <w:tc>
                <w:tcPr>
                  <w:tcW w:w="0" w:type="auto"/>
                  <w:tcBorders>
                    <w:top w:val="nil"/>
                    <w:left w:val="nil"/>
                    <w:bottom w:val="nil"/>
                    <w:right w:val="nil"/>
                  </w:tcBorders>
                  <w:vAlign w:val="center"/>
                  <w:hideMark/>
                </w:tcPr>
                <w:p w14:paraId="24991088" w14:textId="77777777" w:rsidR="006C319D" w:rsidRDefault="006C319D">
                  <w:pPr>
                    <w:jc w:val="right"/>
                    <w:rPr>
                      <w:sz w:val="14"/>
                      <w:szCs w:val="14"/>
                      <w:lang w:val="en-US"/>
                    </w:rPr>
                  </w:pPr>
                  <w:r>
                    <w:rPr>
                      <w:sz w:val="14"/>
                      <w:szCs w:val="14"/>
                      <w:lang w:val="en-US"/>
                    </w:rPr>
                    <w:t>7.818e-03</w:t>
                  </w:r>
                </w:p>
              </w:tc>
              <w:tc>
                <w:tcPr>
                  <w:tcW w:w="0" w:type="auto"/>
                  <w:tcBorders>
                    <w:top w:val="nil"/>
                    <w:left w:val="nil"/>
                    <w:bottom w:val="nil"/>
                    <w:right w:val="nil"/>
                  </w:tcBorders>
                  <w:vAlign w:val="center"/>
                  <w:hideMark/>
                </w:tcPr>
                <w:p w14:paraId="1F1BE70F" w14:textId="77777777" w:rsidR="006C319D" w:rsidRDefault="006C319D">
                  <w:pPr>
                    <w:jc w:val="right"/>
                    <w:rPr>
                      <w:sz w:val="14"/>
                      <w:szCs w:val="14"/>
                      <w:lang w:val="en-US"/>
                    </w:rPr>
                  </w:pPr>
                  <w:r>
                    <w:rPr>
                      <w:sz w:val="14"/>
                      <w:szCs w:val="14"/>
                      <w:lang w:val="en-US"/>
                    </w:rPr>
                    <w:t>-9.34583</w:t>
                  </w:r>
                </w:p>
              </w:tc>
              <w:tc>
                <w:tcPr>
                  <w:tcW w:w="0" w:type="auto"/>
                  <w:tcBorders>
                    <w:top w:val="nil"/>
                    <w:left w:val="nil"/>
                    <w:bottom w:val="nil"/>
                    <w:right w:val="single" w:sz="4" w:space="0" w:color="auto"/>
                  </w:tcBorders>
                  <w:vAlign w:val="center"/>
                  <w:hideMark/>
                </w:tcPr>
                <w:p w14:paraId="0C7BE007" w14:textId="77777777" w:rsidR="006C319D" w:rsidRDefault="006C319D">
                  <w:pPr>
                    <w:jc w:val="center"/>
                    <w:rPr>
                      <w:sz w:val="14"/>
                      <w:szCs w:val="14"/>
                      <w:lang w:val="en-US"/>
                    </w:rPr>
                  </w:pPr>
                  <w:r>
                    <w:rPr>
                      <w:sz w:val="14"/>
                      <w:szCs w:val="14"/>
                      <w:lang w:val="en-US"/>
                    </w:rPr>
                    <w:t>0.00000</w:t>
                  </w:r>
                </w:p>
              </w:tc>
            </w:tr>
            <w:tr w:rsidR="006C319D" w14:paraId="3ACC6EB2" w14:textId="77777777">
              <w:trPr>
                <w:jc w:val="center"/>
              </w:trPr>
              <w:tc>
                <w:tcPr>
                  <w:tcW w:w="0" w:type="auto"/>
                  <w:tcBorders>
                    <w:top w:val="nil"/>
                    <w:left w:val="single" w:sz="4" w:space="0" w:color="auto"/>
                    <w:bottom w:val="nil"/>
                    <w:right w:val="nil"/>
                  </w:tcBorders>
                  <w:vAlign w:val="center"/>
                  <w:hideMark/>
                </w:tcPr>
                <w:p w14:paraId="5A7459E5"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CA97EE8" w14:textId="77777777" w:rsidR="006C319D" w:rsidRDefault="006C319D">
                  <w:pPr>
                    <w:jc w:val="right"/>
                    <w:rPr>
                      <w:sz w:val="14"/>
                      <w:szCs w:val="14"/>
                      <w:lang w:val="en-US"/>
                    </w:rPr>
                  </w:pPr>
                  <w:r>
                    <w:rPr>
                      <w:sz w:val="14"/>
                      <w:szCs w:val="14"/>
                      <w:lang w:val="en-US"/>
                    </w:rPr>
                    <w:t xml:space="preserve"> 0.00926 </w:t>
                  </w:r>
                </w:p>
              </w:tc>
              <w:tc>
                <w:tcPr>
                  <w:tcW w:w="0" w:type="auto"/>
                  <w:tcBorders>
                    <w:top w:val="nil"/>
                    <w:left w:val="nil"/>
                    <w:bottom w:val="nil"/>
                    <w:right w:val="nil"/>
                  </w:tcBorders>
                  <w:vAlign w:val="center"/>
                  <w:hideMark/>
                </w:tcPr>
                <w:p w14:paraId="4D766684" w14:textId="77777777" w:rsidR="006C319D" w:rsidRDefault="006C319D">
                  <w:pPr>
                    <w:jc w:val="right"/>
                    <w:rPr>
                      <w:sz w:val="14"/>
                      <w:szCs w:val="14"/>
                      <w:lang w:val="en-US"/>
                    </w:rPr>
                  </w:pPr>
                  <w:r>
                    <w:rPr>
                      <w:sz w:val="14"/>
                      <w:szCs w:val="14"/>
                      <w:lang w:val="en-US"/>
                    </w:rPr>
                    <w:t xml:space="preserve"> 0.00787 </w:t>
                  </w:r>
                </w:p>
              </w:tc>
              <w:tc>
                <w:tcPr>
                  <w:tcW w:w="0" w:type="auto"/>
                  <w:tcBorders>
                    <w:top w:val="nil"/>
                    <w:left w:val="nil"/>
                    <w:bottom w:val="nil"/>
                    <w:right w:val="nil"/>
                  </w:tcBorders>
                  <w:vAlign w:val="center"/>
                  <w:hideMark/>
                </w:tcPr>
                <w:p w14:paraId="5247C6CB" w14:textId="77777777" w:rsidR="006C319D" w:rsidRDefault="006C319D">
                  <w:pPr>
                    <w:jc w:val="right"/>
                    <w:rPr>
                      <w:sz w:val="14"/>
                      <w:szCs w:val="14"/>
                      <w:lang w:val="en-US"/>
                    </w:rPr>
                  </w:pPr>
                  <w:r>
                    <w:rPr>
                      <w:sz w:val="14"/>
                      <w:szCs w:val="14"/>
                      <w:lang w:val="en-US"/>
                    </w:rPr>
                    <w:t xml:space="preserve"> 1.17723 </w:t>
                  </w:r>
                </w:p>
              </w:tc>
              <w:tc>
                <w:tcPr>
                  <w:tcW w:w="0" w:type="auto"/>
                  <w:tcBorders>
                    <w:top w:val="nil"/>
                    <w:left w:val="nil"/>
                    <w:bottom w:val="nil"/>
                    <w:right w:val="single" w:sz="4" w:space="0" w:color="auto"/>
                  </w:tcBorders>
                  <w:vAlign w:val="center"/>
                  <w:hideMark/>
                </w:tcPr>
                <w:p w14:paraId="26A248B7" w14:textId="77777777" w:rsidR="006C319D" w:rsidRDefault="006C319D">
                  <w:pPr>
                    <w:jc w:val="center"/>
                    <w:rPr>
                      <w:sz w:val="14"/>
                      <w:szCs w:val="14"/>
                      <w:lang w:val="en-US"/>
                    </w:rPr>
                  </w:pPr>
                  <w:r>
                    <w:rPr>
                      <w:sz w:val="14"/>
                      <w:szCs w:val="14"/>
                      <w:lang w:val="en-US"/>
                    </w:rPr>
                    <w:t>0.24105</w:t>
                  </w:r>
                </w:p>
              </w:tc>
            </w:tr>
            <w:tr w:rsidR="006C319D" w14:paraId="01B498EC" w14:textId="77777777">
              <w:trPr>
                <w:jc w:val="center"/>
              </w:trPr>
              <w:tc>
                <w:tcPr>
                  <w:tcW w:w="0" w:type="auto"/>
                  <w:tcBorders>
                    <w:top w:val="nil"/>
                    <w:left w:val="single" w:sz="4" w:space="0" w:color="auto"/>
                    <w:bottom w:val="single" w:sz="4" w:space="0" w:color="auto"/>
                    <w:right w:val="nil"/>
                  </w:tcBorders>
                  <w:vAlign w:val="center"/>
                  <w:hideMark/>
                </w:tcPr>
                <w:p w14:paraId="4FBF70D0" w14:textId="77777777" w:rsidR="006C319D" w:rsidRDefault="006C319D">
                  <w:pPr>
                    <w:rPr>
                      <w:sz w:val="14"/>
                      <w:szCs w:val="14"/>
                    </w:rPr>
                  </w:pPr>
                  <m:oMathPara>
                    <m:oMath>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7E57C6B5" w14:textId="77777777" w:rsidR="006C319D" w:rsidRDefault="006C319D">
                  <w:pPr>
                    <w:jc w:val="right"/>
                    <w:rPr>
                      <w:sz w:val="14"/>
                      <w:szCs w:val="14"/>
                    </w:rPr>
                  </w:pPr>
                  <w:r>
                    <w:rPr>
                      <w:sz w:val="14"/>
                      <w:szCs w:val="14"/>
                    </w:rPr>
                    <w:t xml:space="preserve"> 0.02467 </w:t>
                  </w:r>
                </w:p>
              </w:tc>
              <w:tc>
                <w:tcPr>
                  <w:tcW w:w="0" w:type="auto"/>
                  <w:tcBorders>
                    <w:top w:val="nil"/>
                    <w:left w:val="nil"/>
                    <w:bottom w:val="single" w:sz="4" w:space="0" w:color="auto"/>
                    <w:right w:val="nil"/>
                  </w:tcBorders>
                  <w:vAlign w:val="center"/>
                  <w:hideMark/>
                </w:tcPr>
                <w:p w14:paraId="086F0438" w14:textId="77777777" w:rsidR="006C319D" w:rsidRDefault="006C319D">
                  <w:pPr>
                    <w:jc w:val="right"/>
                    <w:rPr>
                      <w:sz w:val="14"/>
                      <w:szCs w:val="14"/>
                    </w:rPr>
                  </w:pPr>
                  <w:r>
                    <w:rPr>
                      <w:sz w:val="14"/>
                      <w:szCs w:val="14"/>
                    </w:rPr>
                    <w:t xml:space="preserve"> 0.00555 </w:t>
                  </w:r>
                </w:p>
              </w:tc>
              <w:tc>
                <w:tcPr>
                  <w:tcW w:w="0" w:type="auto"/>
                  <w:tcBorders>
                    <w:top w:val="nil"/>
                    <w:left w:val="nil"/>
                    <w:bottom w:val="single" w:sz="4" w:space="0" w:color="auto"/>
                    <w:right w:val="nil"/>
                  </w:tcBorders>
                  <w:vAlign w:val="center"/>
                  <w:hideMark/>
                </w:tcPr>
                <w:p w14:paraId="26019291" w14:textId="77777777" w:rsidR="006C319D" w:rsidRDefault="006C319D">
                  <w:pPr>
                    <w:jc w:val="right"/>
                    <w:rPr>
                      <w:sz w:val="14"/>
                      <w:szCs w:val="14"/>
                    </w:rPr>
                  </w:pPr>
                  <w:r>
                    <w:rPr>
                      <w:sz w:val="14"/>
                      <w:szCs w:val="14"/>
                    </w:rPr>
                    <w:t xml:space="preserve"> 4.44922 </w:t>
                  </w:r>
                </w:p>
              </w:tc>
              <w:tc>
                <w:tcPr>
                  <w:tcW w:w="0" w:type="auto"/>
                  <w:tcBorders>
                    <w:top w:val="nil"/>
                    <w:left w:val="nil"/>
                    <w:bottom w:val="single" w:sz="4" w:space="0" w:color="auto"/>
                    <w:right w:val="single" w:sz="4" w:space="0" w:color="auto"/>
                  </w:tcBorders>
                  <w:vAlign w:val="center"/>
                  <w:hideMark/>
                </w:tcPr>
                <w:p w14:paraId="25607D53" w14:textId="77777777" w:rsidR="006C319D" w:rsidRDefault="006C319D">
                  <w:pPr>
                    <w:jc w:val="center"/>
                    <w:rPr>
                      <w:sz w:val="14"/>
                      <w:szCs w:val="14"/>
                    </w:rPr>
                  </w:pPr>
                  <w:r>
                    <w:rPr>
                      <w:sz w:val="14"/>
                      <w:szCs w:val="14"/>
                    </w:rPr>
                    <w:t>0.00002</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77777777" w:rsidR="006C319D" w:rsidRDefault="006C319D">
                  <w:pPr>
                    <w:rPr>
                      <w:sz w:val="14"/>
                      <w:szCs w:val="14"/>
                      <w:lang w:val="pt-BR"/>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eastAsiaTheme="minorEastAsia" w:hAnsi="Cambria Math"/>
                        <w:sz w:val="14"/>
                        <w:szCs w:val="14"/>
                        <w:lang w:val="pt-BR"/>
                      </w:rPr>
                      <m:t>=0.06813</m:t>
                    </m:r>
                  </m:oMath>
                  <w:r>
                    <w:rPr>
                      <w:rFonts w:eastAsiaTheme="minorEastAsia"/>
                      <w:sz w:val="14"/>
                      <w:szCs w:val="14"/>
                      <w:lang w:val="pt-BR"/>
                    </w:rPr>
                    <w:t xml:space="preserve"> (escala log</w:t>
                  </w:r>
                  <w:proofErr w:type="gramStart"/>
                  <w:r>
                    <w:rPr>
                      <w:rFonts w:eastAsiaTheme="minorEastAsia"/>
                      <w:sz w:val="14"/>
                      <w:szCs w:val="14"/>
                      <w:lang w:val="pt-BR"/>
                    </w:rPr>
                    <w:t xml:space="preserve">);  </w:t>
                  </w:r>
                  <w:r>
                    <w:rPr>
                      <w:sz w:val="14"/>
                      <w:szCs w:val="14"/>
                      <w:lang w:val="pt-BR"/>
                    </w:rPr>
                    <w:t xml:space="preserve"> </w:t>
                  </w:r>
                  <w:proofErr w:type="gramEnd"/>
                  <w:r>
                    <w:rPr>
                      <w:sz w:val="14"/>
                      <w:szCs w:val="14"/>
                      <w:lang w:val="pt-BR"/>
                    </w:rPr>
                    <w:t>AIC= 8995.101 BIC= 10345.524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77777777" w:rsidR="006C319D" w:rsidRDefault="006C319D">
            <w:pPr>
              <w:jc w:val="center"/>
              <w:rPr>
                <w:rFonts w:eastAsiaTheme="minorEastAsia"/>
                <w:b/>
                <w:sz w:val="14"/>
                <w:szCs w:val="14"/>
              </w:rPr>
            </w:pPr>
            <w:r>
              <w:rPr>
                <w:b/>
                <w:sz w:val="14"/>
                <w:szCs w:val="14"/>
              </w:rPr>
              <w:t xml:space="preserve">Tabla 1d. </w:t>
            </w:r>
            <w:r>
              <w:rPr>
                <w:sz w:val="14"/>
                <w:szCs w:val="14"/>
              </w:rPr>
              <w:t>Parámetros estimados en Modelo 2b</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
              <w:gridCol w:w="860"/>
              <w:gridCol w:w="846"/>
              <w:gridCol w:w="1144"/>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25174BBD" w14:textId="77777777" w:rsidR="006C319D" w:rsidRDefault="006C319D">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hideMark/>
                </w:tcPr>
                <w:p w14:paraId="63EEE061" w14:textId="77777777" w:rsidR="006C319D" w:rsidRDefault="006C319D">
                  <w:pPr>
                    <w:jc w:val="right"/>
                    <w:rPr>
                      <w:sz w:val="14"/>
                      <w:szCs w:val="14"/>
                      <w:lang w:val="en-US"/>
                    </w:rPr>
                  </w:pPr>
                  <w:r>
                    <w:rPr>
                      <w:sz w:val="14"/>
                      <w:szCs w:val="14"/>
                      <w:lang w:val="en-US"/>
                    </w:rPr>
                    <w:t xml:space="preserve"> 6.21279 </w:t>
                  </w:r>
                </w:p>
              </w:tc>
              <w:tc>
                <w:tcPr>
                  <w:tcW w:w="0" w:type="auto"/>
                  <w:tcBorders>
                    <w:top w:val="single" w:sz="4" w:space="0" w:color="auto"/>
                    <w:left w:val="nil"/>
                    <w:bottom w:val="nil"/>
                    <w:right w:val="nil"/>
                  </w:tcBorders>
                  <w:hideMark/>
                </w:tcPr>
                <w:p w14:paraId="5E22D642" w14:textId="77777777" w:rsidR="006C319D" w:rsidRDefault="006C319D">
                  <w:pPr>
                    <w:jc w:val="right"/>
                    <w:rPr>
                      <w:sz w:val="14"/>
                      <w:szCs w:val="14"/>
                      <w:lang w:val="en-US"/>
                    </w:rPr>
                  </w:pPr>
                  <w:r>
                    <w:rPr>
                      <w:sz w:val="14"/>
                      <w:szCs w:val="14"/>
                      <w:lang w:val="en-US"/>
                    </w:rPr>
                    <w:t xml:space="preserve"> 0.04641 </w:t>
                  </w:r>
                </w:p>
              </w:tc>
              <w:tc>
                <w:tcPr>
                  <w:tcW w:w="0" w:type="auto"/>
                  <w:tcBorders>
                    <w:top w:val="single" w:sz="4" w:space="0" w:color="auto"/>
                    <w:left w:val="nil"/>
                    <w:bottom w:val="nil"/>
                    <w:right w:val="nil"/>
                  </w:tcBorders>
                  <w:hideMark/>
                </w:tcPr>
                <w:p w14:paraId="79829477" w14:textId="77777777" w:rsidR="006C319D" w:rsidRDefault="006C319D">
                  <w:pPr>
                    <w:jc w:val="right"/>
                    <w:rPr>
                      <w:sz w:val="14"/>
                      <w:szCs w:val="14"/>
                      <w:lang w:val="en-US"/>
                    </w:rPr>
                  </w:pPr>
                  <w:r>
                    <w:rPr>
                      <w:sz w:val="14"/>
                      <w:szCs w:val="14"/>
                      <w:lang w:val="en-US"/>
                    </w:rPr>
                    <w:t xml:space="preserve"> 133.85500 </w:t>
                  </w:r>
                </w:p>
              </w:tc>
              <w:tc>
                <w:tcPr>
                  <w:tcW w:w="0" w:type="auto"/>
                  <w:tcBorders>
                    <w:top w:val="single" w:sz="4" w:space="0" w:color="auto"/>
                    <w:left w:val="nil"/>
                    <w:bottom w:val="nil"/>
                    <w:right w:val="single" w:sz="4" w:space="0" w:color="auto"/>
                  </w:tcBorders>
                  <w:hideMark/>
                </w:tcPr>
                <w:p w14:paraId="2186880D" w14:textId="77777777" w:rsidR="006C319D" w:rsidRDefault="006C319D">
                  <w:pPr>
                    <w:jc w:val="center"/>
                    <w:rPr>
                      <w:sz w:val="14"/>
                      <w:szCs w:val="14"/>
                      <w:lang w:val="en-US"/>
                    </w:rPr>
                  </w:pPr>
                  <w:r>
                    <w:rPr>
                      <w:sz w:val="14"/>
                      <w:szCs w:val="14"/>
                      <w:lang w:val="en-US"/>
                    </w:rPr>
                    <w:t>0.00000</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4147AD9E" w14:textId="77777777" w:rsidR="006C319D" w:rsidRDefault="006C319D">
                  <w:pPr>
                    <w:jc w:val="right"/>
                    <w:rPr>
                      <w:sz w:val="14"/>
                      <w:szCs w:val="14"/>
                      <w:lang w:val="en-US"/>
                    </w:rPr>
                  </w:pPr>
                  <w:r>
                    <w:rPr>
                      <w:sz w:val="14"/>
                      <w:szCs w:val="14"/>
                      <w:lang w:val="en-US"/>
                    </w:rPr>
                    <w:t xml:space="preserve"> 0.02015 </w:t>
                  </w:r>
                </w:p>
              </w:tc>
              <w:tc>
                <w:tcPr>
                  <w:tcW w:w="0" w:type="auto"/>
                  <w:tcBorders>
                    <w:top w:val="nil"/>
                    <w:left w:val="nil"/>
                    <w:bottom w:val="nil"/>
                    <w:right w:val="nil"/>
                  </w:tcBorders>
                  <w:hideMark/>
                </w:tcPr>
                <w:p w14:paraId="75DC5DE9" w14:textId="77777777" w:rsidR="006C319D" w:rsidRDefault="006C319D">
                  <w:pPr>
                    <w:jc w:val="right"/>
                    <w:rPr>
                      <w:sz w:val="14"/>
                      <w:szCs w:val="14"/>
                      <w:lang w:val="en-US"/>
                    </w:rPr>
                  </w:pPr>
                  <w:r>
                    <w:rPr>
                      <w:sz w:val="14"/>
                      <w:szCs w:val="14"/>
                      <w:lang w:val="en-US"/>
                    </w:rPr>
                    <w:t xml:space="preserve"> 0.00209 </w:t>
                  </w:r>
                </w:p>
              </w:tc>
              <w:tc>
                <w:tcPr>
                  <w:tcW w:w="0" w:type="auto"/>
                  <w:tcBorders>
                    <w:top w:val="nil"/>
                    <w:left w:val="nil"/>
                    <w:bottom w:val="nil"/>
                    <w:right w:val="nil"/>
                  </w:tcBorders>
                  <w:hideMark/>
                </w:tcPr>
                <w:p w14:paraId="220BB9D8" w14:textId="77777777" w:rsidR="006C319D" w:rsidRDefault="006C319D">
                  <w:pPr>
                    <w:jc w:val="right"/>
                    <w:rPr>
                      <w:sz w:val="14"/>
                      <w:szCs w:val="14"/>
                      <w:lang w:val="en-US"/>
                    </w:rPr>
                  </w:pPr>
                  <w:r>
                    <w:rPr>
                      <w:sz w:val="14"/>
                      <w:szCs w:val="14"/>
                      <w:lang w:val="en-US"/>
                    </w:rPr>
                    <w:t xml:space="preserve"> 9.62945 </w:t>
                  </w:r>
                </w:p>
              </w:tc>
              <w:tc>
                <w:tcPr>
                  <w:tcW w:w="0" w:type="auto"/>
                  <w:tcBorders>
                    <w:top w:val="nil"/>
                    <w:left w:val="nil"/>
                    <w:bottom w:val="nil"/>
                    <w:right w:val="single" w:sz="4" w:space="0" w:color="auto"/>
                  </w:tcBorders>
                  <w:hideMark/>
                </w:tcPr>
                <w:p w14:paraId="36E5533C" w14:textId="77777777" w:rsidR="006C319D" w:rsidRDefault="006C319D">
                  <w:pPr>
                    <w:jc w:val="center"/>
                    <w:rPr>
                      <w:sz w:val="14"/>
                      <w:szCs w:val="14"/>
                      <w:lang w:val="en-US"/>
                    </w:rPr>
                  </w:pPr>
                  <w:r>
                    <w:rPr>
                      <w:sz w:val="14"/>
                      <w:szCs w:val="14"/>
                      <w:lang w:val="en-US"/>
                    </w:rPr>
                    <w:t>0.00000</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66E0F94" w14:textId="77777777" w:rsidR="006C319D" w:rsidRDefault="006C319D">
                  <w:pPr>
                    <w:jc w:val="right"/>
                    <w:rPr>
                      <w:sz w:val="14"/>
                      <w:szCs w:val="14"/>
                      <w:lang w:val="en-US"/>
                    </w:rPr>
                  </w:pPr>
                  <w:r>
                    <w:rPr>
                      <w:sz w:val="14"/>
                      <w:szCs w:val="14"/>
                      <w:lang w:val="en-US"/>
                    </w:rPr>
                    <w:t xml:space="preserve"> -1.323×10</w:t>
                  </w:r>
                  <w:r>
                    <w:rPr>
                      <w:sz w:val="14"/>
                      <w:szCs w:val="14"/>
                      <w:vertAlign w:val="superscript"/>
                      <w:lang w:val="en-US"/>
                    </w:rPr>
                    <w:t>-4</w:t>
                  </w:r>
                </w:p>
              </w:tc>
              <w:tc>
                <w:tcPr>
                  <w:tcW w:w="0" w:type="auto"/>
                  <w:tcBorders>
                    <w:top w:val="nil"/>
                    <w:left w:val="nil"/>
                    <w:bottom w:val="nil"/>
                    <w:right w:val="nil"/>
                  </w:tcBorders>
                  <w:hideMark/>
                </w:tcPr>
                <w:p w14:paraId="775890C8" w14:textId="77777777" w:rsidR="006C319D" w:rsidRDefault="006C319D">
                  <w:pPr>
                    <w:jc w:val="right"/>
                    <w:rPr>
                      <w:sz w:val="14"/>
                      <w:szCs w:val="14"/>
                      <w:lang w:val="en-US"/>
                    </w:rPr>
                  </w:pPr>
                  <w:r>
                    <w:rPr>
                      <w:sz w:val="14"/>
                      <w:szCs w:val="14"/>
                      <w:lang w:val="en-US"/>
                    </w:rPr>
                    <w:t xml:space="preserve"> 0.00003 </w:t>
                  </w:r>
                </w:p>
              </w:tc>
              <w:tc>
                <w:tcPr>
                  <w:tcW w:w="0" w:type="auto"/>
                  <w:tcBorders>
                    <w:top w:val="nil"/>
                    <w:left w:val="nil"/>
                    <w:bottom w:val="nil"/>
                    <w:right w:val="nil"/>
                  </w:tcBorders>
                  <w:hideMark/>
                </w:tcPr>
                <w:p w14:paraId="1BB74EB5" w14:textId="77777777" w:rsidR="006C319D" w:rsidRDefault="006C319D">
                  <w:pPr>
                    <w:jc w:val="right"/>
                    <w:rPr>
                      <w:sz w:val="14"/>
                      <w:szCs w:val="14"/>
                      <w:lang w:val="en-US"/>
                    </w:rPr>
                  </w:pPr>
                  <w:r>
                    <w:rPr>
                      <w:sz w:val="14"/>
                      <w:szCs w:val="14"/>
                      <w:lang w:val="en-US"/>
                    </w:rPr>
                    <w:t xml:space="preserve"> -4.75668 </w:t>
                  </w:r>
                </w:p>
              </w:tc>
              <w:tc>
                <w:tcPr>
                  <w:tcW w:w="0" w:type="auto"/>
                  <w:tcBorders>
                    <w:top w:val="nil"/>
                    <w:left w:val="nil"/>
                    <w:bottom w:val="nil"/>
                    <w:right w:val="single" w:sz="4" w:space="0" w:color="auto"/>
                  </w:tcBorders>
                  <w:hideMark/>
                </w:tcPr>
                <w:p w14:paraId="62532794" w14:textId="77777777" w:rsidR="006C319D" w:rsidRDefault="006C319D">
                  <w:pPr>
                    <w:jc w:val="center"/>
                    <w:rPr>
                      <w:sz w:val="14"/>
                      <w:szCs w:val="14"/>
                      <w:lang w:val="en-US"/>
                    </w:rPr>
                  </w:pPr>
                  <w:r>
                    <w:rPr>
                      <w:sz w:val="14"/>
                      <w:szCs w:val="14"/>
                      <w:lang w:val="en-US"/>
                    </w:rPr>
                    <w:t>0.00000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hideMark/>
                </w:tcPr>
                <w:p w14:paraId="31153D4B" w14:textId="77777777" w:rsidR="006C319D" w:rsidRDefault="006C319D">
                  <w:pPr>
                    <w:jc w:val="right"/>
                    <w:rPr>
                      <w:sz w:val="14"/>
                      <w:szCs w:val="14"/>
                      <w:lang w:val="en-US"/>
                    </w:rPr>
                  </w:pPr>
                  <w:r>
                    <w:rPr>
                      <w:sz w:val="14"/>
                      <w:szCs w:val="14"/>
                      <w:lang w:val="en-US"/>
                    </w:rPr>
                    <w:t>3.301×10</w:t>
                  </w:r>
                  <w:r>
                    <w:rPr>
                      <w:sz w:val="14"/>
                      <w:szCs w:val="14"/>
                      <w:vertAlign w:val="superscript"/>
                      <w:lang w:val="en-US"/>
                    </w:rPr>
                    <w:t>-7</w:t>
                  </w:r>
                </w:p>
              </w:tc>
              <w:tc>
                <w:tcPr>
                  <w:tcW w:w="0" w:type="auto"/>
                  <w:tcBorders>
                    <w:top w:val="nil"/>
                    <w:left w:val="nil"/>
                    <w:bottom w:val="nil"/>
                    <w:right w:val="nil"/>
                  </w:tcBorders>
                  <w:hideMark/>
                </w:tcPr>
                <w:p w14:paraId="16DD32C0" w14:textId="77777777" w:rsidR="006C319D" w:rsidRDefault="006C319D">
                  <w:pPr>
                    <w:jc w:val="right"/>
                    <w:rPr>
                      <w:sz w:val="14"/>
                      <w:szCs w:val="14"/>
                      <w:lang w:val="en-US"/>
                    </w:rPr>
                  </w:pPr>
                  <w:r>
                    <w:rPr>
                      <w:sz w:val="14"/>
                      <w:szCs w:val="14"/>
                      <w:lang w:val="en-US"/>
                    </w:rPr>
                    <w:t xml:space="preserve"> 1.101×10</w:t>
                  </w:r>
                  <w:r>
                    <w:rPr>
                      <w:sz w:val="14"/>
                      <w:szCs w:val="14"/>
                      <w:vertAlign w:val="superscript"/>
                      <w:lang w:val="en-US"/>
                    </w:rPr>
                    <w:t>-7</w:t>
                  </w:r>
                </w:p>
              </w:tc>
              <w:tc>
                <w:tcPr>
                  <w:tcW w:w="0" w:type="auto"/>
                  <w:tcBorders>
                    <w:top w:val="nil"/>
                    <w:left w:val="nil"/>
                    <w:bottom w:val="nil"/>
                    <w:right w:val="nil"/>
                  </w:tcBorders>
                  <w:hideMark/>
                </w:tcPr>
                <w:p w14:paraId="3EF0B4AF" w14:textId="77777777" w:rsidR="006C319D" w:rsidRDefault="006C319D">
                  <w:pPr>
                    <w:jc w:val="right"/>
                    <w:rPr>
                      <w:sz w:val="14"/>
                      <w:szCs w:val="14"/>
                      <w:lang w:val="en-US"/>
                    </w:rPr>
                  </w:pPr>
                  <w:r>
                    <w:rPr>
                      <w:sz w:val="14"/>
                      <w:szCs w:val="14"/>
                      <w:lang w:val="en-US"/>
                    </w:rPr>
                    <w:t xml:space="preserve"> 2.99832 </w:t>
                  </w:r>
                </w:p>
              </w:tc>
              <w:tc>
                <w:tcPr>
                  <w:tcW w:w="0" w:type="auto"/>
                  <w:tcBorders>
                    <w:top w:val="nil"/>
                    <w:left w:val="nil"/>
                    <w:bottom w:val="nil"/>
                    <w:right w:val="single" w:sz="4" w:space="0" w:color="auto"/>
                  </w:tcBorders>
                  <w:hideMark/>
                </w:tcPr>
                <w:p w14:paraId="33507B9C" w14:textId="77777777" w:rsidR="006C319D" w:rsidRDefault="006C319D">
                  <w:pPr>
                    <w:jc w:val="center"/>
                    <w:rPr>
                      <w:sz w:val="14"/>
                      <w:szCs w:val="14"/>
                      <w:lang w:val="en-US"/>
                    </w:rPr>
                  </w:pPr>
                  <w:r>
                    <w:rPr>
                      <w:sz w:val="14"/>
                      <w:szCs w:val="14"/>
                      <w:lang w:val="en-US"/>
                    </w:rPr>
                    <w:t>0.00320</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77777777" w:rsidR="006C319D" w:rsidRDefault="006C319D">
                  <w:pPr>
                    <w:jc w:val="right"/>
                    <w:rPr>
                      <w:sz w:val="14"/>
                      <w:szCs w:val="14"/>
                      <w:lang w:val="en-US"/>
                    </w:rPr>
                  </w:pPr>
                  <w:r>
                    <w:rPr>
                      <w:sz w:val="14"/>
                      <w:szCs w:val="14"/>
                      <w:lang w:val="en-US"/>
                    </w:rPr>
                    <w:t xml:space="preserve"> -0.07410 </w:t>
                  </w:r>
                </w:p>
              </w:tc>
              <w:tc>
                <w:tcPr>
                  <w:tcW w:w="0" w:type="auto"/>
                  <w:tcBorders>
                    <w:top w:val="nil"/>
                    <w:left w:val="nil"/>
                    <w:bottom w:val="nil"/>
                    <w:right w:val="nil"/>
                  </w:tcBorders>
                  <w:hideMark/>
                </w:tcPr>
                <w:p w14:paraId="6A808EE6" w14:textId="77777777" w:rsidR="006C319D" w:rsidRDefault="006C319D">
                  <w:pPr>
                    <w:jc w:val="right"/>
                    <w:rPr>
                      <w:sz w:val="14"/>
                      <w:szCs w:val="14"/>
                      <w:lang w:val="en-US"/>
                    </w:rPr>
                  </w:pPr>
                  <w:r>
                    <w:rPr>
                      <w:sz w:val="14"/>
                      <w:szCs w:val="14"/>
                      <w:lang w:val="en-US"/>
                    </w:rPr>
                    <w:t xml:space="preserve"> 0.00907 </w:t>
                  </w:r>
                </w:p>
              </w:tc>
              <w:tc>
                <w:tcPr>
                  <w:tcW w:w="0" w:type="auto"/>
                  <w:tcBorders>
                    <w:top w:val="nil"/>
                    <w:left w:val="nil"/>
                    <w:bottom w:val="nil"/>
                    <w:right w:val="nil"/>
                  </w:tcBorders>
                  <w:hideMark/>
                </w:tcPr>
                <w:p w14:paraId="60F6FCE5" w14:textId="77777777" w:rsidR="006C319D" w:rsidRDefault="006C319D">
                  <w:pPr>
                    <w:jc w:val="right"/>
                    <w:rPr>
                      <w:sz w:val="14"/>
                      <w:szCs w:val="14"/>
                      <w:lang w:val="en-US"/>
                    </w:rPr>
                  </w:pPr>
                  <w:r>
                    <w:rPr>
                      <w:sz w:val="14"/>
                      <w:szCs w:val="14"/>
                      <w:lang w:val="en-US"/>
                    </w:rPr>
                    <w:t xml:space="preserve"> -8.16517 </w:t>
                  </w:r>
                </w:p>
              </w:tc>
              <w:tc>
                <w:tcPr>
                  <w:tcW w:w="0" w:type="auto"/>
                  <w:tcBorders>
                    <w:top w:val="nil"/>
                    <w:left w:val="nil"/>
                    <w:bottom w:val="nil"/>
                    <w:right w:val="single" w:sz="4" w:space="0" w:color="auto"/>
                  </w:tcBorders>
                  <w:hideMark/>
                </w:tcPr>
                <w:p w14:paraId="7E50DA3E" w14:textId="77777777" w:rsidR="006C319D" w:rsidRDefault="006C319D">
                  <w:pPr>
                    <w:jc w:val="center"/>
                    <w:rPr>
                      <w:sz w:val="14"/>
                      <w:szCs w:val="14"/>
                      <w:lang w:val="en-US"/>
                    </w:rPr>
                  </w:pPr>
                  <w:r>
                    <w:rPr>
                      <w:sz w:val="14"/>
                      <w:szCs w:val="14"/>
                      <w:lang w:val="en-US"/>
                    </w:rPr>
                    <w:t>0.00000</w:t>
                  </w:r>
                </w:p>
              </w:tc>
            </w:tr>
            <w:tr w:rsidR="006C319D" w14:paraId="4072FA4A" w14:textId="77777777">
              <w:trPr>
                <w:jc w:val="center"/>
              </w:trPr>
              <w:tc>
                <w:tcPr>
                  <w:tcW w:w="0" w:type="auto"/>
                  <w:tcBorders>
                    <w:top w:val="nil"/>
                    <w:left w:val="single" w:sz="4" w:space="0" w:color="auto"/>
                    <w:bottom w:val="nil"/>
                    <w:right w:val="nil"/>
                  </w:tcBorders>
                  <w:vAlign w:val="center"/>
                  <w:hideMark/>
                </w:tcPr>
                <w:p w14:paraId="469392C4" w14:textId="77777777" w:rsidR="006C319D" w:rsidRDefault="006C319D">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26724E22" w14:textId="77777777" w:rsidR="006C319D" w:rsidRDefault="006C319D">
                  <w:pPr>
                    <w:jc w:val="right"/>
                    <w:rPr>
                      <w:sz w:val="14"/>
                      <w:szCs w:val="14"/>
                    </w:rPr>
                  </w:pPr>
                  <w:r>
                    <w:rPr>
                      <w:sz w:val="14"/>
                      <w:szCs w:val="14"/>
                    </w:rPr>
                    <w:t xml:space="preserve"> 0.01478 </w:t>
                  </w:r>
                </w:p>
              </w:tc>
              <w:tc>
                <w:tcPr>
                  <w:tcW w:w="0" w:type="auto"/>
                  <w:tcBorders>
                    <w:top w:val="nil"/>
                    <w:left w:val="nil"/>
                    <w:bottom w:val="nil"/>
                    <w:right w:val="nil"/>
                  </w:tcBorders>
                  <w:hideMark/>
                </w:tcPr>
                <w:p w14:paraId="0A2C3B88" w14:textId="77777777" w:rsidR="006C319D" w:rsidRDefault="006C319D">
                  <w:pPr>
                    <w:jc w:val="right"/>
                    <w:rPr>
                      <w:sz w:val="14"/>
                      <w:szCs w:val="14"/>
                    </w:rPr>
                  </w:pPr>
                  <w:r>
                    <w:rPr>
                      <w:sz w:val="14"/>
                      <w:szCs w:val="14"/>
                    </w:rPr>
                    <w:t xml:space="preserve"> 0.00860 </w:t>
                  </w:r>
                </w:p>
              </w:tc>
              <w:tc>
                <w:tcPr>
                  <w:tcW w:w="0" w:type="auto"/>
                  <w:tcBorders>
                    <w:top w:val="nil"/>
                    <w:left w:val="nil"/>
                    <w:bottom w:val="nil"/>
                    <w:right w:val="nil"/>
                  </w:tcBorders>
                  <w:hideMark/>
                </w:tcPr>
                <w:p w14:paraId="5DF48754" w14:textId="77777777" w:rsidR="006C319D" w:rsidRDefault="006C319D">
                  <w:pPr>
                    <w:jc w:val="right"/>
                    <w:rPr>
                      <w:sz w:val="14"/>
                      <w:szCs w:val="14"/>
                    </w:rPr>
                  </w:pPr>
                  <w:r>
                    <w:rPr>
                      <w:sz w:val="14"/>
                      <w:szCs w:val="14"/>
                    </w:rPr>
                    <w:t xml:space="preserve"> 1.71946 </w:t>
                  </w:r>
                </w:p>
              </w:tc>
              <w:tc>
                <w:tcPr>
                  <w:tcW w:w="0" w:type="auto"/>
                  <w:tcBorders>
                    <w:top w:val="nil"/>
                    <w:left w:val="nil"/>
                    <w:bottom w:val="nil"/>
                    <w:right w:val="single" w:sz="4" w:space="0" w:color="auto"/>
                  </w:tcBorders>
                  <w:hideMark/>
                </w:tcPr>
                <w:p w14:paraId="08F880D4" w14:textId="77777777" w:rsidR="006C319D" w:rsidRDefault="006C319D">
                  <w:pPr>
                    <w:jc w:val="center"/>
                    <w:rPr>
                      <w:sz w:val="14"/>
                      <w:szCs w:val="14"/>
                    </w:rPr>
                  </w:pPr>
                  <w:r>
                    <w:rPr>
                      <w:sz w:val="14"/>
                      <w:szCs w:val="14"/>
                    </w:rPr>
                    <w:t>0.08768</w:t>
                  </w:r>
                </w:p>
              </w:tc>
            </w:tr>
            <w:tr w:rsidR="006C319D" w14:paraId="6C5E9020" w14:textId="77777777">
              <w:trPr>
                <w:jc w:val="center"/>
              </w:trPr>
              <w:tc>
                <w:tcPr>
                  <w:tcW w:w="0" w:type="auto"/>
                  <w:tcBorders>
                    <w:top w:val="nil"/>
                    <w:left w:val="single" w:sz="4" w:space="0" w:color="auto"/>
                    <w:bottom w:val="single" w:sz="4" w:space="0" w:color="auto"/>
                    <w:right w:val="nil"/>
                  </w:tcBorders>
                  <w:vAlign w:val="center"/>
                  <w:hideMark/>
                </w:tcPr>
                <w:p w14:paraId="15F8C858" w14:textId="77777777" w:rsidR="006C319D" w:rsidRDefault="006C319D">
                  <w:pPr>
                    <w:rPr>
                      <w:sz w:val="14"/>
                      <w:szCs w:val="14"/>
                    </w:rPr>
                  </w:pPr>
                  <m:oMathPara>
                    <m:oMath>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oMath>
                  </m:oMathPara>
                </w:p>
              </w:tc>
              <w:tc>
                <w:tcPr>
                  <w:tcW w:w="0" w:type="auto"/>
                  <w:tcBorders>
                    <w:top w:val="nil"/>
                    <w:left w:val="nil"/>
                    <w:bottom w:val="single" w:sz="4" w:space="0" w:color="auto"/>
                    <w:right w:val="nil"/>
                  </w:tcBorders>
                  <w:hideMark/>
                </w:tcPr>
                <w:p w14:paraId="042A9B2F" w14:textId="77777777" w:rsidR="006C319D" w:rsidRDefault="006C319D">
                  <w:pPr>
                    <w:jc w:val="right"/>
                    <w:rPr>
                      <w:sz w:val="14"/>
                      <w:szCs w:val="14"/>
                    </w:rPr>
                  </w:pPr>
                  <w:r>
                    <w:rPr>
                      <w:sz w:val="14"/>
                      <w:szCs w:val="14"/>
                    </w:rPr>
                    <w:t xml:space="preserve"> 0.02709 </w:t>
                  </w:r>
                </w:p>
              </w:tc>
              <w:tc>
                <w:tcPr>
                  <w:tcW w:w="0" w:type="auto"/>
                  <w:tcBorders>
                    <w:top w:val="nil"/>
                    <w:left w:val="nil"/>
                    <w:bottom w:val="single" w:sz="4" w:space="0" w:color="auto"/>
                    <w:right w:val="nil"/>
                  </w:tcBorders>
                  <w:hideMark/>
                </w:tcPr>
                <w:p w14:paraId="71900AED" w14:textId="77777777" w:rsidR="006C319D" w:rsidRDefault="006C319D">
                  <w:pPr>
                    <w:jc w:val="right"/>
                    <w:rPr>
                      <w:sz w:val="14"/>
                      <w:szCs w:val="14"/>
                    </w:rPr>
                  </w:pPr>
                  <w:r>
                    <w:rPr>
                      <w:sz w:val="14"/>
                      <w:szCs w:val="14"/>
                    </w:rPr>
                    <w:t xml:space="preserve"> 0.00625 </w:t>
                  </w:r>
                </w:p>
              </w:tc>
              <w:tc>
                <w:tcPr>
                  <w:tcW w:w="0" w:type="auto"/>
                  <w:tcBorders>
                    <w:top w:val="nil"/>
                    <w:left w:val="nil"/>
                    <w:bottom w:val="single" w:sz="4" w:space="0" w:color="auto"/>
                    <w:right w:val="nil"/>
                  </w:tcBorders>
                  <w:hideMark/>
                </w:tcPr>
                <w:p w14:paraId="3E00106C" w14:textId="77777777" w:rsidR="006C319D" w:rsidRDefault="006C319D">
                  <w:pPr>
                    <w:jc w:val="right"/>
                    <w:rPr>
                      <w:sz w:val="14"/>
                      <w:szCs w:val="14"/>
                    </w:rPr>
                  </w:pPr>
                  <w:r>
                    <w:rPr>
                      <w:sz w:val="14"/>
                      <w:szCs w:val="14"/>
                    </w:rPr>
                    <w:t xml:space="preserve"> 4.33595 </w:t>
                  </w:r>
                </w:p>
              </w:tc>
              <w:tc>
                <w:tcPr>
                  <w:tcW w:w="0" w:type="auto"/>
                  <w:tcBorders>
                    <w:top w:val="nil"/>
                    <w:left w:val="nil"/>
                    <w:bottom w:val="single" w:sz="4" w:space="0" w:color="auto"/>
                    <w:right w:val="single" w:sz="4" w:space="0" w:color="auto"/>
                  </w:tcBorders>
                  <w:hideMark/>
                </w:tcPr>
                <w:p w14:paraId="2382CF7C" w14:textId="77777777" w:rsidR="006C319D" w:rsidRDefault="006C319D">
                  <w:pPr>
                    <w:jc w:val="center"/>
                    <w:rPr>
                      <w:sz w:val="14"/>
                      <w:szCs w:val="14"/>
                    </w:rPr>
                  </w:pPr>
                  <w:r>
                    <w:rPr>
                      <w:sz w:val="14"/>
                      <w:szCs w:val="14"/>
                    </w:rPr>
                    <w:t>0.00003</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77777777" w:rsidR="006C319D" w:rsidRDefault="006C319D">
                  <w:pPr>
                    <w:rPr>
                      <w:sz w:val="14"/>
                      <w:szCs w:val="14"/>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eastAsiaTheme="minorEastAsia" w:hAnsi="Cambria Math"/>
                        <w:sz w:val="14"/>
                        <w:szCs w:val="14"/>
                      </w:rPr>
                      <m:t>=92.52</m:t>
                    </m:r>
                  </m:oMath>
                  <w:r>
                    <w:rPr>
                      <w:rFonts w:eastAsiaTheme="minorEastAsia"/>
                      <w:sz w:val="14"/>
                      <w:szCs w:val="14"/>
                    </w:rPr>
                    <w:t xml:space="preserve">, </w:t>
                  </w:r>
                  <w:r>
                    <w:rPr>
                      <w:sz w:val="14"/>
                      <w:szCs w:val="14"/>
                    </w:rPr>
                    <w:t>AIC= 8956.667, BIC= 10301.320</w:t>
                  </w:r>
                </w:p>
              </w:tc>
            </w:tr>
          </w:tbl>
          <w:p w14:paraId="66F55CD9" w14:textId="77777777" w:rsidR="006C319D" w:rsidRDefault="006C319D">
            <w:pPr>
              <w:rPr>
                <w:b/>
                <w:sz w:val="14"/>
                <w:szCs w:val="14"/>
                <w:lang w:val="pt-BR"/>
              </w:rPr>
            </w:pPr>
          </w:p>
        </w:tc>
      </w:tr>
    </w:tbl>
    <w:p w14:paraId="5C1725DC" w14:textId="77777777" w:rsidR="006C319D" w:rsidRPr="004D1F2F" w:rsidRDefault="006C319D" w:rsidP="006C319D">
      <w:pPr>
        <w:pStyle w:val="Prrafodelista"/>
        <w:tabs>
          <w:tab w:val="left" w:pos="567"/>
        </w:tabs>
        <w:spacing w:line="240" w:lineRule="auto"/>
        <w:rPr>
          <w:b/>
          <w:bCs/>
        </w:rPr>
      </w:pPr>
    </w:p>
    <w:sectPr w:rsidR="006C319D" w:rsidRPr="004D1F2F"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 xml:space="preserve">¿Se debe presentar también la serie del logaritmo natural de la serie completa? Más abajo se presenta la gráfica de esta </w:t>
      </w:r>
      <w:proofErr w:type="gramStart"/>
      <w:r>
        <w:t>serie</w:t>
      </w:r>
      <w:proofErr w:type="gramEnd"/>
      <w:r>
        <w:t xml:space="preserv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w:t>
      </w:r>
      <w:proofErr w:type="gramStart"/>
      <w:r>
        <w:t>AR(</w:t>
      </w:r>
      <w:proofErr w:type="gramEnd"/>
      <w:r>
        <w:t>∞)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w:t>
      </w:r>
      <w:proofErr w:type="spellStart"/>
      <w:r>
        <w:t>v.a.</w:t>
      </w:r>
      <w:proofErr w:type="spellEnd"/>
      <w:r>
        <w:t xml:space="preserve">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proofErr w:type="spellStart"/>
      <w:r>
        <w:rPr>
          <w:i/>
          <w:iCs/>
        </w:rPr>
        <w:t>warnings</w:t>
      </w:r>
      <w:proofErr w:type="spellEnd"/>
      <w:r>
        <w:t>. ¿Esto tiene algún problema?</w:t>
      </w:r>
      <w:r w:rsidR="00DB750C">
        <w:t xml:space="preserve"> </w:t>
      </w:r>
      <w:proofErr w:type="gramStart"/>
      <w:r w:rsidR="00DB750C">
        <w:t>Además</w:t>
      </w:r>
      <w:proofErr w:type="gramEnd"/>
      <w:r w:rsidR="00DB750C">
        <w:t xml:space="preserve">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proofErr w:type="gramStart"/>
      <w:r>
        <w:t>¿Qué tratamiento se le debe dar a los valores p iguales a 0.</w:t>
      </w:r>
      <w:proofErr w:type="gramEnd"/>
      <w:r>
        <w:t>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w:t>
      </w:r>
      <w:proofErr w:type="gramStart"/>
      <w:r>
        <w:t>la salidas</w:t>
      </w:r>
      <w:proofErr w:type="gramEnd"/>
      <w:r>
        <w:t xml:space="preserve">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w:t>
      </w:r>
      <w:proofErr w:type="gramStart"/>
      <w:r>
        <w:t>la salidas</w:t>
      </w:r>
      <w:proofErr w:type="gramEnd"/>
      <w:r>
        <w:t xml:space="preserve">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C149" w14:textId="77777777" w:rsidR="00323F3D" w:rsidRDefault="00323F3D"/>
  </w:endnote>
  <w:endnote w:type="continuationSeparator" w:id="0">
    <w:p w14:paraId="1B90EDBA" w14:textId="77777777" w:rsidR="00323F3D" w:rsidRDefault="00323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35B1" w14:textId="77777777" w:rsidR="00323F3D" w:rsidRDefault="00323F3D">
      <w:r>
        <w:separator/>
      </w:r>
    </w:p>
  </w:footnote>
  <w:footnote w:type="continuationSeparator" w:id="0">
    <w:p w14:paraId="58AF9DF7" w14:textId="77777777" w:rsidR="00323F3D" w:rsidRDefault="00323F3D">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66048"/>
    <w:rsid w:val="00067F9B"/>
    <w:rsid w:val="00076FEE"/>
    <w:rsid w:val="00080554"/>
    <w:rsid w:val="000B6FAC"/>
    <w:rsid w:val="000B7BE9"/>
    <w:rsid w:val="000D25C8"/>
    <w:rsid w:val="000D61DD"/>
    <w:rsid w:val="000F01B0"/>
    <w:rsid w:val="001001ED"/>
    <w:rsid w:val="00113B0D"/>
    <w:rsid w:val="00114E6C"/>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3F3D"/>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F10BC"/>
    <w:rsid w:val="0041096B"/>
    <w:rsid w:val="00414BAE"/>
    <w:rsid w:val="004261ED"/>
    <w:rsid w:val="00431A49"/>
    <w:rsid w:val="004369DC"/>
    <w:rsid w:val="0044792C"/>
    <w:rsid w:val="00472664"/>
    <w:rsid w:val="004730BA"/>
    <w:rsid w:val="004768C0"/>
    <w:rsid w:val="0048110F"/>
    <w:rsid w:val="004972BF"/>
    <w:rsid w:val="004A1BF1"/>
    <w:rsid w:val="004A30DE"/>
    <w:rsid w:val="004A6755"/>
    <w:rsid w:val="004B530E"/>
    <w:rsid w:val="004C2319"/>
    <w:rsid w:val="004C2B8A"/>
    <w:rsid w:val="004D01D3"/>
    <w:rsid w:val="004D1F2F"/>
    <w:rsid w:val="004E3897"/>
    <w:rsid w:val="004F4DCE"/>
    <w:rsid w:val="005015F8"/>
    <w:rsid w:val="00503F0C"/>
    <w:rsid w:val="005040E9"/>
    <w:rsid w:val="00523AA5"/>
    <w:rsid w:val="0052417A"/>
    <w:rsid w:val="0053017A"/>
    <w:rsid w:val="00532456"/>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606A3"/>
    <w:rsid w:val="00674853"/>
    <w:rsid w:val="00675FAE"/>
    <w:rsid w:val="006832F1"/>
    <w:rsid w:val="00684274"/>
    <w:rsid w:val="00695F16"/>
    <w:rsid w:val="006977EF"/>
    <w:rsid w:val="006A3E6C"/>
    <w:rsid w:val="006A5B91"/>
    <w:rsid w:val="006B56BA"/>
    <w:rsid w:val="006C319D"/>
    <w:rsid w:val="006D0EE0"/>
    <w:rsid w:val="006D4695"/>
    <w:rsid w:val="006E1349"/>
    <w:rsid w:val="007031B1"/>
    <w:rsid w:val="007052AF"/>
    <w:rsid w:val="007072B8"/>
    <w:rsid w:val="007258D1"/>
    <w:rsid w:val="00732F55"/>
    <w:rsid w:val="0073303E"/>
    <w:rsid w:val="00744618"/>
    <w:rsid w:val="00756826"/>
    <w:rsid w:val="00757E66"/>
    <w:rsid w:val="00771A64"/>
    <w:rsid w:val="007822CE"/>
    <w:rsid w:val="00793C01"/>
    <w:rsid w:val="007954B9"/>
    <w:rsid w:val="007A43A3"/>
    <w:rsid w:val="007A4B05"/>
    <w:rsid w:val="007A5E6D"/>
    <w:rsid w:val="007B2138"/>
    <w:rsid w:val="007B40D2"/>
    <w:rsid w:val="007C14F3"/>
    <w:rsid w:val="007C343F"/>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7C47"/>
    <w:rsid w:val="00877FBD"/>
    <w:rsid w:val="008824C7"/>
    <w:rsid w:val="008850C5"/>
    <w:rsid w:val="00896CFC"/>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6078"/>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661E"/>
    <w:rsid w:val="00BA6D3D"/>
    <w:rsid w:val="00BB3601"/>
    <w:rsid w:val="00BC5467"/>
    <w:rsid w:val="00BD1CBE"/>
    <w:rsid w:val="00BE1DA5"/>
    <w:rsid w:val="00BE4A07"/>
    <w:rsid w:val="00BF066C"/>
    <w:rsid w:val="00BF2FC5"/>
    <w:rsid w:val="00BF50DE"/>
    <w:rsid w:val="00C02DA4"/>
    <w:rsid w:val="00C03AF1"/>
    <w:rsid w:val="00C05865"/>
    <w:rsid w:val="00C07E77"/>
    <w:rsid w:val="00C22FEC"/>
    <w:rsid w:val="00C26338"/>
    <w:rsid w:val="00C324EB"/>
    <w:rsid w:val="00C36A9D"/>
    <w:rsid w:val="00C50996"/>
    <w:rsid w:val="00C51E72"/>
    <w:rsid w:val="00C54839"/>
    <w:rsid w:val="00C568BB"/>
    <w:rsid w:val="00C806DB"/>
    <w:rsid w:val="00C82247"/>
    <w:rsid w:val="00C863A6"/>
    <w:rsid w:val="00C911BF"/>
    <w:rsid w:val="00CA40EB"/>
    <w:rsid w:val="00CA7DC2"/>
    <w:rsid w:val="00CB40AF"/>
    <w:rsid w:val="00CC065B"/>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0EDB"/>
    <w:rsid w:val="00E72224"/>
    <w:rsid w:val="00E762D3"/>
    <w:rsid w:val="00E83FD6"/>
    <w:rsid w:val="00E87875"/>
    <w:rsid w:val="00EA3C87"/>
    <w:rsid w:val="00EA4BC0"/>
    <w:rsid w:val="00EA6F37"/>
    <w:rsid w:val="00EB31B3"/>
    <w:rsid w:val="00EB51F4"/>
    <w:rsid w:val="00EC0C8C"/>
    <w:rsid w:val="00EC4BE0"/>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1942"/>
    <w:rsid w:val="00F74990"/>
    <w:rsid w:val="00F869BF"/>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106</TotalTime>
  <Pages>6</Pages>
  <Words>4034</Words>
  <Characters>22187</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26169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8</cp:revision>
  <cp:lastPrinted>2022-06-12T17:10:00Z</cp:lastPrinted>
  <dcterms:created xsi:type="dcterms:W3CDTF">2022-06-12T17:09:00Z</dcterms:created>
  <dcterms:modified xsi:type="dcterms:W3CDTF">2022-06-14T22:52:00Z</dcterms:modified>
</cp:coreProperties>
</file>