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80"/>
        <w:jc w:val="right"/>
      </w:pPr>
      <w:r>
        <w:rPr>
          <w:b/>
          <w:bCs/>
        </w:rPr>
        <w:t xml:space="preserve">Dominik Weckherlin</w:t>
      </w:r>
    </w:p>
    <w:p>
      <w:pPr>
        <w:spacing w:after="0" w:line="280"/>
        <w:jc w:val="right"/>
      </w:pPr>
      <w:r>
        <w:t xml:space="preserve">Lila, Bohol</w:t>
      </w:r>
    </w:p>
    <w:p>
      <w:pPr>
        <w:spacing w:after="240" w:line="280"/>
        <w:jc w:val="right"/>
      </w:pPr>
      <w:r>
        <w:t xml:space="preserve">weckherlin@icloud.com</w:t>
      </w:r>
    </w:p>
    <w:p>
      <w:pPr>
        <w:spacing w:after="0" w:line="280"/>
      </w:pPr>
      <w:r>
        <w:t xml:space="preserve">Herrn</w:t>
      </w:r>
    </w:p>
    <w:p>
      <w:pPr>
        <w:spacing w:after="0" w:line="280"/>
      </w:pPr>
      <w:r>
        <w:rPr>
          <w:b/>
          <w:bCs/>
        </w:rPr>
        <w:t xml:space="preserve">Peter Coray</w:t>
      </w:r>
    </w:p>
    <w:p>
      <w:pPr>
        <w:spacing w:after="0" w:line="280"/>
      </w:pPr>
      <w:r>
        <w:t xml:space="preserve">Magic Pool Bohol</w:t>
      </w:r>
    </w:p>
    <w:p>
      <w:pPr>
        <w:spacing w:after="360" w:line="280"/>
      </w:pPr>
      <w:r>
        <w:t xml:space="preserve">Monitoring &amp; Support – S&amp;R Pool Project</w:t>
      </w:r>
    </w:p>
    <w:p>
      <w:pPr>
        <w:spacing w:after="360"/>
        <w:jc w:val="right"/>
      </w:pPr>
      <w:r>
        <w:t xml:space="preserve">Lila, Bohol, 1. Mai 2026</w:t>
      </w:r>
    </w:p>
    <w:p>
      <w:pPr>
        <w:spacing w:after="360" w:line="300"/>
      </w:pPr>
      <w:r>
        <w:rPr>
          <w:b/>
          <w:bCs/>
        </w:rPr>
        <w:t xml:space="preserve">Betreff: Schlussrechnung „Final Billing“ vom 22. April 2026 – Einspruch und Bitte um Klärung</w:t>
      </w:r>
    </w:p>
    <w:p>
      <w:pPr>
        <w:spacing w:after="240" w:line="300"/>
      </w:pPr>
      <w:r>
        <w:t xml:space="preserve">Lieber Peter,</w:t>
      </w:r>
    </w:p>
    <w:p>
      <w:pPr>
        <w:spacing w:after="120" w:line="300"/>
      </w:pPr>
      <w:r>
        <w:t xml:space="preserve">ich hoffe, es geht Dir gut. Ich wende mich heute an Dich, weil ich die Schlussrechnung von S&amp;R Construction Services / Simon Klemen vom 22. April 2026 über ₱ 190,105.00 erhalten habe und mit dieser in mehreren Punkten nicht einverstanden bin. Da Du im ursprünglichen Angebot vom 16. Januar 2025 als „Monitoring &amp; Support“ geführt bist, möchte ich Dich bitten, gemeinsam mit mir und Simon die folgenden Punkte zu klären, bevor eine Zahlung erfolgt.</w:t>
      </w:r>
    </w:p>
    <w:p>
      <w:pPr>
        <w:spacing w:after="80" w:line="300"/>
      </w:pPr>
      <w:r>
        <w:t xml:space="preserve">Im Angebot ist unter „Price include“ ausdrücklich festgehalten: </w:t>
      </w:r>
    </w:p>
    <w:p>
      <w:pPr>
        <w:spacing w:after="240" w:line="300"/>
        <w:ind w:left="360"/>
      </w:pPr>
      <w:r>
        <w:rPr>
          <w:i/>
          <w:iCs/>
        </w:rPr>
        <w:t xml:space="preserve">„All materials, laborcost, transport for swimming pool construction.“ </w:t>
      </w:r>
    </w:p>
    <w:p>
      <w:pPr>
        <w:spacing w:after="120" w:line="300"/>
      </w:pPr>
      <w:r>
        <w:t xml:space="preserve">Der vereinbarte Gesamtprojektpreis beträgt ₱ 1,836,000.00. Die finale Zahlung nach „System Turn-Over“ wurde mit ₱ 80,085.00 angesetzt. Stattdessen liegt nun eine Rechnung über ₱ 190,105.00 vor – also rund ₱ 110,020.00 mehr als vertraglich vorgesehen.</w:t>
      </w:r>
    </w:p>
    <w:p>
      <w:pPr>
        <w:pStyle w:val="Heading2"/>
        <w:spacing w:after="120" w:before="240"/>
      </w:pPr>
      <w:r>
        <w:rPr>
          <w:b/>
          <w:bCs/>
        </w:rPr>
        <w:t xml:space="preserve">1. Übersicht der Abweichungen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700"/>
        <w:gridCol w:w="1700"/>
        <w:gridCol w:w="1560"/>
      </w:tblGrid>
      <w:tr>
        <w:trPr>
          <w:tblHeader/>
        </w:trPr>
        <w:tc>
          <w:tcPr>
            <w:tcW w:type="dxa" w:w="4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left"/>
            </w:pPr>
            <w:r>
              <w:rPr>
                <w:b/>
                <w:bCs/>
                <w:sz w:val="20"/>
                <w:szCs w:val="20"/>
              </w:rPr>
              <w:t xml:space="preserve">Position</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left"/>
            </w:pPr>
            <w:r>
              <w:rPr>
                <w:b/>
                <w:bCs/>
                <w:sz w:val="20"/>
                <w:szCs w:val="20"/>
              </w:rPr>
              <w:t xml:space="preserve">Rechnung</w:t>
            </w:r>
          </w:p>
        </w:tc>
        <w:tc>
          <w:tcPr>
            <w:tcW w:type="dxa" w:w="1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left"/>
            </w:pPr>
            <w:r>
              <w:rPr>
                <w:b/>
                <w:bCs/>
                <w:sz w:val="20"/>
                <w:szCs w:val="20"/>
              </w:rPr>
              <w:t xml:space="preserve">Angebot</w:t>
            </w:r>
          </w:p>
        </w:tc>
        <w:tc>
          <w:tcPr>
            <w:tcW w:type="dxa" w:w="15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left"/>
            </w:pPr>
            <w:r>
              <w:rPr>
                <w:b/>
                <w:bCs/>
                <w:sz w:val="20"/>
                <w:szCs w:val="20"/>
              </w:rPr>
              <w:t xml:space="preserve">Differenz</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Last Payment for Pool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80,000.00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80,085.00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 85.00</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Plumbing Pipes &amp; Pump House Electro Pipes &amp; Wires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52,555.00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inkludiert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sz w:val="20"/>
                <w:szCs w:val="20"/>
              </w:rPr>
              <w:t xml:space="preserve">+ ₱ 52,555.00</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Delivered Chemicals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24,500.00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nicht ausgewiesen</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sz w:val="20"/>
                <w:szCs w:val="20"/>
              </w:rPr>
              <w:t xml:space="preserve">+ ₱ 24,500.00</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Extra Waterproofing Concrete Gutter &amp; Labor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5,600.00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inkludiert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sz w:val="20"/>
                <w:szCs w:val="20"/>
              </w:rPr>
              <w:t xml:space="preserve">+ ₱ 5,600.00</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Sanitary Pipe Materials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1,450.00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inkludiert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sz w:val="20"/>
                <w:szCs w:val="20"/>
              </w:rPr>
              <w:t xml:space="preserve">+ ₱ 1,450.00</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Tile Grout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21,500.00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unklar / strittig</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sz w:val="20"/>
                <w:szCs w:val="20"/>
              </w:rPr>
              <w:t xml:space="preserve">+ ₱ 21,500.00</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Delivery Charge for Tiles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 4,500.00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nicht ausgewiesen</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bCs/>
                <w:sz w:val="20"/>
                <w:szCs w:val="20"/>
              </w:rPr>
              <w:t xml:space="preserve">+ ₱ 4,500.00</w:t>
            </w:r>
          </w:p>
        </w:tc>
      </w:tr>
      <w:tr>
        <w:tc>
          <w:tcPr>
            <w:tcW w:type="dxa" w:w="44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jc w:val="left"/>
            </w:pPr>
            <w:r>
              <w:rPr>
                <w:b/>
                <w:bCs/>
                <w:sz w:val="20"/>
                <w:szCs w:val="20"/>
              </w:rPr>
              <w:t xml:space="preserve">Summe Schlussrechnung</w:t>
            </w:r>
          </w:p>
        </w:tc>
        <w:tc>
          <w:tcPr>
            <w:tcW w:type="dxa" w:w="17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jc w:val="right"/>
            </w:pPr>
            <w:r>
              <w:rPr>
                <w:b/>
                <w:bCs/>
                <w:sz w:val="20"/>
                <w:szCs w:val="20"/>
              </w:rPr>
              <w:t xml:space="preserve">₱ 190,105.00</w:t>
            </w:r>
          </w:p>
        </w:tc>
        <w:tc>
          <w:tcPr>
            <w:tcW w:type="dxa" w:w="17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jc w:val="right"/>
            </w:pPr>
            <w:r>
              <w:rPr>
                <w:b/>
                <w:bCs/>
                <w:sz w:val="20"/>
                <w:szCs w:val="20"/>
              </w:rPr>
              <w:t xml:space="preserve">₱ 80,085.00</w:t>
            </w:r>
          </w:p>
        </w:tc>
        <w:tc>
          <w:tcPr>
            <w:tcW w:type="dxa" w:w="15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jc w:val="right"/>
            </w:pPr>
            <w:r>
              <w:rPr>
                <w:b/>
                <w:bCs/>
                <w:sz w:val="20"/>
                <w:szCs w:val="20"/>
              </w:rPr>
              <w:t xml:space="preserve">+ ₱ 110,020.00</w:t>
            </w:r>
          </w:p>
        </w:tc>
      </w:tr>
    </w:tbl>
    <w:p>
      <w:pPr>
        <w:spacing w:after="240"/>
      </w:pPr>
      <w:r>
        <w:t xml:space="preserve"/>
      </w:r>
    </w:p>
    <w:p>
      <w:pPr>
        <w:pStyle w:val="Heading2"/>
        <w:spacing w:after="120" w:before="240"/>
      </w:pPr>
      <w:r>
        <w:rPr>
          <w:b/>
          <w:bCs/>
        </w:rPr>
        <w:t xml:space="preserve">2. Punkte im Detail</w:t>
      </w:r>
    </w:p>
    <w:p>
      <w:pPr>
        <w:spacing w:after="80" w:line="300"/>
      </w:pPr>
      <w:r>
        <w:rPr>
          <w:b/>
          <w:bCs/>
        </w:rPr>
        <w:t xml:space="preserve">a) Last Payment for Pool – ₱ 80,000.00</w:t>
      </w:r>
    </w:p>
    <w:p>
      <w:pPr>
        <w:spacing w:after="120" w:line="300"/>
      </w:pPr>
      <w:r>
        <w:t xml:space="preserve">Im Angebot ist die finale Zahlung mit ₱ 80,085.00 ausgewiesen. In der Rechnung steht ₱ 80,000.00. Die Differenz ist klein, dennoch sollten wir den korrekten Betrag bestätigen, damit alles sauber dokumentiert ist.</w:t>
      </w:r>
    </w:p>
    <w:p>
      <w:pPr>
        <w:spacing w:after="80" w:line="300"/>
      </w:pPr>
      <w:r>
        <w:rPr>
          <w:b/>
          <w:bCs/>
        </w:rPr>
        <w:t xml:space="preserve">b) Plumbing Pipes &amp; Pump House Electro Pipes &amp; Wires – ₱ 52,555.00</w:t>
      </w:r>
    </w:p>
    <w:p>
      <w:pPr>
        <w:spacing w:after="120" w:line="300"/>
      </w:pPr>
      <w:r>
        <w:t xml:space="preserve">Diese Position kann ich nicht akzeptieren. Im Angebot heißt es klar: „Price include: All materials, laborcost, transport for swimming pool construction.“ Pumpenhaus, Filteranlage, Beleuchtung und Verrohrung sind sämtlich Bestandteil des Pool-Projekts und im vereinbarten Festpreis von ₱ 1,836,000.00 enthalten. Die im Angebot enthaltene NOTE benennt diese Materialien lediglich (electric pipes, fittings, wires for LED lights, plumbing pipes for pump house) – nicht als Aufpreis-Position, sondern als Hinweis auf den Lieferumfang. Eine separate Berechnung dieser Materialien wurde mir vor Auftragserteilung weder angekündigt noch von mir akzeptiert.</w:t>
      </w:r>
    </w:p>
    <w:p>
      <w:pPr>
        <w:spacing w:after="80" w:line="300"/>
      </w:pPr>
      <w:r>
        <w:rPr>
          <w:b/>
          <w:bCs/>
        </w:rPr>
        <w:t xml:space="preserve">c) Delivered Chemicals – ₱ 24,500.00</w:t>
      </w:r>
    </w:p>
    <w:p>
      <w:pPr>
        <w:spacing w:after="120" w:line="300"/>
      </w:pPr>
      <w:r>
        <w:t xml:space="preserve">Im Angebot ist unter „Free Orientation“ ausdrücklich „Calibration Of Pool water“ enthalten. Eine Wasserkalibrierung ohne entsprechende Chemikalien ist nicht möglich, daher gehe ich davon aus, dass die für die Erstinbetriebnahme nötigen Chemikalien Teil dieser Leistung sind. Sollte es sich um darüber hinausgehende Mengen oder regulären Wartungsvorrat handeln, bitte ich um eine Aufstellung mit Produkten, Mengen und Einzelpreisen sowie eine schriftliche Vorab-Freigabe meinerseits, die hier offensichtlich fehlt.</w:t>
      </w:r>
    </w:p>
    <w:p>
      <w:pPr>
        <w:spacing w:after="80" w:line="300"/>
      </w:pPr>
      <w:r>
        <w:rPr>
          <w:b/>
          <w:bCs/>
        </w:rPr>
        <w:t xml:space="preserve">d) Extra Waterproofing for Concrete Gutter &amp; Labor – ₱ 5,600.00</w:t>
      </w:r>
    </w:p>
    <w:p>
      <w:pPr>
        <w:spacing w:after="120" w:line="300"/>
      </w:pPr>
      <w:r>
        <w:t xml:space="preserve">Im Angebot heißt es ausdrücklich „All materials, laborcost ... included“ sowie unter „Pool: Flooring and wall in one day, one piece cast – Flooring Cement, Wall mortar Cement with Sahara conditioner“. Eine wasserdichte Ausführung der Pool-Konstruktion ist Standard und gehört zum geschuldeten Werk. Eine zusätzliche „Extra Waterproofing“-Position wurde vor Ausführung weder angekündigt noch durch mich beauftragt.</w:t>
      </w:r>
    </w:p>
    <w:p>
      <w:pPr>
        <w:spacing w:after="80" w:line="300"/>
      </w:pPr>
      <w:r>
        <w:rPr>
          <w:b/>
          <w:bCs/>
        </w:rPr>
        <w:t xml:space="preserve">e) Sanitary Pipe Materials – ₱ 1,450.00</w:t>
      </w:r>
    </w:p>
    <w:p>
      <w:pPr>
        <w:spacing w:after="120" w:line="300"/>
      </w:pPr>
      <w:r>
        <w:t xml:space="preserve">Auch hier gilt: „All materials“ sind laut Angebot im Festpreis enthalten. Eine Nachberechnung von Sanitärrohrmaterial ist daher nicht nachvollziehbar.</w:t>
      </w:r>
    </w:p>
    <w:p>
      <w:pPr>
        <w:spacing w:after="80" w:line="300"/>
      </w:pPr>
      <w:r>
        <w:rPr>
          <w:b/>
          <w:bCs/>
        </w:rPr>
        <w:t xml:space="preserve">f) Tile Grout – ₱ 21,500.00</w:t>
      </w:r>
    </w:p>
    <w:p>
      <w:pPr>
        <w:spacing w:after="120" w:line="300"/>
      </w:pPr>
      <w:r>
        <w:t xml:space="preserve">Diese Position ist besonders problematisch. Im Angebot steht unter „Pool“ wörtlich: „Tiles on customer side and grout“. Diese Formulierung ist mehrdeutig. Falls sie bedeutet, dass „Tiles“ und „Grout“ beides auf Kundenseite liegen, hätte ich Grout selbst beschafft – wurde dann aber durch S&amp;R geliefert, ohne dass mir vorab ein konkreter Preis genannt oder durch mich bestätigt wurde. Falls die Formulierung hingegen bedeutet, dass nur die Fliesen vom Kunden zu stellen waren und der Grout im Leistungsumfang liegt, ist diese Position ohnehin nicht berechtigt. Ich bitte um eine eindeutige Klärung sowie um Nachweise (Lieferschein, Bezugsrechnung), bevor wir hier eine Lösung finden können.</w:t>
      </w:r>
    </w:p>
    <w:p>
      <w:pPr>
        <w:spacing w:after="80" w:line="300"/>
      </w:pPr>
      <w:r>
        <w:rPr>
          <w:b/>
          <w:bCs/>
        </w:rPr>
        <w:t xml:space="preserve">g) Delivery Charge for Tiles – ₱ 4,500.00</w:t>
      </w:r>
    </w:p>
    <w:p>
      <w:pPr>
        <w:spacing w:after="120" w:line="300"/>
      </w:pPr>
      <w:r>
        <w:t xml:space="preserve">Im Angebot ist unter „Price include“ ausdrücklich „transport for swimming pool construction“ enthalten. Eine separate Lieferpauschale für Fliesen passt nicht zu dieser Festlegung. Falls die Lieferung als Service außerhalb des Vertrags erbracht wurde, wäre eine vorherige Absprache nötig gewesen, die jedoch nicht stattgefunden hat.</w:t>
      </w:r>
    </w:p>
    <w:p>
      <w:pPr>
        <w:pStyle w:val="Heading2"/>
        <w:spacing w:after="120" w:before="240"/>
      </w:pPr>
      <w:r>
        <w:rPr>
          <w:b/>
          <w:bCs/>
        </w:rPr>
        <w:t xml:space="preserve">3. Mein Vorschlag zur weiteren Vorgehensweise</w:t>
      </w:r>
    </w:p>
    <w:p>
      <w:pPr>
        <w:spacing w:after="120" w:line="300"/>
      </w:pPr>
      <w:r>
        <w:t xml:space="preserve">Ich möchte das Projekt fair und partnerschaftlich abschließen – die Arbeiten am Pool selbst sind in Ordnung, und ich schätze Eure Begleitung in der Bauphase. Daher schlage ich vor:</w:t>
      </w:r>
    </w:p>
    <w:p>
      <w:pPr>
        <w:pStyle w:val="ListParagraph"/>
        <w:numPr>
          <w:ilvl w:val="0"/>
          <w:numId w:val="2"/>
        </w:numPr>
        <w:spacing w:after="80" w:line="280"/>
      </w:pPr>
      <w:r>
        <w:t xml:space="preserve">Ich begleiche die finale Zahlung gemäß Angebot in Höhe von ₱ 80,085.00 unmittelbar nach Klärung dieses Schreibens.</w:t>
      </w:r>
    </w:p>
    <w:p>
      <w:pPr>
        <w:pStyle w:val="ListParagraph"/>
        <w:numPr>
          <w:ilvl w:val="0"/>
          <w:numId w:val="2"/>
        </w:numPr>
        <w:spacing w:after="80" w:line="280"/>
      </w:pPr>
      <w:r>
        <w:t xml:space="preserve">Die Positionen b), d), e) und g) (Plumbing/Electro Pipes, Extra Waterproofing, Sanitary Pipes, Delivery Charge Tiles) bitte ich vollständig aus der Rechnung zu streichen, da sie laut Angebot bereits im Festpreis enthalten sind.</w:t>
      </w:r>
    </w:p>
    <w:p>
      <w:pPr>
        <w:pStyle w:val="ListParagraph"/>
        <w:numPr>
          <w:ilvl w:val="0"/>
          <w:numId w:val="2"/>
        </w:numPr>
        <w:spacing w:after="80" w:line="280"/>
      </w:pPr>
      <w:r>
        <w:t xml:space="preserve">Für Position c) (Chemicals) bitte ich um eine detaillierte Aufschlüsselung (Produkt, Menge, Einzelpreis) sowie um Klärung, welcher Anteil unter „Calibration of Pool water“ fällt und damit kostenfrei ist.</w:t>
      </w:r>
    </w:p>
    <w:p>
      <w:pPr>
        <w:pStyle w:val="ListParagraph"/>
        <w:numPr>
          <w:ilvl w:val="0"/>
          <w:numId w:val="2"/>
        </w:numPr>
        <w:spacing w:after="80" w:line="280"/>
      </w:pPr>
      <w:r>
        <w:t xml:space="preserve">Für Position f) (Tile Grout) bitte ich um Vorlage des Lieferscheins/der Bezugsrechnung sowie um eine schriftliche Klarstellung der Vertragsformulierung „Tiles on customer side and grout“.</w:t>
      </w:r>
    </w:p>
    <w:p>
      <w:pPr>
        <w:spacing w:after="240" w:before="240" w:line="300"/>
      </w:pPr>
      <w:r>
        <w:t xml:space="preserve">Sobald wir uns über diese Punkte verständigt haben, erstelle ich die Überweisung umgehend. Eine Zahlung der vorliegenden Schlussrechnung in voller Höhe (₱ 190,105.00) kann ich aus den genannten Gründen leider nicht leisten.</w:t>
      </w:r>
    </w:p>
    <w:p>
      <w:pPr>
        <w:spacing w:after="120" w:line="300"/>
      </w:pPr>
      <w:r>
        <w:t xml:space="preserve">Können wir uns dazu in den nächsten Tagen kurz zusammensetzen oder telefonieren? Ich bin für einen lösungsorientierten Austausch jederzeit offen und würde es sehr begrüßen, wenn Du als „Monitoring &amp; Support“ zwischen mir und Simon vermitteln könntest.</w:t>
      </w:r>
    </w:p>
    <w:p>
      <w:pPr>
        <w:spacing w:after="360" w:before="240" w:line="300"/>
      </w:pPr>
      <w:r>
        <w:t xml:space="preserve">Vielen Dank für Deine Unterstützung und Deine Zeit.</w:t>
      </w:r>
    </w:p>
    <w:p>
      <w:pPr>
        <w:spacing w:after="480" w:line="300"/>
      </w:pPr>
      <w:r>
        <w:t xml:space="preserve">Mit besten Grüßen</w:t>
      </w:r>
    </w:p>
    <w:p>
      <w:pPr>
        <w:spacing w:after="0"/>
      </w:pPr>
      <w:r>
        <w:rPr>
          <w:b/>
          <w:bCs/>
        </w:rPr>
        <w:t xml:space="preserve">Dominik Weckherlin</w:t>
      </w:r>
    </w:p>
    <w:p>
      <w:pPr>
        <w:spacing w:after="0" w:before="480"/>
      </w:pPr>
      <w:r>
        <w:rPr>
          <w:b/>
          <w:bCs/>
          <w:sz w:val="20"/>
          <w:szCs w:val="20"/>
        </w:rPr>
        <w:t xml:space="preserve">Anlagen:</w:t>
      </w:r>
    </w:p>
    <w:p>
      <w:pPr>
        <w:spacing w:after="0"/>
      </w:pPr>
      <w:r>
        <w:rPr>
          <w:sz w:val="20"/>
          <w:szCs w:val="20"/>
        </w:rPr>
        <w:t xml:space="preserve">– Pool Quotation Final, S&amp;R Construction Services, 16. Januar 2025</w:t>
      </w:r>
    </w:p>
    <w:p>
      <w:pPr>
        <w:spacing w:after="0"/>
      </w:pPr>
      <w:r>
        <w:rPr>
          <w:sz w:val="20"/>
          <w:szCs w:val="20"/>
        </w:rPr>
        <w:t xml:space="preserve">– Final Billing, S&amp;R Construction Services, 22.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sz w:val="28"/>
      <w:szCs w:val="28"/>
    </w:rPr>
  </w:style>
  <w:style w:type="paragraph" w:styleId="Heading2">
    <w:name w:val="Heading 2"/>
    <w:basedOn w:val="Normal"/>
    <w:next w:val="Normal"/>
    <w:qFormat/>
    <w:pPr>
      <w:spacing w:after="12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2026-05-01T09:34:30.395Z</dcterms:created>
  <dcterms:modified xsi:type="dcterms:W3CDTF">2026-05-01T09:34:30.395Z</dcterms:modified>
</cp:coreProperties>
</file>

<file path=docProps/custom.xml><?xml version="1.0" encoding="utf-8"?>
<Properties xmlns="http://schemas.openxmlformats.org/officeDocument/2006/custom-properties" xmlns:vt="http://schemas.openxmlformats.org/officeDocument/2006/docPropsVTypes"/>
</file>