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CED" w:rsidRDefault="00C00CE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88" w:type="dxa"/>
        <w:tblInd w:w="0" w:type="dxa"/>
        <w:tblLayout w:type="fixed"/>
        <w:tblLook w:val="0400" w:firstRow="0" w:lastRow="0" w:firstColumn="0" w:lastColumn="0" w:noHBand="0" w:noVBand="1"/>
      </w:tblPr>
      <w:tblGrid>
        <w:gridCol w:w="1458"/>
        <w:gridCol w:w="3635"/>
        <w:gridCol w:w="4395"/>
      </w:tblGrid>
      <w:tr w:rsidR="00C00CED">
        <w:tc>
          <w:tcPr>
            <w:tcW w:w="9488"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00CED" w:rsidRDefault="00063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847725" cy="666750"/>
                  <wp:effectExtent l="0" t="0" r="0" b="0"/>
                  <wp:docPr id="1" name="image2.jpg" descr="https://lh5.googleusercontent.com/aSiAolswdzlIvAYnY4Gg7n4u4oyfDrxZ7USrXbmsUfZ9aNrgOa0O_KwjADfzLoQ3TOhVAZXW2YkHV9U5TBhV4Zqbc3FVZrPTvfFDQaO3-gfuMHjxCt0igc1ySJjjL1jiErQZcNahfnSrWACMHA"/>
                  <wp:cNvGraphicFramePr/>
                  <a:graphic xmlns:a="http://schemas.openxmlformats.org/drawingml/2006/main">
                    <a:graphicData uri="http://schemas.openxmlformats.org/drawingml/2006/picture">
                      <pic:pic xmlns:pic="http://schemas.openxmlformats.org/drawingml/2006/picture">
                        <pic:nvPicPr>
                          <pic:cNvPr id="0" name="image2.jpg" descr="https://lh5.googleusercontent.com/aSiAolswdzlIvAYnY4Gg7n4u4oyfDrxZ7USrXbmsUfZ9aNrgOa0O_KwjADfzLoQ3TOhVAZXW2YkHV9U5TBhV4Zqbc3FVZrPTvfFDQaO3-gfuMHjxCt0igc1ySJjjL1jiErQZcNahfnSrWACMHA"/>
                          <pic:cNvPicPr preferRelativeResize="0"/>
                        </pic:nvPicPr>
                        <pic:blipFill>
                          <a:blip r:embed="rId5"/>
                          <a:srcRect/>
                          <a:stretch>
                            <a:fillRect/>
                          </a:stretch>
                        </pic:blipFill>
                        <pic:spPr>
                          <a:xfrm>
                            <a:off x="0" y="0"/>
                            <a:ext cx="847725" cy="666750"/>
                          </a:xfrm>
                          <a:prstGeom prst="rect">
                            <a:avLst/>
                          </a:prstGeom>
                          <a:ln/>
                        </pic:spPr>
                      </pic:pic>
                    </a:graphicData>
                  </a:graphic>
                </wp:inline>
              </w:drawing>
            </w:r>
          </w:p>
          <w:p w:rsidR="00C00CED" w:rsidRDefault="00063934">
            <w:pPr>
              <w:jc w:val="center"/>
              <w:rPr>
                <w:rFonts w:ascii="Times New Roman" w:eastAsia="Times New Roman" w:hAnsi="Times New Roman" w:cs="Times New Roman"/>
                <w:sz w:val="24"/>
                <w:szCs w:val="24"/>
              </w:rPr>
            </w:pPr>
            <w:r>
              <w:rPr>
                <w:rFonts w:ascii="Arial" w:eastAsia="Arial" w:hAnsi="Arial" w:cs="Arial"/>
                <w:b/>
                <w:color w:val="000000"/>
                <w:sz w:val="32"/>
                <w:szCs w:val="32"/>
              </w:rPr>
              <w:t>Universidad Tecnológica Nacional</w:t>
            </w:r>
          </w:p>
          <w:p w:rsidR="00C00CED" w:rsidRDefault="00063934">
            <w:pPr>
              <w:jc w:val="center"/>
              <w:rPr>
                <w:rFonts w:ascii="Times New Roman" w:eastAsia="Times New Roman" w:hAnsi="Times New Roman" w:cs="Times New Roman"/>
                <w:sz w:val="24"/>
                <w:szCs w:val="24"/>
              </w:rPr>
            </w:pPr>
            <w:r>
              <w:rPr>
                <w:rFonts w:ascii="Arial" w:eastAsia="Arial" w:hAnsi="Arial" w:cs="Arial"/>
                <w:b/>
                <w:color w:val="000000"/>
                <w:sz w:val="32"/>
                <w:szCs w:val="32"/>
              </w:rPr>
              <w:t>Facultad Regional Avellaneda</w:t>
            </w:r>
          </w:p>
          <w:p w:rsidR="00C00CED" w:rsidRDefault="00C00CED">
            <w:pPr>
              <w:rPr>
                <w:rFonts w:ascii="Times New Roman" w:eastAsia="Times New Roman" w:hAnsi="Times New Roman" w:cs="Times New Roman"/>
                <w:sz w:val="24"/>
                <w:szCs w:val="24"/>
              </w:rPr>
            </w:pPr>
          </w:p>
        </w:tc>
      </w:tr>
      <w:tr w:rsidR="00C00CED">
        <w:tc>
          <w:tcPr>
            <w:tcW w:w="9488"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00CED" w:rsidRDefault="00063934">
            <w:pPr>
              <w:jc w:val="center"/>
              <w:rPr>
                <w:rFonts w:ascii="Times New Roman" w:eastAsia="Times New Roman" w:hAnsi="Times New Roman" w:cs="Times New Roman"/>
                <w:sz w:val="24"/>
                <w:szCs w:val="24"/>
              </w:rPr>
            </w:pPr>
            <w:r>
              <w:rPr>
                <w:rFonts w:ascii="Arial" w:eastAsia="Arial" w:hAnsi="Arial" w:cs="Arial"/>
                <w:color w:val="000000"/>
                <w:sz w:val="24"/>
                <w:szCs w:val="24"/>
              </w:rPr>
              <w:t xml:space="preserve">Técnico Superior en Programación   -   Técnico Superior en Sistemas Informáticos </w:t>
            </w:r>
          </w:p>
        </w:tc>
      </w:tr>
      <w:tr w:rsidR="00C00CED">
        <w:tc>
          <w:tcPr>
            <w:tcW w:w="9488"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cente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Materia: Laboratorio de computación I</w:t>
            </w:r>
          </w:p>
        </w:tc>
      </w:tr>
      <w:tr w:rsidR="00C00CED">
        <w:tc>
          <w:tcPr>
            <w:tcW w:w="14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Apellido:</w:t>
            </w:r>
          </w:p>
        </w:tc>
        <w:tc>
          <w:tcPr>
            <w:tcW w:w="36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C00CED">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 xml:space="preserve">Fecha: </w:t>
            </w:r>
          </w:p>
        </w:tc>
      </w:tr>
      <w:tr w:rsidR="00C00CED">
        <w:tc>
          <w:tcPr>
            <w:tcW w:w="14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Nombre:</w:t>
            </w:r>
          </w:p>
        </w:tc>
        <w:tc>
          <w:tcPr>
            <w:tcW w:w="36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C00CED">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rsidP="00063934">
            <w:pPr>
              <w:rPr>
                <w:rFonts w:ascii="Times New Roman" w:eastAsia="Times New Roman" w:hAnsi="Times New Roman" w:cs="Times New Roman"/>
                <w:sz w:val="24"/>
                <w:szCs w:val="24"/>
              </w:rPr>
            </w:pPr>
            <w:r>
              <w:rPr>
                <w:rFonts w:ascii="Arial" w:eastAsia="Arial" w:hAnsi="Arial" w:cs="Arial"/>
                <w:color w:val="000000"/>
                <w:sz w:val="32"/>
                <w:szCs w:val="32"/>
              </w:rPr>
              <w:t>Docente</w:t>
            </w:r>
            <w:r>
              <w:rPr>
                <w:rFonts w:ascii="Arial" w:eastAsia="Arial" w:hAnsi="Arial" w:cs="Arial"/>
                <w:color w:val="000000"/>
                <w:sz w:val="19"/>
                <w:szCs w:val="19"/>
                <w:vertAlign w:val="superscript"/>
              </w:rPr>
              <w:t>(2)</w:t>
            </w:r>
            <w:r>
              <w:rPr>
                <w:rFonts w:ascii="Arial" w:eastAsia="Arial" w:hAnsi="Arial" w:cs="Arial"/>
                <w:color w:val="000000"/>
                <w:sz w:val="32"/>
                <w:szCs w:val="32"/>
              </w:rPr>
              <w:t xml:space="preserve">: </w:t>
            </w:r>
            <w:proofErr w:type="spellStart"/>
            <w:r>
              <w:rPr>
                <w:rFonts w:ascii="Arial" w:eastAsia="Arial" w:hAnsi="Arial" w:cs="Arial"/>
                <w:color w:val="000000"/>
                <w:sz w:val="32"/>
                <w:szCs w:val="32"/>
              </w:rPr>
              <w:t>Scarafilo</w:t>
            </w:r>
            <w:proofErr w:type="spellEnd"/>
          </w:p>
        </w:tc>
      </w:tr>
      <w:tr w:rsidR="00C00CED">
        <w:tc>
          <w:tcPr>
            <w:tcW w:w="14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División:</w:t>
            </w:r>
          </w:p>
        </w:tc>
        <w:tc>
          <w:tcPr>
            <w:tcW w:w="36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C00CED">
            <w:pPr>
              <w:rPr>
                <w:rFonts w:ascii="Times New Roman" w:eastAsia="Times New Roman" w:hAnsi="Times New Roman" w:cs="Times New Roman"/>
                <w:b/>
                <w:sz w:val="36"/>
                <w:szCs w:val="36"/>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Nota</w:t>
            </w:r>
            <w:r>
              <w:rPr>
                <w:rFonts w:ascii="Arial" w:eastAsia="Arial" w:hAnsi="Arial" w:cs="Arial"/>
                <w:color w:val="000000"/>
                <w:sz w:val="19"/>
                <w:szCs w:val="19"/>
                <w:vertAlign w:val="superscript"/>
              </w:rPr>
              <w:t>(2)</w:t>
            </w:r>
            <w:r>
              <w:rPr>
                <w:rFonts w:ascii="Arial" w:eastAsia="Arial" w:hAnsi="Arial" w:cs="Arial"/>
                <w:color w:val="000000"/>
                <w:sz w:val="32"/>
                <w:szCs w:val="32"/>
              </w:rPr>
              <w:t>:</w:t>
            </w:r>
          </w:p>
        </w:tc>
      </w:tr>
      <w:tr w:rsidR="00C00CED">
        <w:tc>
          <w:tcPr>
            <w:tcW w:w="14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Legajo:</w:t>
            </w:r>
          </w:p>
        </w:tc>
        <w:tc>
          <w:tcPr>
            <w:tcW w:w="36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C00CED">
            <w:pPr>
              <w:rPr>
                <w:rFonts w:ascii="Times New Roman" w:eastAsia="Times New Roman" w:hAnsi="Times New Roman" w:cs="Times New Roman"/>
                <w:sz w:val="24"/>
                <w:szCs w:val="24"/>
              </w:rPr>
            </w:pPr>
          </w:p>
        </w:tc>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rsidR="00C00CED" w:rsidRDefault="00063934">
            <w:pPr>
              <w:rPr>
                <w:rFonts w:ascii="Times New Roman" w:eastAsia="Times New Roman" w:hAnsi="Times New Roman" w:cs="Times New Roman"/>
                <w:sz w:val="24"/>
                <w:szCs w:val="24"/>
              </w:rPr>
            </w:pPr>
            <w:r>
              <w:rPr>
                <w:rFonts w:ascii="Arial" w:eastAsia="Arial" w:hAnsi="Arial" w:cs="Arial"/>
                <w:color w:val="000000"/>
                <w:sz w:val="32"/>
                <w:szCs w:val="32"/>
              </w:rPr>
              <w:t>Firma</w:t>
            </w:r>
            <w:r>
              <w:rPr>
                <w:rFonts w:ascii="Arial" w:eastAsia="Arial" w:hAnsi="Arial" w:cs="Arial"/>
                <w:color w:val="000000"/>
                <w:sz w:val="19"/>
                <w:szCs w:val="19"/>
                <w:vertAlign w:val="superscript"/>
              </w:rPr>
              <w:t>(2)</w:t>
            </w:r>
            <w:r>
              <w:rPr>
                <w:rFonts w:ascii="Arial" w:eastAsia="Arial" w:hAnsi="Arial" w:cs="Arial"/>
                <w:color w:val="000000"/>
                <w:sz w:val="32"/>
                <w:szCs w:val="32"/>
              </w:rPr>
              <w:t>:</w:t>
            </w:r>
          </w:p>
        </w:tc>
      </w:tr>
    </w:tbl>
    <w:p w:rsidR="00C00CED" w:rsidRDefault="00C00CED"/>
    <w:p w:rsidR="00C00CED" w:rsidRDefault="00063934">
      <w:pPr>
        <w:spacing w:after="0"/>
      </w:pPr>
      <w:r>
        <w:t>Un cliente nos encarga que realicemos un sistema a medida para su estacionamiento de vehículos importados.</w:t>
      </w:r>
    </w:p>
    <w:p w:rsidR="00C00CED" w:rsidRDefault="00063934">
      <w:pPr>
        <w:spacing w:after="0"/>
      </w:pPr>
      <w:r>
        <w:t xml:space="preserve">Nuestro sistema permitirá el ingreso y egreso de automóviles del estacionamiento, así como también disponer de distintos informes inherentes a la gestión del estacionamiento. </w:t>
      </w:r>
    </w:p>
    <w:p w:rsidR="00C00CED" w:rsidRDefault="00063934">
      <w:pPr>
        <w:spacing w:after="0"/>
      </w:pPr>
      <w:r>
        <w:t>Debido a que es un estacionamiento muy exclusivo, solo cuenta con lugar para gua</w:t>
      </w:r>
      <w:r>
        <w:t xml:space="preserve">rdar 20 </w:t>
      </w:r>
      <w:proofErr w:type="spellStart"/>
      <w:r>
        <w:t>automóviles.Realizar</w:t>
      </w:r>
      <w:proofErr w:type="spellEnd"/>
      <w:r>
        <w:t xml:space="preserve"> los correspondientes listados para cada entidad.</w:t>
      </w:r>
    </w:p>
    <w:p w:rsidR="00C00CED" w:rsidRDefault="00C00CED">
      <w:pPr>
        <w:spacing w:after="0"/>
      </w:pPr>
    </w:p>
    <w:p w:rsidR="00C00CED" w:rsidRDefault="00063934">
      <w:r>
        <w:t>Para ello dicho sistema desplegará el siguiente menú de opciones:</w:t>
      </w:r>
    </w:p>
    <w:p w:rsidR="00C00CED" w:rsidRDefault="00063934">
      <w:pPr>
        <w:numPr>
          <w:ilvl w:val="0"/>
          <w:numId w:val="2"/>
        </w:numPr>
        <w:pBdr>
          <w:top w:val="nil"/>
          <w:left w:val="nil"/>
          <w:bottom w:val="nil"/>
          <w:right w:val="nil"/>
          <w:between w:val="nil"/>
        </w:pBdr>
        <w:spacing w:after="0"/>
        <w:contextualSpacing/>
      </w:pPr>
      <w:r>
        <w:rPr>
          <w:color w:val="000000"/>
        </w:rPr>
        <w:t xml:space="preserve">Alta de </w:t>
      </w:r>
      <w:r>
        <w:t>propietario</w:t>
      </w:r>
      <w:r>
        <w:rPr>
          <w:color w:val="000000"/>
        </w:rPr>
        <w:t>: Se ingresa:</w:t>
      </w:r>
    </w:p>
    <w:p w:rsidR="00C00CED" w:rsidRDefault="00063934">
      <w:pPr>
        <w:numPr>
          <w:ilvl w:val="0"/>
          <w:numId w:val="3"/>
        </w:numPr>
        <w:pBdr>
          <w:top w:val="nil"/>
          <w:left w:val="nil"/>
          <w:bottom w:val="nil"/>
          <w:right w:val="nil"/>
          <w:between w:val="nil"/>
        </w:pBdr>
        <w:spacing w:after="0"/>
        <w:contextualSpacing/>
      </w:pPr>
      <w:proofErr w:type="spellStart"/>
      <w:r>
        <w:rPr>
          <w:color w:val="000000"/>
        </w:rPr>
        <w:t>Id</w:t>
      </w:r>
      <w:r>
        <w:t>Propietario</w:t>
      </w:r>
      <w:proofErr w:type="spellEnd"/>
    </w:p>
    <w:p w:rsidR="00C00CED" w:rsidRDefault="00063934">
      <w:pPr>
        <w:numPr>
          <w:ilvl w:val="0"/>
          <w:numId w:val="3"/>
        </w:numPr>
        <w:pBdr>
          <w:top w:val="nil"/>
          <w:left w:val="nil"/>
          <w:bottom w:val="nil"/>
          <w:right w:val="nil"/>
          <w:between w:val="nil"/>
        </w:pBdr>
        <w:spacing w:after="0"/>
        <w:contextualSpacing/>
      </w:pPr>
      <w:r>
        <w:rPr>
          <w:color w:val="000000"/>
        </w:rPr>
        <w:t>Nombre y apellido</w:t>
      </w:r>
    </w:p>
    <w:p w:rsidR="00C00CED" w:rsidRDefault="00063934">
      <w:pPr>
        <w:numPr>
          <w:ilvl w:val="0"/>
          <w:numId w:val="3"/>
        </w:numPr>
        <w:pBdr>
          <w:top w:val="nil"/>
          <w:left w:val="nil"/>
          <w:bottom w:val="nil"/>
          <w:right w:val="nil"/>
          <w:between w:val="nil"/>
        </w:pBdr>
        <w:spacing w:after="0"/>
        <w:contextualSpacing/>
      </w:pPr>
      <w:r>
        <w:rPr>
          <w:color w:val="000000"/>
        </w:rPr>
        <w:t>Dirección</w:t>
      </w:r>
    </w:p>
    <w:p w:rsidR="00C00CED" w:rsidRDefault="00063934">
      <w:pPr>
        <w:numPr>
          <w:ilvl w:val="0"/>
          <w:numId w:val="3"/>
        </w:numPr>
        <w:pBdr>
          <w:top w:val="nil"/>
          <w:left w:val="nil"/>
          <w:bottom w:val="nil"/>
          <w:right w:val="nil"/>
          <w:between w:val="nil"/>
        </w:pBdr>
        <w:spacing w:after="0"/>
        <w:contextualSpacing/>
      </w:pPr>
      <w:r>
        <w:rPr>
          <w:color w:val="000000"/>
        </w:rPr>
        <w:t>Número de tarjeta de crédito</w:t>
      </w:r>
    </w:p>
    <w:p w:rsidR="00C00CED" w:rsidRDefault="00063934">
      <w:pPr>
        <w:numPr>
          <w:ilvl w:val="0"/>
          <w:numId w:val="2"/>
        </w:numPr>
        <w:pBdr>
          <w:top w:val="nil"/>
          <w:left w:val="nil"/>
          <w:bottom w:val="nil"/>
          <w:right w:val="nil"/>
          <w:between w:val="nil"/>
        </w:pBdr>
        <w:spacing w:after="0"/>
        <w:contextualSpacing/>
      </w:pPr>
      <w:r>
        <w:rPr>
          <w:color w:val="000000"/>
        </w:rPr>
        <w:t xml:space="preserve">Modificación de </w:t>
      </w:r>
      <w:r>
        <w:t>propietario</w:t>
      </w:r>
      <w:r>
        <w:rPr>
          <w:color w:val="000000"/>
        </w:rPr>
        <w:t xml:space="preserve">: El </w:t>
      </w:r>
      <w:r>
        <w:t xml:space="preserve">propietario </w:t>
      </w:r>
      <w:r>
        <w:rPr>
          <w:color w:val="000000"/>
        </w:rPr>
        <w:t>del auto notifica el cambio en el número de la tarjeta de crédito</w:t>
      </w:r>
    </w:p>
    <w:p w:rsidR="00C00CED" w:rsidRPr="00063934" w:rsidRDefault="00063934">
      <w:pPr>
        <w:numPr>
          <w:ilvl w:val="0"/>
          <w:numId w:val="2"/>
        </w:numPr>
        <w:pBdr>
          <w:top w:val="nil"/>
          <w:left w:val="nil"/>
          <w:bottom w:val="nil"/>
          <w:right w:val="nil"/>
          <w:between w:val="nil"/>
        </w:pBdr>
        <w:spacing w:after="0"/>
        <w:contextualSpacing/>
      </w:pPr>
      <w:r>
        <w:rPr>
          <w:color w:val="000000"/>
        </w:rPr>
        <w:t xml:space="preserve">Baja de </w:t>
      </w:r>
      <w:r>
        <w:t>propietario</w:t>
      </w:r>
      <w:r>
        <w:rPr>
          <w:color w:val="000000"/>
        </w:rPr>
        <w:t xml:space="preserve">: Se ingresa el id de </w:t>
      </w:r>
      <w:r>
        <w:t xml:space="preserve">propietario </w:t>
      </w:r>
      <w:r>
        <w:rPr>
          <w:color w:val="000000"/>
        </w:rPr>
        <w:t>y se procede a eliminar sus datos, junto con los autos que estén estacionados. Se le deberá i</w:t>
      </w:r>
      <w:r>
        <w:rPr>
          <w:color w:val="000000"/>
        </w:rPr>
        <w:t>nformar, si es que tiene autos estacionados, el importe total que debe pagar.</w:t>
      </w:r>
    </w:p>
    <w:p w:rsidR="00063934" w:rsidRDefault="00063934">
      <w:pPr>
        <w:numPr>
          <w:ilvl w:val="0"/>
          <w:numId w:val="2"/>
        </w:numPr>
        <w:pBdr>
          <w:top w:val="nil"/>
          <w:left w:val="nil"/>
          <w:bottom w:val="nil"/>
          <w:right w:val="nil"/>
          <w:between w:val="nil"/>
        </w:pBdr>
        <w:spacing w:after="0"/>
        <w:contextualSpacing/>
      </w:pPr>
      <w:r>
        <w:rPr>
          <w:color w:val="000000"/>
        </w:rPr>
        <w:t>Listar Propietarios ordenados por nombre y apellido</w:t>
      </w:r>
      <w:bookmarkStart w:id="0" w:name="_GoBack"/>
      <w:bookmarkEnd w:id="0"/>
      <w:r>
        <w:rPr>
          <w:color w:val="000000"/>
        </w:rPr>
        <w:t>.</w:t>
      </w:r>
    </w:p>
    <w:p w:rsidR="00C00CED" w:rsidRDefault="00063934">
      <w:pPr>
        <w:numPr>
          <w:ilvl w:val="0"/>
          <w:numId w:val="2"/>
        </w:numPr>
        <w:pBdr>
          <w:top w:val="nil"/>
          <w:left w:val="nil"/>
          <w:bottom w:val="nil"/>
          <w:right w:val="nil"/>
          <w:between w:val="nil"/>
        </w:pBdr>
        <w:spacing w:after="0"/>
        <w:contextualSpacing/>
      </w:pPr>
      <w:r>
        <w:rPr>
          <w:color w:val="000000"/>
        </w:rPr>
        <w:t xml:space="preserve">Ingreso del automóvil (Estacionados): Se registra la siguiente información del automóvil que ingresa al estacionamiento: </w:t>
      </w:r>
    </w:p>
    <w:p w:rsidR="00C00CED" w:rsidRDefault="00063934">
      <w:pPr>
        <w:numPr>
          <w:ilvl w:val="1"/>
          <w:numId w:val="2"/>
        </w:numPr>
        <w:pBdr>
          <w:top w:val="nil"/>
          <w:left w:val="nil"/>
          <w:bottom w:val="nil"/>
          <w:right w:val="nil"/>
          <w:between w:val="nil"/>
        </w:pBdr>
        <w:spacing w:after="0"/>
        <w:contextualSpacing/>
      </w:pPr>
      <w:r>
        <w:rPr>
          <w:color w:val="000000"/>
        </w:rPr>
        <w:t>Patente (</w:t>
      </w:r>
      <w:proofErr w:type="spellStart"/>
      <w:r>
        <w:rPr>
          <w:color w:val="000000"/>
        </w:rPr>
        <w:t>String</w:t>
      </w:r>
      <w:proofErr w:type="spellEnd"/>
      <w:r>
        <w:rPr>
          <w:color w:val="000000"/>
        </w:rPr>
        <w:t>)</w:t>
      </w:r>
    </w:p>
    <w:p w:rsidR="00C00CED" w:rsidRDefault="00063934">
      <w:pPr>
        <w:numPr>
          <w:ilvl w:val="1"/>
          <w:numId w:val="2"/>
        </w:numPr>
        <w:pBdr>
          <w:top w:val="nil"/>
          <w:left w:val="nil"/>
          <w:bottom w:val="nil"/>
          <w:right w:val="nil"/>
          <w:between w:val="nil"/>
        </w:pBdr>
        <w:spacing w:after="0"/>
        <w:contextualSpacing/>
      </w:pPr>
      <w:r>
        <w:rPr>
          <w:color w:val="000000"/>
        </w:rPr>
        <w:t>Marca (</w:t>
      </w:r>
      <w:r>
        <w:t xml:space="preserve">Utilizar </w:t>
      </w:r>
      <w:r>
        <w:rPr>
          <w:b/>
          <w:color w:val="000000"/>
        </w:rPr>
        <w:t xml:space="preserve">define </w:t>
      </w:r>
      <w:r>
        <w:rPr>
          <w:color w:val="000000"/>
        </w:rPr>
        <w:t>con los siguient</w:t>
      </w:r>
      <w:r>
        <w:rPr>
          <w:color w:val="000000"/>
        </w:rPr>
        <w:t xml:space="preserve">es valores: ALPHA_ROMEO, FERRARI, AUDI, OTRO) </w:t>
      </w:r>
    </w:p>
    <w:p w:rsidR="00C00CED" w:rsidRDefault="00063934">
      <w:pPr>
        <w:numPr>
          <w:ilvl w:val="1"/>
          <w:numId w:val="2"/>
        </w:numPr>
        <w:pBdr>
          <w:top w:val="nil"/>
          <w:left w:val="nil"/>
          <w:bottom w:val="nil"/>
          <w:right w:val="nil"/>
          <w:between w:val="nil"/>
        </w:pBdr>
        <w:spacing w:after="0"/>
        <w:contextualSpacing/>
      </w:pPr>
      <w:proofErr w:type="gramStart"/>
      <w:r>
        <w:t>Propietario</w:t>
      </w:r>
      <w:r>
        <w:rPr>
          <w:color w:val="000000"/>
        </w:rPr>
        <w:t>(</w:t>
      </w:r>
      <w:proofErr w:type="gramEnd"/>
      <w:r>
        <w:rPr>
          <w:color w:val="000000"/>
        </w:rPr>
        <w:t xml:space="preserve">identificador numérico). </w:t>
      </w:r>
    </w:p>
    <w:p w:rsidR="00C00CED" w:rsidRDefault="00063934">
      <w:pPr>
        <w:numPr>
          <w:ilvl w:val="0"/>
          <w:numId w:val="2"/>
        </w:numPr>
        <w:pBdr>
          <w:top w:val="nil"/>
          <w:left w:val="nil"/>
          <w:bottom w:val="nil"/>
          <w:right w:val="nil"/>
          <w:between w:val="nil"/>
        </w:pBdr>
        <w:contextualSpacing/>
      </w:pPr>
      <w:r>
        <w:rPr>
          <w:color w:val="000000"/>
        </w:rPr>
        <w:t xml:space="preserve">Egreso del automóvil (No estacionados): calcular el valor de la estadía. Para ello se </w:t>
      </w:r>
      <w:r>
        <w:t>utilizará</w:t>
      </w:r>
      <w:r>
        <w:rPr>
          <w:color w:val="000000"/>
        </w:rPr>
        <w:t xml:space="preserve"> una función que se encargará de determinar el tiempo de estadía del auto (Esta función ya se encuentra implementada). Al mismo tiempo del egreso se debe emitir un ticket por pantalla informando: Nombre del </w:t>
      </w:r>
      <w:r>
        <w:t>propietario</w:t>
      </w:r>
      <w:r>
        <w:rPr>
          <w:color w:val="000000"/>
        </w:rPr>
        <w:t>, patente del auto, marca y valor de l</w:t>
      </w:r>
      <w:r>
        <w:rPr>
          <w:color w:val="000000"/>
        </w:rPr>
        <w:t xml:space="preserve">a estadía. </w:t>
      </w:r>
      <w:r>
        <w:t>U</w:t>
      </w:r>
      <w:r>
        <w:rPr>
          <w:color w:val="000000"/>
        </w:rPr>
        <w:t>tilizar la siguiente tabla de valores:</w:t>
      </w:r>
    </w:p>
    <w:tbl>
      <w:tblPr>
        <w:tblStyle w:val="a0"/>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00CED">
        <w:trPr>
          <w:jc w:val="center"/>
        </w:trPr>
        <w:tc>
          <w:tcPr>
            <w:tcW w:w="4414" w:type="dxa"/>
          </w:tcPr>
          <w:p w:rsidR="00C00CED" w:rsidRDefault="00063934">
            <w:r>
              <w:t>Marca</w:t>
            </w:r>
          </w:p>
        </w:tc>
        <w:tc>
          <w:tcPr>
            <w:tcW w:w="4414" w:type="dxa"/>
          </w:tcPr>
          <w:p w:rsidR="00C00CED" w:rsidRDefault="00063934">
            <w:r>
              <w:t xml:space="preserve">Precio por </w:t>
            </w:r>
            <w:proofErr w:type="spellStart"/>
            <w:r>
              <w:t>Hr</w:t>
            </w:r>
            <w:proofErr w:type="spellEnd"/>
          </w:p>
        </w:tc>
      </w:tr>
      <w:tr w:rsidR="00C00CED">
        <w:trPr>
          <w:jc w:val="center"/>
        </w:trPr>
        <w:tc>
          <w:tcPr>
            <w:tcW w:w="4414" w:type="dxa"/>
          </w:tcPr>
          <w:p w:rsidR="00C00CED" w:rsidRDefault="00063934">
            <w:r>
              <w:t>ALPHA_ROMEO</w:t>
            </w:r>
          </w:p>
        </w:tc>
        <w:tc>
          <w:tcPr>
            <w:tcW w:w="4414" w:type="dxa"/>
          </w:tcPr>
          <w:p w:rsidR="00C00CED" w:rsidRDefault="00063934">
            <w:r>
              <w:t>$150</w:t>
            </w:r>
          </w:p>
        </w:tc>
      </w:tr>
      <w:tr w:rsidR="00C00CED">
        <w:trPr>
          <w:jc w:val="center"/>
        </w:trPr>
        <w:tc>
          <w:tcPr>
            <w:tcW w:w="4414" w:type="dxa"/>
          </w:tcPr>
          <w:p w:rsidR="00C00CED" w:rsidRDefault="00063934">
            <w:r>
              <w:t xml:space="preserve">FERRARI </w:t>
            </w:r>
          </w:p>
        </w:tc>
        <w:tc>
          <w:tcPr>
            <w:tcW w:w="4414" w:type="dxa"/>
          </w:tcPr>
          <w:p w:rsidR="00C00CED" w:rsidRDefault="00063934">
            <w:r>
              <w:t>$175</w:t>
            </w:r>
          </w:p>
        </w:tc>
      </w:tr>
      <w:tr w:rsidR="00C00CED">
        <w:trPr>
          <w:jc w:val="center"/>
        </w:trPr>
        <w:tc>
          <w:tcPr>
            <w:tcW w:w="4414" w:type="dxa"/>
          </w:tcPr>
          <w:p w:rsidR="00C00CED" w:rsidRDefault="00063934">
            <w:r>
              <w:t>AUDI</w:t>
            </w:r>
          </w:p>
        </w:tc>
        <w:tc>
          <w:tcPr>
            <w:tcW w:w="4414" w:type="dxa"/>
          </w:tcPr>
          <w:p w:rsidR="00C00CED" w:rsidRDefault="00063934">
            <w:r>
              <w:t>$200</w:t>
            </w:r>
          </w:p>
        </w:tc>
      </w:tr>
      <w:tr w:rsidR="00C00CED">
        <w:trPr>
          <w:jc w:val="center"/>
        </w:trPr>
        <w:tc>
          <w:tcPr>
            <w:tcW w:w="4414" w:type="dxa"/>
          </w:tcPr>
          <w:p w:rsidR="00C00CED" w:rsidRDefault="00063934">
            <w:r>
              <w:t>OTROS</w:t>
            </w:r>
          </w:p>
        </w:tc>
        <w:tc>
          <w:tcPr>
            <w:tcW w:w="4414" w:type="dxa"/>
          </w:tcPr>
          <w:p w:rsidR="00C00CED" w:rsidRDefault="00063934">
            <w:r>
              <w:t>$250</w:t>
            </w:r>
          </w:p>
        </w:tc>
      </w:tr>
    </w:tbl>
    <w:p w:rsidR="00C00CED" w:rsidRDefault="00C00CED">
      <w:pPr>
        <w:pBdr>
          <w:top w:val="nil"/>
          <w:left w:val="nil"/>
          <w:bottom w:val="nil"/>
          <w:right w:val="nil"/>
          <w:between w:val="nil"/>
        </w:pBdr>
        <w:spacing w:after="0"/>
        <w:ind w:left="720" w:hanging="720"/>
        <w:rPr>
          <w:color w:val="000000"/>
        </w:rPr>
      </w:pPr>
    </w:p>
    <w:p w:rsidR="00C00CED" w:rsidRDefault="00063934">
      <w:pPr>
        <w:pBdr>
          <w:top w:val="nil"/>
          <w:left w:val="nil"/>
          <w:bottom w:val="nil"/>
          <w:right w:val="nil"/>
          <w:between w:val="nil"/>
        </w:pBdr>
        <w:ind w:left="720" w:hanging="720"/>
        <w:rPr>
          <w:color w:val="000000"/>
        </w:rPr>
      </w:pPr>
      <w:r>
        <w:rPr>
          <w:color w:val="000000"/>
        </w:rPr>
        <w:lastRenderedPageBreak/>
        <w:t xml:space="preserve"> </w:t>
      </w:r>
    </w:p>
    <w:p w:rsidR="00C00CED" w:rsidRDefault="00063934">
      <w:pPr>
        <w:spacing w:line="360" w:lineRule="auto"/>
        <w:rPr>
          <w:b/>
          <w:i/>
        </w:rPr>
      </w:pPr>
      <w:r>
        <w:rPr>
          <w:b/>
          <w:i/>
        </w:rPr>
        <w:t>Notas:</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Utilizar funciones en todos los casos que considere necesario.</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 xml:space="preserve">Tener en cuenta que no se podrá ingresar a opciones de gestión sin haber ingresado datos previamente. </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Realizar todas las validaciones necesarias.</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Se deberá desarrollar las bibliotecas necesarias en función a las entidades participantes del sistema.</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El cód</w:t>
      </w:r>
      <w:r>
        <w:rPr>
          <w:b/>
          <w:i/>
          <w:color w:val="000000"/>
        </w:rPr>
        <w:t>igo deberá tener comentarios con la documentación de cada una de las funciones y respetar las reglas de estilo de la cátedra.</w:t>
      </w:r>
    </w:p>
    <w:p w:rsidR="00C00CED" w:rsidRDefault="00063934">
      <w:pPr>
        <w:numPr>
          <w:ilvl w:val="0"/>
          <w:numId w:val="1"/>
        </w:numPr>
        <w:pBdr>
          <w:top w:val="nil"/>
          <w:left w:val="nil"/>
          <w:bottom w:val="nil"/>
          <w:right w:val="nil"/>
          <w:between w:val="nil"/>
        </w:pBdr>
        <w:spacing w:after="0" w:line="360" w:lineRule="auto"/>
        <w:contextualSpacing/>
        <w:rPr>
          <w:b/>
          <w:i/>
          <w:color w:val="000000"/>
        </w:rPr>
      </w:pPr>
      <w:r>
        <w:rPr>
          <w:b/>
          <w:i/>
          <w:color w:val="000000"/>
        </w:rPr>
        <w:t>Se valorará la estética del programa ejecutable, la usabilidad y la prolijidad y el orden del código fuente.</w:t>
      </w:r>
    </w:p>
    <w:p w:rsidR="00C00CED" w:rsidRDefault="00C00CED"/>
    <w:p w:rsidR="00C00CED" w:rsidRDefault="00C00CED"/>
    <w:p w:rsidR="00C00CED" w:rsidRDefault="00C00CED"/>
    <w:p w:rsidR="00C00CED" w:rsidRDefault="00C00CED"/>
    <w:p w:rsidR="00C00CED" w:rsidRDefault="00C00CED"/>
    <w:sectPr w:rsidR="00C00CED">
      <w:pgSz w:w="12240" w:h="15840"/>
      <w:pgMar w:top="426" w:right="758" w:bottom="567"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C93"/>
    <w:multiLevelType w:val="multilevel"/>
    <w:tmpl w:val="78E444B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F71713"/>
    <w:multiLevelType w:val="multilevel"/>
    <w:tmpl w:val="DF6CD35C"/>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2">
    <w:nsid w:val="4FCE690D"/>
    <w:multiLevelType w:val="multilevel"/>
    <w:tmpl w:val="EBD008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00CED"/>
    <w:rsid w:val="00063934"/>
    <w:rsid w:val="00C00C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B4EBC-9F3C-4DFA-BEC5-41612878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399</Words>
  <Characters>2195</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cp:revision>
  <dcterms:created xsi:type="dcterms:W3CDTF">2018-10-11T12:22:00Z</dcterms:created>
  <dcterms:modified xsi:type="dcterms:W3CDTF">2018-10-11T12:28:00Z</dcterms:modified>
</cp:coreProperties>
</file>