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5 Notes</w:t>
      </w:r>
    </w:p>
    <w:p>
      <w:pPr>
        <w:spacing w:after="300"/>
        <w:jc w:val="center"/>
      </w:pPr>
      <w:r>
        <w:rPr>
          <w:i/>
          <w:iCs/>
          <w:color w:val="444444"/>
          <w:sz w:val="28"/>
          <w:szCs w:val="28"/>
        </w:rPr>
        <w:t xml:space="preserve">Sampling Continuous-Time Sinusoids</w:t>
      </w:r>
    </w:p>
    <w:p>
      <w:pPr>
        <w:spacing w:after="120"/>
      </w:pPr>
      <w:r>
        <w:rPr>
          <w:b/>
          <w:bCs/>
        </w:rPr>
        <w:t xml:space="preserve">Reading: </w:t>
      </w:r>
      <w:r>
        <w:t xml:space="preserve">Textbook §1.6</w:t>
      </w:r>
    </w:p>
    <w:p>
      <w:pPr>
        <w:spacing w:after="300"/>
      </w:pPr>
      <w:r>
        <w:rPr>
          <w:b/>
          <w:bCs/>
        </w:rPr>
        <w:t xml:space="preserve">Thesis of the lecture: </w:t>
      </w:r>
      <w:r>
        <w:t xml:space="preserve">Sampling is nothing more than reading x(t) once every Ts seconds, x[n]=x(nTs) — but running that simple act through the DT-frequency machinery of Lecture 4 produces one crucial and slightly unsettling fact: the resulting Ω=ωTs depends only on the ratio Ts/T, so many different sampling periods (and, as the aliasing lecture will show, many different signal frequencies) can produce the exact same discrete sequence. This lecture stays on the sampling-period side of that ambiguity; Lecture 6 turns it around onto the signal-frequency side and calls the result aliasing.</w:t>
      </w:r>
    </w:p>
    <w:p>
      <w:pPr>
        <w:pStyle w:val="Heading2"/>
        <w:pBdr>
          <w:bottom w:val="single" w:color="999999" w:sz="6" w:space="4"/>
        </w:pBdr>
        <w:spacing w:after="120" w:before="360"/>
      </w:pPr>
      <w:r>
        <w:rPr>
          <w:b/>
          <w:bCs/>
          <w:color w:val="7A1A1A"/>
        </w:rPr>
        <w:t xml:space="preserve">Slide 1</w:t>
      </w:r>
      <w:r>
        <w:rPr>
          <w:b/>
          <w:bCs/>
        </w:rPr>
        <w:t xml:space="preserve">  —  Title — Sampling Continuous-Time Sinusoids</w:t>
      </w:r>
    </w:p>
    <w:p>
      <w:pPr>
        <w:pStyle w:val="ListParagraph"/>
        <w:numPr>
          <w:ilvl w:val="0"/>
          <w:numId w:val="2"/>
        </w:numPr>
        <w:spacing w:after="80"/>
      </w:pPr>
      <w:r>
        <w:t xml:space="preserve">Subtitle states the whole mechanism in one sentence: every Ts seconds we read one value of x(t); the resulting sequence is a DT sinusoid whose frequency is set by the ratio of the two periods, Ts and T.</w:t>
      </w:r>
    </w:p>
    <w:p>
      <w:pPr>
        <w:pStyle w:val="ListParagraph"/>
        <w:numPr>
          <w:ilvl w:val="0"/>
          <w:numId w:val="2"/>
        </w:numPr>
        <w:spacing w:after="80"/>
      </w:pPr>
      <w:r>
        <w:t xml:space="preserve">Worth telling students this lecture is where Lectures 3 and 4 finally meet a physical instrument (an ADC) — up to now, ω and Ω were separate abstract worlds; sampling is the bridge between them.</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Objective 1 (apply x[n]=x(nTs)) ↔ slide 3. Objective 2 (compute Ω=ωTs=2πf/fs) ↔ slides 4–5. Objective 3 (list equivalent Ts) ↔ slides 6–9. Objective 4 (detect faithful vs. unfaithful tracking) ↔ slide 5's figure.</w:t>
      </w:r>
    </w:p>
    <w:p>
      <w:pPr>
        <w:pStyle w:val="ListParagraph"/>
        <w:numPr>
          <w:ilvl w:val="0"/>
          <w:numId w:val="2"/>
        </w:numPr>
        <w:spacing w:after="80"/>
      </w:pPr>
      <w:r>
        <w:t xml:space="preserve">Objective 3's phrase “Ts ± Ts′ = kT” is the direct DT-domain translation of Lecture 4's Ω≡Ω+2π and Ω≡−Ω equivalences — worth telling students this objective is not new content, only a change of variable from Ω back to Ts.</w:t>
      </w:r>
    </w:p>
    <w:p>
      <w:pPr>
        <w:pStyle w:val="Heading2"/>
        <w:pBdr>
          <w:bottom w:val="single" w:color="999999" w:sz="6" w:space="4"/>
        </w:pBdr>
        <w:spacing w:after="120" w:before="360"/>
      </w:pPr>
      <w:r>
        <w:rPr>
          <w:b/>
          <w:bCs/>
          <w:color w:val="7A1A1A"/>
        </w:rPr>
        <w:t xml:space="preserve">Slide 3</w:t>
      </w:r>
      <w:r>
        <w:rPr>
          <w:b/>
          <w:bCs/>
        </w:rPr>
        <w:t xml:space="preserve">  —  Concept — The Sampling Formula</w:t>
      </w:r>
    </w:p>
    <w:p>
      <w:pPr>
        <w:pStyle w:val="ListParagraph"/>
        <w:numPr>
          <w:ilvl w:val="0"/>
          <w:numId w:val="2"/>
        </w:numPr>
        <w:spacing w:after="80"/>
      </w:pPr>
      <w:r>
        <w:t xml:space="preserve">x[n] = x(nTs) — read x(t) every Ts seconds. Ts is the sampling period (sec), fs=1/Ts is the sampling rate (samples/sec), and n is the integer sample index.</w:t>
      </w:r>
    </w:p>
    <w:p>
      <w:pPr>
        <w:pStyle w:val="ListParagraph"/>
        <w:numPr>
          <w:ilvl w:val="0"/>
          <w:numId w:val="2"/>
        </w:numPr>
        <w:spacing w:after="80"/>
      </w:pPr>
      <w:r>
        <w:t xml:space="preserve">Applied to a CT sinusoid: x(t)=cos(ωt+φ) becomes x[n]=cos(ωTs·n+φ) — simply substituting t=nTs into the CT formula.</w:t>
      </w:r>
    </w:p>
    <w:p>
      <w:pPr>
        <w:pStyle w:val="ListParagraph"/>
        <w:numPr>
          <w:ilvl w:val="0"/>
          <w:numId w:val="2"/>
        </w:numPr>
        <w:spacing w:after="80"/>
      </w:pPr>
      <w:r>
        <w:t xml:space="preserve">This substitution is the entire mechanism of the lecture; everything from slide 4 onward is just consequences of comparing cos(ωTs n+φ) to the DT-standard form cos(Ωn+φ) from Lecture 4 slide 6 and reading off Ω=ωTs.</w:t>
      </w:r>
    </w:p>
    <w:p>
      <w:pPr>
        <w:pStyle w:val="Heading2"/>
        <w:pBdr>
          <w:bottom w:val="single" w:color="999999" w:sz="6" w:space="4"/>
        </w:pBdr>
        <w:spacing w:after="120" w:before="360"/>
      </w:pPr>
      <w:r>
        <w:rPr>
          <w:b/>
          <w:bCs/>
          <w:color w:val="7A1A1A"/>
        </w:rPr>
        <w:t xml:space="preserve">Slide 4</w:t>
      </w:r>
      <w:r>
        <w:rPr>
          <w:b/>
          <w:bCs/>
        </w:rPr>
        <w:t xml:space="preserve">  —  Concept — DT Frequency from Sampling</w:t>
      </w:r>
    </w:p>
    <w:p>
      <w:pPr>
        <w:pStyle w:val="ListParagraph"/>
        <w:numPr>
          <w:ilvl w:val="0"/>
          <w:numId w:val="2"/>
        </w:numPr>
        <w:spacing w:after="80"/>
      </w:pPr>
      <w:r>
        <w:t xml:space="preserve">Ω = ωTs = 2π·f/fs = 2π·Ts/T — three algebraically equivalent ways of saying the same thing: Ω is set purely by the ratio of the two periods (or equivalently the two frequencies).</w:t>
      </w:r>
    </w:p>
    <w:p>
      <w:pPr>
        <w:pStyle w:val="ListParagraph"/>
        <w:numPr>
          <w:ilvl w:val="0"/>
          <w:numId w:val="2"/>
        </w:numPr>
        <w:spacing w:after="80"/>
      </w:pPr>
      <w:r>
        <w:t xml:space="preserve">Physical reading: Ω measures how many radians of phase the signal advances between consecutive samples.</w:t>
      </w:r>
    </w:p>
    <w:p>
      <w:pPr>
        <w:pBdr>
          <w:left w:val="single" w:color="7A1A1A" w:sz="18" w:space="8"/>
        </w:pBdr>
        <w:spacing w:after="140" w:before="100"/>
        <w:ind w:left="360"/>
      </w:pPr>
      <w:r>
        <w:rPr>
          <w:b/>
          <w:bCs/>
          <w:color w:val="7A1A1A"/>
        </w:rPr>
        <w:t xml:space="preserve">The intuition to build here: </w:t>
      </w:r>
      <w:r>
        <w:t xml:space="preserve">Small Ts/T ⟹ small Ω ⟹ samples densely track x(t) — this single proportional relationship is the qualitative rule of thumb students should carry into slide 5's figure and into every sampling-rate decision for the rest of the course: sample fast relative to the signal's own period, and the DT sequence looks like a faithful, slowly-varying copy of the CT signal.</w:t>
      </w:r>
    </w:p>
    <w:p>
      <w:pPr>
        <w:pStyle w:val="Heading2"/>
        <w:pBdr>
          <w:bottom w:val="single" w:color="999999" w:sz="6" w:space="4"/>
        </w:pBdr>
        <w:spacing w:after="120" w:before="360"/>
      </w:pPr>
      <w:r>
        <w:rPr>
          <w:b/>
          <w:bCs/>
          <w:color w:val="7A1A1A"/>
        </w:rPr>
        <w:t xml:space="preserve">Slide 5</w:t>
      </w:r>
      <w:r>
        <w:rPr>
          <w:b/>
          <w:bCs/>
        </w:rPr>
        <w:t xml:space="preserve">  —  Visual — Two Sampling Rates</w:t>
      </w:r>
    </w:p>
    <w:p>
      <w:pPr>
        <w:pStyle w:val="ListParagraph"/>
        <w:numPr>
          <w:ilvl w:val="0"/>
          <w:numId w:val="2"/>
        </w:numPr>
        <w:spacing w:after="80"/>
      </w:pPr>
      <w:r>
        <w:t xml:space="preserve">The same CT sinusoid x(t)=cos((400π/3)t − π/8), with f=200/3 Hz and T=15 ms, is sampled twice at two different rates.</w:t>
      </w:r>
    </w:p>
    <w:p>
      <w:pPr>
        <w:pStyle w:val="ListParagraph"/>
        <w:numPr>
          <w:ilvl w:val="0"/>
          <w:numId w:val="2"/>
        </w:numPr>
        <w:spacing w:after="80"/>
      </w:pPr>
      <w:r>
        <w:rPr>
          <w:b/>
          <w:bCs/>
        </w:rPr>
        <w:t xml:space="preserve">At Ts=3.0 ms: </w:t>
      </w:r>
      <w:r>
        <w:t xml:space="preserve">Ω = ωTs = (400π/3)(0.003) = 2π/5, giving x1[n]=cos((2π/5)n − π/8).</w:t>
      </w:r>
    </w:p>
    <w:p>
      <w:pPr>
        <w:pStyle w:val="ListParagraph"/>
        <w:numPr>
          <w:ilvl w:val="0"/>
          <w:numId w:val="2"/>
        </w:numPr>
        <w:spacing w:after="80"/>
      </w:pPr>
      <w:r>
        <w:rPr>
          <w:b/>
          <w:bCs/>
        </w:rPr>
        <w:t xml:space="preserve">At Ts=5.0 ms: </w:t>
      </w:r>
      <w:r>
        <w:t xml:space="preserve">Ω = (400π/3)(0.005) = 2π/3, giving x2[n]=cos((2π/3)n − π/8) — a larger Ω because Ts/T is larger (5/15=1/3 vs. 3/15=1/5).</w:t>
      </w:r>
    </w:p>
    <w:p>
      <w:pPr>
        <w:pBdr>
          <w:left w:val="single" w:color="7A1A1A" w:sz="18" w:space="8"/>
        </w:pBdr>
        <w:spacing w:after="140" w:before="100"/>
        <w:ind w:left="360"/>
      </w:pPr>
      <w:r>
        <w:rPr>
          <w:b/>
          <w:bCs/>
          <w:color w:val="7A1A1A"/>
        </w:rPr>
        <w:t xml:space="preserve">Reading the figure: </w:t>
      </w:r>
      <w:r>
        <w:t xml:space="preserve">The diagram overlays dense blue circles (Ts=3 ms) that hug the smooth curve closely against sparser red squares (Ts=5 ms) that skip across larger portions of each cycle. This is the visual counterpart of slide 4's callout — smaller Ts/T (denser sampling, smaller Ω) tracks the waveform faithfully, while larger Ts/T under-samples each cycle and starts to look choppy, foreshadowing the aliasing risk explored next lecture.</w:t>
      </w:r>
    </w:p>
    <w:p>
      <w:pPr>
        <w:pStyle w:val="Heading2"/>
        <w:pBdr>
          <w:bottom w:val="single" w:color="999999" w:sz="6" w:space="4"/>
        </w:pBdr>
        <w:spacing w:after="120" w:before="360"/>
      </w:pPr>
      <w:r>
        <w:rPr>
          <w:b/>
          <w:bCs/>
          <w:color w:val="7A1A1A"/>
        </w:rPr>
        <w:t xml:space="preserve">Slide 6</w:t>
      </w:r>
      <w:r>
        <w:rPr>
          <w:b/>
          <w:bCs/>
        </w:rPr>
        <w:t xml:space="preserve">  —  Practice — Special Sampling Periods</w:t>
      </w:r>
    </w:p>
    <w:p>
      <w:pPr>
        <w:pStyle w:val="ListParagraph"/>
        <w:numPr>
          <w:ilvl w:val="0"/>
          <w:numId w:val="2"/>
        </w:numPr>
        <w:spacing w:after="80"/>
      </w:pPr>
      <w:r>
        <w:t xml:space="preserve">Using Ω=2πTs/T, answer four questions: for what Ts is x[n] constant? For what Ts does x[n] alternate sign every sample? When is the DT sinusoid periodic in n, and what is the analogous condition on Ts/T?</w:t>
      </w:r>
    </w:p>
    <w:p>
      <w:pPr>
        <w:pStyle w:val="ListParagraph"/>
        <w:numPr>
          <w:ilvl w:val="0"/>
          <w:numId w:val="2"/>
        </w:numPr>
        <w:spacing w:after="80"/>
      </w:pPr>
      <w:r>
        <w:t xml:space="preserve">These four questions map directly onto Lecture 4's Ω=0, Ω=π, and rational-Ω/2π results (slides 10–11 of L04) — the exercise is to translate each DT-frequency condition back into a condition on the physical sampling period Ts.</w:t>
      </w:r>
    </w:p>
    <w:p>
      <w:pPr>
        <w:pStyle w:val="Heading2"/>
        <w:pBdr>
          <w:bottom w:val="single" w:color="999999" w:sz="6" w:space="4"/>
        </w:pBdr>
        <w:spacing w:after="120" w:before="360"/>
      </w:pPr>
      <w:r>
        <w:rPr>
          <w:b/>
          <w:bCs/>
          <w:color w:val="7A1A1A"/>
        </w:rPr>
        <w:t xml:space="preserve">Slide 7</w:t>
      </w:r>
      <w:r>
        <w:rPr>
          <w:b/>
          <w:bCs/>
        </w:rPr>
        <w:t xml:space="preserve">  —  Solution — Special Ts</w:t>
      </w:r>
    </w:p>
    <w:p>
      <w:pPr>
        <w:pStyle w:val="ListParagraph"/>
        <w:numPr>
          <w:ilvl w:val="0"/>
          <w:numId w:val="2"/>
        </w:numPr>
        <w:spacing w:after="80"/>
      </w:pPr>
      <w:r>
        <w:rPr>
          <w:b/>
          <w:bCs/>
        </w:rPr>
        <w:t xml:space="preserve">x[n] constant: </w:t>
      </w:r>
      <w:r>
        <w:t xml:space="preserve">Ω=0 ⟺ Ts=kT — sampling at integer multiples of the CT period means you keep landing at the same phase every time, so every sample reads the same value.</w:t>
      </w:r>
    </w:p>
    <w:p>
      <w:pPr>
        <w:pStyle w:val="ListParagraph"/>
        <w:numPr>
          <w:ilvl w:val="0"/>
          <w:numId w:val="2"/>
        </w:numPr>
        <w:spacing w:after="80"/>
      </w:pPr>
      <w:r>
        <w:rPr>
          <w:b/>
          <w:bCs/>
        </w:rPr>
        <w:t xml:space="preserve">x[n] alternates: </w:t>
      </w:r>
      <w:r>
        <w:t xml:space="preserve">Ω=π ⟺ Ts=(k+1/2)T — sampling exactly halfway between multiples of T means each sample lands a half-period later than the last, flipping the sign every time (this is the DT Nyquist endpoint from Lecture 4 slide 10, translated into a Ts condition).</w:t>
      </w:r>
    </w:p>
    <w:p>
      <w:pPr>
        <w:pStyle w:val="ListParagraph"/>
        <w:numPr>
          <w:ilvl w:val="0"/>
          <w:numId w:val="2"/>
        </w:numPr>
        <w:spacing w:after="80"/>
      </w:pPr>
      <w:r>
        <w:rPr>
          <w:b/>
          <w:bCs/>
        </w:rPr>
        <w:t xml:space="preserve">Periodic in n: </w:t>
      </w:r>
      <w:r>
        <w:t xml:space="preserve">Ts/T = k/N (rational) — directly Lecture 4 slide 11's Ω/2π rationality condition rewritten in terms of periods, since Ω/2π = Ts/T.</w:t>
      </w:r>
    </w:p>
    <w:p>
      <w:pPr>
        <w:pBdr>
          <w:left w:val="single" w:color="7A1A1A" w:sz="18" w:space="8"/>
        </w:pBdr>
        <w:spacing w:after="140" w:before="100"/>
        <w:ind w:left="360"/>
      </w:pPr>
      <w:r>
        <w:rPr>
          <w:b/>
          <w:bCs/>
          <w:color w:val="7A1A1A"/>
        </w:rPr>
        <w:t xml:space="preserve">Equivalent rates — the headline result: </w:t>
      </w:r>
      <w:r>
        <w:t xml:space="preserve">Ts ± Ts′ = kT: two sampling periods produce the same DT signal exactly when they differ by an integer multiple of the CT period T. This is the slide's most important line, and it is the direct setup for slide 8 (its formal statement) and slide 9 (a worked instance) — worth writing on the board as its own boxed result.</w:t>
      </w:r>
    </w:p>
    <w:p>
      <w:pPr>
        <w:pStyle w:val="Heading2"/>
        <w:pBdr>
          <w:bottom w:val="single" w:color="999999" w:sz="6" w:space="4"/>
        </w:pBdr>
        <w:spacing w:after="120" w:before="360"/>
      </w:pPr>
      <w:r>
        <w:rPr>
          <w:b/>
          <w:bCs/>
          <w:color w:val="7A1A1A"/>
        </w:rPr>
        <w:t xml:space="preserve">Slide 8</w:t>
      </w:r>
      <w:r>
        <w:rPr>
          <w:b/>
          <w:bCs/>
        </w:rPr>
        <w:t xml:space="preserve">  —  Concept — Equivalent Sampling Rates</w:t>
      </w:r>
    </w:p>
    <w:p>
      <w:pPr>
        <w:pStyle w:val="ListParagraph"/>
        <w:numPr>
          <w:ilvl w:val="0"/>
          <w:numId w:val="2"/>
        </w:numPr>
        <w:spacing w:after="80"/>
      </w:pPr>
      <w:r>
        <w:t xml:space="preserve">Formal statement: Ω′ = ±Ω + 2kπ ⟺ Ts ± Ts′ = kT — combining Lecture 4's mod-2π equivalence and the Ω≡−Ω sign-flip symmetry, then translating both back from Ω into Ts via Ω=2πTs/T.</w:t>
      </w:r>
    </w:p>
    <w:p>
      <w:pPr>
        <w:pStyle w:val="ListParagraph"/>
        <w:numPr>
          <w:ilvl w:val="0"/>
          <w:numId w:val="2"/>
        </w:numPr>
        <w:spacing w:after="80"/>
      </w:pPr>
      <w:r>
        <w:t xml:space="preserve">This is purely algebraic substitution: everywhere Lecture 4 wrote “Ω”, this slide writes “2πTs/T” and simplifies — no new mathematics, only a change of variable that makes the physical meaning (sampling period, not abstract frequency) explicit.</w:t>
      </w:r>
    </w:p>
    <w:p>
      <w:pPr>
        <w:pBdr>
          <w:left w:val="single" w:color="7A1A1A" w:sz="18" w:space="8"/>
        </w:pBdr>
        <w:spacing w:after="140" w:before="100"/>
        <w:ind w:left="360"/>
      </w:pPr>
      <w:r>
        <w:rPr>
          <w:b/>
          <w:bCs/>
          <w:color w:val="7A1A1A"/>
        </w:rPr>
        <w:t xml:space="preserve">The line that names next lecture's topic: </w:t>
      </w:r>
      <w:r>
        <w:t xml:space="preserve">The slide states it plainly: “This is exactly why undersampling causes ambiguity — and is the door to aliasing in the next lecture.” Worth pausing on this sentence specifically, since it is the thesis statement for the transition from Lecture 5 into Lecture 6: infinitely many sampling periods giving the same DT signal is the flip side of infinitely many signal frequencies giving the same DT signal, which is exactly what Lecture 6 calls an alias.</w:t>
      </w:r>
    </w:p>
    <w:p>
      <w:pPr>
        <w:pStyle w:val="Heading2"/>
        <w:pBdr>
          <w:bottom w:val="single" w:color="999999" w:sz="6" w:space="4"/>
        </w:pBdr>
        <w:spacing w:after="120" w:before="360"/>
      </w:pPr>
      <w:r>
        <w:rPr>
          <w:b/>
          <w:bCs/>
          <w:color w:val="7A1A1A"/>
        </w:rPr>
        <w:t xml:space="preserve">Slide 9</w:t>
      </w:r>
      <w:r>
        <w:rPr>
          <w:b/>
          <w:bCs/>
        </w:rPr>
        <w:t xml:space="preserve">  —  Worked Example — All Ts Producing x1 and x3</w:t>
      </w:r>
    </w:p>
    <w:p>
      <w:pPr>
        <w:pStyle w:val="ListParagraph"/>
        <w:numPr>
          <w:ilvl w:val="0"/>
          <w:numId w:val="2"/>
        </w:numPr>
        <w:spacing w:after="80"/>
      </w:pPr>
      <w:r>
        <w:t xml:space="preserve">Same CT sinusoid as slide 5 (T=15.0 ms, f=200/3 Hz). Find every sampling period that produces a given DT sequence.</w:t>
      </w:r>
    </w:p>
    <w:p>
      <w:pPr>
        <w:pStyle w:val="ListParagraph"/>
        <w:numPr>
          <w:ilvl w:val="0"/>
          <w:numId w:val="2"/>
        </w:numPr>
        <w:spacing w:after="80"/>
      </w:pPr>
      <w:r>
        <w:rPr>
          <w:b/>
          <w:bCs/>
        </w:rPr>
        <w:t xml:space="preserve">For x1[n]=cos((2π/5)n − π/8): </w:t>
      </w:r>
      <w:r>
        <w:t xml:space="preserve">Ts = Ω/ω = (2π/5)/(400π/3) = (2π/5)·(3/400π) = 6/2000 = 3.0 ms. All equivalent rates: Ts = 3.0 + 15.0k ms for k=0,1,2,… — directly applying slide 7's Ts=kT-shift result.</w:t>
      </w:r>
    </w:p>
    <w:p>
      <w:pPr>
        <w:pStyle w:val="ListParagraph"/>
        <w:numPr>
          <w:ilvl w:val="0"/>
          <w:numId w:val="2"/>
        </w:numPr>
        <w:spacing w:after="80"/>
      </w:pPr>
      <w:r>
        <w:rPr>
          <w:b/>
          <w:bCs/>
        </w:rPr>
        <w:t xml:space="preserve">For x3[n]=cos((2π/5)n + π/8) (note the sign flip on the phase compared to x1): </w:t>
      </w:r>
      <w:r>
        <w:t xml:space="preserve">using cos(−μ)=cos μ to flip the sign of the frequency term, and since a negative Ts is physically illegal, the smallest valid rate is shifted by one full period: Ts = 12.0 + 15.0k ms for k=1,2,…</w:t>
      </w:r>
    </w:p>
    <w:p>
      <w:pPr>
        <w:pBdr>
          <w:left w:val="single" w:color="7A1A1A" w:sz="18" w:space="8"/>
        </w:pBdr>
        <w:spacing w:after="140" w:before="100"/>
        <w:ind w:left="360"/>
      </w:pPr>
      <w:r>
        <w:rPr>
          <w:b/>
          <w:bCs/>
          <w:color w:val="7A1A1A"/>
        </w:rPr>
        <w:t xml:space="preserve">Why x3 needs the extra step: </w:t>
      </w:r>
      <w:r>
        <w:t xml:space="preserve">x1 and x3 differ only by the sign of the phase term, which (per the sign-flip equivalence) corresponds to the negative-Ω branch of slide 8's ± — but that branch alone would demand a negative Ts, which is meaningless physically. Adding one full period T to land on the smallest positive valid Ts is the same kind of “negative answer, shift by a period” fix students will need again in Lecture 6's alias-hunting.</w:t>
      </w:r>
    </w:p>
    <w:p>
      <w:pPr>
        <w:pStyle w:val="Heading2"/>
        <w:pBdr>
          <w:bottom w:val="single" w:color="999999" w:sz="6" w:space="4"/>
        </w:pBdr>
        <w:spacing w:after="120" w:before="360"/>
      </w:pPr>
      <w:r>
        <w:rPr>
          <w:b/>
          <w:bCs/>
          <w:color w:val="7A1A1A"/>
        </w:rPr>
        <w:t xml:space="preserve">Slide 10</w:t>
      </w:r>
      <w:r>
        <w:rPr>
          <w:b/>
          <w:bCs/>
        </w:rPr>
        <w:t xml:space="preserve">  —  Solved Example A — Discrete-Time Frequency from Sampling</w:t>
      </w:r>
    </w:p>
    <w:p>
      <w:pPr>
        <w:pStyle w:val="ListParagraph"/>
        <w:numPr>
          <w:ilvl w:val="0"/>
          <w:numId w:val="2"/>
        </w:numPr>
        <w:spacing w:after="80"/>
      </w:pPr>
      <w:r>
        <w:t xml:space="preserve">Sample x(t)=cos(400πt/3) at fs=200 Hz. Find the resulting DT frequency Ω.</w:t>
      </w:r>
    </w:p>
    <w:p>
      <w:pPr>
        <w:pStyle w:val="ListParagraph"/>
        <w:numPr>
          <w:ilvl w:val="0"/>
          <w:numId w:val="2"/>
        </w:numPr>
        <w:spacing w:after="80"/>
      </w:pPr>
      <w:r>
        <w:rPr>
          <w:b/>
          <w:bCs/>
        </w:rPr>
        <w:t xml:space="preserve">Step 1: </w:t>
      </w:r>
      <w:r>
        <w:t xml:space="preserve">ω=400π/3 rad/s, so f=ω/2π=200/3≈66.7 Hz.</w:t>
      </w:r>
    </w:p>
    <w:p>
      <w:pPr>
        <w:pStyle w:val="ListParagraph"/>
        <w:numPr>
          <w:ilvl w:val="0"/>
          <w:numId w:val="2"/>
        </w:numPr>
        <w:spacing w:after="80"/>
      </w:pPr>
      <w:r>
        <w:rPr>
          <w:b/>
          <w:bCs/>
        </w:rPr>
        <w:t xml:space="preserve">Step 2, apply Ω=ωTs: </w:t>
      </w:r>
      <w:r>
        <w:t xml:space="preserve">Ω = (400π/3)·(1/200) = 400π/600 = 2π/3 rad/sample.</w:t>
      </w:r>
    </w:p>
    <w:p>
      <w:pPr>
        <w:pStyle w:val="ListParagraph"/>
        <w:numPr>
          <w:ilvl w:val="0"/>
          <w:numId w:val="2"/>
        </w:numPr>
        <w:spacing w:after="80"/>
      </w:pPr>
      <w:r>
        <w:rPr>
          <w:b/>
          <w:bCs/>
        </w:rPr>
        <w:t xml:space="preserve">Step 3: </w:t>
      </w:r>
      <w:r>
        <w:t xml:space="preserve">x[n]=cos((2π/3)n). Formula check via the f/fs form: f/fs=(200/3)/200=1/3, so Ω=2π·(1/3)=2π/3 — matches.</w:t>
      </w:r>
    </w:p>
    <w:p>
      <w:pPr>
        <w:pStyle w:val="Heading2"/>
        <w:pBdr>
          <w:bottom w:val="single" w:color="999999" w:sz="6" w:space="4"/>
        </w:pBdr>
        <w:spacing w:after="120" w:before="360"/>
      </w:pPr>
      <w:r>
        <w:rPr>
          <w:b/>
          <w:bCs/>
          <w:color w:val="7A1A1A"/>
        </w:rPr>
        <w:t xml:space="preserve">Slide 11</w:t>
      </w:r>
      <w:r>
        <w:rPr>
          <w:b/>
          <w:bCs/>
        </w:rPr>
        <w:t xml:space="preserve">  —  Solved Example B — Reconstruct from Samples</w:t>
      </w:r>
    </w:p>
    <w:p>
      <w:pPr>
        <w:pStyle w:val="ListParagraph"/>
        <w:numPr>
          <w:ilvl w:val="0"/>
          <w:numId w:val="2"/>
        </w:numPr>
        <w:spacing w:after="80"/>
      </w:pPr>
      <w:r>
        <w:t xml:space="preserve">Given x[n]=4.2cos(0.75πn−0.3), known to come from a CT sinusoid with f in [600,800] Hz, sampled at fs=400 samples/s. Reconstruct x(t).</w:t>
      </w:r>
    </w:p>
    <w:p>
      <w:pPr>
        <w:pStyle w:val="ListParagraph"/>
        <w:numPr>
          <w:ilvl w:val="0"/>
          <w:numId w:val="2"/>
        </w:numPr>
        <w:spacing w:after="80"/>
      </w:pPr>
      <w:r>
        <w:rPr>
          <w:b/>
          <w:bCs/>
        </w:rPr>
        <w:t xml:space="preserve">Step 1, baseband frequency: </w:t>
      </w:r>
      <w:r>
        <w:t xml:space="preserve">0.75π = 2πf/400 ⟹ f = 0.375×400 = 150 Hz — outside the stated band, so this is not yet the answer.</w:t>
      </w:r>
    </w:p>
    <w:p>
      <w:pPr>
        <w:pStyle w:val="ListParagraph"/>
        <w:numPr>
          <w:ilvl w:val="0"/>
          <w:numId w:val="2"/>
        </w:numPr>
        <w:spacing w:after="80"/>
      </w:pPr>
      <w:r>
        <w:rPr>
          <w:b/>
          <w:bCs/>
        </w:rPr>
        <w:t xml:space="preserve">Step 2, find the alias in-band: </w:t>
      </w:r>
      <w:r>
        <w:t xml:space="preserve">f′ = −150 + k·400; trying k=2 gives f′ = 650 Hz, which lies inside [600,800] Hz ✓.</w:t>
      </w:r>
    </w:p>
    <w:p>
      <w:pPr>
        <w:pStyle w:val="ListParagraph"/>
        <w:numPr>
          <w:ilvl w:val="0"/>
          <w:numId w:val="2"/>
        </w:numPr>
        <w:spacing w:after="80"/>
      </w:pPr>
      <w:r>
        <w:rPr>
          <w:b/>
          <w:bCs/>
        </w:rPr>
        <w:t xml:space="preserve">Step 3, reconstruct: </w:t>
      </w:r>
      <w:r>
        <w:t xml:space="preserve">x(t) = 4.2cos(2π·650·t + 0.3) = 4.2cos(1300πt + 0.3) — note the phase sign flips from −0.3 to +0.3, because the alias came from the negative branch of the ± equivalence (f′=−150+k·400), and negating Ω also negates φ.</w:t>
      </w:r>
    </w:p>
    <w:p>
      <w:pPr>
        <w:pBdr>
          <w:left w:val="single" w:color="7A1A1A" w:sz="18" w:space="8"/>
        </w:pBdr>
        <w:spacing w:after="140" w:before="100"/>
        <w:ind w:left="360"/>
      </w:pPr>
      <w:r>
        <w:rPr>
          <w:b/>
          <w:bCs/>
          <w:color w:val="7A1A1A"/>
        </w:rPr>
        <w:t xml:space="preserve">This example is doing Lecture 6's job early: </w:t>
      </w:r>
      <w:r>
        <w:t xml:space="preserve">Although “aliasing” is not named on this slide, the reconstruction step here — picking the physically plausible frequency out of infinitely many mathematical possibilities using prior band knowledge — is precisely the reconstruction procedure Lecture 6 will formalize and rename. This exact example (same numbers) reappears as Lecture 6 slide 5, worth telling students explicitly so they recognize it as familiar rather than new when it resurfaces.</w:t>
      </w:r>
    </w:p>
    <w:p>
      <w:pPr>
        <w:pStyle w:val="Heading2"/>
        <w:pBdr>
          <w:bottom w:val="single" w:color="999999" w:sz="6" w:space="4"/>
        </w:pBdr>
        <w:spacing w:after="120" w:before="360"/>
      </w:pPr>
      <w:r>
        <w:rPr>
          <w:b/>
          <w:bCs/>
          <w:color w:val="7A1A1A"/>
        </w:rPr>
        <w:t xml:space="preserve">Slide 12</w:t>
      </w:r>
      <w:r>
        <w:rPr>
          <w:b/>
          <w:bCs/>
        </w:rPr>
        <w:t xml:space="preserve">  —  Summary — Four Facts About x[n] = x(nTs)</w:t>
      </w:r>
    </w:p>
    <w:p>
      <w:pPr>
        <w:pStyle w:val="ListParagraph"/>
        <w:numPr>
          <w:ilvl w:val="0"/>
          <w:numId w:val="2"/>
        </w:numPr>
        <w:spacing w:after="80"/>
      </w:pPr>
      <w:r>
        <w:t xml:space="preserve">01 Formula: x[n] = x(nTs) — read x(t) every Ts seconds.</w:t>
      </w:r>
    </w:p>
    <w:p>
      <w:pPr>
        <w:pStyle w:val="ListParagraph"/>
        <w:numPr>
          <w:ilvl w:val="0"/>
          <w:numId w:val="2"/>
        </w:numPr>
        <w:spacing w:after="80"/>
      </w:pPr>
      <w:r>
        <w:t xml:space="preserve">02 Frequency: Ω = ωTs = 2πf/fs — DT frequency equals phase advance per sample.</w:t>
      </w:r>
    </w:p>
    <w:p>
      <w:pPr>
        <w:pStyle w:val="ListParagraph"/>
        <w:numPr>
          <w:ilvl w:val="0"/>
          <w:numId w:val="2"/>
        </w:numPr>
        <w:spacing w:after="80"/>
      </w:pPr>
      <w:r>
        <w:t xml:space="preserve">03 Equivalence: Ts ± Ts′ = kT — different sampling rates can give the same x[n].</w:t>
      </w:r>
    </w:p>
    <w:p>
      <w:pPr>
        <w:pStyle w:val="ListParagraph"/>
        <w:numPr>
          <w:ilvl w:val="0"/>
          <w:numId w:val="2"/>
        </w:numPr>
        <w:spacing w:after="80"/>
      </w:pPr>
      <w:r>
        <w:t xml:space="preserve">04 Why it matters: fs too small causes ambiguity.</w:t>
      </w:r>
    </w:p>
    <w:p>
      <w:pPr>
        <w:pBdr>
          <w:left w:val="single" w:color="7A1A1A" w:sz="18" w:space="8"/>
        </w:pBdr>
        <w:spacing w:after="140" w:before="100"/>
        <w:ind w:left="360"/>
      </w:pPr>
      <w:r>
        <w:rPr>
          <w:b/>
          <w:bCs/>
          <w:color w:val="7A1A1A"/>
        </w:rPr>
        <w:t xml:space="preserve">Bridge to next lecture: </w:t>
      </w:r>
      <w:r>
        <w:t xml:space="preserve">The slide's own footer says it directly: “Next lecture: aliasing.” Item 03 is the load-bearing fact — the same reasoning that lets multiple Ts produce identical DT sequences also lets multiple signal frequencies do so, and Lecture 6 opens by simply re-deriving this equivalence with f and f′ playing the role that Ts and Ts′ played here.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2026-09-14T16:39:08.688Z</dcterms:created>
  <dcterms:modified xsi:type="dcterms:W3CDTF">2026-09-14T16:39:08.688Z</dcterms:modified>
</cp:coreProperties>
</file>

<file path=docProps/custom.xml><?xml version="1.0" encoding="utf-8"?>
<Properties xmlns="http://schemas.openxmlformats.org/officeDocument/2006/custom-properties" xmlns:vt="http://schemas.openxmlformats.org/officeDocument/2006/docPropsVTypes"/>
</file>