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7A1A1A"/>
          <w:sz w:val="22"/>
          <w:szCs w:val="22"/>
        </w:rPr>
        <w:t xml:space="preserve">ENES-222 · Signals &amp; Systems</w:t>
      </w:r>
    </w:p>
    <w:p>
      <w:pPr>
        <w:spacing w:after="40"/>
        <w:jc w:val="center"/>
      </w:pPr>
      <w:r>
        <w:rPr>
          <w:b/>
          <w:bCs/>
          <w:sz w:val="44"/>
          <w:szCs w:val="44"/>
        </w:rPr>
        <w:t xml:space="preserve">Lecture 19 Notes</w:t>
      </w:r>
    </w:p>
    <w:p>
      <w:pPr>
        <w:spacing w:after="300"/>
        <w:jc w:val="center"/>
      </w:pPr>
      <w:r>
        <w:rPr>
          <w:i/>
          <w:iCs/>
          <w:color w:val="444444"/>
          <w:sz w:val="28"/>
          <w:szCs w:val="28"/>
        </w:rPr>
        <w:t xml:space="preserve">Computing Fourier Series Coefficients</w:t>
      </w:r>
    </w:p>
    <w:p>
      <w:pPr>
        <w:spacing w:after="120"/>
      </w:pPr>
      <w:r>
        <w:rPr>
          <w:b/>
          <w:bCs/>
        </w:rPr>
        <w:t xml:space="preserve">Reading: </w:t>
      </w:r>
      <w:r>
        <w:t xml:space="preserve">Fourier-series analysis equation</w:t>
      </w:r>
    </w:p>
    <w:p>
      <w:pPr>
        <w:spacing w:after="300"/>
      </w:pPr>
      <w:r>
        <w:rPr>
          <w:b/>
          <w:bCs/>
        </w:rPr>
        <w:t xml:space="preserve">Thesis of the lecture: </w:t>
      </w:r>
      <w:r>
        <w:t xml:space="preserve">L18 asserted the synthesis equation and just handed students coefficients; this lecture derives where Sₖ actually comes from. The route is identical in spirit to the DFT: define an inner product (now an integral average over one period), show the harmonics are orthonormal under it, and then "project" s onto each harmonic to isolate its coefficient. Once that machinery exists, the real payoff is slides 6–9: compute ONE primitive pair (the rectangular pulse train) by brute-force integration, then get every other coefficient in the lecture — and much of L20 — by linearity, never integrating twice.</w:t>
      </w:r>
    </w:p>
    <w:p>
      <w:pPr>
        <w:pStyle w:val="Heading2"/>
        <w:pBdr>
          <w:bottom w:val="single" w:color="999999" w:sz="6" w:space="4"/>
        </w:pBdr>
        <w:spacing w:after="120" w:before="360"/>
      </w:pPr>
      <w:r>
        <w:rPr>
          <w:b/>
          <w:bCs/>
          <w:color w:val="7A1A1A"/>
        </w:rPr>
        <w:t xml:space="preserve">Slide 1</w:t>
      </w:r>
      <w:r>
        <w:rPr>
          <w:b/>
          <w:bCs/>
        </w:rPr>
        <w:t xml:space="preserve">  —  Title — Computing Fourier Series Coefficients</w:t>
      </w:r>
    </w:p>
    <w:p>
      <w:pPr>
        <w:pStyle w:val="ListParagraph"/>
        <w:numPr>
          <w:ilvl w:val="0"/>
          <w:numId w:val="2"/>
        </w:numPr>
        <w:spacing w:after="80"/>
      </w:pPr>
      <w:r>
        <w:t xml:space="preserve">Subtitle: "The inner product is an integral. Project onto each harmonic to extract its coefficient." — this is the one-sentence plan for the whole lecture; consider writing it on the board before diving into slide 3's formal definition.</w:t>
      </w:r>
    </w:p>
    <w:p>
      <w:pPr>
        <w:pStyle w:val="Heading2"/>
        <w:pBdr>
          <w:bottom w:val="single" w:color="999999" w:sz="6" w:space="4"/>
        </w:pBdr>
        <w:spacing w:after="120" w:before="360"/>
      </w:pPr>
      <w:r>
        <w:rPr>
          <w:b/>
          <w:bCs/>
          <w:color w:val="7A1A1A"/>
        </w:rPr>
        <w:t xml:space="preserve">Slide 2</w:t>
      </w:r>
      <w:r>
        <w:rPr>
          <w:b/>
          <w:bCs/>
        </w:rPr>
        <w:t xml:space="preserve">  —  Objectives</w:t>
      </w:r>
    </w:p>
    <w:p>
      <w:pPr>
        <w:pStyle w:val="ListParagraph"/>
        <w:numPr>
          <w:ilvl w:val="0"/>
          <w:numId w:val="2"/>
        </w:numPr>
        <w:spacing w:after="80"/>
      </w:pPr>
      <w:r>
        <w:t xml:space="preserve">Objective 1 (inner product) ↔ slide 3; objective 2 (orthonormality) ↔ slide 4; objective 3 (analysis equation) ↔ slide 5; objective 4 (compute a pulse train's coefficients) ↔ slides 6–9.</w:t>
      </w:r>
    </w:p>
    <w:p>
      <w:pPr>
        <w:pStyle w:val="ListParagraph"/>
        <w:numPr>
          <w:ilvl w:val="0"/>
          <w:numId w:val="2"/>
        </w:numPr>
        <w:spacing w:after="80"/>
      </w:pPr>
      <w:r>
        <w:t xml:space="preserve">Objectives 1–3 are the "derive the tool" half of the lecture; objective 4 is the "use the tool" half, which continues with a practice problem (slide 8) that explicitly builds on the worked example rather than testing something new.</w:t>
      </w:r>
    </w:p>
    <w:p>
      <w:pPr>
        <w:pStyle w:val="Heading2"/>
        <w:pBdr>
          <w:bottom w:val="single" w:color="999999" w:sz="6" w:space="4"/>
        </w:pBdr>
        <w:spacing w:after="120" w:before="360"/>
      </w:pPr>
      <w:r>
        <w:rPr>
          <w:b/>
          <w:bCs/>
          <w:color w:val="7A1A1A"/>
        </w:rPr>
        <w:t xml:space="preserve">Slide 3</w:t>
      </w:r>
      <w:r>
        <w:rPr>
          <w:b/>
          <w:bCs/>
        </w:rPr>
        <w:t xml:space="preserve">  —  Concept — Continuous-Time Inner Product</w:t>
      </w:r>
    </w:p>
    <w:p>
      <w:pPr>
        <w:pStyle w:val="ListParagraph"/>
        <w:numPr>
          <w:ilvl w:val="0"/>
          <w:numId w:val="2"/>
        </w:numPr>
        <w:spacing w:after="80"/>
      </w:pPr>
      <w:r>
        <w:t xml:space="preserve">⟨f,g⟩ := (1/T₀)∫_{T₀} f*(t)g(t)dt — literally the vector inner product's sum turned into an integral, with the 1/T₀ playing the role the 1/N normalization plays for the DFT.</w:t>
      </w:r>
    </w:p>
    <w:p>
      <w:pPr>
        <w:pStyle w:val="ListParagraph"/>
        <w:numPr>
          <w:ilvl w:val="0"/>
          <w:numId w:val="2"/>
        </w:numPr>
        <w:spacing w:after="80"/>
      </w:pPr>
      <w:r>
        <w:t xml:space="preserve">Same axioms hold as the vector case: conjugate symmetric, sesquilinear, ⟨f,f⟩ ≥ 0 — nothing new needs to be proved from scratch, only reinterpreted.</w:t>
      </w:r>
    </w:p>
    <w:p>
      <w:pPr>
        <w:pBdr>
          <w:left w:val="single" w:color="7A1A1A" w:sz="18" w:space="8"/>
        </w:pBdr>
        <w:spacing w:after="140" w:before="100"/>
        <w:ind w:left="360"/>
      </w:pPr>
      <w:r>
        <w:rPr>
          <w:b/>
          <w:bCs/>
          <w:color w:val="7A1A1A"/>
        </w:rPr>
        <w:t xml:space="preserve">A subtlety worth stating out loud: </w:t>
      </w:r>
      <w:r>
        <w:t xml:space="preserve">The integral can be taken over ANY interval of length T₀ (not just [0,T₀] or [−T₀/2,T₀/2]) because the integrand is periodic. This flexibility is exactly what lets slide 6 pick the symmetric interval [−αT₀/2, αT₀/2] to make the pulse-train integral easy — worth flagging now so it isn't a surprise later.</w:t>
      </w:r>
    </w:p>
    <w:p>
      <w:pPr>
        <w:pStyle w:val="Heading2"/>
        <w:pBdr>
          <w:bottom w:val="single" w:color="999999" w:sz="6" w:space="4"/>
        </w:pBdr>
        <w:spacing w:after="120" w:before="360"/>
      </w:pPr>
      <w:r>
        <w:rPr>
          <w:b/>
          <w:bCs/>
          <w:color w:val="7A1A1A"/>
        </w:rPr>
        <w:t xml:space="preserve">Slide 4</w:t>
      </w:r>
      <w:r>
        <w:rPr>
          <w:b/>
          <w:bCs/>
        </w:rPr>
        <w:t xml:space="preserve">  —  Concept — Orthonormal Harmonics</w:t>
      </w:r>
    </w:p>
    <w:p>
      <w:pPr>
        <w:pStyle w:val="ListParagraph"/>
        <w:numPr>
          <w:ilvl w:val="0"/>
          <w:numId w:val="2"/>
        </w:numPr>
        <w:spacing w:after="80"/>
      </w:pPr>
      <w:r>
        <w:t xml:space="preserve">⟨v⁽ᵏ⁾, v⁽ˡ⁾⟩ = δₖₗ — the harmonics form an orthonormal set under the inner product just defined.</w:t>
      </w:r>
    </w:p>
    <w:p>
      <w:pPr>
        <w:pStyle w:val="ListParagraph"/>
        <w:numPr>
          <w:ilvl w:val="0"/>
          <w:numId w:val="2"/>
        </w:numPr>
        <w:spacing w:after="80"/>
      </w:pPr>
      <w:r>
        <w:t xml:space="preserve">For k=ℓ: the integrand is 1, so the average over one period is 1. For k≠ℓ: the integrand is a complex sinusoid at the nonzero integer frequency (ℓ−k)ω₀, which averages to zero over a full period — same cancellation argument used for the DFT's discrete sum, just continuous now.</w:t>
      </w:r>
    </w:p>
    <w:p>
      <w:pPr>
        <w:pBdr>
          <w:left w:val="single" w:color="7A1A1A" w:sz="18" w:space="8"/>
        </w:pBdr>
        <w:spacing w:after="140" w:before="100"/>
        <w:ind w:left="360"/>
      </w:pPr>
      <w:r>
        <w:rPr>
          <w:b/>
          <w:bCs/>
          <w:color w:val="7A1A1A"/>
        </w:rPr>
        <w:t xml:space="preserve">DFT analogue, stated directly on the slide: </w:t>
      </w:r>
      <w:r>
        <w:t xml:space="preserve">"DFT analogue: VᴴV = NI. Here we get I directly because the inner product is normalised." This is worth drawing as an explicit side-by-side: the DFT needed the extra 1/N to get identity, but here the 1/T₀ is baked into the inner product's definition from the start, so orthoNORMALITY (not just orthogonality) falls out immediately.</w:t>
      </w:r>
    </w:p>
    <w:p>
      <w:pPr>
        <w:pStyle w:val="Heading2"/>
        <w:pBdr>
          <w:bottom w:val="single" w:color="999999" w:sz="6" w:space="4"/>
        </w:pBdr>
        <w:spacing w:after="120" w:before="360"/>
      </w:pPr>
      <w:r>
        <w:rPr>
          <w:b/>
          <w:bCs/>
          <w:color w:val="7A1A1A"/>
        </w:rPr>
        <w:t xml:space="preserve">Slide 5</w:t>
      </w:r>
      <w:r>
        <w:rPr>
          <w:b/>
          <w:bCs/>
        </w:rPr>
        <w:t xml:space="preserve">  —  Concept — Analysis Equation</w:t>
      </w:r>
    </w:p>
    <w:p>
      <w:pPr>
        <w:pStyle w:val="ListParagraph"/>
        <w:numPr>
          <w:ilvl w:val="0"/>
          <w:numId w:val="2"/>
        </w:numPr>
        <w:spacing w:after="80"/>
      </w:pPr>
      <w:r>
        <w:t xml:space="preserve">Sₖ = ⟨v⁽ᵏ⁾, s⟩ = (1/T₀)∫_{T₀} s(t)e^{−jkω₀t}dt — the coefficient is the projection of s onto the k-th harmonic.</w:t>
      </w:r>
    </w:p>
    <w:p>
      <w:pPr>
        <w:pStyle w:val="ListParagraph"/>
        <w:numPr>
          <w:ilvl w:val="0"/>
          <w:numId w:val="2"/>
        </w:numPr>
        <w:spacing w:after="80"/>
      </w:pPr>
      <w:r>
        <w:t xml:space="preserve">Derivation sketch given on the slide: take the inner product of both sides of the L18 synthesis equation with v⁽ᵏ⁾; orthonormality (slide 4) kills every term in the infinite sum except k, leaving exactly Sₖ — this is the same "multiply both sides and use orthogonality to collapse the sum" trick used to derive the DFT's analysis formula.</w:t>
      </w:r>
    </w:p>
    <w:p>
      <w:pPr>
        <w:pStyle w:val="ListParagraph"/>
        <w:numPr>
          <w:ilvl w:val="0"/>
          <w:numId w:val="2"/>
        </w:numPr>
        <w:spacing w:after="80"/>
      </w:pPr>
      <w:r>
        <w:t xml:space="preserve">Reiterates that the integral can be over any length-T₀ interval — pick whichever makes the algebra easiest (used immediately on slide 6).</w:t>
      </w:r>
    </w:p>
    <w:p>
      <w:pPr>
        <w:pStyle w:val="Heading2"/>
        <w:pBdr>
          <w:bottom w:val="single" w:color="999999" w:sz="6" w:space="4"/>
        </w:pBdr>
        <w:spacing w:after="120" w:before="360"/>
      </w:pPr>
      <w:r>
        <w:rPr>
          <w:b/>
          <w:bCs/>
          <w:color w:val="7A1A1A"/>
        </w:rPr>
        <w:t xml:space="preserve">Slide 6</w:t>
      </w:r>
      <w:r>
        <w:rPr>
          <w:b/>
          <w:bCs/>
        </w:rPr>
        <w:t xml:space="preserve">  —  Worked Example — Rectangular Pulse Train</w:t>
      </w:r>
    </w:p>
    <w:p>
      <w:pPr>
        <w:pStyle w:val="ListParagraph"/>
        <w:numPr>
          <w:ilvl w:val="0"/>
          <w:numId w:val="2"/>
        </w:numPr>
        <w:spacing w:after="80"/>
      </w:pPr>
      <w:r>
        <w:t xml:space="preserve">Signal: height 1, value 1 for |t| &lt; αT₀/2 and 0 elsewhere in one period — a pulse of width αT₀ centered at 0, where α ∈ (0,1) is the duty cycle.</w:t>
      </w:r>
    </w:p>
    <w:p>
      <w:pPr>
        <w:pStyle w:val="ListParagraph"/>
        <w:numPr>
          <w:ilvl w:val="0"/>
          <w:numId w:val="2"/>
        </w:numPr>
        <w:spacing w:after="80"/>
      </w:pPr>
      <w:r>
        <w:rPr>
          <w:b/>
          <w:bCs/>
        </w:rPr>
        <w:t xml:space="preserve">DC term: </w:t>
      </w:r>
      <w:r>
        <w:t xml:space="preserve">S₀ = (1/T₀)∫_{−αT₀/2}^{αT₀/2} dt = (1/T₀)(αT₀) = α — the mean value equals the fraction of the period the pulse is "on," which is intuitively obvious and worth saying so before showing the integral.</w:t>
      </w:r>
    </w:p>
    <w:p>
      <w:pPr>
        <w:pStyle w:val="ListParagraph"/>
        <w:numPr>
          <w:ilvl w:val="0"/>
          <w:numId w:val="2"/>
        </w:numPr>
        <w:spacing w:after="80"/>
      </w:pPr>
      <w:r>
        <w:rPr>
          <w:b/>
          <w:bCs/>
        </w:rPr>
        <w:t xml:space="preserve">For k≠0: </w:t>
      </w:r>
      <w:r>
        <w:t xml:space="preserve">Sₖ = (1/T₀)∫_{−αT₀/2}^{αT₀/2} e^{−jkω₀t}dt = 2sin(kαω₀T₀/2)/(kω₀T₀). Since ω₀T₀=2π, the argument kαω₀T₀/2 simplifies to kαπ and the denominator kω₀T₀ simplifies to 2kπ, giving Sₖ = sin(kαπ)/(kπ) — matches the slide exactly.</w:t>
      </w:r>
    </w:p>
    <w:p>
      <w:pPr>
        <w:pBdr>
          <w:left w:val="single" w:color="7A1A1A" w:sz="18" w:space="8"/>
        </w:pBdr>
        <w:spacing w:after="140" w:before="100"/>
        <w:ind w:left="360"/>
      </w:pPr>
      <w:r>
        <w:rPr>
          <w:b/>
          <w:bCs/>
          <w:color w:val="7A1A1A"/>
        </w:rPr>
        <w:t xml:space="preserve">Why this example is the workhorse of the lecture: </w:t>
      </w:r>
      <w:r>
        <w:t xml:space="preserve">This single pulse-train pair (α, Sₖ=sin(kαπ)/(kπ)) is reused as a building block on slides 8–9 (piecewise-constant practice), and again in L20 slide 8 (half-wave rectified sinusoid), which explicitly cites "S_k = sin(kπ/2)/(kπ) from L19." Tell students to keep this formula handy — it resurfaces at least twice more.</w:t>
      </w:r>
    </w:p>
    <w:p>
      <w:pPr>
        <w:pStyle w:val="ListParagraph"/>
        <w:numPr>
          <w:ilvl w:val="0"/>
          <w:numId w:val="2"/>
        </w:numPr>
        <w:spacing w:after="80"/>
      </w:pPr>
      <w:r>
        <w:t xml:space="preserve">Sₖ is real and even in k here — because the pulse train itself is real and symmetric (even) about t=0; worth connecting forward to L20's even/odd symmetry properties (slide 4 there) as a preview.</w:t>
      </w:r>
    </w:p>
    <w:p>
      <w:pPr>
        <w:pStyle w:val="Heading2"/>
        <w:pBdr>
          <w:bottom w:val="single" w:color="999999" w:sz="6" w:space="4"/>
        </w:pBdr>
        <w:spacing w:after="120" w:before="360"/>
      </w:pPr>
      <w:r>
        <w:rPr>
          <w:b/>
          <w:bCs/>
          <w:color w:val="7A1A1A"/>
        </w:rPr>
        <w:t xml:space="preserve">Slide 7</w:t>
      </w:r>
      <w:r>
        <w:rPr>
          <w:b/>
          <w:bCs/>
        </w:rPr>
        <w:t xml:space="preserve">  —  Visual — Sinc Envelope</w:t>
      </w:r>
    </w:p>
    <w:p>
      <w:pPr>
        <w:pStyle w:val="ListParagraph"/>
        <w:numPr>
          <w:ilvl w:val="0"/>
          <w:numId w:val="2"/>
        </w:numPr>
        <w:spacing w:after="80"/>
      </w:pPr>
      <w:r>
        <w:t xml:space="preserve">SVG figure: horizontal axis k (integer harmonic index); vertical stems at each integer k represent the values Sₖ; a dashed smooth curve traces the sinc-shaped envelope from which the discrete stems are sampled, peaking at k=0 and crossing zero at integer multiples of 1/α.</w:t>
      </w:r>
    </w:p>
    <w:p>
      <w:pPr>
        <w:pStyle w:val="ListParagraph"/>
        <w:numPr>
          <w:ilvl w:val="0"/>
          <w:numId w:val="2"/>
        </w:numPr>
        <w:spacing w:after="80"/>
      </w:pPr>
      <w:r>
        <w:t xml:space="preserve">Reading the figure: as k increases from 0, the stems shrink toward the envelope's first zero, then a small negative lobe appears past that zero (visible as short downward-crossing stems in the drawn path) before the pattern repeats with decaying amplitude — worth tracing this by hand rather than assuming students see the sign changes on their own.</w:t>
      </w:r>
    </w:p>
    <w:p>
      <w:pPr>
        <w:pBdr>
          <w:left w:val="single" w:color="7A1A1A" w:sz="18" w:space="8"/>
        </w:pBdr>
        <w:spacing w:after="140" w:before="100"/>
        <w:ind w:left="360"/>
      </w:pPr>
      <w:r>
        <w:rPr>
          <w:b/>
          <w:bCs/>
          <w:color w:val="7A1A1A"/>
        </w:rPr>
        <w:t xml:space="preserve">The narrow-pulse/wide-spectrum trade-off: </w:t>
      </w:r>
      <w:r>
        <w:t xml:space="preserve">First zero of Sₖ occurs at k = 1/α: as α→1 the pulse fills the whole period and only S₀ survives (spectrum collapses to a single line); as α→0 the pulse narrows and the spectrum spreads across many harmonics. This inverse relationship ("narrower the pulse, the wider the spectrum") is a core signals-and-systems intuition worth stating as a standalone takeaway, independent of the algebra.</w:t>
      </w:r>
    </w:p>
    <w:p>
      <w:pPr>
        <w:pStyle w:val="Heading2"/>
        <w:pBdr>
          <w:bottom w:val="single" w:color="999999" w:sz="6" w:space="4"/>
        </w:pBdr>
        <w:spacing w:after="120" w:before="360"/>
      </w:pPr>
      <w:r>
        <w:rPr>
          <w:b/>
          <w:bCs/>
          <w:color w:val="7A1A1A"/>
        </w:rPr>
        <w:t xml:space="preserve">Slide 8</w:t>
      </w:r>
      <w:r>
        <w:rPr>
          <w:b/>
          <w:bCs/>
        </w:rPr>
        <w:t xml:space="preserve">  —  Practice — Piecewise-Constant Signal</w:t>
      </w:r>
    </w:p>
    <w:p>
      <w:pPr>
        <w:pStyle w:val="ListParagraph"/>
        <w:numPr>
          <w:ilvl w:val="0"/>
          <w:numId w:val="2"/>
        </w:numPr>
        <w:spacing w:after="80"/>
      </w:pPr>
      <w:r>
        <w:t xml:space="preserve">T₀ = 6. On [−3,3): value 3 for |t|&lt;1, value 2 for 1≤|t|&lt;2, value 0 otherwise. Find X₀ and Xₖ for k≠0.</w:t>
      </w:r>
    </w:p>
    <w:p>
      <w:pPr>
        <w:pStyle w:val="ListParagraph"/>
        <w:numPr>
          <w:ilvl w:val="0"/>
          <w:numId w:val="2"/>
        </w:numPr>
        <w:spacing w:after="80"/>
      </w:pPr>
      <w:r>
        <w:t xml:space="preserve">The three bullet hints on the slide ARE the intended solution method: decompose as a sum of two pulse trains (plus/without a separate constant), then invoke linearity of the analysis equation so slide 6's formula does the rest — no new integral is meant to be computed from scratch.</w:t>
      </w:r>
    </w:p>
    <w:p>
      <w:pPr>
        <w:pStyle w:val="ListParagraph"/>
        <w:numPr>
          <w:ilvl w:val="0"/>
          <w:numId w:val="2"/>
        </w:numPr>
        <w:spacing w:after="80"/>
      </w:pPr>
      <w:r>
        <w:t xml:space="preserve">Good board moment: ask students to sketch the two-level signal first and identify visually that it's "a tall narrow pulse sitting on top of a shorter wide pulse" before writing any formula — this is exactly the picture slide 9 uses.</w:t>
      </w:r>
    </w:p>
    <w:p>
      <w:pPr>
        <w:pStyle w:val="Heading2"/>
        <w:pBdr>
          <w:bottom w:val="single" w:color="999999" w:sz="6" w:space="4"/>
        </w:pBdr>
        <w:spacing w:after="120" w:before="360"/>
      </w:pPr>
      <w:r>
        <w:rPr>
          <w:b/>
          <w:bCs/>
          <w:color w:val="7A1A1A"/>
        </w:rPr>
        <w:t xml:space="preserve">Slide 9</w:t>
      </w:r>
      <w:r>
        <w:rPr>
          <w:b/>
          <w:bCs/>
        </w:rPr>
        <w:t xml:space="preserve">  —  Solution — Add Two Sincs</w:t>
      </w:r>
    </w:p>
    <w:p>
      <w:pPr>
        <w:pStyle w:val="ListParagraph"/>
        <w:numPr>
          <w:ilvl w:val="0"/>
          <w:numId w:val="2"/>
        </w:numPr>
        <w:spacing w:after="80"/>
      </w:pPr>
      <w:r>
        <w:rPr>
          <w:b/>
          <w:bCs/>
        </w:rPr>
        <w:t xml:space="preserve">Decomposition: </w:t>
      </w:r>
      <w:r>
        <w:t xml:space="preserve">x(t) = 1·p_{1/3}(t) + 2·p_{2/3}(t), where p_α is the unit-height pulse train of duty α from slide 6. Check against the picture: for |t|&lt;1 (inside BOTH pulses), x = 1+2 = 3 ✓; for 1≤|t|&lt;2 (inside only the wider, α=2/3 pulse, since its half-width is 6·(2/3)/2 = 2), x = 0+2 = 2 ✓; the narrower pulse has half-width 6·(1/3)/2 = 1, matching the boundary at |t|=1.</w:t>
      </w:r>
    </w:p>
    <w:p>
      <w:pPr>
        <w:pBdr>
          <w:left w:val="single" w:color="7A1A1A" w:sz="18" w:space="8"/>
        </w:pBdr>
        <w:spacing w:after="140" w:before="100"/>
        <w:ind w:left="360"/>
      </w:pPr>
      <w:r>
        <w:rPr>
          <w:b/>
          <w:bCs/>
          <w:color w:val="7A1A1A"/>
        </w:rPr>
        <w:t xml:space="preserve">Nice independent check: </w:t>
      </w:r>
      <w:r>
        <w:t xml:space="preserve">By linearity and slide 6's S₀=α result: X₀ = 1·(1/3) + 2·(2/3) = 1/3 + 4/3 = 5/3. A direct area check confirms it: total area over one period is 3·(2) + 2·(2) = 10 (the value-3 region has width 2, the two value-2 regions together have width 2), so the mean is 10/6 = 5/3 — matches exactly. Worth showing both routes side by side.</w:t>
      </w:r>
    </w:p>
    <w:p>
      <w:pPr>
        <w:pStyle w:val="ListParagraph"/>
        <w:numPr>
          <w:ilvl w:val="0"/>
          <w:numId w:val="2"/>
        </w:numPr>
        <w:spacing w:after="80"/>
      </w:pPr>
      <w:r>
        <w:rPr>
          <w:b/>
          <w:bCs/>
        </w:rPr>
        <w:t xml:space="preserve">For k≠0: </w:t>
      </w:r>
      <w:r>
        <w:t xml:space="preserve">by the same linearity argument, Xₖ = 1·sin(kπ/3)/(kπ) + 2·sin(2kπ/3)/(kπ) — each pulse contributes its own sinc-type term from slide 6's formula with its own α, scaled by its own amplitude. Easy point of confusion worth flagging out loud: the amplitude-2 pulse (the wider one, α=2/3) pairs with sin(2kπ/3), and the amplitude-1 pulse (the narrower one, α=1/3) pairs with sin(kπ/3) — matching amplitude to the WRONG α is the single most likely mistake here.</w:t>
      </w:r>
    </w:p>
    <w:p>
      <w:pPr>
        <w:pStyle w:val="ListParagraph"/>
        <w:numPr>
          <w:ilvl w:val="0"/>
          <w:numId w:val="2"/>
        </w:numPr>
        <w:spacing w:after="80"/>
      </w:pPr>
      <w:r>
        <w:t xml:space="preserve">Big-picture point to state explicitly: "Linearity does all the heavy lifting — never integrate twice if a known pair will do" (quoting the slide's own muted note) — this is the lecture's real methodological lesson, more important than the specific numbers.</w:t>
      </w:r>
    </w:p>
    <w:p>
      <w:pPr>
        <w:pStyle w:val="Heading2"/>
        <w:pBdr>
          <w:bottom w:val="single" w:color="999999" w:sz="6" w:space="4"/>
        </w:pBdr>
        <w:spacing w:after="120" w:before="360"/>
      </w:pPr>
      <w:r>
        <w:rPr>
          <w:b/>
          <w:bCs/>
          <w:color w:val="7A1A1A"/>
        </w:rPr>
        <w:t xml:space="preserve">Slide 10</w:t>
      </w:r>
      <w:r>
        <w:rPr>
          <w:b/>
          <w:bCs/>
        </w:rPr>
        <w:t xml:space="preserve">  —  Solved Example A — Time-Shift Property</w:t>
      </w:r>
    </w:p>
    <w:p>
      <w:pPr>
        <w:pStyle w:val="ListParagraph"/>
        <w:numPr>
          <w:ilvl w:val="0"/>
          <w:numId w:val="2"/>
        </w:numPr>
        <w:spacing w:after="80"/>
      </w:pPr>
      <w:r>
        <w:t xml:space="preserve">Given Xₖ = FS of x(t), find Yₖ where y(t) = x(t−t₀) — substitute directly into the analysis equation: Yₖ = (1/T₀)∫₀^{T₀} x(t−t₀)e^{−jkω₀t}dt.</w:t>
      </w:r>
    </w:p>
    <w:p>
      <w:pPr>
        <w:pStyle w:val="ListParagraph"/>
        <w:numPr>
          <w:ilvl w:val="0"/>
          <w:numId w:val="2"/>
        </w:numPr>
        <w:spacing w:after="80"/>
      </w:pPr>
      <w:r>
        <w:rPr>
          <w:b/>
          <w:bCs/>
        </w:rPr>
        <w:t xml:space="preserve">Change of variable u=t−t₀: </w:t>
      </w:r>
      <w:r>
        <w:t xml:space="preserve">Yₖ = (1/T₀)∫₀^{T₀} x(u)e^{−jkω₀(u+t₀)}du = e^{−jkω₀t₀}·(1/T₀)∫x(u)e^{−jkω₀u}du = e^{−jkω₀t₀}Xₖ — the exponential factor pulls straight out of the integral since it doesn't depend on the integration variable u.</w:t>
      </w:r>
    </w:p>
    <w:p>
      <w:pPr>
        <w:pBdr>
          <w:left w:val="single" w:color="7A1A1A" w:sz="18" w:space="8"/>
        </w:pBdr>
        <w:spacing w:after="140" w:before="100"/>
        <w:ind w:left="360"/>
      </w:pPr>
      <w:r>
        <w:rPr>
          <w:b/>
          <w:bCs/>
          <w:color w:val="7A1A1A"/>
        </w:rPr>
        <w:t xml:space="preserve">This IS next lecture: </w:t>
      </w:r>
      <w:r>
        <w:t xml:space="preserve">This solved example derives, step by step, the exact time-shift property that L20 states as its Property 4 (Yₖ = e^{−jkω₀T}Xₖ) and puts front-and-center in its objectives. Rather than treat this as "just another solved example," it's worth telling students explicitly: "You've already derived L20's main result — next time we just name it and use it." The magnitude-preserved/phase-rotates reading ("only phases rotate") given here previews L20 slide 5's framing almost verbatim.</w:t>
      </w:r>
    </w:p>
    <w:p>
      <w:pPr>
        <w:pStyle w:val="Heading2"/>
        <w:pBdr>
          <w:bottom w:val="single" w:color="999999" w:sz="6" w:space="4"/>
        </w:pBdr>
        <w:spacing w:after="120" w:before="360"/>
      </w:pPr>
      <w:r>
        <w:rPr>
          <w:b/>
          <w:bCs/>
          <w:color w:val="7A1A1A"/>
        </w:rPr>
        <w:t xml:space="preserve">Slide 11</w:t>
      </w:r>
      <w:r>
        <w:rPr>
          <w:b/>
          <w:bCs/>
        </w:rPr>
        <w:t xml:space="preserve">  —  Solved Example B — Parseval's Theorem</w:t>
      </w:r>
    </w:p>
    <w:p>
      <w:pPr>
        <w:pStyle w:val="ListParagraph"/>
        <w:numPr>
          <w:ilvl w:val="0"/>
          <w:numId w:val="2"/>
        </w:numPr>
        <w:spacing w:after="80"/>
      </w:pPr>
      <w:r>
        <w:t xml:space="preserve">x(t) = 3cos(ω₀t) + 4sin(2ω₀t). Convert each term to exponentials: 3cos(ω₀t) gives X±₁ = 3/2. For 4sin(2ω₀t) = 4·(e^{j2ω₀t}−e^{−j2ω₀t})/(2j) = −2j·e^{j2ω₀t} + 2j·e^{−j2ω₀t}, so X₂ = −2j and X₋₂ = 2j — matches the slide.</w:t>
      </w:r>
    </w:p>
    <w:p>
      <w:pPr>
        <w:pStyle w:val="ListParagraph"/>
        <w:numPr>
          <w:ilvl w:val="0"/>
          <w:numId w:val="2"/>
        </w:numPr>
        <w:spacing w:after="80"/>
      </w:pPr>
      <w:r>
        <w:rPr>
          <w:b/>
          <w:bCs/>
        </w:rPr>
        <w:t xml:space="preserve">Parseval: </w:t>
      </w:r>
      <w:r>
        <w:t xml:space="preserve">P = Σₖ|Xₖ|² = 2|X₁|² + 2|X₂|² (using the symmetric pairs) = 2(3/2)² + 2(2)² = 2(9/4) + 2(4) = 9/2 + 8 = 12.5 — verified, matches the slide's stated result.</w:t>
      </w:r>
    </w:p>
    <w:p>
      <w:pPr>
        <w:pBdr>
          <w:left w:val="single" w:color="7A1A1A" w:sz="18" w:space="8"/>
        </w:pBdr>
        <w:spacing w:after="140" w:before="100"/>
        <w:ind w:left="360"/>
      </w:pPr>
      <w:r>
        <w:rPr>
          <w:b/>
          <w:bCs/>
          <w:color w:val="7A1A1A"/>
        </w:rPr>
        <w:t xml:space="preserve">The conceptual payoff: </w:t>
      </w:r>
      <w:r>
        <w:t xml:space="preserve">"Average power = Σₖ|Xₖ|², each harmonic contributes independently" — this is worth connecting back to L19 slide 4's orthonormality: Parseval is literally what orthonormality of the harmonics buys you (no cross terms survive when you expand ⟨s,s⟩ in the harmonic basis), the same reason the DFT has its own Parseval-type energy identity.</w:t>
      </w:r>
    </w:p>
    <w:p>
      <w:pPr>
        <w:pStyle w:val="Heading2"/>
        <w:pBdr>
          <w:bottom w:val="single" w:color="999999" w:sz="6" w:space="4"/>
        </w:pBdr>
        <w:spacing w:after="120" w:before="360"/>
      </w:pPr>
      <w:r>
        <w:rPr>
          <w:b/>
          <w:bCs/>
          <w:color w:val="7A1A1A"/>
        </w:rPr>
        <w:t xml:space="preserve">Slide 12</w:t>
      </w:r>
      <w:r>
        <w:rPr>
          <w:b/>
          <w:bCs/>
        </w:rPr>
        <w:t xml:space="preserve">  —  Summary — Three (Really Four) Things</w:t>
      </w:r>
    </w:p>
    <w:p>
      <w:pPr>
        <w:pStyle w:val="ListParagraph"/>
        <w:numPr>
          <w:ilvl w:val="0"/>
          <w:numId w:val="2"/>
        </w:numPr>
        <w:spacing w:after="80"/>
      </w:pPr>
      <w:r>
        <w:t xml:space="preserve">01 Inner product: ⟨f,g⟩ = (1/T₀)∫_{T₀} f*g dt — integral version of the DFT inner product.</w:t>
      </w:r>
    </w:p>
    <w:p>
      <w:pPr>
        <w:pStyle w:val="ListParagraph"/>
        <w:numPr>
          <w:ilvl w:val="0"/>
          <w:numId w:val="2"/>
        </w:numPr>
        <w:spacing w:after="80"/>
      </w:pPr>
      <w:r>
        <w:t xml:space="preserve">02 Orthonormality: ⟨v⁽ᵏ⁾,v⁽ˡ⁾⟩ = δₖₗ — harmonics form an orthonormal basis.</w:t>
      </w:r>
    </w:p>
    <w:p>
      <w:pPr>
        <w:pStyle w:val="ListParagraph"/>
        <w:numPr>
          <w:ilvl w:val="0"/>
          <w:numId w:val="2"/>
        </w:numPr>
        <w:spacing w:after="80"/>
      </w:pPr>
      <w:r>
        <w:t xml:space="preserve">03 Analysis: Sₖ = (1/T₀)∫_{T₀} s(t)e^{−jkω₀t}dt — project onto each harmonic.</w:t>
      </w:r>
    </w:p>
    <w:p>
      <w:pPr>
        <w:pStyle w:val="ListParagraph"/>
        <w:numPr>
          <w:ilvl w:val="0"/>
          <w:numId w:val="2"/>
        </w:numPr>
        <w:spacing w:after="80"/>
      </w:pPr>
      <w:r>
        <w:t xml:space="preserve">04 Use linearity: build Sₖ from known pairs — pulses, shifts, scales all linear.</w:t>
      </w:r>
    </w:p>
    <w:p>
      <w:pPr>
        <w:pBdr>
          <w:left w:val="single" w:color="7A1A1A" w:sz="18" w:space="8"/>
        </w:pBdr>
        <w:spacing w:after="140" w:before="100"/>
        <w:ind w:left="360"/>
      </w:pPr>
      <w:r>
        <w:rPr>
          <w:b/>
          <w:bCs/>
          <w:color w:val="7A1A1A"/>
        </w:rPr>
        <w:t xml:space="preserve">Set up L20: </w:t>
      </w:r>
      <w:r>
        <w:t xml:space="preserve">Item 04 on this summary slide — "pulses, shifts, scales — all linear" — is a direct pointer at L20's content, and slide 10's solved example already worked out the shift case in full. When starting L20, it's worth reminding students that shift, modulation, and scaling properties are just repeated applications of the same linearity-in-the-analysis-equation trick used throughout this lecture, not new machinery.</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2026-09-14T16:44:53.183Z</dcterms:created>
  <dcterms:modified xsi:type="dcterms:W3CDTF">2026-09-14T16:44:53.183Z</dcterms:modified>
</cp:coreProperties>
</file>

<file path=docProps/custom.xml><?xml version="1.0" encoding="utf-8"?>
<Properties xmlns="http://schemas.openxmlformats.org/officeDocument/2006/custom-properties" xmlns:vt="http://schemas.openxmlformats.org/officeDocument/2006/docPropsVTypes"/>
</file>