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FA7300" w14:textId="77777777" w:rsidR="004962C3" w:rsidRPr="000C67F1" w:rsidRDefault="004962C3" w:rsidP="004962C3">
      <w:pPr>
        <w:rPr>
          <w:rFonts w:cs="Arial"/>
          <w:b/>
        </w:rPr>
      </w:pPr>
      <w:r w:rsidRPr="000C67F1">
        <w:rPr>
          <w:rFonts w:cs="Arial"/>
          <w:b/>
        </w:rPr>
        <w:t xml:space="preserve">LR 74A Procedure for horses carrying overweight in flat races </w:t>
      </w:r>
    </w:p>
    <w:p w14:paraId="489C5764" w14:textId="77777777" w:rsidR="005947C0" w:rsidRDefault="004962C3" w:rsidP="004962C3">
      <w:pPr>
        <w:rPr>
          <w:rFonts w:cs="Arial"/>
        </w:rPr>
      </w:pPr>
      <w:r w:rsidRPr="000C3905">
        <w:rPr>
          <w:rFonts w:cs="Arial"/>
        </w:rPr>
        <w:t xml:space="preserve">Trainers and riders should now be aware of the following rule amendment which came into effect from 1 June </w:t>
      </w:r>
      <w:r w:rsidR="002E3B38" w:rsidRPr="000C3905">
        <w:rPr>
          <w:rFonts w:cs="Arial"/>
        </w:rPr>
        <w:t xml:space="preserve">2025 </w:t>
      </w:r>
      <w:r w:rsidRPr="000C3905">
        <w:rPr>
          <w:rFonts w:cs="Arial"/>
        </w:rPr>
        <w:t xml:space="preserve">regarding the procedure for horses carrying overweight in flat races. </w:t>
      </w:r>
    </w:p>
    <w:p w14:paraId="7386FDED" w14:textId="77777777" w:rsidR="005947C0" w:rsidRDefault="004962C3" w:rsidP="004962C3">
      <w:pPr>
        <w:rPr>
          <w:rFonts w:cs="Arial"/>
        </w:rPr>
      </w:pPr>
      <w:r w:rsidRPr="000C3905">
        <w:rPr>
          <w:rFonts w:cs="Arial"/>
        </w:rPr>
        <w:t>Previously, the process for managing rider overweights between acceptance time and race day lacked consistency across meetings and administrative clarity for participants and officials. This resulted in confusion, late changes, and perceived inequity. Consultation was undertaken with both the Victorian Jockeys Association (VJA) and the Australian Trainers’ Association (ATA</w:t>
      </w:r>
      <w:proofErr w:type="gramStart"/>
      <w:r w:rsidRPr="000C3905">
        <w:rPr>
          <w:rFonts w:cs="Arial"/>
        </w:rPr>
        <w:t>)</w:t>
      </w:r>
      <w:proofErr w:type="gramEnd"/>
      <w:r w:rsidRPr="000C3905">
        <w:rPr>
          <w:rFonts w:cs="Arial"/>
        </w:rPr>
        <w:t xml:space="preserve"> and both stakeholder groups are supportive of the below rule amendments and its intended implementation. </w:t>
      </w:r>
    </w:p>
    <w:p w14:paraId="581A8A96" w14:textId="4F527D83" w:rsidR="004962C3" w:rsidRPr="000C3905" w:rsidRDefault="004962C3" w:rsidP="004962C3">
      <w:pPr>
        <w:rPr>
          <w:rFonts w:cs="Arial"/>
        </w:rPr>
      </w:pPr>
      <w:r w:rsidRPr="000C3905">
        <w:rPr>
          <w:rFonts w:cs="Arial"/>
        </w:rPr>
        <w:t>Additionally, a Board endorsed trial period was successfully conducted which</w:t>
      </w:r>
      <w:r w:rsidR="005947C0">
        <w:rPr>
          <w:rFonts w:cs="Arial"/>
        </w:rPr>
        <w:t xml:space="preserve"> </w:t>
      </w:r>
      <w:r w:rsidRPr="000C3905">
        <w:rPr>
          <w:rFonts w:cs="Arial"/>
        </w:rPr>
        <w:t>demonstrated the effectiveness in streamlining processes and ensuring fairness. Following this trial period, feedback from stakeholders was positive and accordingly, The Racing Victoria Board has approved the following Local Rule of Racing amendments effective from 1 June 2025.</w:t>
      </w:r>
    </w:p>
    <w:p w14:paraId="0D437031" w14:textId="77777777" w:rsidR="004962C3" w:rsidRPr="000C67F1" w:rsidRDefault="004962C3" w:rsidP="004962C3">
      <w:pPr>
        <w:rPr>
          <w:rFonts w:cs="Arial"/>
          <w:b/>
          <w:u w:val="double"/>
        </w:rPr>
      </w:pPr>
    </w:p>
    <w:p w14:paraId="6F33B727" w14:textId="77777777" w:rsidR="004962C3" w:rsidRPr="000C67F1" w:rsidRDefault="004962C3" w:rsidP="004962C3">
      <w:pPr>
        <w:rPr>
          <w:rFonts w:cs="Arial"/>
          <w:b/>
        </w:rPr>
      </w:pPr>
      <w:r w:rsidRPr="000C67F1">
        <w:rPr>
          <w:rFonts w:cs="Arial"/>
          <w:b/>
        </w:rPr>
        <w:t xml:space="preserve">LR 74A Procedure for horses carrying overweight in flat races </w:t>
      </w:r>
    </w:p>
    <w:p w14:paraId="2E064B94" w14:textId="77777777" w:rsidR="004962C3" w:rsidRPr="00281D20" w:rsidRDefault="004962C3" w:rsidP="004962C3">
      <w:pPr>
        <w:numPr>
          <w:ilvl w:val="0"/>
          <w:numId w:val="1"/>
        </w:numPr>
        <w:spacing w:line="259" w:lineRule="auto"/>
        <w:rPr>
          <w:rFonts w:cs="Arial"/>
          <w:bCs/>
          <w:lang w:val="en-US"/>
        </w:rPr>
      </w:pPr>
      <w:r w:rsidRPr="00281D20">
        <w:rPr>
          <w:rFonts w:cs="Arial"/>
          <w:bCs/>
          <w:lang w:val="en-US"/>
        </w:rPr>
        <w:t>Subject to the approval of the nominator or trainer of a horse engaged to race at a Victorian race meeting, a rider, excluding apprentice jockeys, may:</w:t>
      </w:r>
    </w:p>
    <w:p w14:paraId="428E42B5" w14:textId="77777777" w:rsidR="004962C3" w:rsidRPr="00281D20" w:rsidRDefault="004962C3" w:rsidP="004962C3">
      <w:pPr>
        <w:numPr>
          <w:ilvl w:val="1"/>
          <w:numId w:val="1"/>
        </w:numPr>
        <w:spacing w:line="259" w:lineRule="auto"/>
        <w:rPr>
          <w:rFonts w:cs="Arial"/>
          <w:bCs/>
          <w:lang w:val="en-US"/>
        </w:rPr>
      </w:pPr>
      <w:r w:rsidRPr="00281D20">
        <w:rPr>
          <w:rFonts w:cs="Arial"/>
          <w:bCs/>
          <w:lang w:val="en-US"/>
        </w:rPr>
        <w:t xml:space="preserve">declare up to 1kg overweight from the handicapped weight released at acceptances, provided that such declaration must be made by no later than 2:00pm on the day of acceptances. </w:t>
      </w:r>
    </w:p>
    <w:p w14:paraId="66A200B4" w14:textId="77777777" w:rsidR="004962C3" w:rsidRPr="00281D20" w:rsidRDefault="004962C3" w:rsidP="004962C3">
      <w:pPr>
        <w:numPr>
          <w:ilvl w:val="0"/>
          <w:numId w:val="1"/>
        </w:numPr>
        <w:spacing w:line="259" w:lineRule="auto"/>
        <w:rPr>
          <w:rFonts w:cs="Arial"/>
          <w:bCs/>
          <w:lang w:val="en-US"/>
        </w:rPr>
      </w:pPr>
      <w:r w:rsidRPr="00281D20">
        <w:rPr>
          <w:rFonts w:cs="Arial"/>
          <w:bCs/>
          <w:lang w:val="en-US"/>
        </w:rPr>
        <w:t xml:space="preserve">If an overweight declaration is made, that declared weight will be published as the probable weight, with the weight confirmed at the time of weighing out for such race. </w:t>
      </w:r>
    </w:p>
    <w:p w14:paraId="7001E942" w14:textId="77777777" w:rsidR="004962C3" w:rsidRPr="00281D20" w:rsidRDefault="004962C3" w:rsidP="004962C3">
      <w:pPr>
        <w:numPr>
          <w:ilvl w:val="0"/>
          <w:numId w:val="1"/>
        </w:numPr>
        <w:spacing w:line="259" w:lineRule="auto"/>
        <w:rPr>
          <w:rFonts w:cs="Arial"/>
          <w:bCs/>
          <w:lang w:val="en-US"/>
        </w:rPr>
      </w:pPr>
      <w:r w:rsidRPr="00281D20">
        <w:rPr>
          <w:rFonts w:cs="Arial"/>
          <w:bCs/>
          <w:lang w:val="en-US"/>
        </w:rPr>
        <w:t xml:space="preserve">In accordance with LR 42, an apprentice jockey is not permitted to make an overweight declaration. </w:t>
      </w:r>
    </w:p>
    <w:p w14:paraId="145E6A16" w14:textId="77777777" w:rsidR="004962C3" w:rsidRPr="00281D20" w:rsidRDefault="004962C3" w:rsidP="004962C3">
      <w:pPr>
        <w:numPr>
          <w:ilvl w:val="0"/>
          <w:numId w:val="1"/>
        </w:numPr>
        <w:spacing w:line="259" w:lineRule="auto"/>
        <w:rPr>
          <w:rFonts w:cs="Arial"/>
          <w:bCs/>
          <w:lang w:val="en-US"/>
        </w:rPr>
      </w:pPr>
      <w:r w:rsidRPr="00281D20">
        <w:rPr>
          <w:rFonts w:cs="Arial"/>
          <w:bCs/>
          <w:lang w:val="en-US"/>
        </w:rPr>
        <w:t xml:space="preserve">A claiming apprentice jockey may only replace the overweight rider on race day if no other rider is available to ride at the handicapped weight. </w:t>
      </w:r>
    </w:p>
    <w:p w14:paraId="0518910F" w14:textId="77777777" w:rsidR="004962C3" w:rsidRPr="00281D20" w:rsidRDefault="004962C3" w:rsidP="004962C3">
      <w:pPr>
        <w:numPr>
          <w:ilvl w:val="0"/>
          <w:numId w:val="1"/>
        </w:numPr>
        <w:spacing w:line="259" w:lineRule="auto"/>
        <w:rPr>
          <w:rFonts w:cs="Arial"/>
          <w:bCs/>
          <w:lang w:val="en-US"/>
        </w:rPr>
      </w:pPr>
      <w:r w:rsidRPr="00281D20">
        <w:rPr>
          <w:rFonts w:cs="Arial"/>
          <w:bCs/>
          <w:lang w:val="en-US"/>
        </w:rPr>
        <w:t>No overweight approvals will be granted for any rider declared to ride at a horse’s true weight (Saturday Metropolitan Meetings only).</w:t>
      </w:r>
    </w:p>
    <w:p w14:paraId="7E98325F" w14:textId="1A818F5E" w:rsidR="00781A23" w:rsidRPr="00281D20" w:rsidRDefault="004962C3" w:rsidP="004962C3">
      <w:r w:rsidRPr="00281D20">
        <w:rPr>
          <w:rFonts w:cs="Arial"/>
          <w:bCs/>
          <w:lang w:val="en-US"/>
        </w:rPr>
        <w:t>Subject to LR 74A (1)(a), the Stewards will not permit a rider to ride overweight except with the permission of the Stewards which may be granted only in special circumstances.</w:t>
      </w:r>
    </w:p>
    <w:p w14:paraId="3130B815" w14:textId="77777777" w:rsidR="002E3B38" w:rsidRPr="000C3905" w:rsidRDefault="002E3B38"/>
    <w:p w14:paraId="2DD2B46C" w14:textId="01279D04" w:rsidR="002E3B38" w:rsidRPr="000C3905" w:rsidRDefault="00E24638">
      <w:pPr>
        <w:rPr>
          <w:rFonts w:cs="Arial"/>
          <w:b/>
          <w:bCs/>
        </w:rPr>
      </w:pPr>
      <w:r w:rsidRPr="000C3905">
        <w:rPr>
          <w:rFonts w:cs="Arial"/>
          <w:b/>
          <w:bCs/>
        </w:rPr>
        <w:lastRenderedPageBreak/>
        <w:t xml:space="preserve">Clarification in Relation to Emergency Acceptors </w:t>
      </w:r>
    </w:p>
    <w:p w14:paraId="6B4108D1" w14:textId="7CA56735" w:rsidR="00E833E4" w:rsidRPr="000C3905" w:rsidRDefault="00E24638">
      <w:r w:rsidRPr="000C3905">
        <w:t>T</w:t>
      </w:r>
      <w:r w:rsidR="00E833E4" w:rsidRPr="000C3905">
        <w:t>o clarify matters concerning the declaration of overweight under LR 74A in relation to emergency acceptors and the amending of Apprentice Jockey Riding Weights</w:t>
      </w:r>
      <w:r w:rsidR="00FB499F" w:rsidRPr="000C3905">
        <w:t>, p</w:t>
      </w:r>
      <w:r w:rsidR="00E833E4" w:rsidRPr="000C3905">
        <w:t xml:space="preserve">lease note that the position of the Stewards is as follows: </w:t>
      </w:r>
    </w:p>
    <w:p w14:paraId="3B3B649B" w14:textId="0DE94D98" w:rsidR="00E833E4" w:rsidRPr="000C3905" w:rsidRDefault="00E833E4" w:rsidP="00E22F83">
      <w:pPr>
        <w:pStyle w:val="ListParagraph"/>
        <w:numPr>
          <w:ilvl w:val="0"/>
          <w:numId w:val="3"/>
        </w:numPr>
      </w:pPr>
      <w:r w:rsidRPr="000C3905">
        <w:t xml:space="preserve">Should an emergency gain a </w:t>
      </w:r>
      <w:proofErr w:type="gramStart"/>
      <w:r w:rsidRPr="000C3905">
        <w:t>start</w:t>
      </w:r>
      <w:proofErr w:type="gramEnd"/>
      <w:r w:rsidRPr="000C3905">
        <w:t xml:space="preserve"> and NO rider has been declared, permission will be given for a rider to declare overweight in accordance with normal practices, however, this application must be approved by Stewards prior to any overweight declaration being made by the trainer.</w:t>
      </w:r>
      <w:r w:rsidR="00285808">
        <w:br/>
      </w:r>
    </w:p>
    <w:p w14:paraId="570013D6" w14:textId="251A6125" w:rsidR="006F60EA" w:rsidRPr="000C3905" w:rsidRDefault="00E833E4" w:rsidP="00E22F83">
      <w:pPr>
        <w:pStyle w:val="ListParagraph"/>
        <w:numPr>
          <w:ilvl w:val="0"/>
          <w:numId w:val="3"/>
        </w:numPr>
      </w:pPr>
      <w:r w:rsidRPr="000C3905">
        <w:t xml:space="preserve">Stewards will NOT permit a rider to ride an emergency overweight if that rider has previously been declared. Please note any overweights notified must </w:t>
      </w:r>
      <w:proofErr w:type="gramStart"/>
      <w:r w:rsidRPr="000C3905">
        <w:t>be in agreement</w:t>
      </w:r>
      <w:proofErr w:type="gramEnd"/>
      <w:r w:rsidRPr="000C3905">
        <w:t xml:space="preserve"> with the stable. Failure to do so may result in penalties being applied and/or the rider being replaced. </w:t>
      </w:r>
    </w:p>
    <w:p w14:paraId="1F7485B6" w14:textId="32F0B297" w:rsidR="00E833E4" w:rsidRPr="000C3905" w:rsidRDefault="00E833E4">
      <w:r w:rsidRPr="000C3905">
        <w:t>Furthermore, any application to alter an apprentice jockey's minimum riding weight, is to be notified to Stewards by no later than 2pm the day of acceptances. For clarity, an apprentice jockey is not permitted to make an overweight application.</w:t>
      </w:r>
    </w:p>
    <w:p w14:paraId="5BDF144B" w14:textId="77777777" w:rsidR="00E833E4" w:rsidRPr="000C3905" w:rsidRDefault="00E833E4"/>
    <w:p w14:paraId="72838199" w14:textId="6171F8DF" w:rsidR="00781A23" w:rsidRPr="000C3905" w:rsidRDefault="00EB2C05">
      <w:pPr>
        <w:rPr>
          <w:b/>
          <w:bCs/>
        </w:rPr>
      </w:pPr>
      <w:r w:rsidRPr="000C3905">
        <w:rPr>
          <w:b/>
          <w:bCs/>
        </w:rPr>
        <w:t>Requirement to Provide V</w:t>
      </w:r>
      <w:r w:rsidR="00E25620" w:rsidRPr="000C3905">
        <w:rPr>
          <w:b/>
          <w:bCs/>
        </w:rPr>
        <w:t xml:space="preserve">eterinary Certificate </w:t>
      </w:r>
    </w:p>
    <w:p w14:paraId="3DBDFF5C" w14:textId="06E953EA" w:rsidR="001D42F4" w:rsidRPr="000C3905" w:rsidRDefault="00E25620">
      <w:r w:rsidRPr="000C3905">
        <w:t xml:space="preserve">Trainers are reminded to ensure that when </w:t>
      </w:r>
      <w:r w:rsidR="001A38C9" w:rsidRPr="000C3905">
        <w:t>they scratch a</w:t>
      </w:r>
      <w:r w:rsidRPr="000C3905">
        <w:t xml:space="preserve"> horse </w:t>
      </w:r>
      <w:r w:rsidR="00A31AB3" w:rsidRPr="000C3905">
        <w:t xml:space="preserve">on Veterinary advice (excluding </w:t>
      </w:r>
      <w:r w:rsidR="00873105" w:rsidRPr="000C3905">
        <w:t>a</w:t>
      </w:r>
      <w:r w:rsidR="00A31AB3" w:rsidRPr="000C3905">
        <w:t xml:space="preserve"> No Fee – 30 </w:t>
      </w:r>
      <w:proofErr w:type="gramStart"/>
      <w:r w:rsidR="00A31AB3" w:rsidRPr="000C3905">
        <w:t>day</w:t>
      </w:r>
      <w:proofErr w:type="gramEnd"/>
      <w:r w:rsidR="00A31AB3" w:rsidRPr="000C3905">
        <w:t xml:space="preserve"> stand down)</w:t>
      </w:r>
      <w:r w:rsidR="009470C0" w:rsidRPr="000C3905">
        <w:t xml:space="preserve"> they must supply a Veterinary Certificate no later than 5pm on the second business day </w:t>
      </w:r>
      <w:r w:rsidR="00F53E3B" w:rsidRPr="000C3905">
        <w:t xml:space="preserve">following the day of the race in which the horse was withdrawn. </w:t>
      </w:r>
      <w:r w:rsidR="00566A9B" w:rsidRPr="000C3905">
        <w:t>Failure to supply a Veterinary Certificate by the prescribed time may result in a full scratching fee being applied.</w:t>
      </w:r>
      <w:r w:rsidR="00DC094F" w:rsidRPr="000C3905">
        <w:t xml:space="preserve"> Full details of the Scratching Fees can be found within the Prescribed Fee Schedule on the Racing Victoria Website. </w:t>
      </w:r>
    </w:p>
    <w:p w14:paraId="01133B94" w14:textId="5D4DB74C" w:rsidR="00873105" w:rsidRPr="000C3905" w:rsidRDefault="00873105">
      <w:hyperlink r:id="rId8" w:history="1">
        <w:r w:rsidRPr="000C3905">
          <w:rPr>
            <w:rStyle w:val="Hyperlink"/>
          </w:rPr>
          <w:t>https://www.racingvictoria.com.au/integrity/rules-of-racing</w:t>
        </w:r>
      </w:hyperlink>
    </w:p>
    <w:p w14:paraId="0B0EE1AF" w14:textId="77777777" w:rsidR="00E25620" w:rsidRPr="000C3905" w:rsidRDefault="00E25620"/>
    <w:p w14:paraId="16BFCAAA" w14:textId="77777777" w:rsidR="00A93FDF" w:rsidRPr="000C3905" w:rsidRDefault="00A93FDF" w:rsidP="00A93FDF">
      <w:pPr>
        <w:rPr>
          <w:rFonts w:cs="Arial"/>
          <w:b/>
          <w:bCs/>
        </w:rPr>
      </w:pPr>
      <w:r w:rsidRPr="000C3905">
        <w:rPr>
          <w:rFonts w:cs="Arial"/>
          <w:b/>
          <w:bCs/>
        </w:rPr>
        <w:t xml:space="preserve">Trainers to ensure Stable Returns reflects registered owners </w:t>
      </w:r>
    </w:p>
    <w:p w14:paraId="56CEABA1" w14:textId="77777777" w:rsidR="00A93FDF" w:rsidRPr="000C3905" w:rsidRDefault="00A93FDF" w:rsidP="00A93FDF">
      <w:pPr>
        <w:rPr>
          <w:rFonts w:cs="Arial"/>
        </w:rPr>
      </w:pPr>
      <w:r w:rsidRPr="000C3905">
        <w:rPr>
          <w:rFonts w:cs="Arial"/>
        </w:rPr>
        <w:t>Trainers need to ensure that when entering owners into the stable return (either online or via Trainer assist), that these owners correctly reflect the registered owners. If a transfer is in the process of being completed, trainers need to advise RV Stewards or RV finance prior to the horse racing.</w:t>
      </w:r>
    </w:p>
    <w:p w14:paraId="519B3174" w14:textId="77777777" w:rsidR="00A93FDF" w:rsidRPr="000C3905" w:rsidRDefault="00A93FDF" w:rsidP="00A93FDF">
      <w:pPr>
        <w:rPr>
          <w:rFonts w:cs="Arial"/>
          <w:b/>
          <w:bCs/>
        </w:rPr>
      </w:pPr>
    </w:p>
    <w:p w14:paraId="49C5138B" w14:textId="77777777" w:rsidR="00A93FDF" w:rsidRPr="000C3905" w:rsidRDefault="00A93FDF" w:rsidP="00A93FDF">
      <w:pPr>
        <w:rPr>
          <w:rFonts w:cs="Arial"/>
          <w:b/>
          <w:bCs/>
        </w:rPr>
      </w:pPr>
      <w:r w:rsidRPr="000C3905">
        <w:rPr>
          <w:rFonts w:cs="Arial"/>
          <w:b/>
          <w:bCs/>
        </w:rPr>
        <w:lastRenderedPageBreak/>
        <w:t>Companion Ponies at Race Meetings</w:t>
      </w:r>
    </w:p>
    <w:p w14:paraId="22AB0A88" w14:textId="46CF450E" w:rsidR="00A93FDF" w:rsidRPr="000C3905" w:rsidRDefault="00A93FDF">
      <w:pPr>
        <w:rPr>
          <w:rFonts w:cs="Arial"/>
        </w:rPr>
      </w:pPr>
      <w:r w:rsidRPr="000C3905">
        <w:rPr>
          <w:rFonts w:cs="Arial"/>
        </w:rPr>
        <w:t xml:space="preserve">Stables need to be aware if they are bringing a companion pony to the races that the club needs to be advised of this at acceptance time so that the appropriate allocation of stalls can be arranged. This should be done at acceptance time via the comments section in Stable Assist (during the entering of the acceptance) or communicated to the Racing Australia call operator (if accepting via phone). </w:t>
      </w:r>
    </w:p>
    <w:p w14:paraId="4BB6292B" w14:textId="77777777" w:rsidR="00E25620" w:rsidRPr="000C3905" w:rsidRDefault="00E25620"/>
    <w:p w14:paraId="37131160" w14:textId="4E8C948A" w:rsidR="001D42F4" w:rsidRPr="000C3905" w:rsidRDefault="000A1C43" w:rsidP="001D42F4">
      <w:pPr>
        <w:rPr>
          <w:rFonts w:cs="Arial"/>
          <w:b/>
          <w:bCs/>
          <w:lang w:val="en-US"/>
        </w:rPr>
      </w:pPr>
      <w:r w:rsidRPr="000C3905">
        <w:rPr>
          <w:rFonts w:cs="Arial"/>
          <w:b/>
          <w:bCs/>
          <w:lang w:val="en-US"/>
        </w:rPr>
        <w:t xml:space="preserve">Use of phone in mounting yard </w:t>
      </w:r>
      <w:r w:rsidR="00A858B9" w:rsidRPr="000C3905">
        <w:rPr>
          <w:rFonts w:cs="Arial"/>
          <w:b/>
          <w:bCs/>
          <w:lang w:val="en-US"/>
        </w:rPr>
        <w:t xml:space="preserve">prohibited </w:t>
      </w:r>
    </w:p>
    <w:p w14:paraId="6921219A" w14:textId="24B92E05" w:rsidR="001D42F4" w:rsidRPr="000C3905" w:rsidRDefault="001D42F4" w:rsidP="001D42F4">
      <w:r w:rsidRPr="000C3905">
        <w:rPr>
          <w:rFonts w:cs="Arial"/>
        </w:rPr>
        <w:t xml:space="preserve">Trainers and their representatives are reminded that they must restrict recording of riders’ post-race comments to areas outside horse confines of </w:t>
      </w:r>
      <w:r w:rsidR="004B3AF8" w:rsidRPr="000C3905">
        <w:rPr>
          <w:rFonts w:cs="Arial"/>
        </w:rPr>
        <w:t xml:space="preserve">the </w:t>
      </w:r>
      <w:r w:rsidRPr="000C3905">
        <w:rPr>
          <w:rFonts w:cs="Arial"/>
        </w:rPr>
        <w:t xml:space="preserve">mounting yard when horses return after </w:t>
      </w:r>
      <w:r w:rsidR="004B3AF8" w:rsidRPr="000C3905">
        <w:rPr>
          <w:rFonts w:cs="Arial"/>
        </w:rPr>
        <w:t xml:space="preserve">a </w:t>
      </w:r>
      <w:r w:rsidRPr="000C3905">
        <w:rPr>
          <w:rFonts w:cs="Arial"/>
        </w:rPr>
        <w:t>race.</w:t>
      </w:r>
    </w:p>
    <w:sectPr w:rsidR="001D42F4" w:rsidRPr="000C39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04D8B"/>
    <w:multiLevelType w:val="hybridMultilevel"/>
    <w:tmpl w:val="A800A398"/>
    <w:lvl w:ilvl="0" w:tplc="98DEE820">
      <w:start w:val="1"/>
      <w:numFmt w:val="decimal"/>
      <w:lvlText w:val="(%1)"/>
      <w:lvlJc w:val="left"/>
      <w:pPr>
        <w:ind w:left="720" w:hanging="360"/>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844649"/>
    <w:multiLevelType w:val="hybridMultilevel"/>
    <w:tmpl w:val="30E881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C9C633F"/>
    <w:multiLevelType w:val="hybridMultilevel"/>
    <w:tmpl w:val="05BAECFA"/>
    <w:lvl w:ilvl="0" w:tplc="C43A75BE">
      <w:start w:val="1"/>
      <w:numFmt w:val="decimal"/>
      <w:lvlText w:val="(%1)"/>
      <w:lvlJc w:val="left"/>
      <w:pPr>
        <w:ind w:left="720" w:hanging="360"/>
      </w:pPr>
      <w:rPr>
        <w:u w:val="double"/>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num w:numId="1" w16cid:durableId="11758051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27112577">
    <w:abstractNumId w:val="1"/>
  </w:num>
  <w:num w:numId="3" w16cid:durableId="291638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EB4"/>
    <w:rsid w:val="000271AD"/>
    <w:rsid w:val="00086485"/>
    <w:rsid w:val="000A1C43"/>
    <w:rsid w:val="000C3905"/>
    <w:rsid w:val="000C67F1"/>
    <w:rsid w:val="00176BD7"/>
    <w:rsid w:val="00183F3A"/>
    <w:rsid w:val="001A38C9"/>
    <w:rsid w:val="001D42F4"/>
    <w:rsid w:val="00281D20"/>
    <w:rsid w:val="00285808"/>
    <w:rsid w:val="002E3B38"/>
    <w:rsid w:val="002E584F"/>
    <w:rsid w:val="00423CA7"/>
    <w:rsid w:val="004962C3"/>
    <w:rsid w:val="004B3AF8"/>
    <w:rsid w:val="00566A9B"/>
    <w:rsid w:val="005947C0"/>
    <w:rsid w:val="006F60EA"/>
    <w:rsid w:val="00781A23"/>
    <w:rsid w:val="007B6488"/>
    <w:rsid w:val="00873105"/>
    <w:rsid w:val="0089066C"/>
    <w:rsid w:val="009470C0"/>
    <w:rsid w:val="00A31AB3"/>
    <w:rsid w:val="00A858B9"/>
    <w:rsid w:val="00A93FDF"/>
    <w:rsid w:val="00C62041"/>
    <w:rsid w:val="00D00EB4"/>
    <w:rsid w:val="00D32BBA"/>
    <w:rsid w:val="00DC094F"/>
    <w:rsid w:val="00DD1161"/>
    <w:rsid w:val="00E22F83"/>
    <w:rsid w:val="00E24638"/>
    <w:rsid w:val="00E25620"/>
    <w:rsid w:val="00E833E4"/>
    <w:rsid w:val="00E94ABD"/>
    <w:rsid w:val="00EB2C05"/>
    <w:rsid w:val="00F53E3B"/>
    <w:rsid w:val="00FB499F"/>
    <w:rsid w:val="00FD7507"/>
    <w:rsid w:val="00FE1E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FBE86"/>
  <w15:chartTrackingRefBased/>
  <w15:docId w15:val="{CE5C7936-ACDC-42B7-8B92-35D1FE60A6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AU"/>
    </w:rPr>
  </w:style>
  <w:style w:type="paragraph" w:styleId="Heading1">
    <w:name w:val="heading 1"/>
    <w:basedOn w:val="Normal"/>
    <w:next w:val="Normal"/>
    <w:link w:val="Heading1Char"/>
    <w:uiPriority w:val="9"/>
    <w:qFormat/>
    <w:rsid w:val="00D00E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0E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0E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0E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0E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0E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0E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0E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0E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0EB4"/>
    <w:rPr>
      <w:rFonts w:asciiTheme="majorHAnsi" w:eastAsiaTheme="majorEastAsia" w:hAnsiTheme="majorHAnsi" w:cstheme="majorBidi"/>
      <w:color w:val="0F4761" w:themeColor="accent1" w:themeShade="BF"/>
      <w:sz w:val="40"/>
      <w:szCs w:val="40"/>
      <w:lang w:val="en-AU"/>
    </w:rPr>
  </w:style>
  <w:style w:type="character" w:customStyle="1" w:styleId="Heading2Char">
    <w:name w:val="Heading 2 Char"/>
    <w:basedOn w:val="DefaultParagraphFont"/>
    <w:link w:val="Heading2"/>
    <w:uiPriority w:val="9"/>
    <w:semiHidden/>
    <w:rsid w:val="00D00EB4"/>
    <w:rPr>
      <w:rFonts w:asciiTheme="majorHAnsi" w:eastAsiaTheme="majorEastAsia" w:hAnsiTheme="majorHAnsi" w:cstheme="majorBidi"/>
      <w:color w:val="0F4761" w:themeColor="accent1" w:themeShade="BF"/>
      <w:sz w:val="32"/>
      <w:szCs w:val="32"/>
      <w:lang w:val="en-AU"/>
    </w:rPr>
  </w:style>
  <w:style w:type="character" w:customStyle="1" w:styleId="Heading3Char">
    <w:name w:val="Heading 3 Char"/>
    <w:basedOn w:val="DefaultParagraphFont"/>
    <w:link w:val="Heading3"/>
    <w:uiPriority w:val="9"/>
    <w:semiHidden/>
    <w:rsid w:val="00D00EB4"/>
    <w:rPr>
      <w:rFonts w:eastAsiaTheme="majorEastAsia" w:cstheme="majorBidi"/>
      <w:color w:val="0F4761" w:themeColor="accent1" w:themeShade="BF"/>
      <w:sz w:val="28"/>
      <w:szCs w:val="28"/>
      <w:lang w:val="en-AU"/>
    </w:rPr>
  </w:style>
  <w:style w:type="character" w:customStyle="1" w:styleId="Heading4Char">
    <w:name w:val="Heading 4 Char"/>
    <w:basedOn w:val="DefaultParagraphFont"/>
    <w:link w:val="Heading4"/>
    <w:uiPriority w:val="9"/>
    <w:semiHidden/>
    <w:rsid w:val="00D00EB4"/>
    <w:rPr>
      <w:rFonts w:eastAsiaTheme="majorEastAsia" w:cstheme="majorBidi"/>
      <w:i/>
      <w:iCs/>
      <w:color w:val="0F4761" w:themeColor="accent1" w:themeShade="BF"/>
      <w:lang w:val="en-AU"/>
    </w:rPr>
  </w:style>
  <w:style w:type="character" w:customStyle="1" w:styleId="Heading5Char">
    <w:name w:val="Heading 5 Char"/>
    <w:basedOn w:val="DefaultParagraphFont"/>
    <w:link w:val="Heading5"/>
    <w:uiPriority w:val="9"/>
    <w:semiHidden/>
    <w:rsid w:val="00D00EB4"/>
    <w:rPr>
      <w:rFonts w:eastAsiaTheme="majorEastAsia" w:cstheme="majorBidi"/>
      <w:color w:val="0F4761" w:themeColor="accent1" w:themeShade="BF"/>
      <w:lang w:val="en-AU"/>
    </w:rPr>
  </w:style>
  <w:style w:type="character" w:customStyle="1" w:styleId="Heading6Char">
    <w:name w:val="Heading 6 Char"/>
    <w:basedOn w:val="DefaultParagraphFont"/>
    <w:link w:val="Heading6"/>
    <w:uiPriority w:val="9"/>
    <w:semiHidden/>
    <w:rsid w:val="00D00EB4"/>
    <w:rPr>
      <w:rFonts w:eastAsiaTheme="majorEastAsia" w:cstheme="majorBidi"/>
      <w:i/>
      <w:iCs/>
      <w:color w:val="595959" w:themeColor="text1" w:themeTint="A6"/>
      <w:lang w:val="en-AU"/>
    </w:rPr>
  </w:style>
  <w:style w:type="character" w:customStyle="1" w:styleId="Heading7Char">
    <w:name w:val="Heading 7 Char"/>
    <w:basedOn w:val="DefaultParagraphFont"/>
    <w:link w:val="Heading7"/>
    <w:uiPriority w:val="9"/>
    <w:semiHidden/>
    <w:rsid w:val="00D00EB4"/>
    <w:rPr>
      <w:rFonts w:eastAsiaTheme="majorEastAsia" w:cstheme="majorBidi"/>
      <w:color w:val="595959" w:themeColor="text1" w:themeTint="A6"/>
      <w:lang w:val="en-AU"/>
    </w:rPr>
  </w:style>
  <w:style w:type="character" w:customStyle="1" w:styleId="Heading8Char">
    <w:name w:val="Heading 8 Char"/>
    <w:basedOn w:val="DefaultParagraphFont"/>
    <w:link w:val="Heading8"/>
    <w:uiPriority w:val="9"/>
    <w:semiHidden/>
    <w:rsid w:val="00D00EB4"/>
    <w:rPr>
      <w:rFonts w:eastAsiaTheme="majorEastAsia" w:cstheme="majorBidi"/>
      <w:i/>
      <w:iCs/>
      <w:color w:val="272727" w:themeColor="text1" w:themeTint="D8"/>
      <w:lang w:val="en-AU"/>
    </w:rPr>
  </w:style>
  <w:style w:type="character" w:customStyle="1" w:styleId="Heading9Char">
    <w:name w:val="Heading 9 Char"/>
    <w:basedOn w:val="DefaultParagraphFont"/>
    <w:link w:val="Heading9"/>
    <w:uiPriority w:val="9"/>
    <w:semiHidden/>
    <w:rsid w:val="00D00EB4"/>
    <w:rPr>
      <w:rFonts w:eastAsiaTheme="majorEastAsia" w:cstheme="majorBidi"/>
      <w:color w:val="272727" w:themeColor="text1" w:themeTint="D8"/>
      <w:lang w:val="en-AU"/>
    </w:rPr>
  </w:style>
  <w:style w:type="paragraph" w:styleId="Title">
    <w:name w:val="Title"/>
    <w:basedOn w:val="Normal"/>
    <w:next w:val="Normal"/>
    <w:link w:val="TitleChar"/>
    <w:uiPriority w:val="10"/>
    <w:qFormat/>
    <w:rsid w:val="00D00E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0EB4"/>
    <w:rPr>
      <w:rFonts w:asciiTheme="majorHAnsi" w:eastAsiaTheme="majorEastAsia" w:hAnsiTheme="majorHAnsi" w:cstheme="majorBidi"/>
      <w:spacing w:val="-10"/>
      <w:kern w:val="28"/>
      <w:sz w:val="56"/>
      <w:szCs w:val="56"/>
      <w:lang w:val="en-AU"/>
    </w:rPr>
  </w:style>
  <w:style w:type="paragraph" w:styleId="Subtitle">
    <w:name w:val="Subtitle"/>
    <w:basedOn w:val="Normal"/>
    <w:next w:val="Normal"/>
    <w:link w:val="SubtitleChar"/>
    <w:uiPriority w:val="11"/>
    <w:qFormat/>
    <w:rsid w:val="00D00E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0EB4"/>
    <w:rPr>
      <w:rFonts w:eastAsiaTheme="majorEastAsia" w:cstheme="majorBidi"/>
      <w:color w:val="595959" w:themeColor="text1" w:themeTint="A6"/>
      <w:spacing w:val="15"/>
      <w:sz w:val="28"/>
      <w:szCs w:val="28"/>
      <w:lang w:val="en-AU"/>
    </w:rPr>
  </w:style>
  <w:style w:type="paragraph" w:styleId="Quote">
    <w:name w:val="Quote"/>
    <w:basedOn w:val="Normal"/>
    <w:next w:val="Normal"/>
    <w:link w:val="QuoteChar"/>
    <w:uiPriority w:val="29"/>
    <w:qFormat/>
    <w:rsid w:val="00D00EB4"/>
    <w:pPr>
      <w:spacing w:before="160"/>
      <w:jc w:val="center"/>
    </w:pPr>
    <w:rPr>
      <w:i/>
      <w:iCs/>
      <w:color w:val="404040" w:themeColor="text1" w:themeTint="BF"/>
    </w:rPr>
  </w:style>
  <w:style w:type="character" w:customStyle="1" w:styleId="QuoteChar">
    <w:name w:val="Quote Char"/>
    <w:basedOn w:val="DefaultParagraphFont"/>
    <w:link w:val="Quote"/>
    <w:uiPriority w:val="29"/>
    <w:rsid w:val="00D00EB4"/>
    <w:rPr>
      <w:i/>
      <w:iCs/>
      <w:color w:val="404040" w:themeColor="text1" w:themeTint="BF"/>
      <w:lang w:val="en-AU"/>
    </w:rPr>
  </w:style>
  <w:style w:type="paragraph" w:styleId="ListParagraph">
    <w:name w:val="List Paragraph"/>
    <w:basedOn w:val="Normal"/>
    <w:uiPriority w:val="34"/>
    <w:qFormat/>
    <w:rsid w:val="00D00EB4"/>
    <w:pPr>
      <w:ind w:left="720"/>
      <w:contextualSpacing/>
    </w:pPr>
  </w:style>
  <w:style w:type="character" w:styleId="IntenseEmphasis">
    <w:name w:val="Intense Emphasis"/>
    <w:basedOn w:val="DefaultParagraphFont"/>
    <w:uiPriority w:val="21"/>
    <w:qFormat/>
    <w:rsid w:val="00D00EB4"/>
    <w:rPr>
      <w:i/>
      <w:iCs/>
      <w:color w:val="0F4761" w:themeColor="accent1" w:themeShade="BF"/>
    </w:rPr>
  </w:style>
  <w:style w:type="paragraph" w:styleId="IntenseQuote">
    <w:name w:val="Intense Quote"/>
    <w:basedOn w:val="Normal"/>
    <w:next w:val="Normal"/>
    <w:link w:val="IntenseQuoteChar"/>
    <w:uiPriority w:val="30"/>
    <w:qFormat/>
    <w:rsid w:val="00D00E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0EB4"/>
    <w:rPr>
      <w:i/>
      <w:iCs/>
      <w:color w:val="0F4761" w:themeColor="accent1" w:themeShade="BF"/>
      <w:lang w:val="en-AU"/>
    </w:rPr>
  </w:style>
  <w:style w:type="character" w:styleId="IntenseReference">
    <w:name w:val="Intense Reference"/>
    <w:basedOn w:val="DefaultParagraphFont"/>
    <w:uiPriority w:val="32"/>
    <w:qFormat/>
    <w:rsid w:val="00D00EB4"/>
    <w:rPr>
      <w:b/>
      <w:bCs/>
      <w:smallCaps/>
      <w:color w:val="0F4761" w:themeColor="accent1" w:themeShade="BF"/>
      <w:spacing w:val="5"/>
    </w:rPr>
  </w:style>
  <w:style w:type="character" w:styleId="Hyperlink">
    <w:name w:val="Hyperlink"/>
    <w:basedOn w:val="DefaultParagraphFont"/>
    <w:uiPriority w:val="99"/>
    <w:unhideWhenUsed/>
    <w:rsid w:val="00873105"/>
    <w:rPr>
      <w:color w:val="467886" w:themeColor="hyperlink"/>
      <w:u w:val="single"/>
    </w:rPr>
  </w:style>
  <w:style w:type="character" w:styleId="UnresolvedMention">
    <w:name w:val="Unresolved Mention"/>
    <w:basedOn w:val="DefaultParagraphFont"/>
    <w:uiPriority w:val="99"/>
    <w:semiHidden/>
    <w:unhideWhenUsed/>
    <w:rsid w:val="008731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acingvictoria.com.au/integrity/rules-of-racing"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8E7BB5507F7C346911F321FE0D71F4A" ma:contentTypeVersion="21" ma:contentTypeDescription="Create a new document." ma:contentTypeScope="" ma:versionID="eb013e007ea54b6f98c10769f8cdd713">
  <xsd:schema xmlns:xsd="http://www.w3.org/2001/XMLSchema" xmlns:xs="http://www.w3.org/2001/XMLSchema" xmlns:p="http://schemas.microsoft.com/office/2006/metadata/properties" xmlns:ns1="http://schemas.microsoft.com/sharepoint/v3" xmlns:ns2="bab99fa8-c496-4782-bd7b-9cf525484701" xmlns:ns3="1168b122-bbca-48c6-8af5-45a8a4de56a0" xmlns:ns4="bb101c04-9bd0-4450-b8e0-f06616270ed3" targetNamespace="http://schemas.microsoft.com/office/2006/metadata/properties" ma:root="true" ma:fieldsID="5de91869a5c9f0401808c124da74a867" ns1:_="" ns2:_="" ns3:_="" ns4:_="">
    <xsd:import namespace="http://schemas.microsoft.com/sharepoint/v3"/>
    <xsd:import namespace="bab99fa8-c496-4782-bd7b-9cf525484701"/>
    <xsd:import namespace="1168b122-bbca-48c6-8af5-45a8a4de56a0"/>
    <xsd:import namespace="bb101c04-9bd0-4450-b8e0-f06616270ed3"/>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4: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ab99fa8-c496-4782-bd7b-9cf5254847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03333023-d034-4ac8-843a-30149f27be5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168b122-bbca-48c6-8af5-45a8a4de56a0"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101c04-9bd0-4450-b8e0-f06616270ed3" elementFormDefault="qualified">
    <xsd:import namespace="http://schemas.microsoft.com/office/2006/documentManagement/types"/>
    <xsd:import namespace="http://schemas.microsoft.com/office/infopath/2007/PartnerControls"/>
    <xsd:element name="TaxCatchAll" ma:index="25" nillable="true" ma:displayName="Taxonomy Catch All Column" ma:hidden="true" ma:list="{f7f6c04d-d2ee-4a6f-b30a-2751ade337ae}" ma:internalName="TaxCatchAll" ma:showField="CatchAllData" ma:web="1168b122-bbca-48c6-8af5-45a8a4de56a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bb101c04-9bd0-4450-b8e0-f06616270ed3" xsi:nil="true"/>
    <_ip_UnifiedCompliancePolicyProperties xmlns="http://schemas.microsoft.com/sharepoint/v3" xsi:nil="true"/>
    <lcf76f155ced4ddcb4097134ff3c332f xmlns="bab99fa8-c496-4782-bd7b-9cf525484701">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E91476D-4BDC-4E2E-A2F8-313B240D74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ab99fa8-c496-4782-bd7b-9cf525484701"/>
    <ds:schemaRef ds:uri="1168b122-bbca-48c6-8af5-45a8a4de56a0"/>
    <ds:schemaRef ds:uri="bb101c04-9bd0-4450-b8e0-f06616270ed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5259447-1FE5-4D8C-B516-9010DD683007}">
  <ds:schemaRefs>
    <ds:schemaRef ds:uri="http://schemas.microsoft.com/office/2006/metadata/properties"/>
    <ds:schemaRef ds:uri="http://schemas.microsoft.com/office/infopath/2007/PartnerControls"/>
    <ds:schemaRef ds:uri="http://schemas.microsoft.com/sharepoint/v3"/>
    <ds:schemaRef ds:uri="bb101c04-9bd0-4450-b8e0-f06616270ed3"/>
    <ds:schemaRef ds:uri="bab99fa8-c496-4782-bd7b-9cf525484701"/>
  </ds:schemaRefs>
</ds:datastoreItem>
</file>

<file path=customXml/itemProps3.xml><?xml version="1.0" encoding="utf-8"?>
<ds:datastoreItem xmlns:ds="http://schemas.openxmlformats.org/officeDocument/2006/customXml" ds:itemID="{C38D4EA3-1215-45E7-B28F-C100DC19D9E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1483</TotalTime>
  <Pages>3</Pages>
  <Words>748</Words>
  <Characters>4266</Characters>
  <Application>Microsoft Office Word</Application>
  <DocSecurity>0</DocSecurity>
  <Lines>35</Lines>
  <Paragraphs>10</Paragraphs>
  <ScaleCrop>false</ScaleCrop>
  <Company/>
  <LinksUpToDate>false</LinksUpToDate>
  <CharactersWithSpaces>5004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Corie Waller</dc:creator>
  <cp:keywords/>
  <dc:description/>
  <cp:lastModifiedBy>Lewis Lesbirel</cp:lastModifiedBy>
  <cp:revision>35</cp:revision>
  <dcterms:created xsi:type="dcterms:W3CDTF">2026-08-28T01:50:00Z</dcterms:created>
  <dcterms:modified xsi:type="dcterms:W3CDTF">2026-09-17T01:14:00Z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0x01010088E7BB5507F7C346911F321FE0D71F4A</vt:lpwstr>
  </property>
  <property fmtid="{D5CDD505-2E9C-101B-9397-08002B2CF9AE}" pid="3" name="MediaServiceImageTags">
    <vt:lpwstr/>
  </property>
  <property fmtid="{D5CDD505-2E9C-101B-9397-08002B2CF9AE}" pid="5" name="docLang">
    <vt:lpwstr>en</vt:lpwstr>
  </property>
</Properties>
</file>