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F37902" w14:textId="64150ADA" w:rsidR="003738B5" w:rsidRPr="0021199B" w:rsidRDefault="00F44418" w:rsidP="003738B5">
      <w:pPr>
        <w:pStyle w:val="1"/>
        <w:rPr>
          <w:rFonts w:asciiTheme="minorHAnsi" w:hAnsiTheme="minorHAnsi" w:cstheme="minorHAnsi"/>
        </w:rPr>
      </w:pPr>
      <w:r w:rsidRPr="0021199B">
        <w:rPr>
          <w:rFonts w:asciiTheme="minorHAnsi" w:hAnsiTheme="minorHAnsi" w:cstheme="minorHAnsi"/>
        </w:rPr>
        <w:t>1.Intro</w:t>
      </w:r>
      <w:r w:rsidR="00C0167C">
        <w:rPr>
          <w:rFonts w:asciiTheme="minorHAnsi" w:hAnsiTheme="minorHAnsi" w:cstheme="minorHAnsi"/>
        </w:rPr>
        <w:t>duction</w:t>
      </w:r>
    </w:p>
    <w:p w14:paraId="051A26AF" w14:textId="03D9E342" w:rsidR="00D03135" w:rsidRPr="0021199B" w:rsidRDefault="00531EC5">
      <w:pPr>
        <w:rPr>
          <w:rFonts w:eastAsia="新細明體" w:cstheme="minorHAnsi"/>
          <w:kern w:val="0"/>
          <w:szCs w:val="24"/>
        </w:rPr>
      </w:pPr>
      <w:r w:rsidRPr="0021199B">
        <w:rPr>
          <w:rFonts w:eastAsia="新細明體" w:cstheme="minorHAnsi"/>
          <w:kern w:val="0"/>
          <w:szCs w:val="24"/>
        </w:rPr>
        <w:t>隨著</w:t>
      </w:r>
      <w:r w:rsidR="00AA737B" w:rsidRPr="0021199B">
        <w:rPr>
          <w:rFonts w:eastAsia="新細明體" w:cstheme="minorHAnsi"/>
          <w:kern w:val="0"/>
          <w:szCs w:val="24"/>
        </w:rPr>
        <w:t>數位金融與</w:t>
      </w:r>
      <w:r w:rsidR="002D49B9" w:rsidRPr="0021199B">
        <w:rPr>
          <w:rFonts w:eastAsia="新細明體" w:cstheme="minorHAnsi"/>
          <w:kern w:val="0"/>
          <w:szCs w:val="24"/>
        </w:rPr>
        <w:t>電子支付</w:t>
      </w:r>
      <w:r w:rsidR="00AA737B" w:rsidRPr="0021199B">
        <w:rPr>
          <w:rFonts w:eastAsia="新細明體" w:cstheme="minorHAnsi"/>
          <w:kern w:val="0"/>
          <w:szCs w:val="24"/>
        </w:rPr>
        <w:t>的普及</w:t>
      </w:r>
      <w:r w:rsidRPr="0021199B">
        <w:rPr>
          <w:rFonts w:eastAsia="新細明體" w:cstheme="minorHAnsi"/>
          <w:kern w:val="0"/>
          <w:szCs w:val="24"/>
        </w:rPr>
        <w:t>化</w:t>
      </w:r>
      <w:r w:rsidR="00AA737B" w:rsidRPr="0021199B">
        <w:rPr>
          <w:rFonts w:eastAsia="新細明體" w:cstheme="minorHAnsi"/>
          <w:kern w:val="0"/>
          <w:szCs w:val="24"/>
        </w:rPr>
        <w:t>，洗錢行為</w:t>
      </w:r>
      <w:r w:rsidR="002D49B9" w:rsidRPr="0021199B">
        <w:rPr>
          <w:rFonts w:eastAsia="新細明體" w:cstheme="minorHAnsi"/>
          <w:kern w:val="0"/>
          <w:szCs w:val="24"/>
        </w:rPr>
        <w:t>亦趨於複雜化</w:t>
      </w:r>
      <w:r w:rsidR="00312782" w:rsidRPr="0021199B">
        <w:rPr>
          <w:rFonts w:eastAsia="新細明體" w:cstheme="minorHAnsi"/>
          <w:kern w:val="0"/>
          <w:szCs w:val="24"/>
        </w:rPr>
        <w:fldChar w:fldCharType="begin"/>
      </w:r>
      <w:r w:rsidR="00312782" w:rsidRPr="0021199B">
        <w:rPr>
          <w:rFonts w:eastAsia="新細明體" w:cstheme="minorHAnsi"/>
          <w:kern w:val="0"/>
          <w:szCs w:val="24"/>
        </w:rPr>
        <w:instrText xml:space="preserve"> ADDIN EN.CITE &lt;EndNote&gt;&lt;Cite&gt;&lt;Author&gt;Abhinaya&lt;/Author&gt;&lt;Year&gt;2024&lt;/Year&gt;&lt;RecNum&gt;145&lt;/RecNum&gt;&lt;DisplayText&gt;[1]&lt;/DisplayText&gt;&lt;record&gt;&lt;rec-number&gt;145&lt;/rec-number&gt;&lt;foreign-keys&gt;&lt;key app="EN" db-id="5rwdf2z92r2s9petxtyprfwt92fd92pfxaf5" timestamp="1750656983"&gt;145&lt;/key&gt;&lt;/foreign-keys&gt;&lt;ref-type name="Journal Article"&gt;17&lt;/ref-type&gt;&lt;contributors&gt;&lt;authors&gt;&lt;author&gt;Abhinaya, A.&lt;/author&gt;&lt;/authors&gt;&lt;/contributors&gt;&lt;titles&gt;&lt;title&gt;INFLUENCE OF THE COVID-19 PANDEMIC ON FINANCIAL CRIMES&lt;/title&gt;&lt;secondary-title&gt;International Research Journal of Modernization in Engineering Technology and Science&lt;/secondary-title&gt;&lt;/titles&gt;&lt;periodical&gt;&lt;full-title&gt;International Research Journal of Modernization in Engineering Technology and Science&lt;/full-title&gt;&lt;/periodical&gt;&lt;pages&gt;3427-3439&lt;/pages&gt;&lt;volume&gt;6&lt;/volume&gt;&lt;number&gt;6&lt;/number&gt;&lt;dates&gt;&lt;year&gt;2024&lt;/year&gt;&lt;/dates&gt;&lt;urls&gt;&lt;related-urls&gt;&lt;url&gt;https://www.irjmets.com/uploadedfiles/paper/issue_6_june_2024/59496/final/fin_irjmets1719342103.pdf&lt;/url&gt;&lt;/related-urls&gt;&lt;/urls&gt;&lt;/record&gt;&lt;/Cite&gt;&lt;/EndNote&gt;</w:instrText>
      </w:r>
      <w:r w:rsidR="00312782" w:rsidRPr="0021199B">
        <w:rPr>
          <w:rFonts w:eastAsia="新細明體" w:cstheme="minorHAnsi"/>
          <w:kern w:val="0"/>
          <w:szCs w:val="24"/>
        </w:rPr>
        <w:fldChar w:fldCharType="separate"/>
      </w:r>
      <w:r w:rsidR="00312782" w:rsidRPr="0021199B">
        <w:rPr>
          <w:rFonts w:eastAsia="新細明體" w:cstheme="minorHAnsi"/>
          <w:noProof/>
          <w:kern w:val="0"/>
          <w:szCs w:val="24"/>
        </w:rPr>
        <w:t>[1]</w:t>
      </w:r>
      <w:r w:rsidR="00312782" w:rsidRPr="0021199B">
        <w:rPr>
          <w:rFonts w:eastAsia="新細明體" w:cstheme="minorHAnsi"/>
          <w:kern w:val="0"/>
          <w:szCs w:val="24"/>
        </w:rPr>
        <w:fldChar w:fldCharType="end"/>
      </w:r>
      <w:r w:rsidR="002D49B9" w:rsidRPr="0021199B">
        <w:rPr>
          <w:rFonts w:eastAsia="新細明體" w:cstheme="minorHAnsi"/>
          <w:kern w:val="0"/>
          <w:szCs w:val="24"/>
        </w:rPr>
        <w:t>。</w:t>
      </w:r>
      <w:r w:rsidR="009803ED" w:rsidRPr="0021199B">
        <w:rPr>
          <w:rFonts w:eastAsia="新細明體" w:cstheme="minorHAnsi"/>
          <w:kern w:val="0"/>
          <w:szCs w:val="24"/>
        </w:rPr>
        <w:t>犯罪者利用複雜化的金融操作設法使金流進入合法經濟體系</w:t>
      </w:r>
      <w:r w:rsidR="00D5471F" w:rsidRPr="0021199B">
        <w:rPr>
          <w:rFonts w:eastAsia="新細明體" w:cstheme="minorHAnsi"/>
          <w:kern w:val="0"/>
          <w:szCs w:val="24"/>
        </w:rPr>
        <w:t>。</w:t>
      </w:r>
      <w:r w:rsidR="00D961F5" w:rsidRPr="0021199B">
        <w:rPr>
          <w:rFonts w:eastAsia="新細明體" w:cstheme="minorHAnsi"/>
          <w:kern w:val="0"/>
          <w:szCs w:val="24"/>
        </w:rPr>
        <w:t>截至目前，洗錢已</w:t>
      </w:r>
      <w:proofErr w:type="gramStart"/>
      <w:r w:rsidR="00D961F5" w:rsidRPr="0021199B">
        <w:rPr>
          <w:rFonts w:eastAsia="新細明體" w:cstheme="minorHAnsi"/>
          <w:kern w:val="0"/>
          <w:szCs w:val="24"/>
        </w:rPr>
        <w:t>佔</w:t>
      </w:r>
      <w:proofErr w:type="gramEnd"/>
      <w:r w:rsidR="00D961F5" w:rsidRPr="0021199B">
        <w:rPr>
          <w:rFonts w:eastAsia="新細明體" w:cstheme="minorHAnsi"/>
          <w:kern w:val="0"/>
          <w:szCs w:val="24"/>
        </w:rPr>
        <w:t>全球</w:t>
      </w:r>
      <w:r w:rsidR="00D961F5" w:rsidRPr="0021199B">
        <w:rPr>
          <w:rFonts w:eastAsia="新細明體" w:cstheme="minorHAnsi"/>
          <w:kern w:val="0"/>
          <w:szCs w:val="24"/>
        </w:rPr>
        <w:t>GDP</w:t>
      </w:r>
      <w:r w:rsidR="00D961F5" w:rsidRPr="0021199B">
        <w:rPr>
          <w:rFonts w:eastAsia="新細明體" w:cstheme="minorHAnsi"/>
          <w:kern w:val="0"/>
          <w:szCs w:val="24"/>
        </w:rPr>
        <w:t>約</w:t>
      </w:r>
      <w:r w:rsidR="00D961F5" w:rsidRPr="0021199B">
        <w:rPr>
          <w:rFonts w:eastAsia="新細明體" w:cstheme="minorHAnsi"/>
          <w:kern w:val="0"/>
          <w:szCs w:val="24"/>
        </w:rPr>
        <w:t>5%</w:t>
      </w:r>
      <w:r w:rsidR="006A4149" w:rsidRPr="0021199B">
        <w:rPr>
          <w:rFonts w:eastAsia="新細明體" w:cstheme="minorHAnsi"/>
          <w:kern w:val="0"/>
          <w:szCs w:val="24"/>
        </w:rPr>
        <w:fldChar w:fldCharType="begin">
          <w:fldData xml:space="preserve">PEVuZE5vdGU+PENpdGU+PEF1dGhvcj5EZXByZXo8L0F1dGhvcj48WWVhcj4yMDI1PC9ZZWFyPjxS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</w:fldData>
        </w:fldChar>
      </w:r>
      <w:r w:rsidR="00CE6556" w:rsidRPr="0021199B">
        <w:rPr>
          <w:rFonts w:eastAsia="新細明體" w:cstheme="minorHAnsi"/>
          <w:kern w:val="0"/>
          <w:szCs w:val="24"/>
        </w:rPr>
        <w:instrText xml:space="preserve"> ADDIN EN.CITE </w:instrText>
      </w:r>
      <w:r w:rsidR="00CE6556" w:rsidRPr="0021199B">
        <w:rPr>
          <w:rFonts w:eastAsia="新細明體" w:cstheme="minorHAnsi"/>
          <w:kern w:val="0"/>
          <w:szCs w:val="24"/>
        </w:rPr>
        <w:fldChar w:fldCharType="begin">
          <w:fldData xml:space="preserve">PEVuZE5vdGU+PENpdGU+PEF1dGhvcj5EZXByZXo8L0F1dGhvcj48WWVhcj4yMDI1PC9ZZWFyPjxS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</w:fldData>
        </w:fldChar>
      </w:r>
      <w:r w:rsidR="00CE6556" w:rsidRPr="0021199B">
        <w:rPr>
          <w:rFonts w:eastAsia="新細明體" w:cstheme="minorHAnsi"/>
          <w:kern w:val="0"/>
          <w:szCs w:val="24"/>
        </w:rPr>
        <w:instrText xml:space="preserve"> ADDIN EN.CITE.DATA </w:instrText>
      </w:r>
      <w:r w:rsidR="00CE6556" w:rsidRPr="0021199B">
        <w:rPr>
          <w:rFonts w:eastAsia="新細明體" w:cstheme="minorHAnsi"/>
          <w:kern w:val="0"/>
          <w:szCs w:val="24"/>
        </w:rPr>
      </w:r>
      <w:r w:rsidR="00CE6556" w:rsidRPr="0021199B">
        <w:rPr>
          <w:rFonts w:eastAsia="新細明體" w:cstheme="minorHAnsi"/>
          <w:kern w:val="0"/>
          <w:szCs w:val="24"/>
        </w:rPr>
        <w:fldChar w:fldCharType="end"/>
      </w:r>
      <w:r w:rsidR="006A4149" w:rsidRPr="0021199B">
        <w:rPr>
          <w:rFonts w:eastAsia="新細明體" w:cstheme="minorHAnsi"/>
          <w:kern w:val="0"/>
          <w:szCs w:val="24"/>
        </w:rPr>
      </w:r>
      <w:r w:rsidR="006A4149" w:rsidRPr="0021199B">
        <w:rPr>
          <w:rFonts w:eastAsia="新細明體" w:cstheme="minorHAnsi"/>
          <w:kern w:val="0"/>
          <w:szCs w:val="24"/>
        </w:rPr>
        <w:fldChar w:fldCharType="separate"/>
      </w:r>
      <w:r w:rsidR="00CE6556" w:rsidRPr="0021199B">
        <w:rPr>
          <w:rFonts w:eastAsia="新細明體" w:cstheme="minorHAnsi"/>
          <w:noProof/>
          <w:kern w:val="0"/>
          <w:szCs w:val="24"/>
        </w:rPr>
        <w:t>[2-4]</w:t>
      </w:r>
      <w:r w:rsidR="006A4149" w:rsidRPr="0021199B">
        <w:rPr>
          <w:rFonts w:eastAsia="新細明體" w:cstheme="minorHAnsi"/>
          <w:kern w:val="0"/>
          <w:szCs w:val="24"/>
        </w:rPr>
        <w:fldChar w:fldCharType="end"/>
      </w:r>
      <w:r w:rsidR="009803ED" w:rsidRPr="0021199B">
        <w:rPr>
          <w:rFonts w:eastAsia="新細明體" w:cstheme="minorHAnsi"/>
          <w:kern w:val="0"/>
          <w:szCs w:val="24"/>
        </w:rPr>
        <w:t>。</w:t>
      </w:r>
      <w:r w:rsidR="004E0F5C" w:rsidRPr="0021199B">
        <w:rPr>
          <w:rFonts w:eastAsia="新細明體" w:cstheme="minorHAnsi"/>
          <w:kern w:val="0"/>
          <w:szCs w:val="24"/>
        </w:rPr>
        <w:t>洗錢行為</w:t>
      </w:r>
      <w:r w:rsidR="008D6C59" w:rsidRPr="0021199B">
        <w:rPr>
          <w:rFonts w:eastAsia="新細明體" w:cstheme="minorHAnsi"/>
          <w:kern w:val="0"/>
          <w:szCs w:val="24"/>
        </w:rPr>
        <w:t>雖然</w:t>
      </w:r>
      <w:r w:rsidR="004E0F5C" w:rsidRPr="0021199B">
        <w:rPr>
          <w:rFonts w:eastAsia="新細明體" w:cstheme="minorHAnsi"/>
          <w:kern w:val="0"/>
          <w:szCs w:val="24"/>
        </w:rPr>
        <w:t>複雜，</w:t>
      </w:r>
      <w:r w:rsidR="008D6C59" w:rsidRPr="0021199B">
        <w:rPr>
          <w:rFonts w:eastAsia="新細明體" w:cstheme="minorHAnsi"/>
          <w:kern w:val="0"/>
          <w:szCs w:val="24"/>
        </w:rPr>
        <w:t>但其行為仍然以置入、分層及整合三個階段</w:t>
      </w:r>
      <w:r w:rsidR="0031576D" w:rsidRPr="0021199B">
        <w:rPr>
          <w:rFonts w:eastAsia="新細明體" w:cstheme="minorHAnsi"/>
          <w:kern w:val="0"/>
          <w:szCs w:val="24"/>
        </w:rPr>
        <w:fldChar w:fldCharType="begin"/>
      </w:r>
      <w:r w:rsidR="0031576D" w:rsidRPr="0021199B">
        <w:rPr>
          <w:rFonts w:eastAsia="新細明體" w:cstheme="minorHAnsi"/>
          <w:kern w:val="0"/>
          <w:szCs w:val="24"/>
        </w:rPr>
        <w:instrText xml:space="preserve"> ADDIN EN.CITE &lt;EndNote&gt;&lt;Cite&gt;&lt;Author&gt;United Nations Office on&lt;/Author&gt;&lt;Year&gt;2025&lt;/Year&gt;&lt;RecNum&gt;94&lt;/RecNum&gt;&lt;DisplayText&gt;[5]&lt;/DisplayText&gt;&lt;record&gt;&lt;rec-number&gt;94&lt;/rec-number&gt;&lt;foreign-keys&gt;&lt;key app="EN" db-id="5rwdf2z92r2s9petxtyprfwt92fd92pfxaf5" timestamp="1750207262"&gt;94&lt;/key&gt;&lt;/foreign-keys&gt;&lt;ref-type name="Journal Article"&gt;17&lt;/ref-type&gt;&lt;contributors&gt;&lt;authors&gt;&lt;author&gt;United Nations Office on, Drugs&lt;/author&gt;&lt;author&gt;Crime,&lt;/author&gt;&lt;/authors&gt;&lt;/contributors&gt;&lt;titles&gt;&lt;title&gt;Money laundering&lt;/title&gt;&lt;/titles&gt;&lt;keywords&gt;&lt;keyword&gt;money laundering&lt;/keyword&gt;&lt;keyword&gt;placement&lt;/keyword&gt;&lt;keyword&gt;layering&lt;/keyword&gt;&lt;keyword&gt;integration&lt;/keyword&gt;&lt;keyword&gt;UNODC&lt;/keyword&gt;&lt;/keywords&gt;&lt;dates&gt;&lt;year&gt;2025&lt;/year&gt;&lt;pub-dates&gt;&lt;date&gt;2025/06/18&lt;/date&gt;&lt;/pub-dates&gt;&lt;/dates&gt;&lt;pub-location&gt;Vienna, Austria&lt;/pub-location&gt;&lt;publisher&gt;UNODC&lt;/publisher&gt;&lt;urls&gt;&lt;related-urls&gt;&lt;url&gt;https://www.unodc.org/unodc/en/money-laundering/overview.html&lt;/url&gt;&lt;/related-urls&gt;&lt;/urls&gt;&lt;/record&gt;&lt;/Cite&gt;&lt;/EndNote&gt;</w:instrText>
      </w:r>
      <w:r w:rsidR="0031576D" w:rsidRPr="0021199B">
        <w:rPr>
          <w:rFonts w:eastAsia="新細明體" w:cstheme="minorHAnsi"/>
          <w:kern w:val="0"/>
          <w:szCs w:val="24"/>
        </w:rPr>
        <w:fldChar w:fldCharType="separate"/>
      </w:r>
      <w:r w:rsidR="0031576D" w:rsidRPr="0021199B">
        <w:rPr>
          <w:rFonts w:eastAsia="新細明體" w:cstheme="minorHAnsi"/>
          <w:noProof/>
          <w:kern w:val="0"/>
          <w:szCs w:val="24"/>
        </w:rPr>
        <w:t>[5]</w:t>
      </w:r>
      <w:r w:rsidR="0031576D" w:rsidRPr="0021199B">
        <w:rPr>
          <w:rFonts w:eastAsia="新細明體" w:cstheme="minorHAnsi"/>
          <w:kern w:val="0"/>
          <w:szCs w:val="24"/>
        </w:rPr>
        <w:fldChar w:fldCharType="end"/>
      </w:r>
      <w:r w:rsidR="0031576D" w:rsidRPr="0021199B">
        <w:rPr>
          <w:rFonts w:eastAsia="新細明體" w:cstheme="minorHAnsi"/>
          <w:kern w:val="0"/>
          <w:szCs w:val="24"/>
        </w:rPr>
        <w:t>，</w:t>
      </w:r>
      <w:r w:rsidR="00892BD3" w:rsidRPr="0021199B">
        <w:rPr>
          <w:rFonts w:eastAsia="新細明體" w:cstheme="minorHAnsi"/>
          <w:kern w:val="0"/>
          <w:szCs w:val="24"/>
        </w:rPr>
        <w:t>主要分為</w:t>
      </w:r>
      <w:r w:rsidR="00892BD3" w:rsidRPr="0021199B">
        <w:rPr>
          <w:rFonts w:eastAsia="新細明體" w:cstheme="minorHAnsi"/>
          <w:kern w:val="0"/>
          <w:szCs w:val="24"/>
        </w:rPr>
        <w:t>Scatter-Gather</w:t>
      </w:r>
      <w:r w:rsidR="00892BD3" w:rsidRPr="0021199B">
        <w:rPr>
          <w:rFonts w:eastAsia="新細明體" w:cstheme="minorHAnsi"/>
          <w:kern w:val="0"/>
          <w:szCs w:val="24"/>
        </w:rPr>
        <w:t>和</w:t>
      </w:r>
      <w:r w:rsidR="00892BD3" w:rsidRPr="0021199B">
        <w:rPr>
          <w:rFonts w:eastAsia="新細明體" w:cstheme="minorHAnsi"/>
          <w:kern w:val="0"/>
          <w:szCs w:val="24"/>
        </w:rPr>
        <w:t>Gather-Scatter</w:t>
      </w:r>
      <w:r w:rsidR="00892BD3" w:rsidRPr="0021199B">
        <w:rPr>
          <w:rFonts w:eastAsia="新細明體" w:cstheme="minorHAnsi"/>
          <w:kern w:val="0"/>
          <w:szCs w:val="24"/>
        </w:rPr>
        <w:t>兩種常見模式</w:t>
      </w:r>
      <w:r w:rsidR="00A12068" w:rsidRPr="0021199B">
        <w:rPr>
          <w:rFonts w:eastAsia="新細明體" w:cstheme="minorHAnsi"/>
          <w:kern w:val="0"/>
          <w:szCs w:val="24"/>
        </w:rPr>
        <w:fldChar w:fldCharType="begin">
          <w:fldData xml:space="preserve">PEVuZE5vdGU+PENpdGU+PEF1dGhvcj5TdGFybmluaTwvQXV0aG9yPjxZZWFyPjIwMjE8L1llYXI+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=
</w:fldData>
        </w:fldChar>
      </w:r>
      <w:r w:rsidR="00A12068" w:rsidRPr="0021199B">
        <w:rPr>
          <w:rFonts w:eastAsia="新細明體" w:cstheme="minorHAnsi"/>
          <w:kern w:val="0"/>
          <w:szCs w:val="24"/>
        </w:rPr>
        <w:instrText xml:space="preserve"> ADDIN EN.CITE </w:instrText>
      </w:r>
      <w:r w:rsidR="00A12068" w:rsidRPr="0021199B">
        <w:rPr>
          <w:rFonts w:eastAsia="新細明體" w:cstheme="minorHAnsi"/>
          <w:kern w:val="0"/>
          <w:szCs w:val="24"/>
        </w:rPr>
        <w:fldChar w:fldCharType="begin">
          <w:fldData xml:space="preserve">PEVuZE5vdGU+PENpdGU+PEF1dGhvcj5TdGFybmluaTwvQXV0aG9yPjxZZWFyPjIwMjE8L1llYXI+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=
</w:fldData>
        </w:fldChar>
      </w:r>
      <w:r w:rsidR="00A12068" w:rsidRPr="0021199B">
        <w:rPr>
          <w:rFonts w:eastAsia="新細明體" w:cstheme="minorHAnsi"/>
          <w:kern w:val="0"/>
          <w:szCs w:val="24"/>
        </w:rPr>
        <w:instrText xml:space="preserve"> ADDIN EN.CITE.DATA </w:instrText>
      </w:r>
      <w:r w:rsidR="00A12068" w:rsidRPr="0021199B">
        <w:rPr>
          <w:rFonts w:eastAsia="新細明體" w:cstheme="minorHAnsi"/>
          <w:kern w:val="0"/>
          <w:szCs w:val="24"/>
        </w:rPr>
      </w:r>
      <w:r w:rsidR="00A12068" w:rsidRPr="0021199B">
        <w:rPr>
          <w:rFonts w:eastAsia="新細明體" w:cstheme="minorHAnsi"/>
          <w:kern w:val="0"/>
          <w:szCs w:val="24"/>
        </w:rPr>
        <w:fldChar w:fldCharType="end"/>
      </w:r>
      <w:r w:rsidR="00A12068" w:rsidRPr="0021199B">
        <w:rPr>
          <w:rFonts w:eastAsia="新細明體" w:cstheme="minorHAnsi"/>
          <w:kern w:val="0"/>
          <w:szCs w:val="24"/>
        </w:rPr>
      </w:r>
      <w:r w:rsidR="00A12068" w:rsidRPr="0021199B">
        <w:rPr>
          <w:rFonts w:eastAsia="新細明體" w:cstheme="minorHAnsi"/>
          <w:kern w:val="0"/>
          <w:szCs w:val="24"/>
        </w:rPr>
        <w:fldChar w:fldCharType="separate"/>
      </w:r>
      <w:r w:rsidR="00A12068" w:rsidRPr="0021199B">
        <w:rPr>
          <w:rFonts w:eastAsia="新細明體" w:cstheme="minorHAnsi"/>
          <w:noProof/>
          <w:kern w:val="0"/>
          <w:szCs w:val="24"/>
        </w:rPr>
        <w:t>[6, 7]</w:t>
      </w:r>
      <w:r w:rsidR="00A12068" w:rsidRPr="0021199B">
        <w:rPr>
          <w:rFonts w:eastAsia="新細明體" w:cstheme="minorHAnsi"/>
          <w:kern w:val="0"/>
          <w:szCs w:val="24"/>
        </w:rPr>
        <w:fldChar w:fldCharType="end"/>
      </w:r>
      <w:r w:rsidR="00A12068" w:rsidRPr="0021199B">
        <w:rPr>
          <w:rFonts w:eastAsia="新細明體" w:cstheme="minorHAnsi"/>
          <w:kern w:val="0"/>
          <w:szCs w:val="24"/>
        </w:rPr>
        <w:t>。</w:t>
      </w:r>
      <w:r w:rsidR="00D03135" w:rsidRPr="0021199B">
        <w:rPr>
          <w:rFonts w:eastAsia="新細明體" w:cstheme="minorHAnsi"/>
          <w:kern w:val="0"/>
          <w:szCs w:val="24"/>
        </w:rPr>
        <w:t>由此可見洗錢行為仍然可以追蹤，</w:t>
      </w:r>
      <w:r w:rsidR="00D03135" w:rsidRPr="0021199B">
        <w:rPr>
          <w:rFonts w:eastAsia="新細明體" w:cstheme="minorHAnsi"/>
          <w:kern w:val="0"/>
          <w:szCs w:val="24"/>
        </w:rPr>
        <w:fldChar w:fldCharType="begin"/>
      </w:r>
      <w:r w:rsidR="00D03135" w:rsidRPr="0021199B">
        <w:rPr>
          <w:rFonts w:eastAsia="新細明體" w:cstheme="minorHAnsi"/>
          <w:kern w:val="0"/>
          <w:szCs w:val="24"/>
        </w:rPr>
        <w:instrText xml:space="preserve"> ADDIN EN.CITE &lt;EndNote&gt;&lt;Cite&gt;&lt;Author&gt;Watts&lt;/Author&gt;&lt;Year&gt;1998&lt;/Year&gt;&lt;RecNum&gt;100&lt;/RecNum&gt;&lt;DisplayText&gt;[8]&lt;/DisplayText&gt;&lt;record&gt;&lt;rec-number&gt;100&lt;/rec-number&gt;&lt;foreign-keys&gt;&lt;key app="EN" db-id="5rwdf2z92r2s9petxtyprfwt92fd92pfxaf5" timestamp="1750209829"&gt;100&lt;/key&gt;&lt;/foreign-keys&gt;&lt;ref-type name="Journal Article"&gt;17&lt;/ref-type&gt;&lt;contributors&gt;&lt;authors&gt;&lt;author&gt;Watts, Duncan J.&lt;/author&gt;&lt;author&gt;Strogatz, Steven H.&lt;/author&gt;&lt;/authors&gt;&lt;/contributors&gt;&lt;titles&gt;&lt;title&gt;Collective dynamics of ‘small-world’ networks&lt;/title&gt;&lt;secondary-title&gt;Nature&lt;/secondary-title&gt;&lt;/titles&gt;&lt;periodical&gt;&lt;full-title&gt;Nature&lt;/full-title&gt;&lt;/periodical&gt;&lt;pages&gt;440-442&lt;/pages&gt;&lt;volume&gt;393&lt;/volume&gt;&lt;number&gt;6684&lt;/number&gt;&lt;dates&gt;&lt;year&gt;1998&lt;/year&gt;&lt;pub-dates&gt;&lt;date&gt;1998/06/01&lt;/date&gt;&lt;/pub-dates&gt;&lt;/dates&gt;&lt;isbn&gt;1476-4687&lt;/isbn&gt;&lt;urls&gt;&lt;related-urls&gt;&lt;url&gt;https://doi.org/10.1038/30918&lt;/url&gt;&lt;/related-urls&gt;&lt;/urls&gt;&lt;electronic-resource-num&gt;10.1038/30918&lt;/electronic-resource-num&gt;&lt;/record&gt;&lt;/Cite&gt;&lt;/EndNote&gt;</w:instrText>
      </w:r>
      <w:r w:rsidR="00D03135" w:rsidRPr="0021199B">
        <w:rPr>
          <w:rFonts w:eastAsia="新細明體" w:cstheme="minorHAnsi"/>
          <w:kern w:val="0"/>
          <w:szCs w:val="24"/>
        </w:rPr>
        <w:fldChar w:fldCharType="separate"/>
      </w:r>
      <w:r w:rsidR="00D03135" w:rsidRPr="0021199B">
        <w:rPr>
          <w:rFonts w:eastAsia="新細明體" w:cstheme="minorHAnsi"/>
          <w:noProof/>
          <w:kern w:val="0"/>
          <w:szCs w:val="24"/>
        </w:rPr>
        <w:t>[8]</w:t>
      </w:r>
      <w:r w:rsidR="00D03135" w:rsidRPr="0021199B">
        <w:rPr>
          <w:rFonts w:eastAsia="新細明體" w:cstheme="minorHAnsi"/>
          <w:kern w:val="0"/>
          <w:szCs w:val="24"/>
        </w:rPr>
        <w:fldChar w:fldCharType="end"/>
      </w:r>
      <w:proofErr w:type="gramStart"/>
      <w:r w:rsidR="00D03135" w:rsidRPr="0021199B">
        <w:rPr>
          <w:rFonts w:eastAsia="新細明體" w:cstheme="minorHAnsi"/>
          <w:kern w:val="0"/>
          <w:szCs w:val="24"/>
        </w:rPr>
        <w:t>以圖論為</w:t>
      </w:r>
      <w:proofErr w:type="gramEnd"/>
      <w:r w:rsidR="00D03135" w:rsidRPr="0021199B">
        <w:rPr>
          <w:rFonts w:eastAsia="新細明體" w:cstheme="minorHAnsi"/>
          <w:kern w:val="0"/>
          <w:szCs w:val="24"/>
        </w:rPr>
        <w:t>基礎分析社會網絡及人際關係，本研究亦</w:t>
      </w:r>
      <w:proofErr w:type="gramStart"/>
      <w:r w:rsidR="00D03135" w:rsidRPr="0021199B">
        <w:rPr>
          <w:rFonts w:eastAsia="新細明體" w:cstheme="minorHAnsi"/>
          <w:kern w:val="0"/>
          <w:szCs w:val="24"/>
        </w:rPr>
        <w:t>以圖論演算</w:t>
      </w:r>
      <w:proofErr w:type="gramEnd"/>
      <w:r w:rsidR="00D03135" w:rsidRPr="0021199B">
        <w:rPr>
          <w:rFonts w:eastAsia="新細明體" w:cstheme="minorHAnsi"/>
          <w:kern w:val="0"/>
          <w:szCs w:val="24"/>
        </w:rPr>
        <w:t>法作為社會網絡追蹤金流的依據。</w:t>
      </w:r>
    </w:p>
    <w:p w14:paraId="58EFFE0B" w14:textId="09F1C623" w:rsidR="001D557E" w:rsidRPr="0021199B" w:rsidRDefault="001D557E">
      <w:pPr>
        <w:rPr>
          <w:rFonts w:eastAsia="新細明體" w:cstheme="minorHAnsi"/>
          <w:kern w:val="0"/>
          <w:szCs w:val="24"/>
        </w:rPr>
      </w:pPr>
    </w:p>
    <w:p w14:paraId="1B4AF3E6" w14:textId="447DB2AE" w:rsidR="001D557E" w:rsidRPr="0021199B" w:rsidRDefault="001D557E">
      <w:pPr>
        <w:rPr>
          <w:rFonts w:eastAsia="新細明體" w:cstheme="minorHAnsi"/>
          <w:kern w:val="0"/>
          <w:szCs w:val="24"/>
        </w:rPr>
      </w:pPr>
      <w:proofErr w:type="gramStart"/>
      <w:r w:rsidRPr="0021199B">
        <w:rPr>
          <w:rFonts w:eastAsia="新細明體" w:cstheme="minorHAnsi"/>
          <w:kern w:val="0"/>
          <w:szCs w:val="24"/>
        </w:rPr>
        <w:t>區塊鏈技術</w:t>
      </w:r>
      <w:proofErr w:type="gramEnd"/>
      <w:r w:rsidRPr="0021199B">
        <w:rPr>
          <w:rFonts w:eastAsia="新細明體" w:cstheme="minorHAnsi"/>
          <w:kern w:val="0"/>
          <w:szCs w:val="24"/>
        </w:rPr>
        <w:t>在</w:t>
      </w:r>
      <w:r w:rsidRPr="0021199B">
        <w:rPr>
          <w:rFonts w:eastAsia="新細明體" w:cstheme="minorHAnsi"/>
          <w:kern w:val="0"/>
          <w:szCs w:val="24"/>
        </w:rPr>
        <w:t>AML</w:t>
      </w:r>
      <w:r w:rsidR="001D60E6" w:rsidRPr="0021199B">
        <w:rPr>
          <w:rFonts w:eastAsia="新細明體" w:cstheme="minorHAnsi"/>
          <w:kern w:val="0"/>
          <w:szCs w:val="24"/>
        </w:rPr>
        <w:t>系統上，能夠提升偵測可疑交易的資金流向</w:t>
      </w:r>
      <w:r w:rsidR="00092825" w:rsidRPr="0021199B">
        <w:rPr>
          <w:rFonts w:eastAsia="新細明體" w:cstheme="minorHAnsi"/>
          <w:kern w:val="0"/>
          <w:szCs w:val="24"/>
        </w:rPr>
        <w:fldChar w:fldCharType="begin"/>
      </w:r>
      <w:r w:rsidR="00092825" w:rsidRPr="0021199B">
        <w:rPr>
          <w:rFonts w:eastAsia="新細明體" w:cstheme="minorHAnsi"/>
          <w:kern w:val="0"/>
          <w:szCs w:val="24"/>
        </w:rPr>
        <w:instrText xml:space="preserve"> ADDIN EN.CITE &lt;EndNote&gt;&lt;Cite&gt;&lt;Author&gt;Huang&lt;/Author&gt;&lt;Year&gt;2020&lt;/Year&gt;&lt;RecNum&gt;20&lt;/RecNum&gt;&lt;DisplayText&gt;[9]&lt;/DisplayText&gt;&lt;record&gt;&lt;rec-number&gt;20&lt;/rec-number&gt;&lt;foreign-keys&gt;&lt;key app="EN" db-id="5rwdf2z92r2s9petxtyprfwt92fd92pfxaf5" timestamp="1745645322"&gt;20&lt;/key&gt;&lt;/foreign-keys&gt;&lt;ref-type name="Journal Article"&gt;17&lt;/ref-type&gt;&lt;contributors&gt;&lt;authors&gt;&lt;author&gt;Huang, Chung-Chia  &lt;/author&gt;&lt;author&gt;Trangle, Asher&lt;/author&gt;&lt;/authors&gt;&lt;/contributors&gt;&lt;titles&gt;&lt;title&gt;Anti-Money Laundering and Blockchain Technology&lt;/title&gt;&lt;secondary-title&gt;AML Case Study&lt;/secondary-title&gt;&lt;/titles&gt;&lt;periodical&gt;&lt;full-title&gt;AML Case Study&lt;/full-title&gt;&lt;/periodical&gt;&lt;dates&gt;&lt;year&gt;2020&lt;/year&gt;&lt;pub-dates&gt;&lt;date&gt;2020&lt;/date&gt;&lt;/pub-dates&gt;&lt;/dates&gt;&lt;urls&gt;&lt;/urls&gt;&lt;/record&gt;&lt;/Cite&gt;&lt;/EndNote&gt;</w:instrText>
      </w:r>
      <w:r w:rsidR="00092825" w:rsidRPr="0021199B">
        <w:rPr>
          <w:rFonts w:eastAsia="新細明體" w:cstheme="minorHAnsi"/>
          <w:kern w:val="0"/>
          <w:szCs w:val="24"/>
        </w:rPr>
        <w:fldChar w:fldCharType="separate"/>
      </w:r>
      <w:r w:rsidR="00092825" w:rsidRPr="0021199B">
        <w:rPr>
          <w:rFonts w:eastAsia="新細明體" w:cstheme="minorHAnsi"/>
          <w:noProof/>
          <w:kern w:val="0"/>
          <w:szCs w:val="24"/>
        </w:rPr>
        <w:t>[9]</w:t>
      </w:r>
      <w:r w:rsidR="00092825" w:rsidRPr="0021199B">
        <w:rPr>
          <w:rFonts w:eastAsia="新細明體" w:cstheme="minorHAnsi"/>
          <w:kern w:val="0"/>
          <w:szCs w:val="24"/>
        </w:rPr>
        <w:fldChar w:fldCharType="end"/>
      </w:r>
      <w:r w:rsidR="001D60E6" w:rsidRPr="0021199B">
        <w:rPr>
          <w:rFonts w:eastAsia="新細明體" w:cstheme="minorHAnsi"/>
          <w:kern w:val="0"/>
          <w:szCs w:val="24"/>
        </w:rPr>
        <w:t>，</w:t>
      </w:r>
      <w:r w:rsidR="002978B1" w:rsidRPr="0021199B">
        <w:rPr>
          <w:rFonts w:eastAsia="新細明體" w:cstheme="minorHAnsi"/>
          <w:kern w:val="0"/>
          <w:szCs w:val="24"/>
        </w:rPr>
        <w:t>但</w:t>
      </w:r>
      <w:r w:rsidR="002978B1" w:rsidRPr="0021199B">
        <w:rPr>
          <w:rFonts w:eastAsia="新細明體" w:cstheme="minorHAnsi"/>
          <w:kern w:val="0"/>
          <w:szCs w:val="24"/>
        </w:rPr>
        <w:t>AML</w:t>
      </w:r>
      <w:r w:rsidR="002978B1" w:rsidRPr="0021199B">
        <w:rPr>
          <w:rFonts w:eastAsia="新細明體" w:cstheme="minorHAnsi"/>
          <w:kern w:val="0"/>
          <w:szCs w:val="24"/>
        </w:rPr>
        <w:t>目前仍以靜態圖和規則進行篩選，</w:t>
      </w:r>
      <w:r w:rsidR="006F03BB" w:rsidRPr="0021199B">
        <w:rPr>
          <w:rFonts w:eastAsia="新細明體" w:cstheme="minorHAnsi"/>
          <w:kern w:val="0"/>
          <w:szCs w:val="24"/>
        </w:rPr>
        <w:t>不利於掌握複雜洗錢模式</w:t>
      </w:r>
      <w:r w:rsidR="0005392E" w:rsidRPr="0021199B">
        <w:rPr>
          <w:rFonts w:eastAsia="新細明體" w:cstheme="minorHAnsi"/>
          <w:kern w:val="0"/>
          <w:szCs w:val="24"/>
        </w:rPr>
        <w:fldChar w:fldCharType="begin">
          <w:fldData xml:space="preserve">PEVuZE5vdGU+PENpdGU+PEF1dGhvcj5BaWRvbzwvQXV0aG9yPjxZZWFyPjIwMjU8L1llYXI+PFJl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</w:fldData>
        </w:fldChar>
      </w:r>
      <w:r w:rsidR="0005392E" w:rsidRPr="0021199B">
        <w:rPr>
          <w:rFonts w:eastAsia="新細明體" w:cstheme="minorHAnsi"/>
          <w:kern w:val="0"/>
          <w:szCs w:val="24"/>
        </w:rPr>
        <w:instrText xml:space="preserve"> ADDIN EN.CITE </w:instrText>
      </w:r>
      <w:r w:rsidR="0005392E" w:rsidRPr="0021199B">
        <w:rPr>
          <w:rFonts w:eastAsia="新細明體" w:cstheme="minorHAnsi"/>
          <w:kern w:val="0"/>
          <w:szCs w:val="24"/>
        </w:rPr>
        <w:fldChar w:fldCharType="begin">
          <w:fldData xml:space="preserve">PEVuZE5vdGU+PENpdGU+PEF1dGhvcj5BaWRvbzwvQXV0aG9yPjxZZWFyPjIwMjU8L1llYXI+PFJl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</w:fldData>
        </w:fldChar>
      </w:r>
      <w:r w:rsidR="0005392E" w:rsidRPr="0021199B">
        <w:rPr>
          <w:rFonts w:eastAsia="新細明體" w:cstheme="minorHAnsi"/>
          <w:kern w:val="0"/>
          <w:szCs w:val="24"/>
        </w:rPr>
        <w:instrText xml:space="preserve"> ADDIN EN.CITE.DATA </w:instrText>
      </w:r>
      <w:r w:rsidR="0005392E" w:rsidRPr="0021199B">
        <w:rPr>
          <w:rFonts w:eastAsia="新細明體" w:cstheme="minorHAnsi"/>
          <w:kern w:val="0"/>
          <w:szCs w:val="24"/>
        </w:rPr>
      </w:r>
      <w:r w:rsidR="0005392E" w:rsidRPr="0021199B">
        <w:rPr>
          <w:rFonts w:eastAsia="新細明體" w:cstheme="minorHAnsi"/>
          <w:kern w:val="0"/>
          <w:szCs w:val="24"/>
        </w:rPr>
        <w:fldChar w:fldCharType="end"/>
      </w:r>
      <w:r w:rsidR="0005392E" w:rsidRPr="0021199B">
        <w:rPr>
          <w:rFonts w:eastAsia="新細明體" w:cstheme="minorHAnsi"/>
          <w:kern w:val="0"/>
          <w:szCs w:val="24"/>
        </w:rPr>
      </w:r>
      <w:r w:rsidR="0005392E" w:rsidRPr="0021199B">
        <w:rPr>
          <w:rFonts w:eastAsia="新細明體" w:cstheme="minorHAnsi"/>
          <w:kern w:val="0"/>
          <w:szCs w:val="24"/>
        </w:rPr>
        <w:fldChar w:fldCharType="separate"/>
      </w:r>
      <w:r w:rsidR="0005392E" w:rsidRPr="0021199B">
        <w:rPr>
          <w:rFonts w:eastAsia="新細明體" w:cstheme="minorHAnsi"/>
          <w:noProof/>
          <w:kern w:val="0"/>
          <w:szCs w:val="24"/>
        </w:rPr>
        <w:t>[4, 10, 11]</w:t>
      </w:r>
      <w:r w:rsidR="0005392E" w:rsidRPr="0021199B">
        <w:rPr>
          <w:rFonts w:eastAsia="新細明體" w:cstheme="minorHAnsi"/>
          <w:kern w:val="0"/>
          <w:szCs w:val="24"/>
        </w:rPr>
        <w:fldChar w:fldCharType="end"/>
      </w:r>
      <w:r w:rsidR="00565F28" w:rsidRPr="0021199B">
        <w:rPr>
          <w:rFonts w:eastAsia="新細明體" w:cstheme="minorHAnsi"/>
          <w:kern w:val="0"/>
          <w:szCs w:val="24"/>
        </w:rPr>
        <w:t>，目前金融機構受限於法遵而無法共享資訊</w:t>
      </w:r>
      <w:r w:rsidR="00094848" w:rsidRPr="0021199B">
        <w:rPr>
          <w:rFonts w:eastAsia="新細明體" w:cstheme="minorHAnsi"/>
          <w:kern w:val="0"/>
          <w:szCs w:val="24"/>
        </w:rPr>
        <w:t>，導致形成資料孤島，跨機構追蹤金流偵測受制於此</w:t>
      </w:r>
      <w:r w:rsidR="001B207B" w:rsidRPr="0021199B">
        <w:rPr>
          <w:rFonts w:eastAsia="新細明體" w:cstheme="minorHAnsi"/>
          <w:kern w:val="0"/>
          <w:szCs w:val="24"/>
        </w:rPr>
        <w:fldChar w:fldCharType="begin"/>
      </w:r>
      <w:r w:rsidR="001B207B" w:rsidRPr="0021199B">
        <w:rPr>
          <w:rFonts w:eastAsia="新細明體" w:cstheme="minorHAnsi"/>
          <w:kern w:val="0"/>
          <w:szCs w:val="24"/>
        </w:rPr>
        <w:instrText xml:space="preserve"> ADDIN EN.CITE &lt;EndNote&gt;&lt;Cite&gt;&lt;Author&gt;Lucinity&lt;/Author&gt;&lt;Year&gt;2024&lt;/Year&gt;&lt;RecNum&gt;56&lt;/RecNum&gt;&lt;DisplayText&gt;[12]&lt;/DisplayText&gt;&lt;record&gt;&lt;rec-number&gt;56&lt;/rec-number&gt;&lt;foreign-keys&gt;&lt;key app="EN" db-id="5rwdf2z92r2s9petxtyprfwt92fd92pfxaf5" timestamp="1749890458"&gt;56&lt;/key&gt;&lt;/foreign-keys&gt;&lt;ref-type name="Journal Article"&gt;17&lt;/ref-type&gt;&lt;contributors&gt;&lt;authors&gt;&lt;author&gt;Lucinity,&lt;/author&gt;&lt;/authors&gt;&lt;/contributors&gt;&lt;titles&gt;&lt;title&gt;Data Silos and AML Compliance&lt;/title&gt;&lt;secondary-title&gt;Lucinity Blog&lt;/secondary-title&gt;&lt;/titles&gt;&lt;periodical&gt;&lt;full-title&gt;Lucinity Blog&lt;/full-title&gt;&lt;/periodical&gt;&lt;dates&gt;&lt;year&gt;2024&lt;/year&gt;&lt;pub-dates&gt;&lt;date&gt;2024&lt;/date&gt;&lt;/pub-dates&gt;&lt;/dates&gt;&lt;urls&gt;&lt;related-urls&gt;&lt;url&gt;https://www.lucinity.com/blog/data-silos-and-aml-compliance&lt;/url&gt;&lt;/related-urls&gt;&lt;/urls&gt;&lt;/record&gt;&lt;/Cite&gt;&lt;/EndNote&gt;</w:instrText>
      </w:r>
      <w:r w:rsidR="001B207B" w:rsidRPr="0021199B">
        <w:rPr>
          <w:rFonts w:eastAsia="新細明體" w:cstheme="minorHAnsi"/>
          <w:kern w:val="0"/>
          <w:szCs w:val="24"/>
        </w:rPr>
        <w:fldChar w:fldCharType="separate"/>
      </w:r>
      <w:r w:rsidR="001B207B" w:rsidRPr="0021199B">
        <w:rPr>
          <w:rFonts w:eastAsia="新細明體" w:cstheme="minorHAnsi"/>
          <w:noProof/>
          <w:kern w:val="0"/>
          <w:szCs w:val="24"/>
        </w:rPr>
        <w:t>[12]</w:t>
      </w:r>
      <w:r w:rsidR="001B207B" w:rsidRPr="0021199B">
        <w:rPr>
          <w:rFonts w:eastAsia="新細明體" w:cstheme="minorHAnsi"/>
          <w:kern w:val="0"/>
          <w:szCs w:val="24"/>
        </w:rPr>
        <w:fldChar w:fldCharType="end"/>
      </w:r>
      <w:r w:rsidR="00094848" w:rsidRPr="0021199B">
        <w:rPr>
          <w:rFonts w:eastAsia="新細明體" w:cstheme="minorHAnsi"/>
          <w:kern w:val="0"/>
          <w:szCs w:val="24"/>
        </w:rPr>
        <w:t>。</w:t>
      </w:r>
    </w:p>
    <w:p w14:paraId="25BBE506" w14:textId="00DA4071" w:rsidR="00226B06" w:rsidRPr="0021199B" w:rsidRDefault="00226B06">
      <w:pPr>
        <w:rPr>
          <w:rFonts w:eastAsia="新細明體" w:cstheme="minorHAnsi"/>
          <w:kern w:val="0"/>
          <w:szCs w:val="24"/>
        </w:rPr>
      </w:pPr>
    </w:p>
    <w:p w14:paraId="4FE6D7A9" w14:textId="266C0E4B" w:rsidR="006914B8" w:rsidRPr="0021199B" w:rsidRDefault="006914B8">
      <w:pPr>
        <w:rPr>
          <w:rFonts w:eastAsia="新細明體" w:cstheme="minorHAnsi"/>
          <w:kern w:val="0"/>
          <w:szCs w:val="24"/>
        </w:rPr>
      </w:pPr>
      <w:r w:rsidRPr="0021199B">
        <w:rPr>
          <w:rFonts w:eastAsia="新細明體" w:cstheme="minorHAnsi"/>
          <w:kern w:val="0"/>
          <w:szCs w:val="24"/>
        </w:rPr>
        <w:t>目前現有的機器學習</w:t>
      </w:r>
      <w:r w:rsidR="00C20E17" w:rsidRPr="0021199B">
        <w:rPr>
          <w:rFonts w:eastAsia="新細明體" w:cstheme="minorHAnsi"/>
          <w:kern w:val="0"/>
          <w:szCs w:val="24"/>
        </w:rPr>
        <w:t>的</w:t>
      </w:r>
      <w:r w:rsidRPr="0021199B">
        <w:rPr>
          <w:rFonts w:eastAsia="新細明體" w:cstheme="minorHAnsi"/>
          <w:kern w:val="0"/>
          <w:szCs w:val="24"/>
        </w:rPr>
        <w:t>洗錢偵測方法</w:t>
      </w:r>
      <w:r w:rsidR="00947996" w:rsidRPr="0021199B">
        <w:rPr>
          <w:rFonts w:eastAsia="新細明體" w:cstheme="minorHAnsi"/>
          <w:kern w:val="0"/>
          <w:szCs w:val="24"/>
        </w:rPr>
        <w:t>，依賴</w:t>
      </w:r>
      <w:r w:rsidR="00C953D4" w:rsidRPr="0021199B">
        <w:rPr>
          <w:rFonts w:eastAsia="新細明體" w:cstheme="minorHAnsi"/>
          <w:kern w:val="0"/>
          <w:szCs w:val="24"/>
        </w:rPr>
        <w:t>經驗法則，缺乏可解釋性以及泛化能力</w:t>
      </w:r>
      <w:r w:rsidR="00010FE8" w:rsidRPr="0021199B">
        <w:rPr>
          <w:rFonts w:eastAsia="新細明體" w:cstheme="minorHAnsi"/>
          <w:kern w:val="0"/>
          <w:szCs w:val="24"/>
        </w:rPr>
        <w:fldChar w:fldCharType="begin"/>
      </w:r>
      <w:r w:rsidR="00010FE8" w:rsidRPr="0021199B">
        <w:rPr>
          <w:rFonts w:eastAsia="新細明體" w:cstheme="minorHAnsi"/>
          <w:kern w:val="0"/>
          <w:szCs w:val="24"/>
        </w:rPr>
        <w:instrText xml:space="preserve"> ADDIN EN.CITE &lt;EndNote&gt;&lt;Cite&gt;&lt;Author&gt;Pareja&lt;/Author&gt;&lt;Year&gt;2020&lt;/Year&gt;&lt;RecNum&gt;69&lt;/RecNum&gt;&lt;DisplayText&gt;[2, 13]&lt;/DisplayText&gt;&lt;record&gt;&lt;rec-number&gt;69&lt;/rec-number&gt;&lt;foreign-keys&gt;&lt;key app="EN" db-id="5rwdf2z92r2s9petxtyprfwt92fd92pfxaf5" timestamp="1749906923"&gt;69&lt;/key&gt;&lt;/foreign-keys&gt;&lt;ref-type name="Conference Proceedings"&gt;10&lt;/ref-type&gt;&lt;contributors&gt;&lt;authors&gt;&lt;author&gt;Pareja, Amauri Holanda&lt;/author&gt;&lt;author&gt;Rossi, Ryan A.&lt;/author&gt;&lt;author&gt;Rao, Joonseok Lee&lt;/author&gt;&lt;author&gt;Hasani, Ramin&lt;/author&gt;&lt;author&gt;Bronstein, Michael M.&lt;/author&gt;&lt;author&gt;Ahmed, Nesreen K.&lt;/author&gt;&lt;/authors&gt;&lt;/contributors&gt;&lt;titles&gt;&lt;title&gt;EvolveGCN: Evolving Graph Convolutional Networks for Dynamic Graphs&lt;/title&gt;&lt;secondary-title&gt;Proceedings of the AAAI Conference on Artificial Intelligence&lt;/secondary-title&gt;&lt;/titles&gt;&lt;pages&gt;5363-5370&lt;/pages&gt;&lt;volume&gt;34&lt;/volume&gt;&lt;edition&gt;04&lt;/edition&gt;&lt;dates&gt;&lt;year&gt;2020&lt;/year&gt;&lt;/dates&gt;&lt;publisher&gt;AAAI Press&lt;/publisher&gt;&lt;urls&gt;&lt;related-urls&gt;&lt;url&gt;https://ojs.aaai.org/index.php/AAAI/article/view/5978&lt;/url&gt;&lt;/related-urls&gt;&lt;/urls&gt;&lt;/record&gt;&lt;/Cite&gt;&lt;Cite&gt;&lt;Author&gt;Deprez&lt;/Author&gt;&lt;Year&gt;2025&lt;/Year&gt;&lt;RecNum&gt;91&lt;/RecNum&gt;&lt;record&gt;&lt;rec-number&gt;91&lt;/rec-number&gt;&lt;foreign-keys&gt;&lt;key app="EN" db-id="5rwdf2z92r2s9petxtyprfwt92fd92pfxaf5" timestamp="1750161427"&gt;91&lt;/key&gt;&lt;/foreign-keys&gt;&lt;ref-type name="Book"&gt;6&lt;/ref-type&gt;&lt;contributors&gt;&lt;authors&gt;&lt;author&gt;Deprez, Bruno&lt;/author&gt;&lt;author&gt;Baesens, Bart&lt;/author&gt;&lt;author&gt;Verdonck, Tim&lt;/author&gt;&lt;author&gt;Verbeke, Wouter&lt;/author&gt;&lt;/authors&gt;&lt;/contributors&gt;&lt;titles&gt;&lt;title&gt;GARG-AML against Smurfing: A Scalable and Interpretable Graph-Based Framework for Anti-Money Laundering&lt;/title&gt;&lt;/titles&gt;&lt;dates&gt;&lt;year&gt;2025&lt;/year&gt;&lt;/dates&gt;&lt;urls&gt;&lt;/urls&gt;&lt;electronic-resource-num&gt;10.48550/arXiv.2506.04292&lt;/electronic-resource-num&gt;&lt;/record&gt;&lt;/Cite&gt;&lt;/EndNote&gt;</w:instrText>
      </w:r>
      <w:r w:rsidR="00010FE8" w:rsidRPr="0021199B">
        <w:rPr>
          <w:rFonts w:eastAsia="新細明體" w:cstheme="minorHAnsi"/>
          <w:kern w:val="0"/>
          <w:szCs w:val="24"/>
        </w:rPr>
        <w:fldChar w:fldCharType="separate"/>
      </w:r>
      <w:r w:rsidR="00010FE8" w:rsidRPr="0021199B">
        <w:rPr>
          <w:rFonts w:eastAsia="新細明體" w:cstheme="minorHAnsi"/>
          <w:noProof/>
          <w:kern w:val="0"/>
          <w:szCs w:val="24"/>
        </w:rPr>
        <w:t>[2, 13]</w:t>
      </w:r>
      <w:r w:rsidR="00010FE8" w:rsidRPr="0021199B">
        <w:rPr>
          <w:rFonts w:eastAsia="新細明體" w:cstheme="minorHAnsi"/>
          <w:kern w:val="0"/>
          <w:szCs w:val="24"/>
        </w:rPr>
        <w:fldChar w:fldCharType="end"/>
      </w:r>
      <w:r w:rsidR="00C953D4" w:rsidRPr="0021199B">
        <w:rPr>
          <w:rFonts w:eastAsia="新細明體" w:cstheme="minorHAnsi"/>
          <w:kern w:val="0"/>
          <w:szCs w:val="24"/>
        </w:rPr>
        <w:t>。</w:t>
      </w:r>
      <w:r w:rsidR="00BC7413" w:rsidRPr="0021199B">
        <w:rPr>
          <w:rFonts w:eastAsia="新細明體" w:cstheme="minorHAnsi"/>
          <w:kern w:val="0"/>
          <w:szCs w:val="24"/>
        </w:rPr>
        <w:fldChar w:fldCharType="begin"/>
      </w:r>
      <w:r w:rsidR="00BC7413" w:rsidRPr="0021199B">
        <w:rPr>
          <w:rFonts w:eastAsia="新細明體" w:cstheme="minorHAnsi"/>
          <w:kern w:val="0"/>
          <w:szCs w:val="24"/>
        </w:rPr>
        <w:instrText xml:space="preserve"> ADDIN EN.CITE &lt;EndNote&gt;&lt;Cite&gt;&lt;Author&gt;Neo4j&lt;/Author&gt;&lt;Year&gt;2021&lt;/Year&gt;&lt;RecNum&gt;132&lt;/RecNum&gt;&lt;DisplayText&gt;[14]&lt;/DisplayText&gt;&lt;record&gt;&lt;rec-number&gt;132&lt;/rec-number&gt;&lt;foreign-keys&gt;&lt;key app="EN" db-id="5rwdf2z92r2s9petxtyprfwt92fd92pfxaf5" timestamp="1750566203"&gt;132&lt;/key&gt;&lt;/foreign-keys&gt;&lt;ref-type name="Report"&gt;27&lt;/ref-type&gt;&lt;contributors&gt;&lt;authors&gt;&lt;author&gt;Neo4j, Inc&lt;/author&gt;&lt;/authors&gt;&lt;/contributors&gt;&lt;titles&gt;&lt;title&gt;Financial Fraud Detection with Graph Data Science&lt;/title&gt;&lt;secondary-title&gt;Neo4j Graph Data Science Whitepaper&lt;/secondary-title&gt;&lt;/titles&gt;&lt;dates&gt;&lt;year&gt;2021&lt;/year&gt;&lt;/dates&gt;&lt;publisher&gt;Neo4j&lt;/publisher&gt;&lt;urls&gt;&lt;related-urls&gt;&lt;url&gt;https://neo4j.com/wp-content/uploads/2021/03/Financial-Fraud-Detection-with-Graph-Data-Science-Whitepaper.pdf&lt;/url&gt;&lt;/related-urls&gt;&lt;/urls&gt;&lt;/record&gt;&lt;/Cite&gt;&lt;/EndNote&gt;</w:instrText>
      </w:r>
      <w:r w:rsidR="00BC7413" w:rsidRPr="0021199B">
        <w:rPr>
          <w:rFonts w:eastAsia="新細明體" w:cstheme="minorHAnsi"/>
          <w:kern w:val="0"/>
          <w:szCs w:val="24"/>
        </w:rPr>
        <w:fldChar w:fldCharType="separate"/>
      </w:r>
      <w:r w:rsidR="00BC7413" w:rsidRPr="0021199B">
        <w:rPr>
          <w:rFonts w:eastAsia="新細明體" w:cstheme="minorHAnsi"/>
          <w:noProof/>
          <w:kern w:val="0"/>
          <w:szCs w:val="24"/>
        </w:rPr>
        <w:t>[14]</w:t>
      </w:r>
      <w:r w:rsidR="00BC7413" w:rsidRPr="0021199B">
        <w:rPr>
          <w:rFonts w:eastAsia="新細明體" w:cstheme="minorHAnsi"/>
          <w:kern w:val="0"/>
          <w:szCs w:val="24"/>
        </w:rPr>
        <w:fldChar w:fldCharType="end"/>
      </w:r>
      <w:r w:rsidR="00BC7413" w:rsidRPr="0021199B">
        <w:rPr>
          <w:rFonts w:eastAsia="新細明體" w:cstheme="minorHAnsi"/>
          <w:kern w:val="0"/>
          <w:szCs w:val="24"/>
        </w:rPr>
        <w:t>指出網絡結構對於機器學習金融偵測具備重要性</w:t>
      </w:r>
      <w:r w:rsidR="00675550" w:rsidRPr="0021199B">
        <w:rPr>
          <w:rFonts w:eastAsia="新細明體" w:cstheme="minorHAnsi"/>
          <w:kern w:val="0"/>
          <w:szCs w:val="24"/>
        </w:rPr>
        <w:t>，</w:t>
      </w:r>
      <w:proofErr w:type="gramStart"/>
      <w:r w:rsidR="00F10654" w:rsidRPr="0021199B">
        <w:rPr>
          <w:rFonts w:eastAsia="新細明體" w:cstheme="minorHAnsi"/>
          <w:kern w:val="0"/>
          <w:szCs w:val="24"/>
        </w:rPr>
        <w:t>而圖論為</w:t>
      </w:r>
      <w:proofErr w:type="gramEnd"/>
      <w:r w:rsidR="00F10654" w:rsidRPr="0021199B">
        <w:rPr>
          <w:rFonts w:eastAsia="新細明體" w:cstheme="minorHAnsi"/>
          <w:kern w:val="0"/>
          <w:szCs w:val="24"/>
        </w:rPr>
        <w:t>基礎的偵測方法擅長揭露異常行為</w:t>
      </w:r>
      <w:r w:rsidR="0074097D" w:rsidRPr="0021199B">
        <w:rPr>
          <w:rFonts w:eastAsia="新細明體" w:cstheme="minorHAnsi"/>
          <w:kern w:val="0"/>
          <w:szCs w:val="24"/>
        </w:rPr>
        <w:fldChar w:fldCharType="begin"/>
      </w:r>
      <w:r w:rsidR="00DA690C" w:rsidRPr="0021199B">
        <w:rPr>
          <w:rFonts w:eastAsia="新細明體" w:cstheme="minorHAnsi"/>
          <w:kern w:val="0"/>
          <w:szCs w:val="24"/>
        </w:rPr>
        <w:instrText xml:space="preserve"> ADDIN EN.CITE &lt;EndNote&gt;&lt;Cite&gt;&lt;Author&gt;Abhinaya&lt;/Author&gt;&lt;Year&gt;2024&lt;/Year&gt;&lt;RecNum&gt;145&lt;/RecNum&gt;&lt;DisplayText&gt;[1, 15]&lt;/DisplayText&gt;&lt;record&gt;&lt;rec-number&gt;145&lt;/rec-number&gt;&lt;foreign-keys&gt;&lt;key app="EN" db-id="5rwdf2z92r2s9petxtyprfwt92fd92pfxaf5" timestamp="1750656983"&gt;145&lt;/key&gt;&lt;/foreign-keys&gt;&lt;ref-type name="Journal Article"&gt;17&lt;/ref-type&gt;&lt;contributors&gt;&lt;authors&gt;&lt;author&gt;Abhinaya, A.&lt;/author&gt;&lt;/authors&gt;&lt;/contributors&gt;&lt;titles&gt;&lt;title&gt;INFLUENCE OF THE COVID-19 PANDEMIC ON FINANCIAL CRIMES&lt;/title&gt;&lt;secondary-title&gt;International Research Journal of Modernization in Engineering Technology and Science&lt;/secondary-title&gt;&lt;/titles&gt;&lt;periodical&gt;&lt;full-title&gt;International Research Journal of Modernization in Engineering Technology and Science&lt;/full-title&gt;&lt;/periodical&gt;&lt;pages&gt;3427-3439&lt;/pages&gt;&lt;volume&gt;6&lt;/volume&gt;&lt;number&gt;6&lt;/number&gt;&lt;dates&gt;&lt;year&gt;2024&lt;/year&gt;&lt;/dates&gt;&lt;urls&gt;&lt;related-urls&gt;&lt;url&gt;https://www.irjmets.com/uploadedfiles/paper/issue_6_june_2024/59496/final/fin_irjmets1719342103.pdf&lt;/url&gt;&lt;/related-urls&gt;&lt;/urls&gt;&lt;/record&gt;&lt;/Cite&gt;&lt;Cite&gt;&lt;Author&gt;Neo4j&lt;/Author&gt;&lt;Year&gt;2023&lt;/Year&gt;&lt;RecNum&gt;107&lt;/RecNum&gt;&lt;record&gt;&lt;rec-number&gt;107&lt;/rec-number&gt;&lt;foreign-keys&gt;&lt;key app="EN" db-id="5rwdf2z92r2s9petxtyprfwt92fd92pfxaf5" timestamp="1750487822"&gt;107&lt;/key&gt;&lt;/foreign-keys&gt;&lt;ref-type name="Report"&gt;27&lt;/ref-type&gt;&lt;contributors&gt;&lt;authors&gt;&lt;author&gt;Neo4j,&lt;/author&gt;&lt;/authors&gt;&lt;/contributors&gt;&lt;titles&gt;&lt;title&gt;Accelerate Fraud Detection With Graph Databases: How Graph Design Patterns Help You Identify and Investigate Suspicious Activity&lt;/title&gt;&lt;/titles&gt;&lt;dates&gt;&lt;year&gt;2023&lt;/year&gt;&lt;pub-dates&gt;&lt;date&gt;2023&lt;/date&gt;&lt;/pub-dates&gt;&lt;/dates&gt;&lt;publisher&gt;Neo4j, Inc.&lt;/publisher&gt;&lt;urls&gt;&lt;related-urls&gt;&lt;url&gt;https://neo4j.com&lt;/url&gt;&lt;/related-urls&gt;&lt;/urls&gt;&lt;/record&gt;&lt;/Cite&gt;&lt;/EndNote&gt;</w:instrText>
      </w:r>
      <w:r w:rsidR="0074097D" w:rsidRPr="0021199B">
        <w:rPr>
          <w:rFonts w:eastAsia="新細明體" w:cstheme="minorHAnsi"/>
          <w:kern w:val="0"/>
          <w:szCs w:val="24"/>
        </w:rPr>
        <w:fldChar w:fldCharType="separate"/>
      </w:r>
      <w:r w:rsidR="00DA690C" w:rsidRPr="0021199B">
        <w:rPr>
          <w:rFonts w:eastAsia="新細明體" w:cstheme="minorHAnsi"/>
          <w:noProof/>
          <w:kern w:val="0"/>
          <w:szCs w:val="24"/>
        </w:rPr>
        <w:t>[1, 15]</w:t>
      </w:r>
      <w:r w:rsidR="0074097D" w:rsidRPr="0021199B">
        <w:rPr>
          <w:rFonts w:eastAsia="新細明體" w:cstheme="minorHAnsi"/>
          <w:kern w:val="0"/>
          <w:szCs w:val="24"/>
        </w:rPr>
        <w:fldChar w:fldCharType="end"/>
      </w:r>
      <w:r w:rsidR="0074097D" w:rsidRPr="0021199B">
        <w:rPr>
          <w:rFonts w:eastAsia="新細明體" w:cstheme="minorHAnsi"/>
          <w:kern w:val="0"/>
          <w:szCs w:val="24"/>
        </w:rPr>
        <w:t>。</w:t>
      </w:r>
      <w:r w:rsidR="00885274" w:rsidRPr="0021199B">
        <w:rPr>
          <w:rFonts w:eastAsia="新細明體" w:cstheme="minorHAnsi"/>
          <w:kern w:val="0"/>
          <w:szCs w:val="24"/>
        </w:rPr>
        <w:t>因此本研究在分散式</w:t>
      </w:r>
      <w:proofErr w:type="gramStart"/>
      <w:r w:rsidR="00885274" w:rsidRPr="0021199B">
        <w:rPr>
          <w:rFonts w:eastAsia="新細明體" w:cstheme="minorHAnsi"/>
          <w:kern w:val="0"/>
          <w:szCs w:val="24"/>
        </w:rPr>
        <w:t>帳本</w:t>
      </w:r>
      <w:proofErr w:type="gramEnd"/>
      <w:r w:rsidR="00885274" w:rsidRPr="0021199B">
        <w:rPr>
          <w:rFonts w:eastAsia="新細明體" w:cstheme="minorHAnsi"/>
          <w:kern w:val="0"/>
          <w:szCs w:val="24"/>
        </w:rPr>
        <w:t>的假設下進行實驗設計，</w:t>
      </w:r>
      <w:r w:rsidR="0028248D" w:rsidRPr="0021199B">
        <w:rPr>
          <w:rFonts w:eastAsia="新細明體" w:cstheme="minorHAnsi"/>
          <w:kern w:val="0"/>
          <w:szCs w:val="24"/>
        </w:rPr>
        <w:t>但若單純使用機器學習進行偵測，成本昂貴且時間效率不佳，難以實際應用</w:t>
      </w:r>
      <w:r w:rsidR="0028248D" w:rsidRPr="0021199B">
        <w:rPr>
          <w:rFonts w:eastAsia="新細明體" w:cstheme="minorHAnsi"/>
          <w:kern w:val="0"/>
          <w:szCs w:val="24"/>
        </w:rPr>
        <w:fldChar w:fldCharType="begin"/>
      </w:r>
      <w:r w:rsidR="0028248D" w:rsidRPr="0021199B">
        <w:rPr>
          <w:rFonts w:eastAsia="新細明體" w:cstheme="minorHAnsi"/>
          <w:kern w:val="0"/>
          <w:szCs w:val="24"/>
        </w:rPr>
        <w:instrText xml:space="preserve"> ADDIN EN.CITE &lt;EndNote&gt;&lt;Cite&gt;&lt;Author&gt;Song&lt;/Author&gt;&lt;Year&gt;2024&lt;/Year&gt;&lt;RecNum&gt;178&lt;/RecNum&gt;&lt;DisplayText&gt;[16]&lt;/DisplayText&gt;&lt;record&gt;&lt;rec-number&gt;178&lt;/rec-number&gt;&lt;foreign-keys&gt;&lt;key app="EN" db-id="5rwdf2z92r2s9petxtyprfwt92fd92pfxaf5" timestamp="1752303741"&gt;178&lt;/key&gt;&lt;/foreign-keys&gt;&lt;ref-type name="Conference Paper"&gt;47&lt;/ref-type&gt;&lt;contributors&gt;&lt;authors&gt;&lt;author&gt;Kiwhan Song&lt;/author&gt;&lt;author&gt;Mohamed Ali Dhraief&lt;/author&gt;&lt;author&gt;Muhua Xu&lt;/author&gt;&lt;author&gt;Locke Cai&lt;/author&gt;&lt;author&gt;Xuhao Chen&lt;/author&gt;&lt;author&gt;Arvind Mithal&lt;/author&gt;&lt;author&gt;Jie Chen&lt;/author&gt;&lt;/authors&gt;&lt;/contributors&gt;&lt;titles&gt;&lt;title&gt;Identifying Money Laundering Subgraphs on the Blockchain&lt;/title&gt;&lt;secondary-title&gt;Proceedings of the 5th ACM International Conference on AI in Finance&lt;/secondary-title&gt;&lt;/titles&gt;&lt;pages&gt;195–203&lt;/pages&gt;&lt;keywords&gt;&lt;keyword&gt;Anti-Money Laundering, Artificial Intelligence, Cryptocurrency, Financial Forensics, Graph Neural Networks, Machine Learning, Subgraph Representation Learning&lt;/keyword&gt;&lt;/keywords&gt;&lt;dates&gt;&lt;year&gt;2024&lt;/year&gt;&lt;/dates&gt;&lt;pub-location&gt;Brooklyn, NY, USA&lt;/pub-location&gt;&lt;publisher&gt;Association for Computing Machinery&lt;/publisher&gt;&lt;urls&gt;&lt;related-urls&gt;&lt;url&gt;https://doi.org/10.1145/3677052.3698635&lt;/url&gt;&lt;/related-urls&gt;&lt;/urls&gt;&lt;electronic-resource-num&gt;10.1145/3677052.3698635&lt;/electronic-resource-num&gt;&lt;/record&gt;&lt;/Cite&gt;&lt;/EndNote&gt;</w:instrText>
      </w:r>
      <w:r w:rsidR="0028248D" w:rsidRPr="0021199B">
        <w:rPr>
          <w:rFonts w:eastAsia="新細明體" w:cstheme="minorHAnsi"/>
          <w:kern w:val="0"/>
          <w:szCs w:val="24"/>
        </w:rPr>
        <w:fldChar w:fldCharType="separate"/>
      </w:r>
      <w:r w:rsidR="0028248D" w:rsidRPr="0021199B">
        <w:rPr>
          <w:rFonts w:eastAsia="新細明體" w:cstheme="minorHAnsi"/>
          <w:noProof/>
          <w:kern w:val="0"/>
          <w:szCs w:val="24"/>
        </w:rPr>
        <w:t>[16]</w:t>
      </w:r>
      <w:r w:rsidR="0028248D" w:rsidRPr="0021199B">
        <w:rPr>
          <w:rFonts w:eastAsia="新細明體" w:cstheme="minorHAnsi"/>
          <w:kern w:val="0"/>
          <w:szCs w:val="24"/>
        </w:rPr>
        <w:fldChar w:fldCharType="end"/>
      </w:r>
      <w:r w:rsidR="0028248D" w:rsidRPr="0021199B">
        <w:rPr>
          <w:rFonts w:eastAsia="新細明體" w:cstheme="minorHAnsi"/>
          <w:kern w:val="0"/>
          <w:szCs w:val="24"/>
        </w:rPr>
        <w:t>。因此本研究為提升</w:t>
      </w:r>
      <w:r w:rsidR="004417EE" w:rsidRPr="0021199B">
        <w:rPr>
          <w:rFonts w:eastAsia="新細明體" w:cstheme="minorHAnsi"/>
          <w:kern w:val="0"/>
          <w:szCs w:val="24"/>
        </w:rPr>
        <w:t>金流偵測的效率，以</w:t>
      </w:r>
      <w:r w:rsidR="004417EE" w:rsidRPr="0021199B">
        <w:rPr>
          <w:rFonts w:eastAsia="新細明體" w:cstheme="minorHAnsi"/>
          <w:kern w:val="0"/>
          <w:szCs w:val="24"/>
        </w:rPr>
        <w:t>Union-Find with path compression</w:t>
      </w:r>
      <w:r w:rsidR="004417EE" w:rsidRPr="0021199B">
        <w:rPr>
          <w:rFonts w:eastAsia="新細明體" w:cstheme="minorHAnsi"/>
          <w:kern w:val="0"/>
          <w:szCs w:val="24"/>
        </w:rPr>
        <w:t>實現分散式高效率演算法的應用及其系統架構雛形。</w:t>
      </w:r>
    </w:p>
    <w:p w14:paraId="3A211552" w14:textId="59B909DB" w:rsidR="002C7CAF" w:rsidRPr="0021199B" w:rsidRDefault="002C7CAF">
      <w:pPr>
        <w:rPr>
          <w:rFonts w:eastAsia="新細明體" w:cstheme="minorHAnsi"/>
          <w:kern w:val="0"/>
          <w:szCs w:val="24"/>
        </w:rPr>
      </w:pPr>
    </w:p>
    <w:p w14:paraId="2A4CDF36" w14:textId="222BE759" w:rsidR="00226B06" w:rsidRPr="0021199B" w:rsidRDefault="00FE5E58">
      <w:pPr>
        <w:rPr>
          <w:rFonts w:eastAsia="新細明體" w:cstheme="minorHAnsi"/>
          <w:kern w:val="0"/>
          <w:szCs w:val="24"/>
        </w:rPr>
      </w:pPr>
      <w:r w:rsidRPr="0021199B">
        <w:rPr>
          <w:rFonts w:eastAsia="新細明體" w:cstheme="minorHAnsi"/>
          <w:kern w:val="0"/>
          <w:szCs w:val="24"/>
        </w:rPr>
        <w:t>為此，本研究提出</w:t>
      </w:r>
      <w:r w:rsidRPr="0021199B">
        <w:rPr>
          <w:rFonts w:eastAsia="新細明體" w:cstheme="minorHAnsi"/>
          <w:kern w:val="0"/>
          <w:szCs w:val="24"/>
        </w:rPr>
        <w:t>UF-FAE(</w:t>
      </w:r>
      <w:r w:rsidR="0004402D" w:rsidRPr="0021199B">
        <w:rPr>
          <w:rFonts w:eastAsia="新細明體" w:cstheme="minorHAnsi"/>
          <w:kern w:val="0"/>
          <w:szCs w:val="24"/>
        </w:rPr>
        <w:t>Union-Find Feature-Augmented Embedding)</w:t>
      </w:r>
      <w:r w:rsidR="00DF21D3" w:rsidRPr="0021199B">
        <w:rPr>
          <w:rFonts w:eastAsia="新細明體" w:cstheme="minorHAnsi"/>
          <w:kern w:val="0"/>
          <w:szCs w:val="24"/>
        </w:rPr>
        <w:t>，將大規模交易</w:t>
      </w:r>
      <w:proofErr w:type="gramStart"/>
      <w:r w:rsidR="00DF21D3" w:rsidRPr="0021199B">
        <w:rPr>
          <w:rFonts w:eastAsia="新細明體" w:cstheme="minorHAnsi"/>
          <w:kern w:val="0"/>
          <w:szCs w:val="24"/>
        </w:rPr>
        <w:t>網絡切分為</w:t>
      </w:r>
      <w:proofErr w:type="gramEnd"/>
      <w:r w:rsidR="00DF21D3" w:rsidRPr="0021199B">
        <w:rPr>
          <w:rFonts w:eastAsia="新細明體" w:cstheme="minorHAnsi"/>
          <w:kern w:val="0"/>
          <w:szCs w:val="24"/>
        </w:rPr>
        <w:t>弱連通子圖，且</w:t>
      </w:r>
      <w:proofErr w:type="gramStart"/>
      <w:r w:rsidR="00DF21D3" w:rsidRPr="0021199B">
        <w:rPr>
          <w:rFonts w:eastAsia="新細明體" w:cstheme="minorHAnsi"/>
          <w:kern w:val="0"/>
          <w:szCs w:val="24"/>
        </w:rPr>
        <w:t>透過圖論指</w:t>
      </w:r>
      <w:proofErr w:type="gramEnd"/>
      <w:r w:rsidR="00DF21D3" w:rsidRPr="0021199B">
        <w:rPr>
          <w:rFonts w:eastAsia="新細明體" w:cstheme="minorHAnsi"/>
          <w:kern w:val="0"/>
          <w:szCs w:val="24"/>
        </w:rPr>
        <w:t>標及統計進行特徵萃取，並且評估其指標對偵測準確性之影響。</w:t>
      </w:r>
    </w:p>
    <w:p w14:paraId="36596128" w14:textId="77777777" w:rsidR="00145FBB" w:rsidRPr="0021199B" w:rsidRDefault="00145FBB" w:rsidP="00145FBB">
      <w:pPr>
        <w:widowControl/>
        <w:spacing w:before="100" w:beforeAutospacing="1" w:after="100" w:afterAutospacing="1"/>
        <w:rPr>
          <w:rFonts w:eastAsia="新細明體" w:cstheme="minorHAnsi"/>
          <w:kern w:val="0"/>
          <w:szCs w:val="24"/>
        </w:rPr>
      </w:pPr>
      <w:r w:rsidRPr="0021199B">
        <w:rPr>
          <w:rFonts w:eastAsia="新細明體" w:cstheme="minorHAnsi"/>
          <w:kern w:val="0"/>
          <w:szCs w:val="24"/>
        </w:rPr>
        <w:t>本研究的主要貢獻如下：</w:t>
      </w:r>
    </w:p>
    <w:p w14:paraId="1DF0FAA0" w14:textId="77777777" w:rsidR="00145FBB" w:rsidRPr="0021199B" w:rsidRDefault="00145FBB" w:rsidP="00145FBB">
      <w:pPr>
        <w:widowControl/>
        <w:numPr>
          <w:ilvl w:val="0"/>
          <w:numId w:val="7"/>
        </w:numPr>
        <w:spacing w:before="100" w:beforeAutospacing="1" w:after="100" w:afterAutospacing="1"/>
        <w:rPr>
          <w:rFonts w:eastAsia="新細明體" w:cstheme="minorHAnsi"/>
          <w:kern w:val="0"/>
          <w:szCs w:val="24"/>
        </w:rPr>
      </w:pPr>
      <w:r w:rsidRPr="0021199B">
        <w:rPr>
          <w:rFonts w:eastAsia="新細明體" w:cstheme="minorHAnsi"/>
          <w:b/>
          <w:bCs/>
          <w:kern w:val="0"/>
          <w:szCs w:val="24"/>
        </w:rPr>
        <w:t>提出</w:t>
      </w:r>
      <w:r w:rsidRPr="0021199B">
        <w:rPr>
          <w:rFonts w:eastAsia="新細明體" w:cstheme="minorHAnsi"/>
          <w:b/>
          <w:bCs/>
          <w:kern w:val="0"/>
          <w:szCs w:val="24"/>
        </w:rPr>
        <w:t xml:space="preserve"> UF-FAE</w:t>
      </w:r>
      <w:r w:rsidRPr="0021199B">
        <w:rPr>
          <w:rFonts w:eastAsia="新細明體" w:cstheme="minorHAnsi"/>
          <w:b/>
          <w:bCs/>
          <w:kern w:val="0"/>
          <w:szCs w:val="24"/>
        </w:rPr>
        <w:t>：具即時性、可解釋、可擴展的</w:t>
      </w:r>
      <w:r w:rsidRPr="0021199B">
        <w:rPr>
          <w:rFonts w:eastAsia="新細明體" w:cstheme="minorHAnsi"/>
          <w:b/>
          <w:bCs/>
          <w:kern w:val="0"/>
          <w:szCs w:val="24"/>
        </w:rPr>
        <w:t xml:space="preserve"> AML </w:t>
      </w:r>
      <w:r w:rsidRPr="0021199B">
        <w:rPr>
          <w:rFonts w:eastAsia="新細明體" w:cstheme="minorHAnsi"/>
          <w:b/>
          <w:bCs/>
          <w:kern w:val="0"/>
          <w:szCs w:val="24"/>
        </w:rPr>
        <w:t>圖群組分析框架</w:t>
      </w:r>
    </w:p>
    <w:p w14:paraId="40CB7D5A" w14:textId="77777777" w:rsidR="00145FBB" w:rsidRPr="0021199B" w:rsidRDefault="00145FBB" w:rsidP="00145FBB">
      <w:pPr>
        <w:widowControl/>
        <w:numPr>
          <w:ilvl w:val="0"/>
          <w:numId w:val="7"/>
        </w:numPr>
        <w:spacing w:before="100" w:beforeAutospacing="1" w:after="100" w:afterAutospacing="1"/>
        <w:rPr>
          <w:rFonts w:eastAsia="新細明體" w:cstheme="minorHAnsi"/>
          <w:kern w:val="0"/>
          <w:szCs w:val="24"/>
        </w:rPr>
      </w:pPr>
      <w:r w:rsidRPr="0021199B">
        <w:rPr>
          <w:rFonts w:eastAsia="新細明體" w:cstheme="minorHAnsi"/>
          <w:b/>
          <w:bCs/>
          <w:kern w:val="0"/>
          <w:szCs w:val="24"/>
        </w:rPr>
        <w:t>證明</w:t>
      </w:r>
      <w:r w:rsidRPr="0021199B">
        <w:rPr>
          <w:rFonts w:eastAsia="新細明體" w:cstheme="minorHAnsi"/>
          <w:b/>
          <w:bCs/>
          <w:kern w:val="0"/>
          <w:szCs w:val="24"/>
        </w:rPr>
        <w:t xml:space="preserve"> Union-Find </w:t>
      </w:r>
      <w:r w:rsidRPr="0021199B">
        <w:rPr>
          <w:rFonts w:eastAsia="新細明體" w:cstheme="minorHAnsi"/>
          <w:b/>
          <w:bCs/>
          <w:kern w:val="0"/>
          <w:szCs w:val="24"/>
        </w:rPr>
        <w:t>的拓撲等價性</w:t>
      </w:r>
      <w:proofErr w:type="gramStart"/>
      <w:r w:rsidRPr="0021199B">
        <w:rPr>
          <w:rFonts w:eastAsia="新細明體" w:cstheme="minorHAnsi"/>
          <w:b/>
          <w:bCs/>
          <w:kern w:val="0"/>
          <w:szCs w:val="24"/>
        </w:rPr>
        <w:t>（</w:t>
      </w:r>
      <w:proofErr w:type="gramEnd"/>
      <w:r w:rsidRPr="0021199B">
        <w:rPr>
          <w:rFonts w:eastAsia="新細明體" w:cstheme="minorHAnsi"/>
          <w:b/>
          <w:bCs/>
          <w:kern w:val="0"/>
          <w:szCs w:val="24"/>
        </w:rPr>
        <w:t>DSU = π</w:t>
      </w:r>
      <w:r w:rsidRPr="0021199B">
        <w:rPr>
          <w:rFonts w:eastAsia="MS Mincho" w:cstheme="minorHAnsi"/>
          <w:b/>
          <w:bCs/>
          <w:kern w:val="0"/>
          <w:szCs w:val="24"/>
        </w:rPr>
        <w:t>₀</w:t>
      </w:r>
      <w:r w:rsidRPr="0021199B">
        <w:rPr>
          <w:rFonts w:eastAsia="新細明體" w:cstheme="minorHAnsi"/>
          <w:b/>
          <w:bCs/>
          <w:kern w:val="0"/>
          <w:szCs w:val="24"/>
        </w:rPr>
        <w:t>）可作為</w:t>
      </w:r>
      <w:r w:rsidRPr="0021199B">
        <w:rPr>
          <w:rFonts w:eastAsia="新細明體" w:cstheme="minorHAnsi"/>
          <w:b/>
          <w:bCs/>
          <w:kern w:val="0"/>
          <w:szCs w:val="24"/>
        </w:rPr>
        <w:t xml:space="preserve"> AML </w:t>
      </w:r>
      <w:r w:rsidRPr="0021199B">
        <w:rPr>
          <w:rFonts w:eastAsia="新細明體" w:cstheme="minorHAnsi"/>
          <w:b/>
          <w:bCs/>
          <w:kern w:val="0"/>
          <w:szCs w:val="24"/>
        </w:rPr>
        <w:t>分群基礎</w:t>
      </w:r>
    </w:p>
    <w:p w14:paraId="5994CC7F" w14:textId="77777777" w:rsidR="00145FBB" w:rsidRPr="0021199B" w:rsidRDefault="00145FBB" w:rsidP="00145FBB">
      <w:pPr>
        <w:widowControl/>
        <w:numPr>
          <w:ilvl w:val="0"/>
          <w:numId w:val="7"/>
        </w:numPr>
        <w:spacing w:before="100" w:beforeAutospacing="1" w:after="100" w:afterAutospacing="1"/>
        <w:rPr>
          <w:rFonts w:eastAsia="新細明體" w:cstheme="minorHAnsi"/>
          <w:kern w:val="0"/>
          <w:szCs w:val="24"/>
        </w:rPr>
      </w:pPr>
      <w:r w:rsidRPr="0021199B">
        <w:rPr>
          <w:rFonts w:eastAsia="新細明體" w:cstheme="minorHAnsi"/>
          <w:b/>
          <w:bCs/>
          <w:kern w:val="0"/>
          <w:szCs w:val="24"/>
        </w:rPr>
        <w:t>建立多模態特徵，用於捕捉群組演化與異常行為</w:t>
      </w:r>
    </w:p>
    <w:p w14:paraId="3C760612" w14:textId="77777777" w:rsidR="00145FBB" w:rsidRPr="0021199B" w:rsidRDefault="00145FBB" w:rsidP="00145FBB">
      <w:pPr>
        <w:widowControl/>
        <w:numPr>
          <w:ilvl w:val="0"/>
          <w:numId w:val="7"/>
        </w:numPr>
        <w:spacing w:before="100" w:beforeAutospacing="1" w:after="100" w:afterAutospacing="1"/>
        <w:rPr>
          <w:rFonts w:eastAsia="新細明體" w:cstheme="minorHAnsi"/>
          <w:kern w:val="0"/>
          <w:szCs w:val="24"/>
        </w:rPr>
      </w:pPr>
      <w:r w:rsidRPr="0021199B">
        <w:rPr>
          <w:rFonts w:eastAsia="新細明體" w:cstheme="minorHAnsi"/>
          <w:b/>
          <w:bCs/>
          <w:kern w:val="0"/>
          <w:szCs w:val="24"/>
        </w:rPr>
        <w:t>於</w:t>
      </w:r>
      <w:r w:rsidRPr="0021199B">
        <w:rPr>
          <w:rFonts w:eastAsia="新細明體" w:cstheme="minorHAnsi"/>
          <w:b/>
          <w:bCs/>
          <w:kern w:val="0"/>
          <w:szCs w:val="24"/>
        </w:rPr>
        <w:t xml:space="preserve"> SAML-D </w:t>
      </w:r>
      <w:r w:rsidRPr="0021199B">
        <w:rPr>
          <w:rFonts w:eastAsia="新細明體" w:cstheme="minorHAnsi"/>
          <w:b/>
          <w:bCs/>
          <w:kern w:val="0"/>
          <w:szCs w:val="24"/>
        </w:rPr>
        <w:t>完成時間序感知的消融實驗，驗證</w:t>
      </w:r>
      <w:r w:rsidRPr="0021199B">
        <w:rPr>
          <w:rFonts w:eastAsia="新細明體" w:cstheme="minorHAnsi"/>
          <w:b/>
          <w:bCs/>
          <w:kern w:val="0"/>
          <w:szCs w:val="24"/>
        </w:rPr>
        <w:t xml:space="preserve"> UF-FAE </w:t>
      </w:r>
      <w:r w:rsidRPr="0021199B">
        <w:rPr>
          <w:rFonts w:eastAsia="新細明體" w:cstheme="minorHAnsi"/>
          <w:b/>
          <w:bCs/>
          <w:kern w:val="0"/>
          <w:szCs w:val="24"/>
        </w:rPr>
        <w:t>的效能</w:t>
      </w:r>
    </w:p>
    <w:p w14:paraId="2E0FEB4F" w14:textId="1F2D2DA4" w:rsidR="002D49B9" w:rsidRPr="0021199B" w:rsidRDefault="002D49B9">
      <w:pPr>
        <w:rPr>
          <w:rFonts w:eastAsia="新細明體" w:cstheme="minorHAnsi"/>
          <w:kern w:val="0"/>
          <w:szCs w:val="24"/>
        </w:rPr>
      </w:pPr>
    </w:p>
    <w:p w14:paraId="233C9E1C" w14:textId="77777777" w:rsidR="000F0C2C" w:rsidRPr="0021199B" w:rsidRDefault="000F0C2C">
      <w:pPr>
        <w:rPr>
          <w:rFonts w:eastAsia="新細明體" w:cstheme="minorHAnsi"/>
          <w:kern w:val="0"/>
          <w:szCs w:val="24"/>
        </w:rPr>
      </w:pPr>
    </w:p>
    <w:p w14:paraId="59835D7B" w14:textId="36224450" w:rsidR="002D49B9" w:rsidRPr="0021199B" w:rsidRDefault="002B7224" w:rsidP="002B7224">
      <w:pPr>
        <w:pStyle w:val="1"/>
        <w:rPr>
          <w:rFonts w:asciiTheme="minorHAnsi" w:hAnsiTheme="minorHAnsi" w:cstheme="minorHAnsi"/>
        </w:rPr>
      </w:pPr>
      <w:r w:rsidRPr="0021199B">
        <w:rPr>
          <w:rFonts w:asciiTheme="minorHAnsi" w:hAnsiTheme="minorHAnsi" w:cstheme="minorHAnsi"/>
        </w:rPr>
        <w:lastRenderedPageBreak/>
        <w:t>2.Related Work</w:t>
      </w:r>
    </w:p>
    <w:p w14:paraId="76CD691A" w14:textId="526AE039" w:rsidR="00C676DD" w:rsidRPr="0021199B" w:rsidRDefault="00C676DD" w:rsidP="00C0160E">
      <w:pPr>
        <w:pStyle w:val="2"/>
        <w:rPr>
          <w:rFonts w:asciiTheme="minorHAnsi" w:hAnsiTheme="minorHAnsi" w:cstheme="minorHAnsi"/>
        </w:rPr>
      </w:pPr>
      <w:r w:rsidRPr="0021199B">
        <w:rPr>
          <w:rFonts w:asciiTheme="minorHAnsi" w:hAnsiTheme="minorHAnsi" w:cstheme="minorHAnsi"/>
        </w:rPr>
        <w:t xml:space="preserve">2.1 </w:t>
      </w:r>
      <w:r w:rsidRPr="0021199B">
        <w:rPr>
          <w:rFonts w:asciiTheme="minorHAnsi" w:hAnsiTheme="minorHAnsi" w:cstheme="minorHAnsi"/>
        </w:rPr>
        <w:t>機器學習於</w:t>
      </w:r>
      <w:r w:rsidRPr="0021199B">
        <w:rPr>
          <w:rFonts w:asciiTheme="minorHAnsi" w:hAnsiTheme="minorHAnsi" w:cstheme="minorHAnsi"/>
        </w:rPr>
        <w:t>AML</w:t>
      </w:r>
      <w:r w:rsidRPr="0021199B">
        <w:rPr>
          <w:rFonts w:asciiTheme="minorHAnsi" w:hAnsiTheme="minorHAnsi" w:cstheme="minorHAnsi"/>
        </w:rPr>
        <w:t>領域之限制</w:t>
      </w:r>
    </w:p>
    <w:p w14:paraId="6928CFC8" w14:textId="0A250BFF" w:rsidR="00A576D3" w:rsidRPr="0021199B" w:rsidRDefault="00C5257E" w:rsidP="00A576D3">
      <w:pPr>
        <w:rPr>
          <w:rFonts w:cstheme="minorHAnsi"/>
        </w:rPr>
      </w:pPr>
      <w:r w:rsidRPr="0021199B">
        <w:rPr>
          <w:rFonts w:cstheme="minorHAnsi"/>
        </w:rPr>
        <w:t>機器學習泛用於</w:t>
      </w:r>
      <w:r w:rsidRPr="0021199B">
        <w:rPr>
          <w:rFonts w:cstheme="minorHAnsi"/>
        </w:rPr>
        <w:t>AML</w:t>
      </w:r>
      <w:r w:rsidRPr="0021199B">
        <w:rPr>
          <w:rFonts w:cstheme="minorHAnsi"/>
        </w:rPr>
        <w:t>應對複雜洗錢手段</w:t>
      </w:r>
      <w:r w:rsidR="004D341B" w:rsidRPr="0021199B">
        <w:rPr>
          <w:rFonts w:cstheme="minorHAnsi"/>
        </w:rPr>
        <w:fldChar w:fldCharType="begin"/>
      </w:r>
      <w:r w:rsidR="004D341B" w:rsidRPr="0021199B">
        <w:rPr>
          <w:rFonts w:cstheme="minorHAnsi"/>
        </w:rPr>
        <w:instrText xml:space="preserve"> ADDIN EN.CITE &lt;EndNote&gt;&lt;Cite&gt;&lt;Author&gt;Aidoo&lt;/Author&gt;&lt;Year&gt;2025&lt;/Year&gt;&lt;RecNum&gt;55&lt;/RecNum&gt;&lt;DisplayText&gt;[10]&lt;/DisplayText&gt;&lt;record&gt;&lt;rec-number&gt;55&lt;/rec-number&gt;&lt;foreign-keys&gt;&lt;key app="EN" db-id="5rwdf2z92r2s9petxtyprfwt92fd92pfxaf5" timestamp="1749884465"&gt;55&lt;/key&gt;&lt;/foreign-keys&gt;&lt;ref-type name="Journal Article"&gt;17&lt;/ref-type&gt;&lt;contributors&gt;&lt;authors&gt;&lt;author&gt;Aidoo, Samuel&lt;/author&gt;&lt;/authors&gt;&lt;/contributors&gt;&lt;titles&gt;&lt;title&gt;The Role of Blockchain in AML Compliance: Potential Applications and Limitations&lt;/title&gt;&lt;/titles&gt;&lt;dates&gt;&lt;year&gt;2025&lt;/year&gt;&lt;pub-dates&gt;&lt;date&gt;05/09&lt;/date&gt;&lt;/pub-dates&gt;&lt;/dates&gt;&lt;urls&gt;&lt;/urls&gt;&lt;/record&gt;&lt;/Cite&gt;&lt;/EndNote&gt;</w:instrText>
      </w:r>
      <w:r w:rsidR="004D341B" w:rsidRPr="0021199B">
        <w:rPr>
          <w:rFonts w:cstheme="minorHAnsi"/>
        </w:rPr>
        <w:fldChar w:fldCharType="separate"/>
      </w:r>
      <w:r w:rsidR="004D341B" w:rsidRPr="0021199B">
        <w:rPr>
          <w:rFonts w:cstheme="minorHAnsi"/>
          <w:noProof/>
        </w:rPr>
        <w:t>[10]</w:t>
      </w:r>
      <w:r w:rsidR="004D341B" w:rsidRPr="0021199B">
        <w:rPr>
          <w:rFonts w:cstheme="minorHAnsi"/>
        </w:rPr>
        <w:fldChar w:fldCharType="end"/>
      </w:r>
      <w:r w:rsidR="00B151EF" w:rsidRPr="0021199B">
        <w:rPr>
          <w:rFonts w:cstheme="minorHAnsi"/>
        </w:rPr>
        <w:t>，</w:t>
      </w:r>
      <w:r w:rsidR="008407BE" w:rsidRPr="0021199B">
        <w:rPr>
          <w:rFonts w:cstheme="minorHAnsi"/>
        </w:rPr>
        <w:t>但事實是，</w:t>
      </w:r>
      <w:proofErr w:type="gramStart"/>
      <w:r w:rsidR="008407BE" w:rsidRPr="0021199B">
        <w:rPr>
          <w:rFonts w:cstheme="minorHAnsi"/>
        </w:rPr>
        <w:t>被標柱為</w:t>
      </w:r>
      <w:proofErr w:type="gramEnd"/>
      <w:r w:rsidR="008407BE" w:rsidRPr="0021199B">
        <w:rPr>
          <w:rFonts w:cstheme="minorHAnsi"/>
        </w:rPr>
        <w:t>洗錢的金融資料為極度不平衡資料，</w:t>
      </w:r>
      <w:r w:rsidR="005237CB" w:rsidRPr="0021199B">
        <w:rPr>
          <w:rFonts w:cstheme="minorHAnsi"/>
        </w:rPr>
        <w:t>通常</w:t>
      </w:r>
      <w:r w:rsidR="009C7943" w:rsidRPr="0021199B">
        <w:rPr>
          <w:rFonts w:cstheme="minorHAnsi"/>
        </w:rPr>
        <w:t>佔據</w:t>
      </w:r>
      <w:r w:rsidR="005237CB" w:rsidRPr="0021199B">
        <w:rPr>
          <w:rFonts w:cstheme="minorHAnsi"/>
        </w:rPr>
        <w:t>不到</w:t>
      </w:r>
      <w:r w:rsidR="005237CB" w:rsidRPr="0021199B">
        <w:rPr>
          <w:rFonts w:cstheme="minorHAnsi"/>
        </w:rPr>
        <w:t>0.1%</w:t>
      </w:r>
      <w:r w:rsidR="005237CB" w:rsidRPr="0021199B">
        <w:rPr>
          <w:rFonts w:cstheme="minorHAnsi"/>
        </w:rPr>
        <w:t>。</w:t>
      </w:r>
      <w:r w:rsidR="00B151EF" w:rsidRPr="0021199B">
        <w:rPr>
          <w:rFonts w:cstheme="minorHAnsi"/>
        </w:rPr>
        <w:t>過去研究</w:t>
      </w:r>
      <w:r w:rsidR="00B015B6" w:rsidRPr="0021199B">
        <w:rPr>
          <w:rFonts w:cstheme="minorHAnsi"/>
        </w:rPr>
        <w:fldChar w:fldCharType="begin">
          <w:fldData xml:space="preserve">PEVuZE5vdGU+PENpdGU+PEF1dGhvcj5WYW4gVmxhc3NlbGFlcjwvQXV0aG9yPjxZZWFyPjIwMTU8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</w:fldData>
        </w:fldChar>
      </w:r>
      <w:r w:rsidR="00980018" w:rsidRPr="0021199B">
        <w:rPr>
          <w:rFonts w:cstheme="minorHAnsi"/>
        </w:rPr>
        <w:instrText xml:space="preserve"> ADDIN EN.CITE </w:instrText>
      </w:r>
      <w:r w:rsidR="00980018" w:rsidRPr="0021199B">
        <w:rPr>
          <w:rFonts w:cstheme="minorHAnsi"/>
        </w:rPr>
        <w:fldChar w:fldCharType="begin">
          <w:fldData xml:space="preserve">PEVuZE5vdGU+PENpdGU+PEF1dGhvcj5WYW4gVmxhc3NlbGFlcjwvQXV0aG9yPjxZZWFyPjIwMTU8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</w:fldData>
        </w:fldChar>
      </w:r>
      <w:r w:rsidR="00980018" w:rsidRPr="0021199B">
        <w:rPr>
          <w:rFonts w:cstheme="minorHAnsi"/>
        </w:rPr>
        <w:instrText xml:space="preserve"> ADDIN EN.CITE.DATA </w:instrText>
      </w:r>
      <w:r w:rsidR="00980018" w:rsidRPr="0021199B">
        <w:rPr>
          <w:rFonts w:cstheme="minorHAnsi"/>
        </w:rPr>
      </w:r>
      <w:r w:rsidR="00980018" w:rsidRPr="0021199B">
        <w:rPr>
          <w:rFonts w:cstheme="minorHAnsi"/>
        </w:rPr>
        <w:fldChar w:fldCharType="end"/>
      </w:r>
      <w:r w:rsidR="00B015B6" w:rsidRPr="0021199B">
        <w:rPr>
          <w:rFonts w:cstheme="minorHAnsi"/>
        </w:rPr>
      </w:r>
      <w:r w:rsidR="00B015B6" w:rsidRPr="0021199B">
        <w:rPr>
          <w:rFonts w:cstheme="minorHAnsi"/>
        </w:rPr>
        <w:fldChar w:fldCharType="separate"/>
      </w:r>
      <w:r w:rsidR="00980018" w:rsidRPr="0021199B">
        <w:rPr>
          <w:rFonts w:cstheme="minorHAnsi"/>
          <w:noProof/>
        </w:rPr>
        <w:t>[17-19]</w:t>
      </w:r>
      <w:r w:rsidR="00B015B6" w:rsidRPr="0021199B">
        <w:rPr>
          <w:rFonts w:cstheme="minorHAnsi"/>
        </w:rPr>
        <w:fldChar w:fldCharType="end"/>
      </w:r>
      <w:r w:rsidR="00980018" w:rsidRPr="0021199B">
        <w:rPr>
          <w:rFonts w:cstheme="minorHAnsi"/>
        </w:rPr>
        <w:t>指出了</w:t>
      </w:r>
      <w:r w:rsidR="002F643F" w:rsidRPr="0021199B">
        <w:rPr>
          <w:rFonts w:cstheme="minorHAnsi"/>
        </w:rPr>
        <w:t>機器學習在</w:t>
      </w:r>
      <w:r w:rsidR="002F643F" w:rsidRPr="0021199B">
        <w:rPr>
          <w:rFonts w:cstheme="minorHAnsi"/>
        </w:rPr>
        <w:t>AML</w:t>
      </w:r>
      <w:r w:rsidR="002F643F" w:rsidRPr="0021199B">
        <w:rPr>
          <w:rFonts w:cstheme="minorHAnsi"/>
        </w:rPr>
        <w:t>異常偵測的不足，</w:t>
      </w:r>
      <w:r w:rsidR="00B75E9C" w:rsidRPr="0021199B">
        <w:rPr>
          <w:rFonts w:cstheme="minorHAnsi"/>
        </w:rPr>
        <w:fldChar w:fldCharType="begin"/>
      </w:r>
      <w:r w:rsidR="00B75E9C" w:rsidRPr="0021199B">
        <w:rPr>
          <w:rFonts w:cstheme="minorHAnsi"/>
        </w:rPr>
        <w:instrText xml:space="preserve"> ADDIN EN.CITE &lt;EndNote&gt;&lt;Cite&gt;&lt;Author&gt;Van Vlasselaer&lt;/Author&gt;&lt;Year&gt;2015&lt;/Year&gt;&lt;RecNum&gt;222&lt;/RecNum&gt;&lt;DisplayText&gt;[17]&lt;/DisplayText&gt;&lt;record&gt;&lt;rec-number&gt;222&lt;/rec-number&gt;&lt;foreign-keys&gt;&lt;key app="EN" db-id="5rwdf2z92r2s9petxtyprfwt92fd92pfxaf5" timestamp="1763719944"&gt;222&lt;/key&gt;&lt;/foreign-keys&gt;&lt;ref-type name="Journal Article"&gt;17&lt;/ref-type&gt;&lt;contributors&gt;&lt;authors&gt;&lt;author&gt;Van Vlasselaer, Véronique&lt;/author&gt;&lt;author&gt;Bravo, Cristián&lt;/author&gt;&lt;author&gt;Caelen, Olivier&lt;/author&gt;&lt;author&gt;Eliassi-Rad, Tina&lt;/author&gt;&lt;author&gt;Akoglu, Leman&lt;/author&gt;&lt;author&gt;Snoeck, Monique&lt;/author&gt;&lt;author&gt;Baesens, Bart&lt;/author&gt;&lt;/authors&gt;&lt;/contributors&gt;&lt;titles&gt;&lt;title&gt;APATE: A novel approach for automated credit card transaction fraud detection using network-based extensions&lt;/title&gt;&lt;secondary-title&gt;Decision Support Systems&lt;/secondary-title&gt;&lt;/titles&gt;&lt;periodical&gt;&lt;full-title&gt;Decision Support Systems&lt;/full-title&gt;&lt;/periodical&gt;&lt;pages&gt;38-48&lt;/pages&gt;&lt;volume&gt;75&lt;/volume&gt;&lt;keywords&gt;&lt;keyword&gt;Credit card transaction fraud&lt;/keyword&gt;&lt;keyword&gt;Network analysis&lt;/keyword&gt;&lt;keyword&gt;Bipartite graphs&lt;/keyword&gt;&lt;keyword&gt;Supervised learning&lt;/keyword&gt;&lt;/keywords&gt;&lt;dates&gt;&lt;year&gt;2015&lt;/year&gt;&lt;pub-dates&gt;&lt;date&gt;2015/07/01/&lt;/date&gt;&lt;/pub-dates&gt;&lt;/dates&gt;&lt;isbn&gt;0167-9236&lt;/isbn&gt;&lt;urls&gt;&lt;related-urls&gt;&lt;url&gt;https://www.sciencedirect.com/science/article/pii/S0167923615000846&lt;/url&gt;&lt;/related-urls&gt;&lt;/urls&gt;&lt;electronic-resource-num&gt;https://doi.org/10.1016/j.dss.2015.04.013&lt;/electronic-resource-num&gt;&lt;/record&gt;&lt;/Cite&gt;&lt;/EndNote&gt;</w:instrText>
      </w:r>
      <w:r w:rsidR="00B75E9C" w:rsidRPr="0021199B">
        <w:rPr>
          <w:rFonts w:cstheme="minorHAnsi"/>
        </w:rPr>
        <w:fldChar w:fldCharType="separate"/>
      </w:r>
      <w:r w:rsidR="00B75E9C" w:rsidRPr="0021199B">
        <w:rPr>
          <w:rFonts w:cstheme="minorHAnsi"/>
          <w:noProof/>
        </w:rPr>
        <w:t>[17]</w:t>
      </w:r>
      <w:r w:rsidR="00B75E9C" w:rsidRPr="0021199B">
        <w:rPr>
          <w:rFonts w:cstheme="minorHAnsi"/>
        </w:rPr>
        <w:fldChar w:fldCharType="end"/>
      </w:r>
      <w:r w:rsidR="00EB7AB4" w:rsidRPr="0021199B">
        <w:rPr>
          <w:rFonts w:cstheme="minorHAnsi"/>
        </w:rPr>
        <w:t>提出了</w:t>
      </w:r>
      <w:r w:rsidR="00EB7AB4" w:rsidRPr="0021199B">
        <w:rPr>
          <w:rFonts w:cstheme="minorHAnsi"/>
        </w:rPr>
        <w:t>APATE</w:t>
      </w:r>
      <w:r w:rsidR="00EB7AB4" w:rsidRPr="0021199B">
        <w:rPr>
          <w:rFonts w:cstheme="minorHAnsi"/>
        </w:rPr>
        <w:t>模型，</w:t>
      </w:r>
      <w:r w:rsidR="000322CE" w:rsidRPr="0021199B">
        <w:rPr>
          <w:rFonts w:cstheme="minorHAnsi"/>
        </w:rPr>
        <w:t>結合</w:t>
      </w:r>
      <w:r w:rsidR="00445E3B" w:rsidRPr="0021199B">
        <w:rPr>
          <w:rFonts w:cstheme="minorHAnsi"/>
        </w:rPr>
        <w:t>顧客的消費行為特徵與交易網路結構結合起來，大幅提升信用卡詐欺偵測的準確率</w:t>
      </w:r>
      <w:r w:rsidR="00D27469" w:rsidRPr="0021199B">
        <w:rPr>
          <w:rFonts w:cstheme="minorHAnsi"/>
        </w:rPr>
        <w:t>;</w:t>
      </w:r>
      <w:r w:rsidR="003E5D85" w:rsidRPr="0021199B">
        <w:rPr>
          <w:rFonts w:cstheme="minorHAnsi"/>
        </w:rPr>
        <w:fldChar w:fldCharType="begin"/>
      </w:r>
      <w:r w:rsidR="003E5D85" w:rsidRPr="0021199B">
        <w:rPr>
          <w:rFonts w:cstheme="minorHAnsi"/>
        </w:rPr>
        <w:instrText xml:space="preserve"> ADDIN EN.CITE &lt;EndNote&gt;&lt;Cite&gt;&lt;Author&gt;Weber&lt;/Author&gt;&lt;Year&gt;2019&lt;/Year&gt;&lt;RecNum&gt;125&lt;/RecNum&gt;&lt;DisplayText&gt;[18]&lt;/DisplayText&gt;&lt;record&gt;&lt;rec-number&gt;125&lt;/rec-number&gt;&lt;foreign-keys&gt;&lt;key app="EN" db-id="5rwdf2z92r2s9petxtyprfwt92fd92pfxaf5" timestamp="1750503841"&gt;125&lt;/key&gt;&lt;/foreign-keys&gt;&lt;ref-type name="Conference Proceedings"&gt;10&lt;/ref-type&gt;&lt;contributors&gt;&lt;authors&gt;&lt;author&gt;Weber, Mark&lt;/author&gt;&lt;author&gt;Domeniconi, Giacomo&lt;/author&gt;&lt;author&gt;Chen, Jie&lt;/author&gt;&lt;author&gt;Weidele, Daniel Karl I.&lt;/author&gt;&lt;author&gt;Bellei, Claudio&lt;/author&gt;&lt;author&gt;Robinson, Tom&lt;/author&gt;&lt;author&gt;Leiserson, Charles E.&lt;/author&gt;&lt;/authors&gt;&lt;/contributors&gt;&lt;titles&gt;&lt;title&gt;Anti-Money Laundering in Bitcoin: Experimenting with Graph Convolutional Networks for Financial Forensics&lt;/title&gt;&lt;secondary-title&gt;KDD ’19 Workshop on Anomaly Detection in Finance&lt;/secondary-title&gt;&lt;/titles&gt;&lt;dates&gt;&lt;year&gt;2019&lt;/year&gt;&lt;pub-dates&gt;&lt;date&gt;2019/08&lt;/date&gt;&lt;/pub-dates&gt;&lt;/dates&gt;&lt;pub-location&gt;Anchorage, AK, USA&lt;/pub-location&gt;&lt;publisher&gt;Association for Computing Machinery&lt;/publisher&gt;&lt;urls&gt;&lt;related-urls&gt;&lt;url&gt;https://arxiv.org/abs/1908.02591&lt;/url&gt;&lt;/related-urls&gt;&lt;/urls&gt;&lt;/record&gt;&lt;/Cite&gt;&lt;/EndNote&gt;</w:instrText>
      </w:r>
      <w:r w:rsidR="003E5D85" w:rsidRPr="0021199B">
        <w:rPr>
          <w:rFonts w:cstheme="minorHAnsi"/>
        </w:rPr>
        <w:fldChar w:fldCharType="separate"/>
      </w:r>
      <w:r w:rsidR="003E5D85" w:rsidRPr="0021199B">
        <w:rPr>
          <w:rFonts w:cstheme="minorHAnsi"/>
          <w:noProof/>
        </w:rPr>
        <w:t>[18]</w:t>
      </w:r>
      <w:r w:rsidR="003E5D85" w:rsidRPr="0021199B">
        <w:rPr>
          <w:rFonts w:cstheme="minorHAnsi"/>
        </w:rPr>
        <w:fldChar w:fldCharType="end"/>
      </w:r>
      <w:r w:rsidR="008C421C" w:rsidRPr="0021199B">
        <w:rPr>
          <w:rFonts w:cstheme="minorHAnsi"/>
        </w:rPr>
        <w:t>則強調</w:t>
      </w:r>
      <w:r w:rsidR="00FB76DA" w:rsidRPr="0021199B">
        <w:rPr>
          <w:rFonts w:cstheme="minorHAnsi"/>
        </w:rPr>
        <w:t>需要</w:t>
      </w:r>
      <w:r w:rsidR="008C421C" w:rsidRPr="0021199B">
        <w:rPr>
          <w:rFonts w:cstheme="minorHAnsi"/>
        </w:rPr>
        <w:t>結合圖神經網絡與機器學習</w:t>
      </w:r>
      <w:r w:rsidR="00FB76DA" w:rsidRPr="0021199B">
        <w:rPr>
          <w:rFonts w:cstheme="minorHAnsi"/>
        </w:rPr>
        <w:t>捕捉動態的交易網絡</w:t>
      </w:r>
      <w:r w:rsidR="00D27469" w:rsidRPr="0021199B">
        <w:rPr>
          <w:rFonts w:cstheme="minorHAnsi"/>
        </w:rPr>
        <w:t>;</w:t>
      </w:r>
      <w:r w:rsidR="00D27469" w:rsidRPr="0021199B">
        <w:rPr>
          <w:rFonts w:cstheme="minorHAnsi"/>
        </w:rPr>
        <w:fldChar w:fldCharType="begin"/>
      </w:r>
      <w:r w:rsidR="00D27469" w:rsidRPr="0021199B">
        <w:rPr>
          <w:rFonts w:cstheme="minorHAnsi"/>
        </w:rPr>
        <w:instrText xml:space="preserve"> ADDIN EN.CITE &lt;EndNote&gt;&lt;Cite&gt;&lt;Author&gt;Jullum&lt;/Author&gt;&lt;Year&gt;2020&lt;/Year&gt;&lt;RecNum&gt;223&lt;/RecNum&gt;&lt;DisplayText&gt;[19]&lt;/DisplayText&gt;&lt;record&gt;&lt;rec-number&gt;223&lt;/rec-number&gt;&lt;foreign-keys&gt;&lt;key app="EN" db-id="5rwdf2z92r2s9petxtyprfwt92fd92pfxaf5" timestamp="1763720510"&gt;223&lt;/key&gt;&lt;/foreign-keys&gt;&lt;ref-type name="Journal Article"&gt;17&lt;/ref-type&gt;&lt;contributors&gt;&lt;authors&gt;&lt;author&gt;Jullum, Martin&lt;/author&gt;&lt;author&gt;Løland, Anders&lt;/author&gt;&lt;author&gt;Huseby, Ragnar Bang&lt;/author&gt;&lt;author&gt;Ånonsen, Geir&lt;/author&gt;&lt;author&gt;Lorentzen, Johannes&lt;/author&gt;&lt;/authors&gt;&lt;/contributors&gt;&lt;titles&gt;&lt;title&gt;Detecting money laundering transactions with machine learning&lt;/title&gt;&lt;secondary-title&gt;Journal of Money Laundering Control&lt;/secondary-title&gt;&lt;/titles&gt;&lt;periodical&gt;&lt;full-title&gt;Journal of Money Laundering Control&lt;/full-title&gt;&lt;/periodical&gt;&lt;pages&gt;173-186&lt;/pages&gt;&lt;volume&gt;23&lt;/volume&gt;&lt;number&gt;1&lt;/number&gt;&lt;dates&gt;&lt;year&gt;2020&lt;/year&gt;&lt;/dates&gt;&lt;isbn&gt;1368-5201&lt;/isbn&gt;&lt;urls&gt;&lt;related-urls&gt;&lt;url&gt;https://doi.org/10.1108/JMLC-07-2019-0055&lt;/url&gt;&lt;/related-urls&gt;&lt;/urls&gt;&lt;electronic-resource-num&gt;10.1108/jmlc-07-2019-0055&lt;/electronic-resource-num&gt;&lt;access-date&gt;11/21/2025&lt;/access-date&gt;&lt;/record&gt;&lt;/Cite&gt;&lt;/EndNote&gt;</w:instrText>
      </w:r>
      <w:r w:rsidR="00D27469" w:rsidRPr="0021199B">
        <w:rPr>
          <w:rFonts w:cstheme="minorHAnsi"/>
        </w:rPr>
        <w:fldChar w:fldCharType="separate"/>
      </w:r>
      <w:r w:rsidR="00D27469" w:rsidRPr="0021199B">
        <w:rPr>
          <w:rFonts w:cstheme="minorHAnsi"/>
          <w:noProof/>
        </w:rPr>
        <w:t>[19]</w:t>
      </w:r>
      <w:r w:rsidR="00D27469" w:rsidRPr="0021199B">
        <w:rPr>
          <w:rFonts w:cstheme="minorHAnsi"/>
        </w:rPr>
        <w:fldChar w:fldCharType="end"/>
      </w:r>
      <w:r w:rsidR="00B42019" w:rsidRPr="0021199B">
        <w:rPr>
          <w:rFonts w:cstheme="minorHAnsi"/>
        </w:rPr>
        <w:t>結合特徵工程及</w:t>
      </w:r>
      <w:proofErr w:type="spellStart"/>
      <w:r w:rsidR="00B42019" w:rsidRPr="0021199B">
        <w:rPr>
          <w:rFonts w:cstheme="minorHAnsi"/>
        </w:rPr>
        <w:t>XGboost</w:t>
      </w:r>
      <w:proofErr w:type="spellEnd"/>
      <w:r w:rsidR="00F4599F" w:rsidRPr="0021199B">
        <w:rPr>
          <w:rFonts w:cstheme="minorHAnsi"/>
        </w:rPr>
        <w:t>，雖取得</w:t>
      </w:r>
      <w:r w:rsidR="00630692" w:rsidRPr="0021199B">
        <w:rPr>
          <w:rFonts w:cstheme="minorHAnsi"/>
        </w:rPr>
        <w:t>良好成果，</w:t>
      </w:r>
      <w:r w:rsidR="001906E1" w:rsidRPr="0021199B">
        <w:rPr>
          <w:rFonts w:cstheme="minorHAnsi"/>
        </w:rPr>
        <w:t>但也指出特徵工程計算大量交易消耗資源龐大的缺點。</w:t>
      </w:r>
      <w:r w:rsidR="00795485" w:rsidRPr="0021199B">
        <w:rPr>
          <w:rFonts w:cstheme="minorHAnsi"/>
        </w:rPr>
        <w:fldChar w:fldCharType="begin"/>
      </w:r>
      <w:r w:rsidR="00795485" w:rsidRPr="0021199B">
        <w:rPr>
          <w:rFonts w:cstheme="minorHAnsi"/>
        </w:rPr>
        <w:instrText xml:space="preserve"> ADDIN EN.CITE &lt;EndNote&gt;&lt;Cite&gt;&lt;Author&gt;Pareja&lt;/Author&gt;&lt;Year&gt;2020&lt;/Year&gt;&lt;RecNum&gt;69&lt;/RecNum&gt;&lt;DisplayText&gt;[13]&lt;/DisplayText&gt;&lt;record&gt;&lt;rec-number&gt;69&lt;/rec-number&gt;&lt;foreign-keys&gt;&lt;key app="EN" db-id="5rwdf2z92r2s9petxtyprfwt92fd92pfxaf5" timestamp="1749906923"&gt;69&lt;/key&gt;&lt;/foreign-keys&gt;&lt;ref-type name="Conference Proceedings"&gt;10&lt;/ref-type&gt;&lt;contributors&gt;&lt;authors&gt;&lt;author&gt;Pareja, Amauri Holanda&lt;/author&gt;&lt;author&gt;Rossi, Ryan A.&lt;/author&gt;&lt;author&gt;Rao, Joonseok Lee&lt;/author&gt;&lt;author&gt;Hasani, Ramin&lt;/author&gt;&lt;author&gt;Bronstein, Michael M.&lt;/author&gt;&lt;author&gt;Ahmed, Nesreen K.&lt;/author&gt;&lt;/authors&gt;&lt;/contributors&gt;&lt;titles&gt;&lt;title&gt;EvolveGCN: Evolving Graph Convolutional Networks for Dynamic Graphs&lt;/title&gt;&lt;secondary-title&gt;Proceedings of the AAAI Conference on Artificial Intelligence&lt;/secondary-title&gt;&lt;/titles&gt;&lt;pages&gt;5363-5370&lt;/pages&gt;&lt;volume&gt;34&lt;/volume&gt;&lt;edition&gt;04&lt;/edition&gt;&lt;dates&gt;&lt;year&gt;2020&lt;/year&gt;&lt;/dates&gt;&lt;publisher&gt;AAAI Press&lt;/publisher&gt;&lt;urls&gt;&lt;related-urls&gt;&lt;url&gt;https://ojs.aaai.org/index.php/AAAI/article/view/5978&lt;/url&gt;&lt;/related-urls&gt;&lt;/urls&gt;&lt;/record&gt;&lt;/Cite&gt;&lt;/EndNote&gt;</w:instrText>
      </w:r>
      <w:r w:rsidR="00795485" w:rsidRPr="0021199B">
        <w:rPr>
          <w:rFonts w:cstheme="minorHAnsi"/>
        </w:rPr>
        <w:fldChar w:fldCharType="separate"/>
      </w:r>
      <w:r w:rsidR="00795485" w:rsidRPr="0021199B">
        <w:rPr>
          <w:rFonts w:cstheme="minorHAnsi"/>
          <w:noProof/>
        </w:rPr>
        <w:t>[13]</w:t>
      </w:r>
      <w:r w:rsidR="00795485" w:rsidRPr="0021199B">
        <w:rPr>
          <w:rFonts w:cstheme="minorHAnsi"/>
        </w:rPr>
        <w:fldChar w:fldCharType="end"/>
      </w:r>
      <w:r w:rsidR="002B3865" w:rsidRPr="0021199B">
        <w:rPr>
          <w:rFonts w:cstheme="minorHAnsi"/>
        </w:rPr>
        <w:t>提出了</w:t>
      </w:r>
      <w:proofErr w:type="spellStart"/>
      <w:r w:rsidR="002B3865" w:rsidRPr="0021199B">
        <w:rPr>
          <w:rFonts w:cstheme="minorHAnsi"/>
        </w:rPr>
        <w:t>EvolveGCN</w:t>
      </w:r>
      <w:proofErr w:type="spellEnd"/>
      <w:r w:rsidR="00795485" w:rsidRPr="0021199B">
        <w:rPr>
          <w:rFonts w:cstheme="minorHAnsi"/>
        </w:rPr>
        <w:t>，將時間演化作為</w:t>
      </w:r>
      <w:r w:rsidR="00795485" w:rsidRPr="0021199B">
        <w:rPr>
          <w:rFonts w:cstheme="minorHAnsi"/>
        </w:rPr>
        <w:t>GCN</w:t>
      </w:r>
      <w:r w:rsidR="00795485" w:rsidRPr="0021199B">
        <w:rPr>
          <w:rFonts w:cstheme="minorHAnsi"/>
        </w:rPr>
        <w:t>的參數</w:t>
      </w:r>
      <w:r w:rsidR="00467DC5" w:rsidRPr="0021199B">
        <w:rPr>
          <w:rFonts w:cstheme="minorHAnsi"/>
        </w:rPr>
        <w:t>，但深度學習的計算複雜度更高，且相對於機器學習又更加缺乏可解釋性</w:t>
      </w:r>
      <w:r w:rsidR="00EB7AB4" w:rsidRPr="0021199B">
        <w:rPr>
          <w:rFonts w:cstheme="minorHAnsi"/>
        </w:rPr>
        <w:t>，</w:t>
      </w:r>
      <w:r w:rsidR="00891B2B" w:rsidRPr="0021199B">
        <w:rPr>
          <w:rFonts w:cstheme="minorHAnsi"/>
        </w:rPr>
        <w:t>令</w:t>
      </w:r>
      <w:r w:rsidR="001063BB" w:rsidRPr="0021199B">
        <w:rPr>
          <w:rFonts w:cstheme="minorHAnsi"/>
        </w:rPr>
        <w:t>監管科技單位</w:t>
      </w:r>
      <w:r w:rsidR="00891B2B" w:rsidRPr="0021199B">
        <w:rPr>
          <w:rFonts w:cstheme="minorHAnsi"/>
        </w:rPr>
        <w:t>難以接受。</w:t>
      </w:r>
    </w:p>
    <w:p w14:paraId="4A49FB05" w14:textId="3A628733" w:rsidR="00C3466E" w:rsidRPr="0021199B" w:rsidRDefault="00C3466E" w:rsidP="00A576D3">
      <w:pPr>
        <w:rPr>
          <w:rFonts w:cstheme="minorHAnsi"/>
        </w:rPr>
      </w:pPr>
    </w:p>
    <w:p w14:paraId="70E9865E" w14:textId="426F3DD7" w:rsidR="00C3466E" w:rsidRPr="0021199B" w:rsidRDefault="00C3466E" w:rsidP="00A576D3">
      <w:pPr>
        <w:rPr>
          <w:rFonts w:cstheme="minorHAnsi"/>
        </w:rPr>
      </w:pPr>
      <w:r w:rsidRPr="0021199B">
        <w:rPr>
          <w:rFonts w:cstheme="minorHAnsi"/>
        </w:rPr>
        <w:t>因此本研究</w:t>
      </w:r>
      <w:r w:rsidR="00F649A3" w:rsidRPr="0021199B">
        <w:rPr>
          <w:rFonts w:cstheme="minorHAnsi"/>
        </w:rPr>
        <w:t>認為，將</w:t>
      </w:r>
      <w:r w:rsidR="00CF3254" w:rsidRPr="0021199B">
        <w:rPr>
          <w:rFonts w:cstheme="minorHAnsi"/>
        </w:rPr>
        <w:t>基於真實的</w:t>
      </w:r>
      <w:r w:rsidR="00F649A3" w:rsidRPr="0021199B">
        <w:rPr>
          <w:rFonts w:cstheme="minorHAnsi"/>
        </w:rPr>
        <w:t>交易網絡</w:t>
      </w:r>
      <w:r w:rsidR="00CF3254" w:rsidRPr="0021199B">
        <w:rPr>
          <w:rFonts w:cstheme="minorHAnsi"/>
        </w:rPr>
        <w:t>與</w:t>
      </w:r>
      <w:r w:rsidR="00F649A3" w:rsidRPr="0021199B">
        <w:rPr>
          <w:rFonts w:cstheme="minorHAnsi"/>
        </w:rPr>
        <w:t>機器學習</w:t>
      </w:r>
      <w:r w:rsidR="00CF3254" w:rsidRPr="0021199B">
        <w:rPr>
          <w:rFonts w:cstheme="minorHAnsi"/>
        </w:rPr>
        <w:t>結合，</w:t>
      </w:r>
      <w:r w:rsidR="00CF599A" w:rsidRPr="0021199B">
        <w:rPr>
          <w:rFonts w:cstheme="minorHAnsi"/>
        </w:rPr>
        <w:t>同時又必須滿足高速和高效率的條件，以</w:t>
      </w:r>
      <w:r w:rsidR="00CF599A" w:rsidRPr="0021199B">
        <w:rPr>
          <w:rFonts w:cstheme="minorHAnsi"/>
        </w:rPr>
        <w:t>Union-Find</w:t>
      </w:r>
      <w:r w:rsidR="00CF599A" w:rsidRPr="0021199B">
        <w:rPr>
          <w:rFonts w:cstheme="minorHAnsi"/>
        </w:rPr>
        <w:t>作為確定性演算法</w:t>
      </w:r>
      <w:r w:rsidR="00C471B2" w:rsidRPr="0021199B">
        <w:rPr>
          <w:rFonts w:cstheme="minorHAnsi"/>
        </w:rPr>
        <w:t>，且同時具備</w:t>
      </w:r>
      <w:r w:rsidR="00C471B2" w:rsidRPr="0021199B">
        <w:rPr>
          <w:rFonts w:cstheme="minorHAnsi"/>
        </w:rPr>
        <w:t>O(a(n))</w:t>
      </w:r>
      <w:r w:rsidR="00F90318" w:rsidRPr="0021199B">
        <w:rPr>
          <w:rFonts w:cstheme="minorHAnsi"/>
        </w:rPr>
        <w:t>低時間複雜度，</w:t>
      </w:r>
      <w:r w:rsidR="00277BE7" w:rsidRPr="0021199B">
        <w:rPr>
          <w:rFonts w:cstheme="minorHAnsi"/>
        </w:rPr>
        <w:t>若能</w:t>
      </w:r>
      <w:r w:rsidR="00721E55" w:rsidRPr="0021199B">
        <w:rPr>
          <w:rFonts w:cstheme="minorHAnsi"/>
        </w:rPr>
        <w:t>結合區塊</w:t>
      </w:r>
      <w:proofErr w:type="gramStart"/>
      <w:r w:rsidR="00721E55" w:rsidRPr="0021199B">
        <w:rPr>
          <w:rFonts w:cstheme="minorHAnsi"/>
        </w:rPr>
        <w:t>鍊</w:t>
      </w:r>
      <w:proofErr w:type="gramEnd"/>
      <w:r w:rsidR="00721E55" w:rsidRPr="0021199B">
        <w:rPr>
          <w:rFonts w:cstheme="minorHAnsi"/>
        </w:rPr>
        <w:t>技術，進而跨越資料孤島的限制</w:t>
      </w:r>
      <w:r w:rsidR="00F96385" w:rsidRPr="0021199B">
        <w:rPr>
          <w:rFonts w:cstheme="minorHAnsi"/>
        </w:rPr>
        <w:t>，在</w:t>
      </w:r>
      <w:r w:rsidR="00F96385" w:rsidRPr="0021199B">
        <w:rPr>
          <w:rFonts w:cstheme="minorHAnsi"/>
        </w:rPr>
        <w:t>AML</w:t>
      </w:r>
      <w:r w:rsidR="00F96385" w:rsidRPr="0021199B">
        <w:rPr>
          <w:rFonts w:cstheme="minorHAnsi"/>
        </w:rPr>
        <w:t>系統的工程實作上具有高度可行性。</w:t>
      </w:r>
    </w:p>
    <w:p w14:paraId="33B6260D" w14:textId="6DDE9D1B" w:rsidR="00D663E7" w:rsidRPr="0021199B" w:rsidRDefault="00D663E7" w:rsidP="00A576D3">
      <w:pPr>
        <w:rPr>
          <w:rFonts w:cstheme="minorHAnsi"/>
        </w:rPr>
      </w:pPr>
    </w:p>
    <w:p w14:paraId="7919674E" w14:textId="77777777" w:rsidR="00D663E7" w:rsidRPr="0021199B" w:rsidRDefault="00D663E7" w:rsidP="00A576D3">
      <w:pPr>
        <w:rPr>
          <w:rFonts w:cstheme="minorHAnsi"/>
        </w:rPr>
      </w:pPr>
    </w:p>
    <w:p w14:paraId="5BA37EE9" w14:textId="3E7A59A2" w:rsidR="007D7012" w:rsidRPr="0021199B" w:rsidRDefault="007D7012" w:rsidP="00C0160E">
      <w:pPr>
        <w:pStyle w:val="2"/>
        <w:rPr>
          <w:rFonts w:asciiTheme="minorHAnsi" w:hAnsiTheme="minorHAnsi" w:cstheme="minorHAnsi"/>
        </w:rPr>
      </w:pPr>
      <w:r w:rsidRPr="0021199B">
        <w:rPr>
          <w:rFonts w:asciiTheme="minorHAnsi" w:hAnsiTheme="minorHAnsi" w:cstheme="minorHAnsi"/>
        </w:rPr>
        <w:t>2.</w:t>
      </w:r>
      <w:r w:rsidR="00C27D50" w:rsidRPr="0021199B">
        <w:rPr>
          <w:rFonts w:asciiTheme="minorHAnsi" w:hAnsiTheme="minorHAnsi" w:cstheme="minorHAnsi"/>
        </w:rPr>
        <w:t>2</w:t>
      </w:r>
      <w:r w:rsidR="004C1B58" w:rsidRPr="0021199B">
        <w:rPr>
          <w:rFonts w:asciiTheme="minorHAnsi" w:hAnsiTheme="minorHAnsi" w:cstheme="minorHAnsi"/>
        </w:rPr>
        <w:t xml:space="preserve"> </w:t>
      </w:r>
      <w:r w:rsidR="00387DD4" w:rsidRPr="0021199B">
        <w:rPr>
          <w:rFonts w:asciiTheme="minorHAnsi" w:hAnsiTheme="minorHAnsi" w:cstheme="minorHAnsi"/>
        </w:rPr>
        <w:t>結合區</w:t>
      </w:r>
      <w:proofErr w:type="gramStart"/>
      <w:r w:rsidR="00387DD4" w:rsidRPr="0021199B">
        <w:rPr>
          <w:rFonts w:asciiTheme="minorHAnsi" w:hAnsiTheme="minorHAnsi" w:cstheme="minorHAnsi"/>
        </w:rPr>
        <w:t>塊鏈、</w:t>
      </w:r>
      <w:r w:rsidR="004C1B58" w:rsidRPr="0021199B">
        <w:rPr>
          <w:rFonts w:asciiTheme="minorHAnsi" w:hAnsiTheme="minorHAnsi" w:cstheme="minorHAnsi"/>
        </w:rPr>
        <w:t>圖論</w:t>
      </w:r>
      <w:proofErr w:type="gramEnd"/>
      <w:r w:rsidR="004C1B58" w:rsidRPr="0021199B">
        <w:rPr>
          <w:rFonts w:asciiTheme="minorHAnsi" w:hAnsiTheme="minorHAnsi" w:cstheme="minorHAnsi"/>
        </w:rPr>
        <w:t>演算法</w:t>
      </w:r>
      <w:r w:rsidR="00720918" w:rsidRPr="0021199B">
        <w:rPr>
          <w:rFonts w:asciiTheme="minorHAnsi" w:hAnsiTheme="minorHAnsi" w:cstheme="minorHAnsi"/>
        </w:rPr>
        <w:t>與機器學習</w:t>
      </w:r>
      <w:r w:rsidR="004C1B58" w:rsidRPr="0021199B">
        <w:rPr>
          <w:rFonts w:asciiTheme="minorHAnsi" w:hAnsiTheme="minorHAnsi" w:cstheme="minorHAnsi"/>
        </w:rPr>
        <w:t>於</w:t>
      </w:r>
      <w:r w:rsidR="004C1B58" w:rsidRPr="0021199B">
        <w:rPr>
          <w:rFonts w:asciiTheme="minorHAnsi" w:hAnsiTheme="minorHAnsi" w:cstheme="minorHAnsi"/>
        </w:rPr>
        <w:t>AML</w:t>
      </w:r>
      <w:r w:rsidR="004C1B58" w:rsidRPr="0021199B">
        <w:rPr>
          <w:rFonts w:asciiTheme="minorHAnsi" w:hAnsiTheme="minorHAnsi" w:cstheme="minorHAnsi"/>
        </w:rPr>
        <w:t>領域之應用</w:t>
      </w:r>
    </w:p>
    <w:p w14:paraId="401FF8BD" w14:textId="77777777" w:rsidR="007D7012" w:rsidRPr="0021199B" w:rsidRDefault="007D7012" w:rsidP="007D7012">
      <w:pPr>
        <w:rPr>
          <w:rFonts w:cstheme="minorHAnsi"/>
        </w:rPr>
      </w:pPr>
    </w:p>
    <w:p w14:paraId="36FC7B53" w14:textId="463F01DB" w:rsidR="009803ED" w:rsidRPr="0021199B" w:rsidRDefault="001A7012">
      <w:pPr>
        <w:rPr>
          <w:rFonts w:eastAsia="新細明體" w:cstheme="minorHAnsi"/>
          <w:kern w:val="0"/>
          <w:szCs w:val="24"/>
        </w:rPr>
      </w:pPr>
      <w:r w:rsidRPr="0021199B">
        <w:rPr>
          <w:rFonts w:eastAsia="新細明體" w:cstheme="minorHAnsi"/>
          <w:kern w:val="0"/>
          <w:szCs w:val="24"/>
        </w:rPr>
        <w:t>在分析大數據時，發現其異常資訊與了解其整體結構同等重要，而在資料探</w:t>
      </w:r>
      <w:proofErr w:type="gramStart"/>
      <w:r w:rsidRPr="0021199B">
        <w:rPr>
          <w:rFonts w:eastAsia="新細明體" w:cstheme="minorHAnsi"/>
          <w:kern w:val="0"/>
          <w:szCs w:val="24"/>
        </w:rPr>
        <w:t>勘</w:t>
      </w:r>
      <w:proofErr w:type="gramEnd"/>
      <w:r w:rsidRPr="0021199B">
        <w:rPr>
          <w:rFonts w:eastAsia="新細明體" w:cstheme="minorHAnsi"/>
          <w:kern w:val="0"/>
          <w:szCs w:val="24"/>
        </w:rPr>
        <w:t>領域中，專門用來發掘罕見事件的分支被成為異常偵測</w:t>
      </w:r>
      <w:r w:rsidRPr="0021199B">
        <w:rPr>
          <w:rFonts w:eastAsia="新細明體" w:cstheme="minorHAnsi"/>
          <w:kern w:val="0"/>
          <w:szCs w:val="24"/>
        </w:rPr>
        <w:fldChar w:fldCharType="begin"/>
      </w:r>
      <w:r w:rsidR="00980018" w:rsidRPr="0021199B">
        <w:rPr>
          <w:rFonts w:eastAsia="新細明體" w:cstheme="minorHAnsi"/>
          <w:kern w:val="0"/>
          <w:szCs w:val="24"/>
        </w:rPr>
        <w:instrText xml:space="preserve"> ADDIN EN.CITE &lt;EndNote&gt;&lt;Cite&gt;&lt;Author&gt;Akoglu&lt;/Author&gt;&lt;Year&gt;2014&lt;/Year&gt;&lt;RecNum&gt;106&lt;/RecNum&gt;&lt;DisplayText&gt;[20]&lt;/DisplayText&gt;&lt;record&gt;&lt;rec-number&gt;106&lt;/rec-number&gt;&lt;foreign-keys&gt;&lt;key app="EN" db-id="5rwdf2z92r2s9petxtyprfwt92fd92pfxaf5" timestamp="1750327148"&gt;106&lt;/key&gt;&lt;/foreign-keys&gt;&lt;ref-type name="Journal Article"&gt;17&lt;/ref-type&gt;&lt;contributors&gt;&lt;authors&gt;&lt;author&gt;Akoglu, Leman&lt;/author&gt;&lt;author&gt;Tong, Hanghang&lt;/author&gt;&lt;author&gt;Koutra, Danai&lt;/author&gt;&lt;/authors&gt;&lt;/contributors&gt;&lt;titles&gt;&lt;title&gt;Graph-based Anomaly Detection and Description: A Survey&lt;/title&gt;&lt;secondary-title&gt;arXiv preprint arXiv:1404.4679v2&lt;/secondary-title&gt;&lt;/titles&gt;&lt;periodical&gt;&lt;full-title&gt;arXiv preprint arXiv:1404.4679v2&lt;/full-title&gt;&lt;/periodical&gt;&lt;dates&gt;&lt;year&gt;2014&lt;/year&gt;&lt;pub-dates&gt;&lt;date&gt;2014//&lt;/date&gt;&lt;/pub-dates&gt;&lt;/dates&gt;&lt;urls&gt;&lt;related-urls&gt;&lt;url&gt;https://arxiv.org/abs/1404.4679&lt;/url&gt;&lt;/related-urls&gt;&lt;/urls&gt;&lt;/record&gt;&lt;/Cite&gt;&lt;/EndNote&gt;</w:instrText>
      </w:r>
      <w:r w:rsidRPr="0021199B">
        <w:rPr>
          <w:rFonts w:eastAsia="新細明體" w:cstheme="minorHAnsi"/>
          <w:kern w:val="0"/>
          <w:szCs w:val="24"/>
        </w:rPr>
        <w:fldChar w:fldCharType="separate"/>
      </w:r>
      <w:r w:rsidR="00980018" w:rsidRPr="0021199B">
        <w:rPr>
          <w:rFonts w:eastAsia="新細明體" w:cstheme="minorHAnsi"/>
          <w:noProof/>
          <w:kern w:val="0"/>
          <w:szCs w:val="24"/>
        </w:rPr>
        <w:t>[20]</w:t>
      </w:r>
      <w:r w:rsidRPr="0021199B">
        <w:rPr>
          <w:rFonts w:eastAsia="新細明體" w:cstheme="minorHAnsi"/>
          <w:kern w:val="0"/>
          <w:szCs w:val="24"/>
        </w:rPr>
        <w:fldChar w:fldCharType="end"/>
      </w:r>
      <w:r w:rsidR="0029015D" w:rsidRPr="0021199B">
        <w:rPr>
          <w:rFonts w:eastAsia="新細明體" w:cstheme="minorHAnsi"/>
          <w:kern w:val="0"/>
          <w:szCs w:val="24"/>
        </w:rPr>
        <w:t>。金融領域中，</w:t>
      </w:r>
      <w:proofErr w:type="gramStart"/>
      <w:r w:rsidR="0029015D" w:rsidRPr="0021199B">
        <w:rPr>
          <w:rFonts w:eastAsia="新細明體" w:cstheme="minorHAnsi"/>
          <w:kern w:val="0"/>
          <w:szCs w:val="24"/>
        </w:rPr>
        <w:t>圖論演算法</w:t>
      </w:r>
      <w:proofErr w:type="gramEnd"/>
      <w:r w:rsidR="0029015D" w:rsidRPr="0021199B">
        <w:rPr>
          <w:rFonts w:eastAsia="新細明體" w:cstheme="minorHAnsi"/>
          <w:kern w:val="0"/>
          <w:szCs w:val="24"/>
        </w:rPr>
        <w:t>經常被使用於辨識可疑洗錢交易</w:t>
      </w:r>
      <w:r w:rsidR="008460C2" w:rsidRPr="0021199B">
        <w:rPr>
          <w:rFonts w:eastAsia="新細明體" w:cstheme="minorHAnsi"/>
          <w:kern w:val="0"/>
          <w:szCs w:val="24"/>
        </w:rPr>
        <w:fldChar w:fldCharType="begin"/>
      </w:r>
      <w:r w:rsidR="00980018" w:rsidRPr="0021199B">
        <w:rPr>
          <w:rFonts w:eastAsia="新細明體" w:cstheme="minorHAnsi"/>
          <w:kern w:val="0"/>
          <w:szCs w:val="24"/>
        </w:rPr>
        <w:instrText xml:space="preserve"> ADDIN EN.CITE &lt;EndNote&gt;&lt;Cite&gt;&lt;Author&gt;Wang&lt;/Author&gt;&lt;Year&gt;2009&lt;/Year&gt;&lt;RecNum&gt;110&lt;/RecNum&gt;&lt;DisplayText&gt;[21, 22]&lt;/DisplayText&gt;&lt;record&gt;&lt;rec-number&gt;110&lt;/rec-number&gt;&lt;foreign-keys&gt;&lt;key app="EN" db-id="5rwdf2z92r2s9petxtyprfwt92fd92pfxaf5" timestamp="1750493129"&gt;110&lt;/key&gt;&lt;/foreign-keys&gt;&lt;ref-type name="Conference Proceedings"&gt;10&lt;/ref-type&gt;&lt;contributors&gt;&lt;authors&gt;&lt;author&gt;X. Wang&lt;/author&gt;&lt;author&gt;G. Dong&lt;/author&gt;&lt;/authors&gt;&lt;/contributors&gt;&lt;titles&gt;&lt;title&gt;Research on Money Laundering Detection Based on Improved Minimum Spanning Tree Clustering and Its Application&lt;/title&gt;&lt;secondary-title&gt;2009 Second International Symposium on Knowledge Acquisition and Modeling&lt;/secondary-title&gt;&lt;alt-title&gt;2009 Second International Symposium on Knowledge Acquisition and Modeling&lt;/alt-title&gt;&lt;/titles&gt;&lt;pages&gt;62-64&lt;/pages&gt;&lt;volume&gt;2&lt;/volume&gt;&lt;dates&gt;&lt;year&gt;2009&lt;/year&gt;&lt;pub-dates&gt;&lt;date&gt;30 Nov.-1 Dec. 2009&lt;/date&gt;&lt;/pub-dates&gt;&lt;/dates&gt;&lt;urls&gt;&lt;/urls&gt;&lt;electronic-resource-num&gt;10.1109/KAM.2009.221&lt;/electronic-resource-num&gt;&lt;/record&gt;&lt;/Cite&gt;&lt;Cite&gt;&lt;Author&gt;Li&lt;/Author&gt;&lt;Year&gt;2017&lt;/Year&gt;&lt;RecNum&gt;135&lt;/RecNum&gt;&lt;record&gt;&lt;rec-number&gt;135&lt;/rec-number&gt;&lt;foreign-keys&gt;&lt;key app="EN" db-id="5rwdf2z92r2s9petxtyprfwt92fd92pfxaf5" timestamp="1750573570"&gt;135&lt;/key&gt;&lt;/foreign-keys&gt;&lt;ref-type name="Conference Proceedings"&gt;10&lt;/ref-type&gt;&lt;contributors&gt;&lt;authors&gt;&lt;author&gt;X. Li&lt;/author&gt;&lt;author&gt;X. Cao&lt;/author&gt;&lt;author&gt;X. Qiu&lt;/author&gt;&lt;author&gt;J. Zhao&lt;/author&gt;&lt;author&gt;J. Zheng&lt;/author&gt;&lt;/authors&gt;&lt;/contributors&gt;&lt;titles&gt;&lt;title&gt;Intelligent Anti-Money Laundering Solution Based upon Novel Community Detection in Massive Transaction Networks on Spark&lt;/title&gt;&lt;secondary-title&gt;2017 Fifth International Conference on Advanced Cloud and Big Data (CBD)&lt;/secondary-title&gt;&lt;alt-title&gt;2017 Fifth International Conference on Advanced Cloud and Big Data (CBD)&lt;/alt-title&gt;&lt;/titles&gt;&lt;pages&gt;176-181&lt;/pages&gt;&lt;dates&gt;&lt;year&gt;2017&lt;/year&gt;&lt;pub-dates&gt;&lt;date&gt;13-16 Aug. 2017&lt;/date&gt;&lt;/pub-dates&gt;&lt;/dates&gt;&lt;urls&gt;&lt;/urls&gt;&lt;electronic-resource-num&gt;10.1109/CBD.2017.38&lt;/electronic-resource-num&gt;&lt;/record&gt;&lt;/Cite&gt;&lt;/EndNote&gt;</w:instrText>
      </w:r>
      <w:r w:rsidR="008460C2" w:rsidRPr="0021199B">
        <w:rPr>
          <w:rFonts w:eastAsia="新細明體" w:cstheme="minorHAnsi"/>
          <w:kern w:val="0"/>
          <w:szCs w:val="24"/>
        </w:rPr>
        <w:fldChar w:fldCharType="separate"/>
      </w:r>
      <w:r w:rsidR="00980018" w:rsidRPr="0021199B">
        <w:rPr>
          <w:rFonts w:eastAsia="新細明體" w:cstheme="minorHAnsi"/>
          <w:noProof/>
          <w:kern w:val="0"/>
          <w:szCs w:val="24"/>
        </w:rPr>
        <w:t>[21, 22]</w:t>
      </w:r>
      <w:r w:rsidR="008460C2" w:rsidRPr="0021199B">
        <w:rPr>
          <w:rFonts w:eastAsia="新細明體" w:cstheme="minorHAnsi"/>
          <w:kern w:val="0"/>
          <w:szCs w:val="24"/>
        </w:rPr>
        <w:fldChar w:fldCharType="end"/>
      </w:r>
      <w:r w:rsidR="0029015D" w:rsidRPr="0021199B">
        <w:rPr>
          <w:rFonts w:eastAsia="新細明體" w:cstheme="minorHAnsi"/>
          <w:kern w:val="0"/>
          <w:szCs w:val="24"/>
        </w:rPr>
        <w:t>。</w:t>
      </w:r>
    </w:p>
    <w:p w14:paraId="0219C0E4" w14:textId="77777777" w:rsidR="001A7012" w:rsidRPr="0021199B" w:rsidRDefault="001A7012">
      <w:pPr>
        <w:rPr>
          <w:rFonts w:eastAsia="新細明體" w:cstheme="minorHAnsi"/>
          <w:kern w:val="0"/>
          <w:szCs w:val="24"/>
        </w:rPr>
      </w:pPr>
    </w:p>
    <w:p w14:paraId="0BC85F83" w14:textId="69D5407A" w:rsidR="009803ED" w:rsidRPr="0021199B" w:rsidRDefault="0081682B">
      <w:pPr>
        <w:rPr>
          <w:rFonts w:eastAsia="新細明體" w:cstheme="minorHAnsi"/>
          <w:kern w:val="0"/>
          <w:szCs w:val="24"/>
        </w:rPr>
      </w:pPr>
      <w:r w:rsidRPr="0021199B">
        <w:rPr>
          <w:rFonts w:eastAsia="新細明體" w:cstheme="minorHAnsi"/>
          <w:kern w:val="0"/>
          <w:szCs w:val="24"/>
        </w:rPr>
        <w:fldChar w:fldCharType="begin"/>
      </w:r>
      <w:r w:rsidR="00980018" w:rsidRPr="0021199B">
        <w:rPr>
          <w:rFonts w:eastAsia="新細明體" w:cstheme="minorHAnsi"/>
          <w:kern w:val="0"/>
          <w:szCs w:val="24"/>
        </w:rPr>
        <w:instrText xml:space="preserve"> ADDIN EN.CITE &lt;EndNote&gt;&lt;Cite&gt;&lt;Author&gt;Huang&lt;/Author&gt;&lt;Year&gt;2024&lt;/Year&gt;&lt;RecNum&gt;219&lt;/RecNum&gt;&lt;DisplayText&gt;[23]&lt;/DisplayText&gt;&lt;record&gt;&lt;rec-number&gt;219&lt;/rec-number&gt;&lt;foreign-keys&gt;&lt;key app="EN" db-id="5rwdf2z92r2s9petxtyprfwt92fd92pfxaf5" timestamp="1763704621"&gt;219&lt;/key&gt;&lt;/foreign-keys&gt;&lt;ref-type name="Journal Article"&gt;17&lt;/ref-type&gt;&lt;contributors&gt;&lt;authors&gt;&lt;author&gt;Huang, Shiyong&lt;/author&gt;&lt;author&gt;Hao, Xiaohan&lt;/author&gt;&lt;author&gt;Sun, Yani&lt;/author&gt;&lt;author&gt;Wu, Chenhuang&lt;/author&gt;&lt;author&gt;Li, Huimin&lt;/author&gt;&lt;author&gt;Ren, Wei&lt;/author&gt;&lt;author&gt;Choo, Kim-Kwang Raymond&lt;/author&gt;&lt;/authors&gt;&lt;/contributors&gt;&lt;titles&gt;&lt;title&gt;TMAS: A transaction misbehavior analysis scheme for blockchain&lt;/title&gt;&lt;secondary-title&gt;Blockchain: Research and Applications&lt;/secondary-title&gt;&lt;/titles&gt;&lt;periodical&gt;&lt;full-title&gt;Blockchain: Research and Applications&lt;/full-title&gt;&lt;/periodical&gt;&lt;pages&gt;100197&lt;/pages&gt;&lt;volume&gt;5&lt;/volume&gt;&lt;number&gt;3&lt;/number&gt;&lt;keywords&gt;&lt;keyword&gt;Blockchain&lt;/keyword&gt;&lt;keyword&gt;Anti-money laundering&lt;/keyword&gt;&lt;keyword&gt;Bitcoin&lt;/keyword&gt;&lt;keyword&gt;Cyptocurrency&lt;/keyword&gt;&lt;/keywords&gt;&lt;dates&gt;&lt;year&gt;2024&lt;/year&gt;&lt;pub-dates&gt;&lt;date&gt;2024/09/01/&lt;/date&gt;&lt;/pub-dates&gt;&lt;/dates&gt;&lt;isbn&gt;2096-7209&lt;/isbn&gt;&lt;urls&gt;&lt;related-urls&gt;&lt;url&gt;https://www.sciencedirect.com/science/article/pii/S2096720924000101&lt;/url&gt;&lt;/related-urls&gt;&lt;/urls&gt;&lt;electronic-resource-num&gt;https://doi.org/10.1016/j.bcra.2024.100197&lt;/electronic-resource-num&gt;&lt;/record&gt;&lt;/Cite&gt;&lt;/EndNote&gt;</w:instrText>
      </w:r>
      <w:r w:rsidRPr="0021199B">
        <w:rPr>
          <w:rFonts w:eastAsia="新細明體" w:cstheme="minorHAnsi"/>
          <w:kern w:val="0"/>
          <w:szCs w:val="24"/>
        </w:rPr>
        <w:fldChar w:fldCharType="separate"/>
      </w:r>
      <w:r w:rsidR="00980018" w:rsidRPr="0021199B">
        <w:rPr>
          <w:rFonts w:eastAsia="新細明體" w:cstheme="minorHAnsi"/>
          <w:noProof/>
          <w:kern w:val="0"/>
          <w:szCs w:val="24"/>
        </w:rPr>
        <w:t>[23]</w:t>
      </w:r>
      <w:r w:rsidRPr="0021199B">
        <w:rPr>
          <w:rFonts w:eastAsia="新細明體" w:cstheme="minorHAnsi"/>
          <w:kern w:val="0"/>
          <w:szCs w:val="24"/>
        </w:rPr>
        <w:fldChar w:fldCharType="end"/>
      </w:r>
      <w:r w:rsidRPr="0021199B">
        <w:rPr>
          <w:rFonts w:cstheme="minorHAnsi"/>
        </w:rPr>
        <w:t xml:space="preserve"> </w:t>
      </w:r>
      <w:r w:rsidRPr="0021199B">
        <w:rPr>
          <w:rFonts w:cstheme="minorHAnsi"/>
        </w:rPr>
        <w:t>利用交易圖特徵和帳戶關聯分析來發現洗錢行為，呼應了本研究</w:t>
      </w:r>
      <w:proofErr w:type="gramStart"/>
      <w:r w:rsidRPr="0021199B">
        <w:rPr>
          <w:rFonts w:cstheme="minorHAnsi"/>
        </w:rPr>
        <w:t>在圖論應用</w:t>
      </w:r>
      <w:proofErr w:type="gramEnd"/>
      <w:r w:rsidRPr="0021199B">
        <w:rPr>
          <w:rFonts w:cstheme="minorHAnsi"/>
        </w:rPr>
        <w:t>於</w:t>
      </w:r>
      <w:r w:rsidRPr="0021199B">
        <w:rPr>
          <w:rFonts w:cstheme="minorHAnsi"/>
        </w:rPr>
        <w:t>AML</w:t>
      </w:r>
      <w:r w:rsidRPr="0021199B">
        <w:rPr>
          <w:rFonts w:cstheme="minorHAnsi"/>
        </w:rPr>
        <w:t>上的重點</w:t>
      </w:r>
      <w:r w:rsidR="001335AC" w:rsidRPr="0021199B">
        <w:rPr>
          <w:rFonts w:cstheme="minorHAnsi"/>
        </w:rPr>
        <w:t>，</w:t>
      </w:r>
      <w:r w:rsidR="001335AC" w:rsidRPr="0021199B">
        <w:rPr>
          <w:rFonts w:cstheme="minorHAnsi"/>
        </w:rPr>
        <w:fldChar w:fldCharType="begin"/>
      </w:r>
      <w:r w:rsidR="00980018" w:rsidRPr="0021199B">
        <w:rPr>
          <w:rFonts w:cstheme="minorHAnsi"/>
        </w:rPr>
        <w:instrText xml:space="preserve"> ADDIN EN.CITE &lt;EndNote&gt;&lt;Cite&gt;&lt;Author&gt;Hasan&lt;/Author&gt;&lt;Year&gt;2024&lt;/Year&gt;&lt;RecNum&gt;220&lt;/RecNum&gt;&lt;DisplayText&gt;[24]&lt;/DisplayText&gt;&lt;record&gt;&lt;rec-number&gt;220&lt;/rec-number&gt;&lt;foreign-keys&gt;&lt;key app="EN" db-id="5rwdf2z92r2s9petxtyprfwt92fd92pfxaf5" timestamp="1763704829"&gt;220&lt;/key&gt;&lt;/foreign-keys&gt;&lt;ref-type name="Journal Article"&gt;17&lt;/ref-type&gt;&lt;contributors&gt;&lt;authors&gt;&lt;author&gt;Hasan, Mohammad&lt;/author&gt;&lt;author&gt;Rahman, Mohammad Shahriar&lt;/author&gt;&lt;author&gt;Janicke, Helge&lt;/author&gt;&lt;author&gt;Sarker, Iqbal H.&lt;/author&gt;&lt;/authors&gt;&lt;/contributors&gt;&lt;titles&gt;&lt;title&gt;Detecting anomalies in blockchain transactions using machine learning classifiers and explainability analysis&lt;/title&gt;&lt;secondary-title&gt;Blockchain: Research and Applications&lt;/secondary-title&gt;&lt;/titles&gt;&lt;periodical&gt;&lt;full-title&gt;Blockchain: Research and Applications&lt;/full-title&gt;&lt;/periodical&gt;&lt;pages&gt;100207&lt;/pages&gt;&lt;volume&gt;5&lt;/volume&gt;&lt;number&gt;3&lt;/number&gt;&lt;keywords&gt;&lt;keyword&gt;Anomaly detection&lt;/keyword&gt;&lt;keyword&gt;Blockchain&lt;/keyword&gt;&lt;keyword&gt;Bitcoin transactions&lt;/keyword&gt;&lt;keyword&gt;Data imbalance&lt;/keyword&gt;&lt;keyword&gt;Data sampling&lt;/keyword&gt;&lt;keyword&gt;Explainable AI&lt;/keyword&gt;&lt;keyword&gt;Machine learning&lt;/keyword&gt;&lt;keyword&gt;Decision tree&lt;/keyword&gt;&lt;keyword&gt;Anomaly rules&lt;/keyword&gt;&lt;/keywords&gt;&lt;dates&gt;&lt;year&gt;2024&lt;/year&gt;&lt;pub-dates&gt;&lt;date&gt;2024/09/01/&lt;/date&gt;&lt;/pub-dates&gt;&lt;/dates&gt;&lt;isbn&gt;2096-7209&lt;/isbn&gt;&lt;urls&gt;&lt;related-urls&gt;&lt;url&gt;https://www.sciencedirect.com/science/article/pii/S2096720924000204&lt;/url&gt;&lt;/related-urls&gt;&lt;/urls&gt;&lt;electronic-resource-num&gt;https://doi.org/10.1016/j.bcra.2024.100207&lt;/electronic-resource-num&gt;&lt;/record&gt;&lt;/Cite&gt;&lt;/EndNote&gt;</w:instrText>
      </w:r>
      <w:r w:rsidR="001335AC" w:rsidRPr="0021199B">
        <w:rPr>
          <w:rFonts w:cstheme="minorHAnsi"/>
        </w:rPr>
        <w:fldChar w:fldCharType="separate"/>
      </w:r>
      <w:r w:rsidR="00980018" w:rsidRPr="0021199B">
        <w:rPr>
          <w:rFonts w:cstheme="minorHAnsi"/>
          <w:noProof/>
        </w:rPr>
        <w:t>[24]</w:t>
      </w:r>
      <w:r w:rsidR="001335AC" w:rsidRPr="0021199B">
        <w:rPr>
          <w:rFonts w:cstheme="minorHAnsi"/>
        </w:rPr>
        <w:fldChar w:fldCharType="end"/>
      </w:r>
      <w:r w:rsidR="001335AC" w:rsidRPr="0021199B">
        <w:rPr>
          <w:rFonts w:cstheme="minorHAnsi"/>
        </w:rPr>
        <w:t>則強調資料不平衡是區塊鏈</w:t>
      </w:r>
      <w:r w:rsidR="001335AC" w:rsidRPr="0021199B">
        <w:rPr>
          <w:rFonts w:cstheme="minorHAnsi"/>
        </w:rPr>
        <w:t>AML</w:t>
      </w:r>
      <w:r w:rsidR="001335AC" w:rsidRPr="0021199B">
        <w:rPr>
          <w:rFonts w:cstheme="minorHAnsi"/>
        </w:rPr>
        <w:t>的一大挑戰，景且提出</w:t>
      </w:r>
      <w:r w:rsidR="001335AC" w:rsidRPr="0021199B">
        <w:rPr>
          <w:rFonts w:cstheme="minorHAnsi"/>
        </w:rPr>
        <w:t>XGBCLUS</w:t>
      </w:r>
      <w:r w:rsidR="001335AC" w:rsidRPr="0021199B">
        <w:rPr>
          <w:rFonts w:cstheme="minorHAnsi"/>
        </w:rPr>
        <w:t>演算法，在不失去關鍵資訊的情況下，提升對非法行為的評分指標，經</w:t>
      </w:r>
      <w:r w:rsidR="001335AC" w:rsidRPr="0021199B">
        <w:rPr>
          <w:rFonts w:cstheme="minorHAnsi"/>
        </w:rPr>
        <w:t>SHAP</w:t>
      </w:r>
      <w:r w:rsidR="001335AC" w:rsidRPr="0021199B">
        <w:rPr>
          <w:rFonts w:cstheme="minorHAnsi"/>
        </w:rPr>
        <w:t>解釋集成模型在</w:t>
      </w:r>
      <w:r w:rsidR="00E56B23" w:rsidRPr="0021199B">
        <w:rPr>
          <w:rFonts w:cstheme="minorHAnsi"/>
        </w:rPr>
        <w:t>準確率及</w:t>
      </w:r>
      <w:r w:rsidR="00465225" w:rsidRPr="0021199B">
        <w:rPr>
          <w:rFonts w:cstheme="minorHAnsi"/>
        </w:rPr>
        <w:t>真</w:t>
      </w:r>
      <w:r w:rsidR="00E56B23" w:rsidRPr="0021199B">
        <w:rPr>
          <w:rFonts w:cstheme="minorHAnsi"/>
        </w:rPr>
        <w:t>陽性率等指標優於單一決策樹分類器，為本研究提供了異常偵測模型提升可解釋性的啟發。</w:t>
      </w:r>
    </w:p>
    <w:p w14:paraId="4FA00FD7" w14:textId="77777777" w:rsidR="009803ED" w:rsidRPr="0021199B" w:rsidRDefault="009803ED">
      <w:pPr>
        <w:rPr>
          <w:rFonts w:eastAsia="新細明體" w:cstheme="minorHAnsi"/>
          <w:kern w:val="0"/>
          <w:szCs w:val="24"/>
        </w:rPr>
      </w:pPr>
    </w:p>
    <w:p w14:paraId="7820F41C" w14:textId="356370D1" w:rsidR="00493367" w:rsidRPr="0021199B" w:rsidRDefault="00FC5ED5" w:rsidP="00493367">
      <w:pPr>
        <w:widowControl/>
        <w:spacing w:before="100" w:beforeAutospacing="1" w:after="100" w:afterAutospacing="1"/>
        <w:rPr>
          <w:rFonts w:eastAsia="新細明體" w:cstheme="minorHAnsi"/>
          <w:kern w:val="0"/>
          <w:szCs w:val="24"/>
        </w:rPr>
      </w:pPr>
      <w:r w:rsidRPr="0021199B">
        <w:rPr>
          <w:rFonts w:eastAsia="新細明體" w:cstheme="minorHAnsi"/>
          <w:kern w:val="0"/>
          <w:szCs w:val="24"/>
        </w:rPr>
        <w:lastRenderedPageBreak/>
        <w:fldChar w:fldCharType="begin">
          <w:fldData xml:space="preserve">PEVuZE5vdGU+PENpdGU+PEF1dGhvcj5IYXNhbjwvQXV0aG9yPjxZZWFyPjIwMjQ8L1llYXI+PFJl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=
</w:fldData>
        </w:fldChar>
      </w:r>
      <w:r w:rsidR="00980018" w:rsidRPr="0021199B">
        <w:rPr>
          <w:rFonts w:eastAsia="新細明體" w:cstheme="minorHAnsi"/>
          <w:kern w:val="0"/>
          <w:szCs w:val="24"/>
        </w:rPr>
        <w:instrText xml:space="preserve"> ADDIN EN.CITE </w:instrText>
      </w:r>
      <w:r w:rsidR="00980018" w:rsidRPr="0021199B">
        <w:rPr>
          <w:rFonts w:eastAsia="新細明體" w:cstheme="minorHAnsi"/>
          <w:kern w:val="0"/>
          <w:szCs w:val="24"/>
        </w:rPr>
        <w:fldChar w:fldCharType="begin">
          <w:fldData xml:space="preserve">PEVuZE5vdGU+PENpdGU+PEF1dGhvcj5IYXNhbjwvQXV0aG9yPjxZZWFyPjIwMjQ8L1llYXI+PFJl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=
</w:fldData>
        </w:fldChar>
      </w:r>
      <w:r w:rsidR="00980018" w:rsidRPr="0021199B">
        <w:rPr>
          <w:rFonts w:eastAsia="新細明體" w:cstheme="minorHAnsi"/>
          <w:kern w:val="0"/>
          <w:szCs w:val="24"/>
        </w:rPr>
        <w:instrText xml:space="preserve"> ADDIN EN.CITE.DATA </w:instrText>
      </w:r>
      <w:r w:rsidR="00980018" w:rsidRPr="0021199B">
        <w:rPr>
          <w:rFonts w:eastAsia="新細明體" w:cstheme="minorHAnsi"/>
          <w:kern w:val="0"/>
          <w:szCs w:val="24"/>
        </w:rPr>
      </w:r>
      <w:r w:rsidR="00980018" w:rsidRPr="0021199B">
        <w:rPr>
          <w:rFonts w:eastAsia="新細明體" w:cstheme="minorHAnsi"/>
          <w:kern w:val="0"/>
          <w:szCs w:val="24"/>
        </w:rPr>
        <w:fldChar w:fldCharType="end"/>
      </w:r>
      <w:r w:rsidRPr="0021199B">
        <w:rPr>
          <w:rFonts w:eastAsia="新細明體" w:cstheme="minorHAnsi"/>
          <w:kern w:val="0"/>
          <w:szCs w:val="24"/>
        </w:rPr>
      </w:r>
      <w:r w:rsidRPr="0021199B">
        <w:rPr>
          <w:rFonts w:eastAsia="新細明體" w:cstheme="minorHAnsi"/>
          <w:kern w:val="0"/>
          <w:szCs w:val="24"/>
        </w:rPr>
        <w:fldChar w:fldCharType="separate"/>
      </w:r>
      <w:r w:rsidR="00980018" w:rsidRPr="0021199B">
        <w:rPr>
          <w:rFonts w:eastAsia="新細明體" w:cstheme="minorHAnsi"/>
          <w:noProof/>
          <w:kern w:val="0"/>
          <w:szCs w:val="24"/>
        </w:rPr>
        <w:t>[24, 25]</w:t>
      </w:r>
      <w:r w:rsidRPr="0021199B">
        <w:rPr>
          <w:rFonts w:eastAsia="新細明體" w:cstheme="minorHAnsi"/>
          <w:kern w:val="0"/>
          <w:szCs w:val="24"/>
        </w:rPr>
        <w:fldChar w:fldCharType="end"/>
      </w:r>
      <w:r w:rsidR="00493367" w:rsidRPr="0021199B">
        <w:rPr>
          <w:rFonts w:eastAsia="新細明體" w:cstheme="minorHAnsi"/>
          <w:kern w:val="0"/>
          <w:szCs w:val="24"/>
        </w:rPr>
        <w:t>分別從「類別不平衡」與「多模態融合」兩大問題切入。</w:t>
      </w:r>
      <w:r w:rsidR="00493367" w:rsidRPr="0021199B">
        <w:rPr>
          <w:rFonts w:eastAsia="新細明體" w:cstheme="minorHAnsi"/>
          <w:kern w:val="0"/>
          <w:szCs w:val="24"/>
        </w:rPr>
        <w:br/>
      </w:r>
      <w:r w:rsidR="00577235" w:rsidRPr="0021199B">
        <w:rPr>
          <w:rFonts w:eastAsia="新細明體" w:cstheme="minorHAnsi"/>
          <w:kern w:val="0"/>
          <w:szCs w:val="24"/>
        </w:rPr>
        <w:fldChar w:fldCharType="begin"/>
      </w:r>
      <w:r w:rsidR="00980018" w:rsidRPr="0021199B">
        <w:rPr>
          <w:rFonts w:eastAsia="新細明體" w:cstheme="minorHAnsi"/>
          <w:kern w:val="0"/>
          <w:szCs w:val="24"/>
        </w:rPr>
        <w:instrText xml:space="preserve"> ADDIN EN.CITE &lt;EndNote&gt;&lt;Cite&gt;&lt;Author&gt;Hasan&lt;/Author&gt;&lt;Year&gt;2024&lt;/Year&gt;&lt;RecNum&gt;220&lt;/RecNum&gt;&lt;DisplayText&gt;[24]&lt;/DisplayText&gt;&lt;record&gt;&lt;rec-number&gt;220&lt;/rec-number&gt;&lt;foreign-keys&gt;&lt;key app="EN" db-id="5rwdf2z92r2s9petxtyprfwt92fd92pfxaf5" timestamp="1763704829"&gt;220&lt;/key&gt;&lt;/foreign-keys&gt;&lt;ref-type name="Journal Article"&gt;17&lt;/ref-type&gt;&lt;contributors&gt;&lt;authors&gt;&lt;author&gt;Hasan, Mohammad&lt;/author&gt;&lt;author&gt;Rahman, Mohammad Shahriar&lt;/author&gt;&lt;author&gt;Janicke, Helge&lt;/author&gt;&lt;author&gt;Sarker, Iqbal H.&lt;/author&gt;&lt;/authors&gt;&lt;/contributors&gt;&lt;titles&gt;&lt;title&gt;Detecting anomalies in blockchain transactions using machine learning classifiers and explainability analysis&lt;/title&gt;&lt;secondary-title&gt;Blockchain: Research and Applications&lt;/secondary-title&gt;&lt;/titles&gt;&lt;periodical&gt;&lt;full-title&gt;Blockchain: Research and Applications&lt;/full-title&gt;&lt;/periodical&gt;&lt;pages&gt;100207&lt;/pages&gt;&lt;volume&gt;5&lt;/volume&gt;&lt;number&gt;3&lt;/number&gt;&lt;keywords&gt;&lt;keyword&gt;Anomaly detection&lt;/keyword&gt;&lt;keyword&gt;Blockchain&lt;/keyword&gt;&lt;keyword&gt;Bitcoin transactions&lt;/keyword&gt;&lt;keyword&gt;Data imbalance&lt;/keyword&gt;&lt;keyword&gt;Data sampling&lt;/keyword&gt;&lt;keyword&gt;Explainable AI&lt;/keyword&gt;&lt;keyword&gt;Machine learning&lt;/keyword&gt;&lt;keyword&gt;Decision tree&lt;/keyword&gt;&lt;keyword&gt;Anomaly rules&lt;/keyword&gt;&lt;/keywords&gt;&lt;dates&gt;&lt;year&gt;2024&lt;/year&gt;&lt;pub-dates&gt;&lt;date&gt;2024/09/01/&lt;/date&gt;&lt;/pub-dates&gt;&lt;/dates&gt;&lt;isbn&gt;2096-7209&lt;/isbn&gt;&lt;urls&gt;&lt;related-urls&gt;&lt;url&gt;https://www.sciencedirect.com/science/article/pii/S2096720924000204&lt;/url&gt;&lt;/related-urls&gt;&lt;/urls&gt;&lt;electronic-resource-num&gt;https://doi.org/10.1016/j.bcra.2024.100207&lt;/electronic-resource-num&gt;&lt;/record&gt;&lt;/Cite&gt;&lt;/EndNote&gt;</w:instrText>
      </w:r>
      <w:r w:rsidR="00577235" w:rsidRPr="0021199B">
        <w:rPr>
          <w:rFonts w:eastAsia="新細明體" w:cstheme="minorHAnsi"/>
          <w:kern w:val="0"/>
          <w:szCs w:val="24"/>
        </w:rPr>
        <w:fldChar w:fldCharType="separate"/>
      </w:r>
      <w:r w:rsidR="00980018" w:rsidRPr="0021199B">
        <w:rPr>
          <w:rFonts w:eastAsia="新細明體" w:cstheme="minorHAnsi"/>
          <w:noProof/>
          <w:kern w:val="0"/>
          <w:szCs w:val="24"/>
        </w:rPr>
        <w:t>[24]</w:t>
      </w:r>
      <w:r w:rsidR="00577235" w:rsidRPr="0021199B">
        <w:rPr>
          <w:rFonts w:eastAsia="新細明體" w:cstheme="minorHAnsi"/>
          <w:kern w:val="0"/>
          <w:szCs w:val="24"/>
        </w:rPr>
        <w:fldChar w:fldCharType="end"/>
      </w:r>
      <w:r w:rsidR="00493367" w:rsidRPr="0021199B">
        <w:rPr>
          <w:rFonts w:eastAsia="新細明體" w:cstheme="minorHAnsi"/>
          <w:kern w:val="0"/>
          <w:szCs w:val="24"/>
        </w:rPr>
        <w:t>透過</w:t>
      </w:r>
      <w:r w:rsidR="00493367" w:rsidRPr="0021199B">
        <w:rPr>
          <w:rFonts w:eastAsia="新細明體" w:cstheme="minorHAnsi"/>
          <w:kern w:val="0"/>
          <w:szCs w:val="24"/>
        </w:rPr>
        <w:t xml:space="preserve"> XGBCLUS </w:t>
      </w:r>
      <w:r w:rsidR="00493367" w:rsidRPr="0021199B">
        <w:rPr>
          <w:rFonts w:eastAsia="新細明體" w:cstheme="minorHAnsi"/>
          <w:kern w:val="0"/>
          <w:szCs w:val="24"/>
        </w:rPr>
        <w:t>緩解高度不平衡資料問題，並利用</w:t>
      </w:r>
      <w:r w:rsidR="00493367" w:rsidRPr="0021199B">
        <w:rPr>
          <w:rFonts w:eastAsia="新細明體" w:cstheme="minorHAnsi"/>
          <w:kern w:val="0"/>
          <w:szCs w:val="24"/>
        </w:rPr>
        <w:t xml:space="preserve"> SHAP </w:t>
      </w:r>
      <w:r w:rsidR="00493367" w:rsidRPr="0021199B">
        <w:rPr>
          <w:rFonts w:eastAsia="新細明體" w:cstheme="minorHAnsi"/>
          <w:kern w:val="0"/>
          <w:szCs w:val="24"/>
        </w:rPr>
        <w:t>解釋模型判斷；</w:t>
      </w:r>
      <w:r w:rsidR="00577235" w:rsidRPr="0021199B">
        <w:rPr>
          <w:rFonts w:eastAsia="新細明體" w:cstheme="minorHAnsi"/>
          <w:kern w:val="0"/>
          <w:szCs w:val="24"/>
        </w:rPr>
        <w:fldChar w:fldCharType="begin"/>
      </w:r>
      <w:r w:rsidR="00980018" w:rsidRPr="0021199B">
        <w:rPr>
          <w:rFonts w:eastAsia="新細明體" w:cstheme="minorHAnsi"/>
          <w:kern w:val="0"/>
          <w:szCs w:val="24"/>
        </w:rPr>
        <w:instrText xml:space="preserve"> ADDIN EN.CITE &lt;EndNote&gt;&lt;Cite&gt;&lt;Author&gt;Nti&lt;/Author&gt;&lt;Year&gt;2025&lt;/Year&gt;&lt;RecNum&gt;221&lt;/RecNum&gt;&lt;DisplayText&gt;[25]&lt;/DisplayText&gt;&lt;record&gt;&lt;rec-number&gt;221&lt;/rec-number&gt;&lt;foreign-keys&gt;&lt;key app="EN" db-id="5rwdf2z92r2s9petxtyprfwt92fd92pfxaf5" timestamp="1763706039"&gt;221&lt;/key&gt;&lt;/foreign-keys&gt;&lt;ref-type name="Book"&gt;6&lt;/ref-type&gt;&lt;contributors&gt;&lt;authors&gt;&lt;author&gt;Nti, Isaac&lt;/author&gt;&lt;author&gt;Nyarko-Boateng, Owusu&lt;/author&gt;&lt;author&gt;Boateng, Samuel&lt;/author&gt;&lt;author&gt;Weyori, Benjamin&lt;/author&gt;&lt;author&gt;Adekoya, Adebayo&lt;/author&gt;&lt;/authors&gt;&lt;/contributors&gt;&lt;titles&gt;&lt;title&gt;Multi-Source Explainable AI for Blockchain Transaction Manipulation Detection Using Supervised and Unsupervised Models&lt;/title&gt;&lt;/titles&gt;&lt;dates&gt;&lt;year&gt;2025&lt;/year&gt;&lt;/dates&gt;&lt;urls&gt;&lt;/urls&gt;&lt;electronic-resource-num&gt;10.21203/rs.3.rs-6549946/v1&lt;/electronic-resource-num&gt;&lt;/record&gt;&lt;/Cite&gt;&lt;/EndNote&gt;</w:instrText>
      </w:r>
      <w:r w:rsidR="00577235" w:rsidRPr="0021199B">
        <w:rPr>
          <w:rFonts w:eastAsia="新細明體" w:cstheme="minorHAnsi"/>
          <w:kern w:val="0"/>
          <w:szCs w:val="24"/>
        </w:rPr>
        <w:fldChar w:fldCharType="separate"/>
      </w:r>
      <w:r w:rsidR="00980018" w:rsidRPr="0021199B">
        <w:rPr>
          <w:rFonts w:eastAsia="新細明體" w:cstheme="minorHAnsi"/>
          <w:noProof/>
          <w:kern w:val="0"/>
          <w:szCs w:val="24"/>
        </w:rPr>
        <w:t>[25]</w:t>
      </w:r>
      <w:r w:rsidR="00577235" w:rsidRPr="0021199B">
        <w:rPr>
          <w:rFonts w:eastAsia="新細明體" w:cstheme="minorHAnsi"/>
          <w:kern w:val="0"/>
          <w:szCs w:val="24"/>
        </w:rPr>
        <w:fldChar w:fldCharType="end"/>
      </w:r>
      <w:r w:rsidR="00493367" w:rsidRPr="0021199B">
        <w:rPr>
          <w:rFonts w:eastAsia="新細明體" w:cstheme="minorHAnsi"/>
          <w:kern w:val="0"/>
          <w:szCs w:val="24"/>
        </w:rPr>
        <w:t xml:space="preserve"> </w:t>
      </w:r>
      <w:r w:rsidR="00493367" w:rsidRPr="0021199B">
        <w:rPr>
          <w:rFonts w:eastAsia="新細明體" w:cstheme="minorHAnsi"/>
          <w:kern w:val="0"/>
          <w:szCs w:val="24"/>
        </w:rPr>
        <w:t>則提出結合以太坊、黑名單、釣魚資料集的多來源特徵模型，並整合可解釋技術進行透明化分析。</w:t>
      </w:r>
    </w:p>
    <w:p w14:paraId="2341D328" w14:textId="77777777" w:rsidR="00493367" w:rsidRPr="0021199B" w:rsidRDefault="00493367" w:rsidP="00493367">
      <w:pPr>
        <w:widowControl/>
        <w:spacing w:before="100" w:beforeAutospacing="1" w:after="100" w:afterAutospacing="1"/>
        <w:rPr>
          <w:rFonts w:eastAsia="新細明體" w:cstheme="minorHAnsi"/>
          <w:kern w:val="0"/>
          <w:szCs w:val="24"/>
        </w:rPr>
      </w:pPr>
      <w:r w:rsidRPr="0021199B">
        <w:rPr>
          <w:rFonts w:eastAsia="新細明體" w:cstheme="minorHAnsi"/>
          <w:kern w:val="0"/>
          <w:szCs w:val="24"/>
        </w:rPr>
        <w:t>這些研究有兩點與</w:t>
      </w:r>
      <w:r w:rsidRPr="0021199B">
        <w:rPr>
          <w:rFonts w:eastAsia="新細明體" w:cstheme="minorHAnsi"/>
          <w:kern w:val="0"/>
          <w:szCs w:val="24"/>
        </w:rPr>
        <w:t xml:space="preserve"> UF-FAE </w:t>
      </w:r>
      <w:r w:rsidRPr="0021199B">
        <w:rPr>
          <w:rFonts w:eastAsia="新細明體" w:cstheme="minorHAnsi"/>
          <w:kern w:val="0"/>
          <w:szCs w:val="24"/>
        </w:rPr>
        <w:t>緊密相關：</w:t>
      </w:r>
    </w:p>
    <w:p w14:paraId="2F4E581C" w14:textId="77777777" w:rsidR="00493367" w:rsidRPr="0021199B" w:rsidRDefault="00493367" w:rsidP="00493367">
      <w:pPr>
        <w:widowControl/>
        <w:numPr>
          <w:ilvl w:val="0"/>
          <w:numId w:val="8"/>
        </w:numPr>
        <w:spacing w:before="100" w:beforeAutospacing="1" w:after="100" w:afterAutospacing="1"/>
        <w:rPr>
          <w:rFonts w:eastAsia="新細明體" w:cstheme="minorHAnsi"/>
          <w:kern w:val="0"/>
          <w:szCs w:val="24"/>
        </w:rPr>
      </w:pPr>
      <w:r w:rsidRPr="0021199B">
        <w:rPr>
          <w:rFonts w:eastAsia="新細明體" w:cstheme="minorHAnsi"/>
          <w:b/>
          <w:bCs/>
          <w:kern w:val="0"/>
          <w:szCs w:val="24"/>
        </w:rPr>
        <w:t>多模態特徵顯著優於單特徵來源</w:t>
      </w:r>
      <w:r w:rsidRPr="0021199B">
        <w:rPr>
          <w:rFonts w:eastAsia="新細明體" w:cstheme="minorHAnsi"/>
          <w:kern w:val="0"/>
          <w:szCs w:val="24"/>
        </w:rPr>
        <w:t xml:space="preserve"> </w:t>
      </w:r>
      <w:proofErr w:type="gramStart"/>
      <w:r w:rsidRPr="0021199B">
        <w:rPr>
          <w:rFonts w:eastAsia="新細明體" w:cstheme="minorHAnsi"/>
          <w:kern w:val="0"/>
          <w:szCs w:val="24"/>
        </w:rPr>
        <w:t>—</w:t>
      </w:r>
      <w:proofErr w:type="gramEnd"/>
      <w:r w:rsidRPr="0021199B">
        <w:rPr>
          <w:rFonts w:eastAsia="新細明體" w:cstheme="minorHAnsi"/>
          <w:kern w:val="0"/>
          <w:szCs w:val="24"/>
        </w:rPr>
        <w:t xml:space="preserve">— </w:t>
      </w:r>
      <w:r w:rsidRPr="0021199B">
        <w:rPr>
          <w:rFonts w:eastAsia="新細明體" w:cstheme="minorHAnsi"/>
          <w:kern w:val="0"/>
          <w:szCs w:val="24"/>
        </w:rPr>
        <w:t>支持</w:t>
      </w:r>
      <w:r w:rsidRPr="0021199B">
        <w:rPr>
          <w:rFonts w:eastAsia="新細明體" w:cstheme="minorHAnsi"/>
          <w:kern w:val="0"/>
          <w:szCs w:val="24"/>
        </w:rPr>
        <w:t xml:space="preserve"> UF-FAE </w:t>
      </w:r>
      <w:r w:rsidRPr="0021199B">
        <w:rPr>
          <w:rFonts w:eastAsia="新細明體" w:cstheme="minorHAnsi"/>
          <w:kern w:val="0"/>
          <w:szCs w:val="24"/>
        </w:rPr>
        <w:t>結合欄位特徵</w:t>
      </w:r>
      <w:proofErr w:type="gramStart"/>
      <w:r w:rsidRPr="0021199B">
        <w:rPr>
          <w:rFonts w:eastAsia="新細明體" w:cstheme="minorHAnsi"/>
          <w:kern w:val="0"/>
          <w:szCs w:val="24"/>
        </w:rPr>
        <w:t>與圖論特</w:t>
      </w:r>
      <w:proofErr w:type="gramEnd"/>
      <w:r w:rsidRPr="0021199B">
        <w:rPr>
          <w:rFonts w:eastAsia="新細明體" w:cstheme="minorHAnsi"/>
          <w:kern w:val="0"/>
          <w:szCs w:val="24"/>
        </w:rPr>
        <w:t>徵的設計。</w:t>
      </w:r>
    </w:p>
    <w:p w14:paraId="6B96F4F3" w14:textId="77777777" w:rsidR="00493367" w:rsidRPr="0021199B" w:rsidRDefault="00493367" w:rsidP="00493367">
      <w:pPr>
        <w:widowControl/>
        <w:numPr>
          <w:ilvl w:val="0"/>
          <w:numId w:val="8"/>
        </w:numPr>
        <w:spacing w:before="100" w:beforeAutospacing="1" w:after="100" w:afterAutospacing="1"/>
        <w:rPr>
          <w:rFonts w:eastAsia="新細明體" w:cstheme="minorHAnsi"/>
          <w:kern w:val="0"/>
          <w:szCs w:val="24"/>
        </w:rPr>
      </w:pPr>
      <w:r w:rsidRPr="0021199B">
        <w:rPr>
          <w:rFonts w:eastAsia="新細明體" w:cstheme="minorHAnsi"/>
          <w:b/>
          <w:bCs/>
          <w:kern w:val="0"/>
          <w:szCs w:val="24"/>
        </w:rPr>
        <w:t>模型解釋性的重要性</w:t>
      </w:r>
      <w:r w:rsidRPr="0021199B">
        <w:rPr>
          <w:rFonts w:eastAsia="新細明體" w:cstheme="minorHAnsi"/>
          <w:kern w:val="0"/>
          <w:szCs w:val="24"/>
        </w:rPr>
        <w:t xml:space="preserve"> </w:t>
      </w:r>
      <w:proofErr w:type="gramStart"/>
      <w:r w:rsidRPr="0021199B">
        <w:rPr>
          <w:rFonts w:eastAsia="新細明體" w:cstheme="minorHAnsi"/>
          <w:kern w:val="0"/>
          <w:szCs w:val="24"/>
        </w:rPr>
        <w:t>—</w:t>
      </w:r>
      <w:proofErr w:type="gramEnd"/>
      <w:r w:rsidRPr="0021199B">
        <w:rPr>
          <w:rFonts w:eastAsia="新細明體" w:cstheme="minorHAnsi"/>
          <w:kern w:val="0"/>
          <w:szCs w:val="24"/>
        </w:rPr>
        <w:t xml:space="preserve">— </w:t>
      </w:r>
      <w:r w:rsidRPr="0021199B">
        <w:rPr>
          <w:rFonts w:eastAsia="新細明體" w:cstheme="minorHAnsi"/>
          <w:kern w:val="0"/>
          <w:szCs w:val="24"/>
        </w:rPr>
        <w:t>呼應本研究以可解釋圖指標（中心性、群組大小、合併事件）提供</w:t>
      </w:r>
      <w:r w:rsidRPr="0021199B">
        <w:rPr>
          <w:rFonts w:eastAsia="新細明體" w:cstheme="minorHAnsi"/>
          <w:kern w:val="0"/>
          <w:szCs w:val="24"/>
        </w:rPr>
        <w:t xml:space="preserve"> AML </w:t>
      </w:r>
      <w:r w:rsidRPr="0021199B">
        <w:rPr>
          <w:rFonts w:eastAsia="新細明體" w:cstheme="minorHAnsi"/>
          <w:kern w:val="0"/>
          <w:szCs w:val="24"/>
        </w:rPr>
        <w:t>判斷理由。</w:t>
      </w:r>
    </w:p>
    <w:p w14:paraId="1740556F" w14:textId="3C83B042" w:rsidR="00A16490" w:rsidRPr="0021199B" w:rsidRDefault="00577235">
      <w:pPr>
        <w:rPr>
          <w:rFonts w:eastAsia="新細明體" w:cstheme="minorHAnsi"/>
          <w:kern w:val="0"/>
          <w:szCs w:val="24"/>
        </w:rPr>
      </w:pPr>
      <w:r w:rsidRPr="0021199B">
        <w:rPr>
          <w:rFonts w:eastAsia="新細明體" w:cstheme="minorHAnsi"/>
          <w:kern w:val="0"/>
          <w:szCs w:val="24"/>
        </w:rPr>
        <w:t>基於多模態以及提升模型解釋，</w:t>
      </w:r>
      <w:r w:rsidRPr="0021199B">
        <w:rPr>
          <w:rFonts w:eastAsia="新細明體" w:cstheme="minorHAnsi"/>
          <w:kern w:val="0"/>
          <w:szCs w:val="24"/>
        </w:rPr>
        <w:t>UF-FAE</w:t>
      </w:r>
      <w:r w:rsidR="00E11C38" w:rsidRPr="0021199B">
        <w:rPr>
          <w:rFonts w:eastAsia="新細明體" w:cstheme="minorHAnsi"/>
          <w:kern w:val="0"/>
          <w:szCs w:val="24"/>
        </w:rPr>
        <w:t>則進一步利用拓撲學證明顯示利用演算法作為</w:t>
      </w:r>
      <w:r w:rsidR="006403DE" w:rsidRPr="0021199B">
        <w:rPr>
          <w:rFonts w:eastAsia="新細明體" w:cstheme="minorHAnsi"/>
          <w:kern w:val="0"/>
          <w:szCs w:val="24"/>
        </w:rPr>
        <w:t>AML</w:t>
      </w:r>
      <w:r w:rsidR="006403DE" w:rsidRPr="0021199B">
        <w:rPr>
          <w:rFonts w:eastAsia="新細明體" w:cstheme="minorHAnsi"/>
          <w:kern w:val="0"/>
          <w:szCs w:val="24"/>
        </w:rPr>
        <w:t>偵測具備了正當性</w:t>
      </w:r>
      <w:r w:rsidR="00E1455E" w:rsidRPr="0021199B">
        <w:rPr>
          <w:rFonts w:eastAsia="新細明體" w:cstheme="minorHAnsi"/>
          <w:kern w:val="0"/>
          <w:szCs w:val="24"/>
        </w:rPr>
        <w:t>、可行性。</w:t>
      </w:r>
      <w:r w:rsidR="00D926C7" w:rsidRPr="0021199B">
        <w:rPr>
          <w:rFonts w:eastAsia="新細明體" w:cstheme="minorHAnsi"/>
          <w:kern w:val="0"/>
          <w:szCs w:val="24"/>
        </w:rPr>
        <w:t>並且藉由</w:t>
      </w:r>
      <w:proofErr w:type="gramStart"/>
      <w:r w:rsidR="00D926C7" w:rsidRPr="0021199B">
        <w:rPr>
          <w:rFonts w:eastAsia="新細明體" w:cstheme="minorHAnsi"/>
          <w:kern w:val="0"/>
          <w:szCs w:val="24"/>
        </w:rPr>
        <w:t>行為圖論指標</w:t>
      </w:r>
      <w:proofErr w:type="gramEnd"/>
      <w:r w:rsidR="00D926C7" w:rsidRPr="0021199B">
        <w:rPr>
          <w:rFonts w:eastAsia="新細明體" w:cstheme="minorHAnsi"/>
          <w:kern w:val="0"/>
          <w:szCs w:val="24"/>
        </w:rPr>
        <w:t>，能夠有效提升機器學習的準確率和訓練速度。</w:t>
      </w:r>
      <w:r w:rsidR="00A16490" w:rsidRPr="0021199B">
        <w:rPr>
          <w:rFonts w:eastAsia="新細明體" w:cstheme="minorHAnsi"/>
          <w:kern w:val="0"/>
          <w:szCs w:val="24"/>
        </w:rPr>
        <w:t>因此，結合具備上述特性的演算法、區</w:t>
      </w:r>
      <w:proofErr w:type="gramStart"/>
      <w:r w:rsidR="00A16490" w:rsidRPr="0021199B">
        <w:rPr>
          <w:rFonts w:eastAsia="新細明體" w:cstheme="minorHAnsi"/>
          <w:kern w:val="0"/>
          <w:szCs w:val="24"/>
        </w:rPr>
        <w:t>塊鏈分散式帳</w:t>
      </w:r>
      <w:proofErr w:type="gramEnd"/>
      <w:r w:rsidR="00A16490" w:rsidRPr="0021199B">
        <w:rPr>
          <w:rFonts w:eastAsia="新細明體" w:cstheme="minorHAnsi"/>
          <w:kern w:val="0"/>
          <w:szCs w:val="24"/>
        </w:rPr>
        <w:t>本以及機器學習，</w:t>
      </w:r>
      <w:r w:rsidR="00EB218C" w:rsidRPr="0021199B">
        <w:rPr>
          <w:rFonts w:eastAsia="新細明體" w:cstheme="minorHAnsi"/>
          <w:kern w:val="0"/>
          <w:szCs w:val="24"/>
        </w:rPr>
        <w:t>在未來有望成為</w:t>
      </w:r>
      <w:r w:rsidR="00EB218C" w:rsidRPr="0021199B">
        <w:rPr>
          <w:rFonts w:eastAsia="新細明體" w:cstheme="minorHAnsi"/>
          <w:kern w:val="0"/>
          <w:szCs w:val="24"/>
        </w:rPr>
        <w:t>AML</w:t>
      </w:r>
      <w:r w:rsidR="00EB218C" w:rsidRPr="0021199B">
        <w:rPr>
          <w:rFonts w:eastAsia="新細明體" w:cstheme="minorHAnsi"/>
          <w:kern w:val="0"/>
          <w:szCs w:val="24"/>
        </w:rPr>
        <w:t>偵測新技術之一。</w:t>
      </w:r>
    </w:p>
    <w:p w14:paraId="230DA2A7" w14:textId="5D25AFDE" w:rsidR="00AE4452" w:rsidRPr="0021199B" w:rsidRDefault="00AE4452">
      <w:pPr>
        <w:rPr>
          <w:rFonts w:eastAsia="新細明體" w:cstheme="minorHAnsi"/>
          <w:kern w:val="0"/>
          <w:szCs w:val="24"/>
        </w:rPr>
      </w:pPr>
    </w:p>
    <w:p w14:paraId="09D8B144" w14:textId="530D8C0F" w:rsidR="00AE4452" w:rsidRPr="0021199B" w:rsidRDefault="00AE4452">
      <w:pPr>
        <w:rPr>
          <w:rFonts w:eastAsia="新細明體" w:cstheme="minorHAnsi"/>
          <w:kern w:val="0"/>
          <w:szCs w:val="24"/>
        </w:rPr>
      </w:pPr>
      <w:r w:rsidRPr="0021199B">
        <w:rPr>
          <w:rFonts w:eastAsia="新細明體" w:cstheme="minorHAnsi"/>
          <w:kern w:val="0"/>
          <w:szCs w:val="24"/>
        </w:rPr>
        <w:t>本研究借</w:t>
      </w:r>
      <w:proofErr w:type="gramStart"/>
      <w:r w:rsidRPr="0021199B">
        <w:rPr>
          <w:rFonts w:eastAsia="新細明體" w:cstheme="minorHAnsi"/>
          <w:kern w:val="0"/>
          <w:szCs w:val="24"/>
        </w:rPr>
        <w:t>鑑</w:t>
      </w:r>
      <w:proofErr w:type="gramEnd"/>
      <w:r w:rsidRPr="0021199B">
        <w:rPr>
          <w:rFonts w:eastAsia="新細明體" w:cstheme="minorHAnsi"/>
          <w:kern w:val="0"/>
          <w:szCs w:val="24"/>
        </w:rPr>
        <w:t>IOTA Tangle 2.0</w:t>
      </w:r>
      <w:r w:rsidRPr="0021199B">
        <w:rPr>
          <w:rFonts w:eastAsia="新細明體" w:cstheme="minorHAnsi"/>
          <w:kern w:val="0"/>
          <w:szCs w:val="24"/>
        </w:rPr>
        <w:t>之技術，該技術採用</w:t>
      </w:r>
      <w:r w:rsidRPr="0021199B">
        <w:rPr>
          <w:rFonts w:eastAsia="新細明體" w:cstheme="minorHAnsi"/>
          <w:kern w:val="0"/>
          <w:szCs w:val="24"/>
        </w:rPr>
        <w:t>DAG</w:t>
      </w:r>
      <w:r w:rsidRPr="0021199B">
        <w:rPr>
          <w:rFonts w:eastAsia="新細明體" w:cstheme="minorHAnsi"/>
          <w:kern w:val="0"/>
          <w:szCs w:val="24"/>
        </w:rPr>
        <w:t>取代傳統</w:t>
      </w:r>
      <w:proofErr w:type="gramStart"/>
      <w:r w:rsidRPr="0021199B">
        <w:rPr>
          <w:rFonts w:eastAsia="新細明體" w:cstheme="minorHAnsi"/>
          <w:kern w:val="0"/>
          <w:szCs w:val="24"/>
        </w:rPr>
        <w:t>區塊鏈</w:t>
      </w:r>
      <w:proofErr w:type="gramEnd"/>
      <w:r w:rsidRPr="0021199B">
        <w:rPr>
          <w:rFonts w:eastAsia="新細明體" w:cstheme="minorHAnsi"/>
          <w:kern w:val="0"/>
          <w:szCs w:val="24"/>
        </w:rPr>
        <w:t>的鏈式結構</w:t>
      </w:r>
      <w:r w:rsidR="00912DBF" w:rsidRPr="0021199B">
        <w:rPr>
          <w:rFonts w:eastAsia="新細明體" w:cstheme="minorHAnsi"/>
          <w:kern w:val="0"/>
          <w:szCs w:val="24"/>
        </w:rPr>
        <w:t>，並且利用隨機深度優先搜尋</w:t>
      </w:r>
      <w:r w:rsidR="003301D9" w:rsidRPr="0021199B">
        <w:rPr>
          <w:rFonts w:eastAsia="新細明體" w:cstheme="minorHAnsi"/>
          <w:kern w:val="0"/>
          <w:szCs w:val="24"/>
        </w:rPr>
        <w:t>的</w:t>
      </w:r>
      <w:r w:rsidR="003301D9" w:rsidRPr="0021199B">
        <w:rPr>
          <w:rFonts w:eastAsia="新細明體" w:cstheme="minorHAnsi"/>
          <w:kern w:val="0"/>
          <w:szCs w:val="24"/>
        </w:rPr>
        <w:t>OTFPC</w:t>
      </w:r>
      <w:r w:rsidR="003301D9" w:rsidRPr="0021199B">
        <w:rPr>
          <w:rFonts w:eastAsia="新細明體" w:cstheme="minorHAnsi"/>
          <w:kern w:val="0"/>
          <w:szCs w:val="24"/>
        </w:rPr>
        <w:t>機制</w:t>
      </w:r>
      <w:r w:rsidR="00D9732F" w:rsidRPr="0021199B">
        <w:rPr>
          <w:rFonts w:eastAsia="新細明體" w:cstheme="minorHAnsi"/>
          <w:kern w:val="0"/>
          <w:szCs w:val="24"/>
        </w:rPr>
        <w:t>，對過去兩筆交易隨機驗證</w:t>
      </w:r>
      <w:r w:rsidR="00466EFC" w:rsidRPr="0021199B">
        <w:rPr>
          <w:rFonts w:eastAsia="新細明體" w:cstheme="minorHAnsi"/>
          <w:kern w:val="0"/>
          <w:szCs w:val="24"/>
        </w:rPr>
        <w:fldChar w:fldCharType="begin"/>
      </w:r>
      <w:r w:rsidR="00980018" w:rsidRPr="0021199B">
        <w:rPr>
          <w:rFonts w:eastAsia="新細明體" w:cstheme="minorHAnsi"/>
          <w:kern w:val="0"/>
          <w:szCs w:val="24"/>
        </w:rPr>
        <w:instrText xml:space="preserve"> ADDIN EN.CITE &lt;EndNote&gt;&lt;Cite&gt;&lt;Author&gt;Popov&lt;/Author&gt;&lt;Year&gt;2017&lt;/Year&gt;&lt;RecNum&gt;53&lt;/RecNum&gt;&lt;DisplayText&gt;[26, 27]&lt;/DisplayText&gt;&lt;record&gt;&lt;rec-number&gt;53&lt;/rec-number&gt;&lt;foreign-keys&gt;&lt;key app="EN" db-id="5rwdf2z92r2s9petxtyprfwt92fd92pfxaf5" timestamp="1749884296"&gt;53&lt;/key&gt;&lt;/foreign-keys&gt;&lt;ref-type name="Report"&gt;27&lt;/ref-type&gt;&lt;contributors&gt;&lt;authors&gt;&lt;author&gt;Popov, Serguei&lt;/author&gt;&lt;/authors&gt;&lt;/contributors&gt;&lt;titles&gt;&lt;title&gt;The Tangle: A Validity–Based Ledger Structure for the Internet of Things&lt;/title&gt;&lt;/titles&gt;&lt;edition&gt;Version 1.3&lt;/edition&gt;&lt;dates&gt;&lt;year&gt;2017&lt;/year&gt;&lt;pub-dates&gt;&lt;date&gt;October 1&lt;/date&gt;&lt;/pub-dates&gt;&lt;/dates&gt;&lt;publisher&gt;IOTA Foundation&lt;/publisher&gt;&lt;urls&gt;&lt;related-urls&gt;&lt;url&gt;https://cryptoverze.s3.us-east-2.amazonaws.com/wp-content/uploads/2018/11/10012054/IOTA</w:instrText>
      </w:r>
      <w:r w:rsidR="00980018" w:rsidRPr="0021199B">
        <w:rPr>
          <w:rFonts w:ascii="Cambria Math" w:eastAsia="新細明體" w:hAnsi="Cambria Math" w:cs="Cambria Math"/>
          <w:kern w:val="0"/>
          <w:szCs w:val="24"/>
        </w:rPr>
        <w:instrText>‑</w:instrText>
      </w:r>
      <w:r w:rsidR="00980018" w:rsidRPr="0021199B">
        <w:rPr>
          <w:rFonts w:eastAsia="新細明體" w:cstheme="minorHAnsi"/>
          <w:kern w:val="0"/>
          <w:szCs w:val="24"/>
        </w:rPr>
        <w:instrText>MIOTA</w:instrText>
      </w:r>
      <w:r w:rsidR="00980018" w:rsidRPr="0021199B">
        <w:rPr>
          <w:rFonts w:ascii="Cambria Math" w:eastAsia="新細明體" w:hAnsi="Cambria Math" w:cs="Cambria Math"/>
          <w:kern w:val="0"/>
          <w:szCs w:val="24"/>
        </w:rPr>
        <w:instrText>‑</w:instrText>
      </w:r>
      <w:r w:rsidR="00980018" w:rsidRPr="0021199B">
        <w:rPr>
          <w:rFonts w:eastAsia="新細明體" w:cstheme="minorHAnsi"/>
          <w:kern w:val="0"/>
          <w:szCs w:val="24"/>
        </w:rPr>
        <w:instrText>Whitepaper.pdf&lt;/url&gt;&lt;/related-urls&gt;&lt;/urls&gt;&lt;/record&gt;&lt;/Cite&gt;&lt;Cite&gt;&lt;Author&gt;Sealey&lt;/Author&gt;&lt;Year&gt;2022&lt;/Year&gt;&lt;RecNum&gt;17&lt;/RecNum&gt;&lt;record&gt;&lt;rec-number&gt;17&lt;/rec-number&gt;&lt;foreign-keys&gt;&lt;key app="EN" db-id="5rwdf2z92r2s9petxtyprfwt92fd92pfxaf5" timestamp="1743780276"&gt;17&lt;/key&gt;&lt;/foreign-keys&gt;&lt;ref-type name="Book"&gt;6&lt;/ref-type&gt;&lt;contributors&gt;&lt;authors&gt;&lt;author&gt;Sealey, Nathan&lt;/author&gt;&lt;author&gt;Aijaz, Adnan&lt;/author&gt;&lt;author&gt;Holden, Ben&lt;/author&gt;&lt;/authors&gt;&lt;/contributors&gt;&lt;titles&gt;&lt;title&gt;IOTA Tangle 2.0: Toward a Scalable, Decentralized, Smart, and Autonomous IoT Ecosystem&lt;/title&gt;&lt;/titles&gt;&lt;dates&gt;&lt;year&gt;2022&lt;/year&gt;&lt;/dates&gt;&lt;urls&gt;&lt;/urls&gt;&lt;electronic-resource-num&gt;10.48550/arXiv.2209.04959&lt;/electronic-resource-num&gt;&lt;/record&gt;&lt;/Cite&gt;&lt;/EndNote&gt;</w:instrText>
      </w:r>
      <w:r w:rsidR="00466EFC" w:rsidRPr="0021199B">
        <w:rPr>
          <w:rFonts w:eastAsia="新細明體" w:cstheme="minorHAnsi"/>
          <w:kern w:val="0"/>
          <w:szCs w:val="24"/>
        </w:rPr>
        <w:fldChar w:fldCharType="separate"/>
      </w:r>
      <w:r w:rsidR="00980018" w:rsidRPr="0021199B">
        <w:rPr>
          <w:rFonts w:eastAsia="新細明體" w:cstheme="minorHAnsi"/>
          <w:noProof/>
          <w:kern w:val="0"/>
          <w:szCs w:val="24"/>
        </w:rPr>
        <w:t>[26, 27]</w:t>
      </w:r>
      <w:r w:rsidR="00466EFC" w:rsidRPr="0021199B">
        <w:rPr>
          <w:rFonts w:eastAsia="新細明體" w:cstheme="minorHAnsi"/>
          <w:kern w:val="0"/>
          <w:szCs w:val="24"/>
        </w:rPr>
        <w:fldChar w:fldCharType="end"/>
      </w:r>
      <w:r w:rsidR="00BC3CAA" w:rsidRPr="0021199B">
        <w:rPr>
          <w:rFonts w:eastAsia="新細明體" w:cstheme="minorHAnsi"/>
          <w:kern w:val="0"/>
          <w:szCs w:val="24"/>
        </w:rPr>
        <w:t>，</w:t>
      </w:r>
      <w:r w:rsidR="00BC3CAA" w:rsidRPr="0021199B">
        <w:rPr>
          <w:rFonts w:eastAsia="新細明體" w:cstheme="minorHAnsi"/>
          <w:kern w:val="0"/>
          <w:szCs w:val="24"/>
        </w:rPr>
        <w:t>Tangle 2.0</w:t>
      </w:r>
      <w:r w:rsidR="00B53B6A" w:rsidRPr="0021199B">
        <w:rPr>
          <w:rFonts w:eastAsia="新細明體" w:cstheme="minorHAnsi"/>
          <w:kern w:val="0"/>
          <w:szCs w:val="24"/>
        </w:rPr>
        <w:t>具備優良的交易和驗證效率，但</w:t>
      </w:r>
      <w:r w:rsidR="00BC3CAA" w:rsidRPr="0021199B">
        <w:rPr>
          <w:rFonts w:eastAsia="新細明體" w:cstheme="minorHAnsi"/>
          <w:kern w:val="0"/>
          <w:szCs w:val="24"/>
        </w:rPr>
        <w:t>並非以</w:t>
      </w:r>
      <w:r w:rsidR="00D63662" w:rsidRPr="0021199B">
        <w:rPr>
          <w:rFonts w:eastAsia="新細明體" w:cstheme="minorHAnsi"/>
          <w:kern w:val="0"/>
          <w:szCs w:val="24"/>
        </w:rPr>
        <w:t>社會網絡作為</w:t>
      </w:r>
      <w:r w:rsidR="00D63662" w:rsidRPr="0021199B">
        <w:rPr>
          <w:rFonts w:eastAsia="新細明體" w:cstheme="minorHAnsi"/>
          <w:kern w:val="0"/>
          <w:szCs w:val="24"/>
        </w:rPr>
        <w:t>DAG</w:t>
      </w:r>
      <w:r w:rsidR="00D63662" w:rsidRPr="0021199B">
        <w:rPr>
          <w:rFonts w:eastAsia="新細明體" w:cstheme="minorHAnsi"/>
          <w:kern w:val="0"/>
          <w:szCs w:val="24"/>
        </w:rPr>
        <w:t>架構，因此本研究</w:t>
      </w:r>
      <w:r w:rsidR="00063ADF" w:rsidRPr="0021199B">
        <w:rPr>
          <w:rFonts w:eastAsia="新細明體" w:cstheme="minorHAnsi"/>
          <w:kern w:val="0"/>
          <w:szCs w:val="24"/>
        </w:rPr>
        <w:t>採用</w:t>
      </w:r>
      <w:r w:rsidR="00063ADF" w:rsidRPr="0021199B">
        <w:rPr>
          <w:rFonts w:eastAsia="新細明體" w:cstheme="minorHAnsi"/>
          <w:kern w:val="0"/>
          <w:szCs w:val="24"/>
        </w:rPr>
        <w:t>UF-FAE</w:t>
      </w:r>
      <w:r w:rsidR="0041582F" w:rsidRPr="0021199B">
        <w:rPr>
          <w:rFonts w:eastAsia="新細明體" w:cstheme="minorHAnsi"/>
          <w:kern w:val="0"/>
          <w:szCs w:val="24"/>
        </w:rPr>
        <w:t>對帳戶及交易進行</w:t>
      </w:r>
      <w:r w:rsidR="00063ADF" w:rsidRPr="0021199B">
        <w:rPr>
          <w:rFonts w:eastAsia="新細明體" w:cstheme="minorHAnsi"/>
          <w:kern w:val="0"/>
          <w:szCs w:val="24"/>
        </w:rPr>
        <w:t>分群</w:t>
      </w:r>
      <w:r w:rsidR="0041582F" w:rsidRPr="0021199B">
        <w:rPr>
          <w:rFonts w:eastAsia="新細明體" w:cstheme="minorHAnsi"/>
          <w:kern w:val="0"/>
          <w:szCs w:val="24"/>
        </w:rPr>
        <w:t>，為確定性演算法</w:t>
      </w:r>
      <w:r w:rsidR="00CD76FD" w:rsidRPr="0021199B">
        <w:rPr>
          <w:rFonts w:eastAsia="新細明體" w:cstheme="minorHAnsi"/>
          <w:kern w:val="0"/>
          <w:szCs w:val="24"/>
        </w:rPr>
        <w:t>，因此具備可解釋性及可重現性</w:t>
      </w:r>
      <w:r w:rsidR="00284F5D" w:rsidRPr="0021199B">
        <w:rPr>
          <w:rFonts w:eastAsia="新細明體" w:cstheme="minorHAnsi"/>
          <w:kern w:val="0"/>
          <w:szCs w:val="24"/>
        </w:rPr>
        <w:t>。</w:t>
      </w:r>
    </w:p>
    <w:p w14:paraId="5262E976" w14:textId="37A32AB6" w:rsidR="00741298" w:rsidRPr="0021199B" w:rsidRDefault="00741298">
      <w:pPr>
        <w:rPr>
          <w:rFonts w:eastAsia="新細明體" w:cstheme="minorHAnsi"/>
          <w:kern w:val="0"/>
          <w:szCs w:val="24"/>
        </w:rPr>
      </w:pPr>
    </w:p>
    <w:p w14:paraId="051C1E39" w14:textId="7F6E1228" w:rsidR="00481479" w:rsidRPr="0021199B" w:rsidRDefault="00EA41B3">
      <w:pPr>
        <w:rPr>
          <w:rFonts w:eastAsia="新細明體" w:cstheme="minorHAnsi"/>
          <w:kern w:val="0"/>
          <w:szCs w:val="24"/>
        </w:rPr>
      </w:pPr>
      <w:r w:rsidRPr="0021199B">
        <w:rPr>
          <w:rFonts w:eastAsia="新細明體" w:cstheme="minorHAnsi"/>
          <w:kern w:val="0"/>
          <w:szCs w:val="24"/>
        </w:rPr>
        <w:t>DAG</w:t>
      </w:r>
      <w:r w:rsidRPr="0021199B">
        <w:rPr>
          <w:rFonts w:eastAsia="新細明體" w:cstheme="minorHAnsi"/>
          <w:kern w:val="0"/>
          <w:szCs w:val="24"/>
        </w:rPr>
        <w:t>為一種圖資料結構，</w:t>
      </w:r>
      <w:r w:rsidRPr="0021199B">
        <w:rPr>
          <w:rFonts w:eastAsia="新細明體" w:cstheme="minorHAnsi"/>
          <w:kern w:val="0"/>
          <w:szCs w:val="24"/>
        </w:rPr>
        <w:fldChar w:fldCharType="begin"/>
      </w:r>
      <w:r w:rsidR="00980018" w:rsidRPr="0021199B">
        <w:rPr>
          <w:rFonts w:eastAsia="新細明體" w:cstheme="minorHAnsi"/>
          <w:kern w:val="0"/>
          <w:szCs w:val="24"/>
        </w:rPr>
        <w:instrText xml:space="preserve"> ADDIN EN.CITE &lt;EndNote&gt;&lt;Cite&gt;&lt;Author&gt;Brin&lt;/Author&gt;&lt;Year&gt;1998&lt;/Year&gt;&lt;RecNum&gt;180&lt;/RecNum&gt;&lt;DisplayText&gt;[28]&lt;/DisplayText&gt;&lt;record&gt;&lt;rec-number&gt;180&lt;/rec-number&gt;&lt;foreign-keys&gt;&lt;key app="EN" db-id="5rwdf2z92r2s9petxtyprfwt92fd92pfxaf5" timestamp="1752833142"&gt;180&lt;/key&gt;&lt;/foreign-keys&gt;&lt;ref-type name="Journal Article"&gt;17&lt;/ref-type&gt;&lt;contributors&gt;&lt;authors&gt;&lt;author&gt;Brin, Sergey&lt;/author&gt;&lt;author&gt;Page, Lawrence&lt;/author&gt;&lt;/authors&gt;&lt;/contributors&gt;&lt;titles&gt;&lt;title&gt;The anatomy of a large-scale hypertextual Web search engine&lt;/title&gt;&lt;secondary-title&gt;Computer Networks and ISDN Systems&lt;/secondary-title&gt;&lt;/titles&gt;&lt;periodical&gt;&lt;full-title&gt;Computer Networks and ISDN Systems&lt;/full-title&gt;&lt;/periodical&gt;&lt;pages&gt;107-117&lt;/pages&gt;&lt;volume&gt;30&lt;/volume&gt;&lt;number&gt;1&lt;/number&gt;&lt;keywords&gt;&lt;keyword&gt;World Wide Web&lt;/keyword&gt;&lt;keyword&gt;Search engines&lt;/keyword&gt;&lt;keyword&gt;Information retrieval&lt;/keyword&gt;&lt;keyword&gt;PageRank&lt;/keyword&gt;&lt;keyword&gt;Google&lt;/keyword&gt;&lt;/keywords&gt;&lt;dates&gt;&lt;year&gt;1998&lt;/year&gt;&lt;pub-dates&gt;&lt;date&gt;1998/04/01/&lt;/date&gt;&lt;/pub-dates&gt;&lt;/dates&gt;&lt;isbn&gt;0169-7552&lt;/isbn&gt;&lt;urls&gt;&lt;related-urls&gt;&lt;url&gt;https://www.sciencedirect.com/science/article/pii/S016975529800110X&lt;/url&gt;&lt;/related-urls&gt;&lt;/urls&gt;&lt;electronic-resource-num&gt;https://doi.org/10.1016/S0169-7552(98)00110-X&lt;/electronic-resource-num&gt;&lt;/record&gt;&lt;/Cite&gt;&lt;/EndNote&gt;</w:instrText>
      </w:r>
      <w:r w:rsidRPr="0021199B">
        <w:rPr>
          <w:rFonts w:eastAsia="新細明體" w:cstheme="minorHAnsi"/>
          <w:kern w:val="0"/>
          <w:szCs w:val="24"/>
        </w:rPr>
        <w:fldChar w:fldCharType="separate"/>
      </w:r>
      <w:r w:rsidR="00980018" w:rsidRPr="0021199B">
        <w:rPr>
          <w:rFonts w:eastAsia="新細明體" w:cstheme="minorHAnsi"/>
          <w:noProof/>
          <w:kern w:val="0"/>
          <w:szCs w:val="24"/>
        </w:rPr>
        <w:t>[28]</w:t>
      </w:r>
      <w:r w:rsidRPr="0021199B">
        <w:rPr>
          <w:rFonts w:eastAsia="新細明體" w:cstheme="minorHAnsi"/>
          <w:kern w:val="0"/>
          <w:szCs w:val="24"/>
        </w:rPr>
        <w:fldChar w:fldCharType="end"/>
      </w:r>
      <w:r w:rsidR="00D1702B" w:rsidRPr="0021199B">
        <w:rPr>
          <w:rFonts w:eastAsia="新細明體" w:cstheme="minorHAnsi"/>
          <w:kern w:val="0"/>
          <w:szCs w:val="24"/>
        </w:rPr>
        <w:t>提出</w:t>
      </w:r>
      <w:r w:rsidR="00D1702B" w:rsidRPr="0021199B">
        <w:rPr>
          <w:rFonts w:eastAsia="新細明體" w:cstheme="minorHAnsi"/>
          <w:kern w:val="0"/>
          <w:szCs w:val="24"/>
        </w:rPr>
        <w:t>PageRank</w:t>
      </w:r>
      <w:r w:rsidR="00D1702B" w:rsidRPr="0021199B">
        <w:rPr>
          <w:rFonts w:eastAsia="新細明體" w:cstheme="minorHAnsi"/>
          <w:kern w:val="0"/>
          <w:szCs w:val="24"/>
        </w:rPr>
        <w:t>演算法，利用圖論評估節點重要性，對後續研究產生</w:t>
      </w:r>
      <w:r w:rsidR="00A15C07" w:rsidRPr="0021199B">
        <w:rPr>
          <w:rFonts w:eastAsia="新細明體" w:cstheme="minorHAnsi"/>
          <w:kern w:val="0"/>
          <w:szCs w:val="24"/>
        </w:rPr>
        <w:t>深遠影響，</w:t>
      </w:r>
      <w:r w:rsidR="009C3494" w:rsidRPr="0021199B">
        <w:rPr>
          <w:rFonts w:eastAsia="新細明體" w:cstheme="minorHAnsi"/>
          <w:kern w:val="0"/>
          <w:szCs w:val="24"/>
        </w:rPr>
        <w:t>本研究目的在於高效金流偵測，實務上需要考慮平行演算法的效率和可行性，因</w:t>
      </w:r>
      <w:r w:rsidR="002F09E8" w:rsidRPr="0021199B">
        <w:rPr>
          <w:rFonts w:eastAsia="新細明體" w:cstheme="minorHAnsi"/>
          <w:kern w:val="0"/>
          <w:szCs w:val="24"/>
        </w:rPr>
        <w:t>Union-Find with path compression</w:t>
      </w:r>
      <w:r w:rsidR="007C0B52" w:rsidRPr="0021199B">
        <w:rPr>
          <w:rFonts w:eastAsia="新細明體" w:cstheme="minorHAnsi"/>
          <w:kern w:val="0"/>
          <w:szCs w:val="24"/>
        </w:rPr>
        <w:t>的時間複雜度為</w:t>
      </w:r>
      <w:r w:rsidR="007C0B52" w:rsidRPr="0021199B">
        <w:rPr>
          <w:rFonts w:eastAsia="新細明體" w:cstheme="minorHAnsi"/>
          <w:kern w:val="0"/>
          <w:szCs w:val="24"/>
        </w:rPr>
        <w:t>O(a(n))</w:t>
      </w:r>
      <w:r w:rsidR="00B60F5C" w:rsidRPr="0021199B">
        <w:rPr>
          <w:rFonts w:eastAsia="新細明體" w:cstheme="minorHAnsi"/>
          <w:kern w:val="0"/>
          <w:szCs w:val="24"/>
        </w:rPr>
        <w:fldChar w:fldCharType="begin"/>
      </w:r>
      <w:r w:rsidR="00980018" w:rsidRPr="0021199B">
        <w:rPr>
          <w:rFonts w:eastAsia="新細明體" w:cstheme="minorHAnsi"/>
          <w:kern w:val="0"/>
          <w:szCs w:val="24"/>
        </w:rPr>
        <w:instrText xml:space="preserve"> ADDIN EN.CITE &lt;EndNote&gt;&lt;Cite&gt;&lt;Author&gt;Tarjan&lt;/Author&gt;&lt;Year&gt;1975&lt;/Year&gt;&lt;RecNum&gt;71&lt;/RecNum&gt;&lt;DisplayText&gt;[29, 30]&lt;/DisplayText&gt;&lt;record&gt;&lt;rec-number&gt;71&lt;/rec-number&gt;&lt;foreign-keys&gt;&lt;key app="EN" db-id="5rwdf2z92r2s9petxtyprfwt92fd92pfxaf5" timestamp="1749928910"&gt;71&lt;/key&gt;&lt;/foreign-keys&gt;&lt;ref-type name="Journal Article"&gt;17&lt;/ref-type&gt;&lt;contributors&gt;&lt;authors&gt;&lt;author&gt;Tarjan, Robert E.&lt;/author&gt;&lt;/authors&gt;&lt;/contributors&gt;&lt;titles&gt;&lt;title&gt;Efficiency of a good but not linear set union algorithm&lt;/title&gt;&lt;secondary-title&gt;Journal of the ACM (JACM)&lt;/secondary-title&gt;&lt;/titles&gt;&lt;periodical&gt;&lt;full-title&gt;Journal of the ACM (JACM)&lt;/full-title&gt;&lt;/periodical&gt;&lt;pages&gt;215-225&lt;/pages&gt;&lt;volume&gt;22&lt;/volume&gt;&lt;number&gt;2&lt;/number&gt;&lt;dates&gt;&lt;year&gt;1975&lt;/year&gt;&lt;/dates&gt;&lt;publisher&gt;ACM&lt;/publisher&gt;&lt;urls&gt;&lt;/urls&gt;&lt;electronic-resource-num&gt;10.1145/321879.321884&lt;/electronic-resource-num&gt;&lt;/record&gt;&lt;/Cite&gt;&lt;Cite&gt;&lt;Author&gt;Fredman&lt;/Author&gt;&lt;Year&gt;1989&lt;/Year&gt;&lt;RecNum&gt;218&lt;/RecNum&gt;&lt;record&gt;&lt;rec-number&gt;218&lt;/rec-number&gt;&lt;foreign-keys&gt;&lt;key app="EN" db-id="5rwdf2z92r2s9petxtyprfwt92fd92pfxaf5" timestamp="1760432046"&gt;218&lt;/key&gt;&lt;/foreign-keys&gt;&lt;ref-type name="Conference Paper"&gt;47&lt;/ref-type&gt;&lt;contributors&gt;&lt;authors&gt;&lt;author&gt;M. Fredman&lt;/author&gt;&lt;author&gt;M. Saks&lt;/author&gt;&lt;/authors&gt;&lt;/contributors&gt;&lt;titles&gt;&lt;title&gt;The cell probe complexity of dynamic data structures&lt;/title&gt;&lt;secondary-title&gt;Proceedings of the twenty-first annual ACM symposium on Theory of computing&lt;/secondary-title&gt;&lt;/titles&gt;&lt;pages&gt;345–354&lt;/pages&gt;&lt;dates&gt;&lt;year&gt;1989&lt;/year&gt;&lt;/dates&gt;&lt;pub-location&gt;Seattle, Washington, USA&lt;/pub-location&gt;&lt;publisher&gt;Association for Computing Machinery&lt;/publisher&gt;&lt;urls&gt;&lt;related-urls&gt;&lt;url&gt;https://doi.org/10.1145/73007.73040&lt;/url&gt;&lt;/related-urls&gt;&lt;/urls&gt;&lt;electronic-resource-num&gt;10.1145/73007.73040&lt;/electronic-resource-num&gt;&lt;/record&gt;&lt;/Cite&gt;&lt;/EndNote&gt;</w:instrText>
      </w:r>
      <w:r w:rsidR="00B60F5C" w:rsidRPr="0021199B">
        <w:rPr>
          <w:rFonts w:eastAsia="新細明體" w:cstheme="minorHAnsi"/>
          <w:kern w:val="0"/>
          <w:szCs w:val="24"/>
        </w:rPr>
        <w:fldChar w:fldCharType="separate"/>
      </w:r>
      <w:r w:rsidR="00980018" w:rsidRPr="0021199B">
        <w:rPr>
          <w:rFonts w:eastAsia="新細明體" w:cstheme="minorHAnsi"/>
          <w:noProof/>
          <w:kern w:val="0"/>
          <w:szCs w:val="24"/>
        </w:rPr>
        <w:t>[29, 30]</w:t>
      </w:r>
      <w:r w:rsidR="00B60F5C" w:rsidRPr="0021199B">
        <w:rPr>
          <w:rFonts w:eastAsia="新細明體" w:cstheme="minorHAnsi"/>
          <w:kern w:val="0"/>
          <w:szCs w:val="24"/>
        </w:rPr>
        <w:fldChar w:fldCharType="end"/>
      </w:r>
      <w:r w:rsidR="00B60F5C" w:rsidRPr="0021199B">
        <w:rPr>
          <w:rFonts w:eastAsia="新細明體" w:cstheme="minorHAnsi"/>
          <w:kern w:val="0"/>
          <w:szCs w:val="24"/>
        </w:rPr>
        <w:t>，</w:t>
      </w:r>
      <w:r w:rsidR="00A34B72" w:rsidRPr="0021199B">
        <w:rPr>
          <w:rFonts w:eastAsia="新細明體" w:cstheme="minorHAnsi"/>
          <w:kern w:val="0"/>
          <w:szCs w:val="24"/>
        </w:rPr>
        <w:t>接近常數階，</w:t>
      </w:r>
      <w:r w:rsidR="00B60F5C" w:rsidRPr="0021199B">
        <w:rPr>
          <w:rFonts w:eastAsia="新細明體" w:cstheme="minorHAnsi"/>
          <w:kern w:val="0"/>
          <w:szCs w:val="24"/>
        </w:rPr>
        <w:t>為反阿克曼函數之</w:t>
      </w:r>
      <w:r w:rsidR="00A34B72" w:rsidRPr="0021199B">
        <w:rPr>
          <w:rFonts w:eastAsia="新細明體" w:cstheme="minorHAnsi"/>
          <w:kern w:val="0"/>
          <w:szCs w:val="24"/>
        </w:rPr>
        <w:t>應用，</w:t>
      </w:r>
      <w:r w:rsidR="00481479" w:rsidRPr="0021199B">
        <w:rPr>
          <w:rFonts w:eastAsia="新細明體" w:cstheme="minorHAnsi"/>
          <w:kern w:val="0"/>
          <w:szCs w:val="24"/>
        </w:rPr>
        <w:t>本研究在後續章節將以拓撲學進行數學證明。</w:t>
      </w:r>
    </w:p>
    <w:p w14:paraId="26BB72E3" w14:textId="77777777" w:rsidR="00375B50" w:rsidRPr="0021199B" w:rsidRDefault="00375B50">
      <w:pPr>
        <w:rPr>
          <w:rFonts w:eastAsia="新細明體" w:cstheme="minorHAnsi"/>
          <w:kern w:val="0"/>
          <w:szCs w:val="24"/>
        </w:rPr>
      </w:pPr>
    </w:p>
    <w:p w14:paraId="09AA669B" w14:textId="79C382FB" w:rsidR="00741298" w:rsidRPr="0021199B" w:rsidRDefault="008E168C">
      <w:pPr>
        <w:rPr>
          <w:rFonts w:eastAsia="新細明體" w:cstheme="minorHAnsi"/>
          <w:kern w:val="0"/>
          <w:szCs w:val="24"/>
        </w:rPr>
      </w:pPr>
      <w:proofErr w:type="gramStart"/>
      <w:r w:rsidRPr="0021199B">
        <w:rPr>
          <w:rFonts w:eastAsia="新細明體" w:cstheme="minorHAnsi"/>
          <w:kern w:val="0"/>
          <w:szCs w:val="24"/>
        </w:rPr>
        <w:t>區塊鏈技術</w:t>
      </w:r>
      <w:proofErr w:type="gramEnd"/>
      <w:r w:rsidRPr="0021199B">
        <w:rPr>
          <w:rFonts w:eastAsia="新細明體" w:cstheme="minorHAnsi"/>
          <w:kern w:val="0"/>
          <w:szCs w:val="24"/>
        </w:rPr>
        <w:t>具備分散式系統之特性，理論上可延伸至分散式模型</w:t>
      </w:r>
      <w:r w:rsidRPr="0021199B">
        <w:rPr>
          <w:rFonts w:eastAsia="新細明體" w:cstheme="minorHAnsi"/>
          <w:kern w:val="0"/>
          <w:szCs w:val="24"/>
        </w:rPr>
        <w:t>(BSP)</w:t>
      </w:r>
      <w:r w:rsidR="001F6D14" w:rsidRPr="0021199B">
        <w:rPr>
          <w:rFonts w:eastAsia="新細明體" w:cstheme="minorHAnsi"/>
          <w:kern w:val="0"/>
          <w:szCs w:val="24"/>
        </w:rPr>
        <w:t>，該模型為</w:t>
      </w:r>
      <w:r w:rsidR="001F6D14" w:rsidRPr="0021199B">
        <w:rPr>
          <w:rFonts w:eastAsia="新細明體" w:cstheme="minorHAnsi"/>
          <w:kern w:val="0"/>
          <w:szCs w:val="24"/>
        </w:rPr>
        <w:t>Union-Find</w:t>
      </w:r>
      <w:r w:rsidR="001F6D14" w:rsidRPr="0021199B">
        <w:rPr>
          <w:rFonts w:eastAsia="新細明體" w:cstheme="minorHAnsi"/>
          <w:kern w:val="0"/>
          <w:szCs w:val="24"/>
        </w:rPr>
        <w:t>在分散式系統之延伸，故本研究以此為基礎進行實驗設計。</w:t>
      </w:r>
      <w:r w:rsidR="000F2BB2" w:rsidRPr="0021199B">
        <w:rPr>
          <w:rFonts w:eastAsia="新細明體" w:cstheme="minorHAnsi"/>
          <w:kern w:val="0"/>
          <w:szCs w:val="24"/>
        </w:rPr>
        <w:t>首先將帳戶視為節點，</w:t>
      </w:r>
      <w:r w:rsidR="00231E81" w:rsidRPr="0021199B">
        <w:rPr>
          <w:rFonts w:eastAsia="新細明體" w:cstheme="minorHAnsi"/>
          <w:kern w:val="0"/>
          <w:szCs w:val="24"/>
        </w:rPr>
        <w:t>將</w:t>
      </w:r>
      <w:r w:rsidR="00812A02" w:rsidRPr="0021199B">
        <w:rPr>
          <w:rFonts w:eastAsia="新細明體" w:cstheme="minorHAnsi"/>
          <w:kern w:val="0"/>
          <w:szCs w:val="24"/>
        </w:rPr>
        <w:t>交易</w:t>
      </w:r>
      <w:r w:rsidR="00231E81" w:rsidRPr="0021199B">
        <w:rPr>
          <w:rFonts w:eastAsia="新細明體" w:cstheme="minorHAnsi"/>
          <w:kern w:val="0"/>
          <w:szCs w:val="24"/>
        </w:rPr>
        <w:t>的金錢轉帳流向</w:t>
      </w:r>
      <w:r w:rsidR="00812A02" w:rsidRPr="0021199B">
        <w:rPr>
          <w:rFonts w:eastAsia="新細明體" w:cstheme="minorHAnsi"/>
          <w:kern w:val="0"/>
          <w:szCs w:val="24"/>
        </w:rPr>
        <w:t>視為有向邊</w:t>
      </w:r>
      <w:r w:rsidR="00231E81" w:rsidRPr="0021199B">
        <w:rPr>
          <w:rFonts w:eastAsia="新細明體" w:cstheme="minorHAnsi"/>
          <w:kern w:val="0"/>
          <w:szCs w:val="24"/>
        </w:rPr>
        <w:t>，</w:t>
      </w:r>
      <w:r w:rsidR="00AD6030" w:rsidRPr="0021199B">
        <w:rPr>
          <w:rFonts w:eastAsia="新細明體" w:cstheme="minorHAnsi"/>
          <w:kern w:val="0"/>
          <w:szCs w:val="24"/>
        </w:rPr>
        <w:t>但由於</w:t>
      </w:r>
      <w:r w:rsidR="00AD6030" w:rsidRPr="0021199B">
        <w:rPr>
          <w:rFonts w:eastAsia="新細明體" w:cstheme="minorHAnsi"/>
          <w:kern w:val="0"/>
          <w:szCs w:val="24"/>
        </w:rPr>
        <w:t>Union-Find</w:t>
      </w:r>
      <w:r w:rsidR="00AD6030" w:rsidRPr="0021199B">
        <w:rPr>
          <w:rFonts w:eastAsia="新細明體" w:cstheme="minorHAnsi"/>
          <w:kern w:val="0"/>
          <w:szCs w:val="24"/>
        </w:rPr>
        <w:t>僅適用於</w:t>
      </w:r>
      <w:r w:rsidR="00AD6030" w:rsidRPr="0021199B">
        <w:rPr>
          <w:rFonts w:eastAsia="新細明體" w:cstheme="minorHAnsi"/>
          <w:kern w:val="0"/>
          <w:szCs w:val="24"/>
        </w:rPr>
        <w:t>WCC</w:t>
      </w:r>
      <w:proofErr w:type="gramStart"/>
      <w:r w:rsidR="00AD6030" w:rsidRPr="0021199B">
        <w:rPr>
          <w:rFonts w:eastAsia="新細明體" w:cstheme="minorHAnsi"/>
          <w:kern w:val="0"/>
          <w:szCs w:val="24"/>
        </w:rPr>
        <w:t>無向圖</w:t>
      </w:r>
      <w:proofErr w:type="gramEnd"/>
      <w:r w:rsidR="00AD6030" w:rsidRPr="0021199B">
        <w:rPr>
          <w:rFonts w:eastAsia="新細明體" w:cstheme="minorHAnsi"/>
          <w:kern w:val="0"/>
          <w:szCs w:val="24"/>
        </w:rPr>
        <w:t>，本研究</w:t>
      </w:r>
      <w:r w:rsidR="00C521B9" w:rsidRPr="0021199B">
        <w:rPr>
          <w:rFonts w:eastAsia="新細明體" w:cstheme="minorHAnsi"/>
          <w:kern w:val="0"/>
          <w:szCs w:val="24"/>
        </w:rPr>
        <w:t>先將有向邊轉換為無向邊，再透過資料集</w:t>
      </w:r>
      <w:r w:rsidR="007C3412" w:rsidRPr="0021199B">
        <w:rPr>
          <w:rFonts w:eastAsia="新細明體" w:cstheme="minorHAnsi"/>
          <w:kern w:val="0"/>
          <w:szCs w:val="24"/>
        </w:rPr>
        <w:t>帳戶轉帳關係，再次轉換為有向邊，因此</w:t>
      </w:r>
      <w:r w:rsidR="007C3412" w:rsidRPr="0021199B">
        <w:rPr>
          <w:rFonts w:eastAsia="新細明體" w:cstheme="minorHAnsi"/>
          <w:kern w:val="0"/>
          <w:szCs w:val="24"/>
        </w:rPr>
        <w:t>Union-Find</w:t>
      </w:r>
      <w:r w:rsidR="007C3412" w:rsidRPr="0021199B">
        <w:rPr>
          <w:rFonts w:eastAsia="新細明體" w:cstheme="minorHAnsi"/>
          <w:kern w:val="0"/>
          <w:szCs w:val="24"/>
        </w:rPr>
        <w:t>在圖資料結構</w:t>
      </w:r>
      <w:r w:rsidR="00686450" w:rsidRPr="0021199B">
        <w:rPr>
          <w:rFonts w:eastAsia="新細明體" w:cstheme="minorHAnsi"/>
          <w:kern w:val="0"/>
          <w:szCs w:val="24"/>
        </w:rPr>
        <w:t>具備明確因果關係的約束條件下，能夠以</w:t>
      </w:r>
      <w:r w:rsidR="00686450" w:rsidRPr="0021199B">
        <w:rPr>
          <w:rFonts w:eastAsia="新細明體" w:cstheme="minorHAnsi"/>
          <w:kern w:val="0"/>
          <w:szCs w:val="24"/>
        </w:rPr>
        <w:t>O(a(n))</w:t>
      </w:r>
      <w:r w:rsidR="00686450" w:rsidRPr="0021199B">
        <w:rPr>
          <w:rFonts w:eastAsia="新細明體" w:cstheme="minorHAnsi"/>
          <w:kern w:val="0"/>
          <w:szCs w:val="24"/>
        </w:rPr>
        <w:t>的執行速度進行分群，而金融資料皆可滿足上述條件，且因金融資料亦具備交易時間資訊</w:t>
      </w:r>
      <w:r w:rsidR="00615411" w:rsidRPr="0021199B">
        <w:rPr>
          <w:rFonts w:eastAsia="新細明體" w:cstheme="minorHAnsi"/>
          <w:kern w:val="0"/>
          <w:szCs w:val="24"/>
        </w:rPr>
        <w:t>，因此適合於</w:t>
      </w:r>
      <w:r w:rsidR="00615411" w:rsidRPr="0021199B">
        <w:rPr>
          <w:rFonts w:eastAsia="新細明體" w:cstheme="minorHAnsi"/>
          <w:kern w:val="0"/>
          <w:szCs w:val="24"/>
        </w:rPr>
        <w:t>DAG</w:t>
      </w:r>
      <w:r w:rsidR="00615411" w:rsidRPr="0021199B">
        <w:rPr>
          <w:rFonts w:eastAsia="新細明體" w:cstheme="minorHAnsi"/>
          <w:kern w:val="0"/>
          <w:szCs w:val="24"/>
        </w:rPr>
        <w:t>架構</w:t>
      </w:r>
      <w:r w:rsidR="00842461" w:rsidRPr="0021199B">
        <w:rPr>
          <w:rFonts w:eastAsia="新細明體" w:cstheme="minorHAnsi"/>
          <w:kern w:val="0"/>
          <w:szCs w:val="24"/>
        </w:rPr>
        <w:t>。</w:t>
      </w:r>
    </w:p>
    <w:p w14:paraId="28DA1BE7" w14:textId="526D46FB" w:rsidR="00842461" w:rsidRPr="0021199B" w:rsidRDefault="00842461">
      <w:pPr>
        <w:rPr>
          <w:rFonts w:eastAsia="新細明體" w:cstheme="minorHAnsi"/>
          <w:kern w:val="0"/>
          <w:szCs w:val="24"/>
        </w:rPr>
      </w:pPr>
    </w:p>
    <w:p w14:paraId="4548F1C3" w14:textId="09AFC2A6" w:rsidR="00842461" w:rsidRPr="0021199B" w:rsidRDefault="008C6D0D">
      <w:pPr>
        <w:rPr>
          <w:rFonts w:eastAsia="新細明體" w:cstheme="minorHAnsi"/>
          <w:kern w:val="0"/>
          <w:szCs w:val="24"/>
        </w:rPr>
      </w:pPr>
      <w:r w:rsidRPr="0021199B">
        <w:rPr>
          <w:rFonts w:eastAsia="新細明體" w:cstheme="minorHAnsi"/>
          <w:kern w:val="0"/>
          <w:szCs w:val="24"/>
        </w:rPr>
        <w:t>此演算法設計及系統架構概念，</w:t>
      </w:r>
      <w:r w:rsidR="00842461" w:rsidRPr="0021199B">
        <w:rPr>
          <w:rFonts w:eastAsia="新細明體" w:cstheme="minorHAnsi"/>
          <w:kern w:val="0"/>
          <w:szCs w:val="24"/>
        </w:rPr>
        <w:t>最終設計理念是</w:t>
      </w:r>
      <w:r w:rsidR="00A84E40" w:rsidRPr="0021199B">
        <w:rPr>
          <w:rFonts w:eastAsia="新細明體" w:cstheme="minorHAnsi"/>
          <w:kern w:val="0"/>
          <w:szCs w:val="24"/>
        </w:rPr>
        <w:t>將</w:t>
      </w:r>
      <w:r w:rsidR="00A84E40" w:rsidRPr="0021199B">
        <w:rPr>
          <w:rFonts w:eastAsia="新細明體" w:cstheme="minorHAnsi"/>
          <w:kern w:val="0"/>
          <w:szCs w:val="24"/>
        </w:rPr>
        <w:t>UF-FAE</w:t>
      </w:r>
      <w:r w:rsidR="00A84E40" w:rsidRPr="0021199B">
        <w:rPr>
          <w:rFonts w:eastAsia="新細明體" w:cstheme="minorHAnsi"/>
          <w:kern w:val="0"/>
          <w:szCs w:val="24"/>
        </w:rPr>
        <w:t>與</w:t>
      </w:r>
      <w:r w:rsidR="00A84E40" w:rsidRPr="0021199B">
        <w:rPr>
          <w:rFonts w:eastAsia="新細明體" w:cstheme="minorHAnsi"/>
          <w:kern w:val="0"/>
          <w:szCs w:val="24"/>
        </w:rPr>
        <w:t>BSP</w:t>
      </w:r>
      <w:r w:rsidR="00A84E40" w:rsidRPr="0021199B">
        <w:rPr>
          <w:rFonts w:eastAsia="新細明體" w:cstheme="minorHAnsi"/>
          <w:kern w:val="0"/>
          <w:szCs w:val="24"/>
        </w:rPr>
        <w:t>架構結合，並在聚合過程中納入不同統計異質特徵，</w:t>
      </w:r>
      <w:r w:rsidR="000210FF" w:rsidRPr="0021199B">
        <w:rPr>
          <w:rFonts w:eastAsia="新細明體" w:cstheme="minorHAnsi"/>
          <w:kern w:val="0"/>
          <w:szCs w:val="24"/>
        </w:rPr>
        <w:t>足以反應交易族群社會網絡的時間演化</w:t>
      </w:r>
      <w:proofErr w:type="gramStart"/>
      <w:r w:rsidR="000210FF" w:rsidRPr="0021199B">
        <w:rPr>
          <w:rFonts w:eastAsia="新細明體" w:cstheme="minorHAnsi"/>
          <w:kern w:val="0"/>
          <w:szCs w:val="24"/>
        </w:rPr>
        <w:lastRenderedPageBreak/>
        <w:t>拓撲層</w:t>
      </w:r>
      <w:proofErr w:type="gramEnd"/>
      <w:r w:rsidR="000210FF" w:rsidRPr="0021199B">
        <w:rPr>
          <w:rFonts w:eastAsia="新細明體" w:cstheme="minorHAnsi"/>
          <w:kern w:val="0"/>
          <w:szCs w:val="24"/>
        </w:rPr>
        <w:t>，不僅適用多核心、雲端、大數據等環境，亦具備法遵對可解釋性之要求，</w:t>
      </w:r>
      <w:r w:rsidR="00275999" w:rsidRPr="0021199B">
        <w:rPr>
          <w:rFonts w:eastAsia="新細明體" w:cstheme="minorHAnsi"/>
          <w:kern w:val="0"/>
          <w:szCs w:val="24"/>
        </w:rPr>
        <w:t>同時能滿足學術理論，並且有望在系統架構工程</w:t>
      </w:r>
      <w:r w:rsidR="00F86346" w:rsidRPr="0021199B">
        <w:rPr>
          <w:rFonts w:eastAsia="新細明體" w:cstheme="minorHAnsi"/>
          <w:kern w:val="0"/>
          <w:szCs w:val="24"/>
        </w:rPr>
        <w:t>上實作，後續章節將進行</w:t>
      </w:r>
      <w:r w:rsidR="00F86346" w:rsidRPr="0021199B">
        <w:rPr>
          <w:rFonts w:eastAsia="新細明體" w:cstheme="minorHAnsi"/>
          <w:kern w:val="0"/>
          <w:szCs w:val="24"/>
        </w:rPr>
        <w:t>UF-FAE</w:t>
      </w:r>
      <w:r w:rsidR="00F86346" w:rsidRPr="0021199B">
        <w:rPr>
          <w:rFonts w:eastAsia="新細明體" w:cstheme="minorHAnsi"/>
          <w:kern w:val="0"/>
          <w:szCs w:val="24"/>
        </w:rPr>
        <w:t>演算法設計</w:t>
      </w:r>
      <w:r w:rsidR="001A6734" w:rsidRPr="0021199B">
        <w:rPr>
          <w:rFonts w:eastAsia="新細明體" w:cstheme="minorHAnsi"/>
          <w:kern w:val="0"/>
          <w:szCs w:val="24"/>
        </w:rPr>
        <w:t>、拓撲學證明與實驗設計流程的解釋。</w:t>
      </w:r>
    </w:p>
    <w:p w14:paraId="170DEDD7" w14:textId="3D271738" w:rsidR="007112ED" w:rsidRPr="0021199B" w:rsidRDefault="007112ED" w:rsidP="007112ED">
      <w:pPr>
        <w:pStyle w:val="1"/>
        <w:rPr>
          <w:rFonts w:asciiTheme="minorHAnsi" w:hAnsiTheme="minorHAnsi" w:cstheme="minorHAnsi"/>
        </w:rPr>
      </w:pPr>
      <w:r w:rsidRPr="0021199B">
        <w:rPr>
          <w:rFonts w:asciiTheme="minorHAnsi" w:hAnsiTheme="minorHAnsi" w:cstheme="minorHAnsi"/>
        </w:rPr>
        <w:t>3. Problem Formulation</w:t>
      </w:r>
    </w:p>
    <w:p w14:paraId="7894B343" w14:textId="5178B25F" w:rsidR="00A16490" w:rsidRPr="0021199B" w:rsidRDefault="00D2183C">
      <w:pPr>
        <w:rPr>
          <w:rFonts w:eastAsia="新細明體" w:cstheme="minorHAnsi"/>
          <w:kern w:val="0"/>
          <w:szCs w:val="24"/>
        </w:rPr>
      </w:pPr>
      <w:r w:rsidRPr="0021199B">
        <w:rPr>
          <w:rFonts w:eastAsia="新細明體" w:cstheme="minorHAnsi"/>
          <w:kern w:val="0"/>
          <w:szCs w:val="24"/>
        </w:rPr>
        <w:t>UF-FAE</w:t>
      </w:r>
      <w:r w:rsidRPr="0021199B">
        <w:rPr>
          <w:rFonts w:eastAsia="新細明體" w:cstheme="minorHAnsi"/>
          <w:kern w:val="0"/>
          <w:szCs w:val="24"/>
        </w:rPr>
        <w:t>首先利用路徑壓縮和</w:t>
      </w:r>
      <w:r w:rsidRPr="0021199B">
        <w:rPr>
          <w:rFonts w:eastAsia="新細明體" w:cstheme="minorHAnsi"/>
          <w:kern w:val="0"/>
          <w:szCs w:val="24"/>
        </w:rPr>
        <w:t>size by rank</w:t>
      </w:r>
      <w:r w:rsidRPr="0021199B">
        <w:rPr>
          <w:rFonts w:eastAsia="新細明體" w:cstheme="minorHAnsi"/>
          <w:kern w:val="0"/>
          <w:szCs w:val="24"/>
        </w:rPr>
        <w:t>技術，</w:t>
      </w:r>
      <w:r w:rsidR="00D332E3" w:rsidRPr="0021199B">
        <w:rPr>
          <w:rFonts w:eastAsia="新細明體" w:cstheme="minorHAnsi"/>
          <w:kern w:val="0"/>
          <w:szCs w:val="24"/>
        </w:rPr>
        <w:t>將</w:t>
      </w:r>
      <w:proofErr w:type="gramStart"/>
      <w:r w:rsidR="00D332E3" w:rsidRPr="0021199B">
        <w:rPr>
          <w:rFonts w:eastAsia="新細明體" w:cstheme="minorHAnsi"/>
          <w:kern w:val="0"/>
          <w:szCs w:val="24"/>
        </w:rPr>
        <w:t>交易圖切分為</w:t>
      </w:r>
      <w:proofErr w:type="gramEnd"/>
      <w:r w:rsidR="00D332E3" w:rsidRPr="0021199B">
        <w:rPr>
          <w:rFonts w:eastAsia="新細明體" w:cstheme="minorHAnsi"/>
          <w:kern w:val="0"/>
          <w:szCs w:val="24"/>
        </w:rPr>
        <w:t>多個</w:t>
      </w:r>
      <w:r w:rsidR="00D332E3" w:rsidRPr="0021199B">
        <w:rPr>
          <w:rFonts w:eastAsia="新細明體" w:cstheme="minorHAnsi"/>
          <w:kern w:val="0"/>
          <w:szCs w:val="24"/>
        </w:rPr>
        <w:t>WCC</w:t>
      </w:r>
      <w:r w:rsidR="00D332E3" w:rsidRPr="0021199B">
        <w:rPr>
          <w:rFonts w:eastAsia="新細明體" w:cstheme="minorHAnsi"/>
          <w:kern w:val="0"/>
          <w:szCs w:val="24"/>
        </w:rPr>
        <w:t>，藉此降低大規模交易網絡的計算複雜度。接著針對每個子圖萃取</w:t>
      </w:r>
      <w:proofErr w:type="gramStart"/>
      <w:r w:rsidR="00D332E3" w:rsidRPr="0021199B">
        <w:rPr>
          <w:rFonts w:eastAsia="新細明體" w:cstheme="minorHAnsi"/>
          <w:kern w:val="0"/>
          <w:szCs w:val="24"/>
        </w:rPr>
        <w:t>多種圖論指標</w:t>
      </w:r>
      <w:proofErr w:type="gramEnd"/>
      <w:r w:rsidR="00D332E3" w:rsidRPr="0021199B">
        <w:rPr>
          <w:rFonts w:eastAsia="新細明體" w:cstheme="minorHAnsi"/>
          <w:kern w:val="0"/>
          <w:szCs w:val="24"/>
        </w:rPr>
        <w:t>及交易統計特徵，並整合為特徵向量，作為機器學習的輸入。</w:t>
      </w:r>
    </w:p>
    <w:p w14:paraId="1E5FC7FF" w14:textId="5B88412D" w:rsidR="00FD123D" w:rsidRPr="0021199B" w:rsidRDefault="00FD123D">
      <w:pPr>
        <w:rPr>
          <w:rFonts w:eastAsia="新細明體" w:cstheme="minorHAnsi"/>
          <w:kern w:val="0"/>
          <w:szCs w:val="24"/>
        </w:rPr>
      </w:pPr>
    </w:p>
    <w:p w14:paraId="74ED4099" w14:textId="79E5CE11" w:rsidR="006E0FCC" w:rsidRPr="0021199B" w:rsidRDefault="00FD123D" w:rsidP="006E0FCC">
      <w:pPr>
        <w:pStyle w:val="Web"/>
        <w:ind w:firstLine="360"/>
        <w:jc w:val="both"/>
        <w:rPr>
          <w:rFonts w:asciiTheme="minorHAnsi" w:hAnsiTheme="minorHAnsi" w:cstheme="minorHAnsi"/>
        </w:rPr>
      </w:pPr>
      <w:r w:rsidRPr="0021199B">
        <w:rPr>
          <w:rFonts w:asciiTheme="minorHAnsi" w:hAnsiTheme="minorHAnsi" w:cstheme="minorHAnsi"/>
        </w:rPr>
        <w:t>從資料集中取出發送方與接收方帳戶，建立</w:t>
      </w:r>
      <w:proofErr w:type="gramStart"/>
      <w:r w:rsidRPr="0021199B">
        <w:rPr>
          <w:rFonts w:asciiTheme="minorHAnsi" w:hAnsiTheme="minorHAnsi" w:cstheme="minorHAnsi"/>
        </w:rPr>
        <w:t>有向圖</w:t>
      </w:r>
      <w:proofErr w:type="gramEnd"/>
      <w:r w:rsidRPr="0021199B">
        <w:rPr>
          <w:rFonts w:asciiTheme="minorHAnsi" w:hAnsiTheme="minorHAnsi" w:cstheme="minorHAnsi"/>
        </w:rPr>
        <w:t>：</w:t>
      </w:r>
      <w:r w:rsidRPr="0021199B">
        <w:rPr>
          <w:rFonts w:asciiTheme="minorHAnsi" w:hAnsiTheme="minorHAnsi" w:cstheme="minorHAnsi"/>
        </w:rPr>
        <w:t>G=(V,E)</w:t>
      </w:r>
      <w:r w:rsidRPr="0021199B">
        <w:rPr>
          <w:rFonts w:asciiTheme="minorHAnsi" w:hAnsiTheme="minorHAnsi" w:cstheme="minorHAnsi"/>
        </w:rPr>
        <w:t>，其中節點集合為</w:t>
      </w:r>
      <w:r w:rsidR="00193858" w:rsidRPr="0021199B">
        <w:rPr>
          <w:rFonts w:asciiTheme="minorHAnsi" w:hAnsiTheme="minorHAnsi" w:cstheme="minorHAnsi"/>
        </w:rPr>
        <w:t>V</w:t>
      </w:r>
      <w:r w:rsidRPr="0021199B">
        <w:rPr>
          <w:rFonts w:asciiTheme="minorHAnsi" w:hAnsiTheme="minorHAnsi" w:cstheme="minorHAnsi"/>
        </w:rPr>
        <w:t>=a1,a2,…,an</w:t>
      </w:r>
      <w:r w:rsidR="0023319B" w:rsidRPr="0021199B">
        <w:rPr>
          <w:rFonts w:asciiTheme="minorHAnsi" w:hAnsiTheme="minorHAnsi" w:cstheme="minorHAnsi"/>
        </w:rPr>
        <w:t>，邊集合為</w:t>
      </w:r>
      <w:r w:rsidR="0023319B" w:rsidRPr="0021199B">
        <w:rPr>
          <w:rFonts w:asciiTheme="minorHAnsi" w:hAnsiTheme="minorHAnsi" w:cstheme="minorHAnsi"/>
        </w:rPr>
        <w:t>E=(</w:t>
      </w:r>
      <w:proofErr w:type="spellStart"/>
      <w:r w:rsidR="0023319B" w:rsidRPr="0021199B">
        <w:rPr>
          <w:rFonts w:asciiTheme="minorHAnsi" w:hAnsiTheme="minorHAnsi" w:cstheme="minorHAnsi"/>
        </w:rPr>
        <w:t>u,v</w:t>
      </w:r>
      <w:proofErr w:type="spellEnd"/>
      <w:r w:rsidR="0023319B" w:rsidRPr="0021199B">
        <w:rPr>
          <w:rFonts w:asciiTheme="minorHAnsi" w:hAnsiTheme="minorHAnsi" w:cstheme="minorHAnsi"/>
        </w:rPr>
        <w:t>)</w:t>
      </w:r>
      <w:r w:rsidR="0023319B" w:rsidRPr="0021199B">
        <w:rPr>
          <w:rFonts w:asciiTheme="minorHAnsi" w:hAnsiTheme="minorHAnsi" w:cstheme="minorHAnsi"/>
        </w:rPr>
        <w:t>，其中</w:t>
      </w:r>
      <w:r w:rsidR="0023319B" w:rsidRPr="0021199B">
        <w:rPr>
          <w:rFonts w:asciiTheme="minorHAnsi" w:hAnsiTheme="minorHAnsi" w:cstheme="minorHAnsi"/>
        </w:rPr>
        <w:t>u</w:t>
      </w:r>
      <w:r w:rsidR="0023319B" w:rsidRPr="0021199B">
        <w:rPr>
          <w:rFonts w:asciiTheme="minorHAnsi" w:hAnsiTheme="minorHAnsi" w:cstheme="minorHAnsi"/>
        </w:rPr>
        <w:t>為發送者</w:t>
      </w:r>
      <w:r w:rsidR="0023319B" w:rsidRPr="0021199B">
        <w:rPr>
          <w:rFonts w:asciiTheme="minorHAnsi" w:hAnsiTheme="minorHAnsi" w:cstheme="minorHAnsi"/>
        </w:rPr>
        <w:t>,v</w:t>
      </w:r>
      <w:r w:rsidR="0023319B" w:rsidRPr="0021199B">
        <w:rPr>
          <w:rFonts w:asciiTheme="minorHAnsi" w:hAnsiTheme="minorHAnsi" w:cstheme="minorHAnsi"/>
        </w:rPr>
        <w:t>為接收者。</w:t>
      </w:r>
      <w:r w:rsidR="00D83B5C" w:rsidRPr="0021199B">
        <w:rPr>
          <w:rFonts w:asciiTheme="minorHAnsi" w:hAnsiTheme="minorHAnsi" w:cstheme="minorHAnsi"/>
        </w:rPr>
        <w:t>接著透過</w:t>
      </w:r>
      <w:r w:rsidR="00D83B5C" w:rsidRPr="0021199B">
        <w:rPr>
          <w:rFonts w:asciiTheme="minorHAnsi" w:hAnsiTheme="minorHAnsi" w:cstheme="minorHAnsi"/>
        </w:rPr>
        <w:t>Union-Find</w:t>
      </w:r>
      <w:r w:rsidR="00D83B5C" w:rsidRPr="0021199B">
        <w:rPr>
          <w:rFonts w:asciiTheme="minorHAnsi" w:hAnsiTheme="minorHAnsi" w:cstheme="minorHAnsi"/>
        </w:rPr>
        <w:t>、路徑壓縮以及按</w:t>
      </w:r>
      <w:proofErr w:type="gramStart"/>
      <w:r w:rsidR="00D83B5C" w:rsidRPr="0021199B">
        <w:rPr>
          <w:rFonts w:asciiTheme="minorHAnsi" w:hAnsiTheme="minorHAnsi" w:cstheme="minorHAnsi"/>
        </w:rPr>
        <w:t>秩</w:t>
      </w:r>
      <w:proofErr w:type="gramEnd"/>
      <w:r w:rsidR="00D83B5C" w:rsidRPr="0021199B">
        <w:rPr>
          <w:rFonts w:asciiTheme="minorHAnsi" w:hAnsiTheme="minorHAnsi" w:cstheme="minorHAnsi"/>
        </w:rPr>
        <w:t>合併</w:t>
      </w:r>
      <w:proofErr w:type="gramStart"/>
      <w:r w:rsidR="006E0FCC" w:rsidRPr="0021199B">
        <w:rPr>
          <w:rFonts w:asciiTheme="minorHAnsi" w:hAnsiTheme="minorHAnsi" w:cstheme="minorHAnsi"/>
        </w:rPr>
        <w:t>將圖切分</w:t>
      </w:r>
      <w:proofErr w:type="gramEnd"/>
      <w:r w:rsidR="006E0FCC" w:rsidRPr="0021199B">
        <w:rPr>
          <w:rFonts w:asciiTheme="minorHAnsi" w:hAnsiTheme="minorHAnsi" w:cstheme="minorHAnsi"/>
        </w:rPr>
        <w:t>為若干</w:t>
      </w:r>
      <w:r w:rsidR="006E0FCC" w:rsidRPr="0021199B">
        <w:rPr>
          <w:rFonts w:asciiTheme="minorHAnsi" w:hAnsiTheme="minorHAnsi" w:cstheme="minorHAnsi"/>
        </w:rPr>
        <w:t>WCC</w:t>
      </w:r>
      <w:r w:rsidR="006E0FCC" w:rsidRPr="0021199B">
        <w:rPr>
          <w:rFonts w:asciiTheme="minorHAnsi" w:hAnsiTheme="minorHAnsi" w:cstheme="minorHAnsi"/>
        </w:rPr>
        <w:t>子圖：</w:t>
      </w:r>
    </w:p>
    <w:p w14:paraId="4D72E767" w14:textId="77777777" w:rsidR="00585E44" w:rsidRPr="0021199B" w:rsidRDefault="00585E44" w:rsidP="00585E44">
      <w:pPr>
        <w:widowControl/>
        <w:numPr>
          <w:ilvl w:val="0"/>
          <w:numId w:val="10"/>
        </w:numPr>
        <w:spacing w:before="100" w:beforeAutospacing="1" w:after="100" w:afterAutospacing="1"/>
        <w:jc w:val="both"/>
        <w:rPr>
          <w:rFonts w:eastAsia="新細明體" w:cstheme="minorHAnsi"/>
          <w:kern w:val="0"/>
          <w:szCs w:val="24"/>
        </w:rPr>
      </w:pPr>
      <w:r w:rsidRPr="0021199B">
        <w:rPr>
          <w:rFonts w:eastAsia="新細明體" w:cstheme="minorHAnsi"/>
          <w:kern w:val="0"/>
          <w:szCs w:val="24"/>
        </w:rPr>
        <w:t>每</w:t>
      </w:r>
      <w:proofErr w:type="gramStart"/>
      <w:r w:rsidRPr="0021199B">
        <w:rPr>
          <w:rFonts w:eastAsia="新細明體" w:cstheme="minorHAnsi"/>
          <w:kern w:val="0"/>
          <w:szCs w:val="24"/>
        </w:rPr>
        <w:t>個</w:t>
      </w:r>
      <w:proofErr w:type="gramEnd"/>
      <w:r w:rsidRPr="0021199B">
        <w:rPr>
          <w:rFonts w:eastAsia="新細明體" w:cstheme="minorHAnsi"/>
          <w:kern w:val="0"/>
          <w:szCs w:val="24"/>
        </w:rPr>
        <w:t>節點初始化一個</w:t>
      </w:r>
      <w:r w:rsidRPr="0021199B">
        <w:rPr>
          <w:rFonts w:eastAsia="新細明體" w:cstheme="minorHAnsi"/>
          <w:kern w:val="0"/>
          <w:szCs w:val="24"/>
        </w:rPr>
        <w:t xml:space="preserve"> parent</w:t>
      </w:r>
      <w:r w:rsidRPr="0021199B">
        <w:rPr>
          <w:rFonts w:eastAsia="新細明體" w:cstheme="minorHAnsi"/>
          <w:kern w:val="0"/>
          <w:szCs w:val="24"/>
        </w:rPr>
        <w:t>；</w:t>
      </w:r>
    </w:p>
    <w:p w14:paraId="4C2441AC" w14:textId="77777777" w:rsidR="00585E44" w:rsidRPr="0021199B" w:rsidRDefault="00585E44" w:rsidP="00585E44">
      <w:pPr>
        <w:widowControl/>
        <w:numPr>
          <w:ilvl w:val="0"/>
          <w:numId w:val="10"/>
        </w:numPr>
        <w:spacing w:before="100" w:beforeAutospacing="1" w:after="100" w:afterAutospacing="1"/>
        <w:jc w:val="both"/>
        <w:rPr>
          <w:rFonts w:eastAsia="新細明體" w:cstheme="minorHAnsi"/>
          <w:kern w:val="0"/>
          <w:szCs w:val="24"/>
        </w:rPr>
      </w:pPr>
      <w:r w:rsidRPr="0021199B">
        <w:rPr>
          <w:rFonts w:eastAsia="新細明體" w:cstheme="minorHAnsi"/>
          <w:kern w:val="0"/>
          <w:szCs w:val="24"/>
        </w:rPr>
        <w:t>若兩節點有邊相連，則進行集合合併。</w:t>
      </w:r>
    </w:p>
    <w:p w14:paraId="001F57AB" w14:textId="0AD29351" w:rsidR="00585E44" w:rsidRPr="0021199B" w:rsidRDefault="00C1442A" w:rsidP="00C1442A">
      <w:pPr>
        <w:pStyle w:val="Web"/>
        <w:jc w:val="both"/>
        <w:rPr>
          <w:rFonts w:asciiTheme="minorHAnsi" w:hAnsiTheme="minorHAnsi" w:cstheme="minorHAnsi"/>
        </w:rPr>
      </w:pPr>
      <w:r w:rsidRPr="0021199B">
        <w:rPr>
          <w:rFonts w:asciiTheme="minorHAnsi" w:hAnsiTheme="minorHAnsi" w:cstheme="minorHAnsi"/>
        </w:rPr>
        <w:t>將整</w:t>
      </w:r>
      <w:r w:rsidR="004B1FB1" w:rsidRPr="0021199B">
        <w:rPr>
          <w:rFonts w:asciiTheme="minorHAnsi" w:hAnsiTheme="minorHAnsi" w:cstheme="minorHAnsi"/>
        </w:rPr>
        <w:t>張</w:t>
      </w:r>
      <w:proofErr w:type="gramStart"/>
      <w:r w:rsidR="004B1FB1" w:rsidRPr="0021199B">
        <w:rPr>
          <w:rFonts w:asciiTheme="minorHAnsi" w:hAnsiTheme="minorHAnsi" w:cstheme="minorHAnsi"/>
        </w:rPr>
        <w:t>有向圖</w:t>
      </w:r>
      <w:proofErr w:type="gramEnd"/>
      <w:r w:rsidR="004B1FB1" w:rsidRPr="0021199B">
        <w:rPr>
          <w:rFonts w:asciiTheme="minorHAnsi" w:hAnsiTheme="minorHAnsi" w:cstheme="minorHAnsi"/>
        </w:rPr>
        <w:t>G</w:t>
      </w:r>
      <w:r w:rsidR="004B1FB1" w:rsidRPr="0021199B">
        <w:rPr>
          <w:rFonts w:asciiTheme="minorHAnsi" w:hAnsiTheme="minorHAnsi" w:cstheme="minorHAnsi"/>
        </w:rPr>
        <w:t>拆分為</w:t>
      </w:r>
      <w:r w:rsidR="004B1FB1" w:rsidRPr="0021199B">
        <w:rPr>
          <w:rFonts w:asciiTheme="minorHAnsi" w:hAnsiTheme="minorHAnsi" w:cstheme="minorHAnsi"/>
        </w:rPr>
        <w:t>k</w:t>
      </w:r>
      <w:r w:rsidR="004B1FB1" w:rsidRPr="0021199B">
        <w:rPr>
          <w:rFonts w:asciiTheme="minorHAnsi" w:hAnsiTheme="minorHAnsi" w:cstheme="minorHAnsi"/>
        </w:rPr>
        <w:t>個若連通子圖</w:t>
      </w:r>
      <w:r w:rsidR="004B1FB1" w:rsidRPr="0021199B">
        <w:rPr>
          <w:rFonts w:asciiTheme="minorHAnsi" w:hAnsiTheme="minorHAnsi" w:cstheme="minorHAnsi"/>
        </w:rPr>
        <w:t>G1,G2,…Gk.</w:t>
      </w:r>
    </w:p>
    <w:p w14:paraId="4B6A397B" w14:textId="586C8DAE" w:rsidR="008A45E1" w:rsidRPr="0021199B" w:rsidRDefault="008A45E1" w:rsidP="00C1442A">
      <w:pPr>
        <w:pStyle w:val="Web"/>
        <w:jc w:val="both"/>
        <w:rPr>
          <w:rFonts w:asciiTheme="minorHAnsi" w:hAnsiTheme="minorHAnsi" w:cstheme="minorHAnsi"/>
        </w:rPr>
      </w:pPr>
      <w:r w:rsidRPr="0021199B">
        <w:rPr>
          <w:rFonts w:asciiTheme="minorHAnsi" w:hAnsiTheme="minorHAnsi" w:cstheme="minorHAnsi"/>
        </w:rPr>
        <w:t>從子圖中節點的</w:t>
      </w:r>
      <w:proofErr w:type="gramStart"/>
      <w:r w:rsidRPr="0021199B">
        <w:rPr>
          <w:rFonts w:asciiTheme="minorHAnsi" w:hAnsiTheme="minorHAnsi" w:cstheme="minorHAnsi"/>
        </w:rPr>
        <w:t>入度與出度</w:t>
      </w:r>
      <w:proofErr w:type="gramEnd"/>
      <w:r w:rsidRPr="0021199B">
        <w:rPr>
          <w:rFonts w:asciiTheme="minorHAnsi" w:hAnsiTheme="minorHAnsi" w:cstheme="minorHAnsi"/>
        </w:rPr>
        <w:t>，將節點分類為：</w:t>
      </w:r>
      <m:oMath>
        <m:func>
          <m:funcPr>
            <m:ctrlPr>
              <w:rPr>
                <w:rFonts w:ascii="Cambria Math" w:hAnsi="Cambria Math" w:cstheme="minorHAnsi"/>
              </w:rPr>
            </m:ctrlPr>
          </m:funcPr>
          <m:fName>
            <m:sSub>
              <m:sSubPr>
                <m:ctrlPr>
                  <w:rPr>
                    <w:rFonts w:ascii="Cambria Math" w:hAnsi="Cambria Math" w:cstheme="minorHAnsi"/>
                  </w:rPr>
                </m:ctrlPr>
              </m:sSubPr>
              <m:e>
                <m:r>
                  <m:rPr>
                    <m:sty m:val="p"/>
                  </m:rPr>
                  <w:rPr>
                    <w:rFonts w:ascii="Cambria Math" w:hAnsi="Cambria Math" w:cstheme="minorHAnsi"/>
                  </w:rPr>
                  <m:t>deg</m:t>
                </m:r>
              </m:e>
              <m:sub>
                <m:r>
                  <m:rPr>
                    <m:nor/>
                  </m:rPr>
                  <w:rPr>
                    <w:rFonts w:asciiTheme="minorHAnsi" w:hAnsiTheme="minorHAnsi" w:cstheme="minorHAnsi"/>
                  </w:rPr>
                  <m:t>in</m:t>
                </m:r>
              </m:sub>
            </m:sSub>
            <m:ctrlPr>
              <w:rPr>
                <w:rFonts w:ascii="Cambria Math" w:hAnsi="Cambria Math" w:cstheme="minorHAnsi"/>
                <w:i/>
              </w:rPr>
            </m:ctrlPr>
          </m:fName>
          <m:e>
            <m:d>
              <m:dPr>
                <m:ctrlPr>
                  <w:rPr>
                    <w:rFonts w:ascii="Cambria Math" w:hAnsi="Cambria Math" w:cstheme="minorHAnsi"/>
                  </w:rPr>
                </m:ctrlPr>
              </m:dPr>
              <m:e>
                <m:r>
                  <m:rPr>
                    <m:sty m:val="p"/>
                  </m:rPr>
                  <w:rPr>
                    <w:rFonts w:ascii="Cambria Math" w:hAnsi="Cambria Math" w:cstheme="minorHAnsi"/>
                  </w:rPr>
                  <m:t>v</m:t>
                </m:r>
              </m:e>
            </m:d>
            <m:ctrlPr>
              <w:rPr>
                <w:rFonts w:ascii="Cambria Math" w:hAnsi="Cambria Math" w:cstheme="minorHAnsi"/>
                <w:i/>
              </w:rPr>
            </m:ctrlPr>
          </m:e>
        </m:func>
        <m:r>
          <m:rPr>
            <m:sty m:val="p"/>
          </m:rPr>
          <w:rPr>
            <w:rFonts w:ascii="Cambria Math" w:hAnsi="Cambria Math" w:cstheme="minorHAnsi"/>
          </w:rPr>
          <m:t>=0⟹</m:t>
        </m:r>
        <m:r>
          <w:rPr>
            <w:rFonts w:ascii="Cambria Math" w:hAnsi="Cambria Math" w:cstheme="minorHAnsi"/>
          </w:rPr>
          <m:t>v</m:t>
        </m:r>
        <m:r>
          <m:rPr>
            <m:sty m:val="p"/>
          </m:rPr>
          <w:rPr>
            <w:rFonts w:ascii="Cambria Math" w:hAnsi="Cambria Math" w:cstheme="minorHAnsi"/>
          </w:rPr>
          <m:t>∈</m:t>
        </m:r>
        <m:r>
          <m:rPr>
            <m:nor/>
          </m:rPr>
          <w:rPr>
            <w:rFonts w:asciiTheme="minorHAnsi" w:hAnsiTheme="minorHAnsi" w:cstheme="minorHAnsi"/>
          </w:rPr>
          <m:t>Sender</m:t>
        </m:r>
      </m:oMath>
      <w:r w:rsidR="00CC0146" w:rsidRPr="0021199B">
        <w:rPr>
          <w:rFonts w:asciiTheme="minorHAnsi" w:hAnsiTheme="minorHAnsi" w:cstheme="minorHAnsi"/>
        </w:rPr>
        <w:t xml:space="preserve"> </w:t>
      </w:r>
      <w:r w:rsidR="00CC0146" w:rsidRPr="0021199B">
        <w:rPr>
          <w:rFonts w:asciiTheme="minorHAnsi" w:hAnsiTheme="minorHAnsi" w:cstheme="minorHAnsi"/>
        </w:rPr>
        <w:t>及</w:t>
      </w:r>
      <w:r w:rsidR="00CC0146" w:rsidRPr="0021199B">
        <w:rPr>
          <w:rFonts w:asciiTheme="minorHAnsi" w:hAnsiTheme="minorHAnsi" w:cstheme="minorHAnsi"/>
        </w:rPr>
        <w:t xml:space="preserve"> </w:t>
      </w:r>
      <m:oMath>
        <m:func>
          <m:funcPr>
            <m:ctrlPr>
              <w:rPr>
                <w:rFonts w:ascii="Cambria Math" w:hAnsi="Cambria Math" w:cstheme="minorHAnsi"/>
              </w:rPr>
            </m:ctrlPr>
          </m:funcPr>
          <m:fName>
            <m:sSub>
              <m:sSubPr>
                <m:ctrlPr>
                  <w:rPr>
                    <w:rFonts w:ascii="Cambria Math" w:hAnsi="Cambria Math" w:cstheme="minorHAnsi"/>
                  </w:rPr>
                </m:ctrlPr>
              </m:sSubPr>
              <m:e>
                <m:r>
                  <m:rPr>
                    <m:sty m:val="p"/>
                  </m:rPr>
                  <w:rPr>
                    <w:rFonts w:ascii="Cambria Math" w:hAnsi="Cambria Math" w:cstheme="minorHAnsi"/>
                  </w:rPr>
                  <m:t>deg</m:t>
                </m:r>
              </m:e>
              <m:sub>
                <m:r>
                  <m:rPr>
                    <m:nor/>
                  </m:rPr>
                  <w:rPr>
                    <w:rFonts w:asciiTheme="minorHAnsi" w:hAnsiTheme="minorHAnsi" w:cstheme="minorHAnsi"/>
                  </w:rPr>
                  <m:t>out</m:t>
                </m:r>
              </m:sub>
            </m:sSub>
            <m:ctrlPr>
              <w:rPr>
                <w:rFonts w:ascii="Cambria Math" w:hAnsi="Cambria Math" w:cstheme="minorHAnsi"/>
                <w:i/>
              </w:rPr>
            </m:ctrlPr>
          </m:fName>
          <m:e>
            <m:d>
              <m:dPr>
                <m:ctrlPr>
                  <w:rPr>
                    <w:rFonts w:ascii="Cambria Math" w:hAnsi="Cambria Math" w:cstheme="minorHAnsi"/>
                  </w:rPr>
                </m:ctrlPr>
              </m:dPr>
              <m:e>
                <m:r>
                  <w:rPr>
                    <w:rFonts w:ascii="Cambria Math" w:hAnsi="Cambria Math" w:cstheme="minorHAnsi"/>
                  </w:rPr>
                  <m:t>v</m:t>
                </m:r>
              </m:e>
            </m:d>
            <m:ctrlPr>
              <w:rPr>
                <w:rFonts w:ascii="Cambria Math" w:hAnsi="Cambria Math" w:cstheme="minorHAnsi"/>
                <w:i/>
              </w:rPr>
            </m:ctrlPr>
          </m:e>
        </m:func>
        <m:r>
          <m:rPr>
            <m:sty m:val="p"/>
          </m:rPr>
          <w:rPr>
            <w:rFonts w:ascii="Cambria Math" w:hAnsi="Cambria Math" w:cstheme="minorHAnsi"/>
          </w:rPr>
          <m:t>=0⟹</m:t>
        </m:r>
        <m:r>
          <w:rPr>
            <w:rFonts w:ascii="Cambria Math" w:hAnsi="Cambria Math" w:cstheme="minorHAnsi"/>
          </w:rPr>
          <m:t>v</m:t>
        </m:r>
        <m:r>
          <m:rPr>
            <m:sty m:val="p"/>
          </m:rPr>
          <w:rPr>
            <w:rFonts w:ascii="Cambria Math" w:hAnsi="Cambria Math" w:cstheme="minorHAnsi"/>
          </w:rPr>
          <m:t>∈</m:t>
        </m:r>
        <m:r>
          <m:rPr>
            <m:nor/>
          </m:rPr>
          <w:rPr>
            <w:rFonts w:asciiTheme="minorHAnsi" w:hAnsiTheme="minorHAnsi" w:cstheme="minorHAnsi"/>
          </w:rPr>
          <m:t>Receiver</m:t>
        </m:r>
      </m:oMath>
      <w:r w:rsidR="00CC0146" w:rsidRPr="0021199B">
        <w:rPr>
          <w:rFonts w:asciiTheme="minorHAnsi" w:hAnsiTheme="minorHAnsi" w:cstheme="minorHAnsi"/>
        </w:rPr>
        <w:t xml:space="preserve"> </w:t>
      </w:r>
      <w:r w:rsidR="00CC0146" w:rsidRPr="0021199B">
        <w:rPr>
          <w:rFonts w:asciiTheme="minorHAnsi" w:hAnsiTheme="minorHAnsi" w:cstheme="minorHAnsi"/>
        </w:rPr>
        <w:t>作為異常模式偵測的基礎。</w:t>
      </w:r>
    </w:p>
    <w:p w14:paraId="521F6A43" w14:textId="77777777" w:rsidR="00B22310" w:rsidRPr="0021199B" w:rsidRDefault="00B22310" w:rsidP="00B22310">
      <w:pPr>
        <w:jc w:val="both"/>
        <w:rPr>
          <w:rFonts w:cstheme="minorHAnsi"/>
        </w:rPr>
      </w:pPr>
      <w:r w:rsidRPr="0021199B">
        <w:rPr>
          <w:rFonts w:cstheme="minorHAnsi"/>
        </w:rPr>
        <w:t>對每個子圖</w:t>
      </w:r>
      <w:r w:rsidRPr="0021199B">
        <w:rPr>
          <w:rFonts w:cstheme="minorHAnsi"/>
        </w:rPr>
        <w:t xml:space="preserve"> </w:t>
      </w:r>
      <m:oMath>
        <m:sSub>
          <m:sSubPr>
            <m:ctrlPr>
              <w:rPr>
                <w:rStyle w:val="katex-mathml"/>
                <w:rFonts w:ascii="Cambria Math" w:hAnsi="Cambria Math" w:cstheme="minorHAnsi"/>
              </w:rPr>
            </m:ctrlPr>
          </m:sSubPr>
          <m:e>
            <m:r>
              <m:rPr>
                <m:sty m:val="p"/>
              </m:rPr>
              <w:rPr>
                <w:rStyle w:val="katex-mathml"/>
                <w:rFonts w:ascii="Cambria Math" w:hAnsi="Cambria Math" w:cstheme="minorHAnsi"/>
              </w:rPr>
              <m:t>G</m:t>
            </m:r>
          </m:e>
          <m:sub>
            <m:r>
              <m:rPr>
                <m:sty m:val="p"/>
              </m:rPr>
              <w:rPr>
                <w:rStyle w:val="katex-mathml"/>
                <w:rFonts w:ascii="Cambria Math" w:hAnsi="Cambria Math" w:cstheme="minorHAnsi"/>
              </w:rPr>
              <m:t>i</m:t>
            </m:r>
          </m:sub>
        </m:sSub>
      </m:oMath>
      <w:r w:rsidRPr="0021199B">
        <w:rPr>
          <w:rStyle w:val="katex-mathml"/>
          <w:rFonts w:cstheme="minorHAnsi"/>
        </w:rPr>
        <w:t xml:space="preserve"> </w:t>
      </w:r>
      <w:r w:rsidRPr="0021199B">
        <w:rPr>
          <w:rFonts w:cstheme="minorHAnsi"/>
        </w:rPr>
        <w:t>計算</w:t>
      </w:r>
      <w:proofErr w:type="gramStart"/>
      <w:r w:rsidRPr="0021199B">
        <w:rPr>
          <w:rFonts w:cstheme="minorHAnsi"/>
        </w:rPr>
        <w:t>以下圖論指標</w:t>
      </w:r>
      <w:proofErr w:type="gramEnd"/>
      <w:r w:rsidRPr="0021199B">
        <w:rPr>
          <w:rFonts w:cstheme="minorHAnsi"/>
        </w:rPr>
        <w:t>：</w:t>
      </w:r>
    </w:p>
    <w:p w14:paraId="1A3C6189" w14:textId="77777777" w:rsidR="00B22310" w:rsidRPr="0021199B" w:rsidRDefault="00B22310" w:rsidP="00B22310">
      <w:pPr>
        <w:jc w:val="both"/>
        <w:rPr>
          <w:rFonts w:cstheme="minorHAnsi"/>
        </w:rPr>
      </w:pPr>
    </w:p>
    <w:p w14:paraId="19768C67" w14:textId="77777777" w:rsidR="00B22310" w:rsidRPr="0021199B" w:rsidRDefault="00B22310" w:rsidP="00B22310">
      <w:pPr>
        <w:jc w:val="both"/>
        <w:rPr>
          <w:rFonts w:cstheme="minorHAnsi"/>
        </w:rPr>
      </w:pPr>
      <w:r w:rsidRPr="0021199B">
        <w:rPr>
          <w:rFonts w:cstheme="minorHAnsi"/>
        </w:rPr>
        <w:t>雙向邊比例</w:t>
      </w:r>
      <w:r w:rsidRPr="0021199B">
        <w:rPr>
          <w:rFonts w:cstheme="minorHAnsi"/>
        </w:rPr>
        <w:t xml:space="preserve"> (Bidirectional Edge Ratio) :</w:t>
      </w:r>
    </w:p>
    <w:p w14:paraId="73F517C4" w14:textId="77777777" w:rsidR="00B22310" w:rsidRPr="0021199B" w:rsidRDefault="00B22310" w:rsidP="00B22310">
      <w:pPr>
        <w:jc w:val="both"/>
        <w:rPr>
          <w:rFonts w:cstheme="minorHAnsi"/>
        </w:rPr>
      </w:pPr>
    </w:p>
    <w:p w14:paraId="1C9DBDEE" w14:textId="77777777" w:rsidR="00B22310" w:rsidRPr="0021199B" w:rsidRDefault="00B22310" w:rsidP="00B22310">
      <w:pPr>
        <w:jc w:val="both"/>
        <w:rPr>
          <w:rFonts w:cstheme="minorHAnsi"/>
        </w:rPr>
      </w:pPr>
      <w:proofErr w:type="spellStart"/>
      <m:oMathPara>
        <m:oMath>
          <m:r>
            <m:rPr>
              <m:nor/>
            </m:rPr>
            <w:rPr>
              <w:rFonts w:cstheme="minorHAnsi"/>
            </w:rPr>
            <m:t>BidirectRatio</m:t>
          </m:r>
          <w:proofErr w:type="spellEnd"/>
          <m:d>
            <m:dPr>
              <m:ctrlPr>
                <w:rPr>
                  <w:rFonts w:ascii="Cambria Math" w:hAnsi="Cambria Math" w:cstheme="minorHAnsi"/>
                </w:rPr>
              </m:ctrlPr>
            </m:dPr>
            <m:e>
              <m:sSub>
                <m:sSubPr>
                  <m:ctrlPr>
                    <w:rPr>
                      <w:rFonts w:ascii="Cambria Math" w:hAnsi="Cambria Math" w:cstheme="minorHAnsi"/>
                    </w:rPr>
                  </m:ctrlPr>
                </m:sSubPr>
                <m:e>
                  <m:r>
                    <m:rPr>
                      <m:sty m:val="p"/>
                    </m:rPr>
                    <w:rPr>
                      <w:rFonts w:ascii="Cambria Math" w:hAnsi="Cambria Math" w:cstheme="minorHAnsi"/>
                    </w:rPr>
                    <m:t>G</m:t>
                  </m:r>
                </m:e>
                <m:sub>
                  <m:r>
                    <m:rPr>
                      <m:sty m:val="p"/>
                    </m:rPr>
                    <w:rPr>
                      <w:rFonts w:ascii="Cambria Math" w:hAnsi="Cambria Math" w:cstheme="minorHAnsi"/>
                    </w:rPr>
                    <m:t>i</m:t>
                  </m:r>
                </m:sub>
              </m:sSub>
            </m:e>
          </m:d>
          <m:r>
            <m:rPr>
              <m:sty m:val="p"/>
            </m:rPr>
            <w:rPr>
              <w:rFonts w:ascii="Cambria Math" w:hAnsi="Cambria Math" w:cstheme="minorHAnsi"/>
            </w:rPr>
            <m:t>=</m:t>
          </m:r>
          <m:f>
            <m:fPr>
              <m:ctrlPr>
                <w:rPr>
                  <w:rFonts w:ascii="Cambria Math" w:hAnsi="Cambria Math" w:cstheme="minorHAnsi"/>
                </w:rPr>
              </m:ctrlPr>
            </m:fPr>
            <m:num>
              <m:d>
                <m:dPr>
                  <m:begChr m:val="|"/>
                  <m:sepChr m:val="∣"/>
                  <m:endChr m:val="|"/>
                  <m:ctrlPr>
                    <w:rPr>
                      <w:rFonts w:ascii="Cambria Math" w:hAnsi="Cambria Math" w:cstheme="minorHAnsi"/>
                    </w:rPr>
                  </m:ctrlPr>
                </m:dPr>
                <m:e>
                  <m:d>
                    <m:dPr>
                      <m:ctrlPr>
                        <w:rPr>
                          <w:rFonts w:ascii="Cambria Math" w:hAnsi="Cambria Math" w:cstheme="minorHAnsi"/>
                        </w:rPr>
                      </m:ctrlPr>
                    </m:dPr>
                    <m:e>
                      <m:r>
                        <m:rPr>
                          <m:sty m:val="p"/>
                        </m:rPr>
                        <w:rPr>
                          <w:rFonts w:ascii="Cambria Math" w:hAnsi="Cambria Math" w:cstheme="minorHAnsi"/>
                        </w:rPr>
                        <m:t>u,v</m:t>
                      </m:r>
                    </m:e>
                  </m:d>
                  <m:r>
                    <m:rPr>
                      <m:sty m:val="p"/>
                    </m:rPr>
                    <w:rPr>
                      <w:rFonts w:ascii="Cambria Math" w:hAnsi="Cambria Math" w:cstheme="minorHAnsi"/>
                      <w:kern w:val="0"/>
                      <w:szCs w:val="24"/>
                    </w:rPr>
                    <m:t>∈</m:t>
                  </m:r>
                  <m:sSub>
                    <m:sSubPr>
                      <m:ctrlPr>
                        <w:rPr>
                          <w:rFonts w:ascii="Cambria Math" w:hAnsi="Cambria Math" w:cstheme="minorHAnsi"/>
                        </w:rPr>
                      </m:ctrlPr>
                    </m:sSubPr>
                    <m:e>
                      <m:r>
                        <w:rPr>
                          <w:rFonts w:ascii="Cambria Math" w:hAnsi="Cambria Math" w:cstheme="minorHAnsi"/>
                        </w:rPr>
                        <m:t>E</m:t>
                      </m:r>
                    </m:e>
                    <m:sub>
                      <m:r>
                        <w:rPr>
                          <w:rFonts w:ascii="Cambria Math" w:hAnsi="Cambria Math" w:cstheme="minorHAnsi"/>
                        </w:rPr>
                        <m:t>i</m:t>
                      </m:r>
                    </m:sub>
                  </m:sSub>
                </m:e>
                <m:e>
                  <m:d>
                    <m:dPr>
                      <m:ctrlPr>
                        <w:rPr>
                          <w:rFonts w:ascii="Cambria Math" w:hAnsi="Cambria Math" w:cstheme="minorHAnsi"/>
                        </w:rPr>
                      </m:ctrlPr>
                    </m:dPr>
                    <m:e>
                      <m:r>
                        <m:rPr>
                          <m:sty m:val="p"/>
                        </m:rPr>
                        <w:rPr>
                          <w:rFonts w:ascii="Cambria Math" w:hAnsi="Cambria Math" w:cstheme="minorHAnsi"/>
                        </w:rPr>
                        <m:t>v,u</m:t>
                      </m:r>
                    </m:e>
                  </m:d>
                  <m:r>
                    <m:rPr>
                      <m:sty m:val="p"/>
                    </m:rPr>
                    <w:rPr>
                      <w:rFonts w:ascii="Cambria Math" w:hAnsi="Cambria Math" w:cstheme="minorHAnsi"/>
                      <w:kern w:val="0"/>
                      <w:szCs w:val="24"/>
                    </w:rPr>
                    <m:t>∈</m:t>
                  </m:r>
                  <m:sSub>
                    <m:sSubPr>
                      <m:ctrlPr>
                        <w:rPr>
                          <w:rFonts w:ascii="Cambria Math" w:hAnsi="Cambria Math" w:cstheme="minorHAnsi"/>
                        </w:rPr>
                      </m:ctrlPr>
                    </m:sSubPr>
                    <m:e>
                      <m:r>
                        <w:rPr>
                          <w:rFonts w:ascii="Cambria Math" w:hAnsi="Cambria Math" w:cstheme="minorHAnsi"/>
                        </w:rPr>
                        <m:t>E</m:t>
                      </m:r>
                    </m:e>
                    <m:sub>
                      <m:r>
                        <w:rPr>
                          <w:rFonts w:ascii="Cambria Math" w:hAnsi="Cambria Math" w:cstheme="minorHAnsi"/>
                        </w:rPr>
                        <m:t>i</m:t>
                      </m:r>
                    </m:sub>
                  </m:sSub>
                </m:e>
              </m:d>
            </m:num>
            <m:den>
              <m:d>
                <m:dPr>
                  <m:begChr m:val="|"/>
                  <m:endChr m:val="|"/>
                  <m:ctrlPr>
                    <w:rPr>
                      <w:rFonts w:ascii="Cambria Math" w:hAnsi="Cambria Math" w:cstheme="minorHAnsi"/>
                    </w:rPr>
                  </m:ctrlPr>
                </m:dPr>
                <m:e>
                  <m:sSub>
                    <m:sSubPr>
                      <m:ctrlPr>
                        <w:rPr>
                          <w:rFonts w:ascii="Cambria Math" w:hAnsi="Cambria Math" w:cstheme="minorHAnsi"/>
                        </w:rPr>
                      </m:ctrlPr>
                    </m:sSubPr>
                    <m:e>
                      <m:r>
                        <w:rPr>
                          <w:rFonts w:ascii="Cambria Math" w:hAnsi="Cambria Math" w:cstheme="minorHAnsi"/>
                        </w:rPr>
                        <m:t>E</m:t>
                      </m:r>
                    </m:e>
                    <m:sub>
                      <m:r>
                        <w:rPr>
                          <w:rFonts w:ascii="Cambria Math" w:hAnsi="Cambria Math" w:cstheme="minorHAnsi"/>
                        </w:rPr>
                        <m:t>i</m:t>
                      </m:r>
                    </m:sub>
                  </m:sSub>
                </m:e>
              </m:d>
            </m:den>
          </m:f>
        </m:oMath>
      </m:oMathPara>
    </w:p>
    <w:p w14:paraId="6A8C1386" w14:textId="77777777" w:rsidR="00B22310" w:rsidRPr="0021199B" w:rsidRDefault="00B22310" w:rsidP="00B22310">
      <w:pPr>
        <w:jc w:val="both"/>
        <w:rPr>
          <w:rFonts w:cstheme="minorHAnsi"/>
        </w:rPr>
      </w:pPr>
      <w:r w:rsidRPr="0021199B">
        <w:rPr>
          <w:rFonts w:cstheme="minorHAnsi"/>
        </w:rPr>
        <w:t>度中心性</w:t>
      </w:r>
      <w:r w:rsidRPr="0021199B">
        <w:rPr>
          <w:rFonts w:cstheme="minorHAnsi"/>
        </w:rPr>
        <w:t xml:space="preserve"> (Degree Centrality) : </w:t>
      </w:r>
      <w:r w:rsidRPr="0021199B">
        <w:rPr>
          <w:rFonts w:cstheme="minorHAnsi"/>
        </w:rPr>
        <w:t>節點</w:t>
      </w:r>
      <w:r w:rsidRPr="0021199B">
        <w:rPr>
          <w:rFonts w:cstheme="minorHAnsi"/>
        </w:rPr>
        <w:t xml:space="preserve"> </w:t>
      </w:r>
      <m:oMath>
        <m:r>
          <w:rPr>
            <w:rStyle w:val="mord"/>
            <w:rFonts w:ascii="Cambria Math" w:hAnsi="Cambria Math" w:cstheme="minorHAnsi"/>
          </w:rPr>
          <m:t>v</m:t>
        </m:r>
      </m:oMath>
      <w:r w:rsidRPr="0021199B">
        <w:rPr>
          <w:rStyle w:val="mord"/>
          <w:rFonts w:cstheme="minorHAnsi"/>
          <w:iCs/>
        </w:rPr>
        <w:t xml:space="preserve"> </w:t>
      </w:r>
      <w:r w:rsidRPr="0021199B">
        <w:rPr>
          <w:rFonts w:cstheme="minorHAnsi"/>
        </w:rPr>
        <w:t>的度定義為：</w:t>
      </w:r>
    </w:p>
    <w:p w14:paraId="1AD5E123" w14:textId="77777777" w:rsidR="00B22310" w:rsidRPr="0021199B" w:rsidRDefault="00B22310" w:rsidP="00B22310">
      <w:pPr>
        <w:jc w:val="both"/>
        <w:rPr>
          <w:rFonts w:cstheme="minorHAnsi"/>
        </w:rPr>
      </w:pPr>
    </w:p>
    <w:p w14:paraId="1A2AACF2" w14:textId="77777777" w:rsidR="00B22310" w:rsidRPr="0021199B" w:rsidRDefault="00B22310" w:rsidP="00B22310">
      <w:pPr>
        <w:jc w:val="both"/>
        <w:rPr>
          <w:rFonts w:cstheme="minorHAnsi"/>
        </w:rPr>
      </w:pPr>
      <m:oMathPara>
        <m:oMath>
          <m:r>
            <m:rPr>
              <m:sty m:val="p"/>
            </m:rPr>
            <w:rPr>
              <w:rStyle w:val="mop"/>
              <w:rFonts w:ascii="Cambria Math" w:hAnsi="Cambria Math" w:cstheme="minorHAnsi"/>
            </w:rPr>
            <m:t>deg</m:t>
          </m:r>
          <m:d>
            <m:dPr>
              <m:ctrlPr>
                <w:rPr>
                  <w:rStyle w:val="mopen"/>
                  <w:rFonts w:ascii="Cambria Math" w:hAnsi="Cambria Math" w:cstheme="minorHAnsi"/>
                </w:rPr>
              </m:ctrlPr>
            </m:dPr>
            <m:e>
              <m:r>
                <m:rPr>
                  <m:sty m:val="p"/>
                </m:rPr>
                <w:rPr>
                  <w:rStyle w:val="mord"/>
                  <w:rFonts w:ascii="Cambria Math" w:hAnsi="Cambria Math" w:cstheme="minorHAnsi"/>
                </w:rPr>
                <m:t>v</m:t>
              </m:r>
              <m:ctrlPr>
                <w:rPr>
                  <w:rStyle w:val="mclose"/>
                  <w:rFonts w:ascii="Cambria Math" w:hAnsi="Cambria Math" w:cstheme="minorHAnsi"/>
                </w:rPr>
              </m:ctrlPr>
            </m:e>
          </m:d>
          <m:r>
            <m:rPr>
              <m:sty m:val="p"/>
            </m:rPr>
            <w:rPr>
              <w:rStyle w:val="mrel"/>
              <w:rFonts w:ascii="Cambria Math" w:hAnsi="Cambria Math" w:cstheme="minorHAnsi"/>
            </w:rPr>
            <m:t>=</m:t>
          </m:r>
          <m:r>
            <m:rPr>
              <m:sty m:val="p"/>
            </m:rPr>
            <w:rPr>
              <w:rStyle w:val="mord"/>
              <w:rFonts w:ascii="Cambria Math" w:hAnsi="Cambria Math" w:cstheme="minorHAnsi"/>
            </w:rPr>
            <m:t>∣</m:t>
          </m:r>
          <m:r>
            <w:rPr>
              <w:rStyle w:val="mord"/>
              <w:rFonts w:ascii="Cambria Math" w:hAnsi="Cambria Math" w:cstheme="minorHAnsi"/>
            </w:rPr>
            <m:t>u</m:t>
          </m:r>
          <m:r>
            <m:rPr>
              <m:sty m:val="p"/>
            </m:rPr>
            <w:rPr>
              <w:rStyle w:val="mrel"/>
              <w:rFonts w:ascii="Cambria Math" w:hAnsi="Cambria Math" w:cstheme="minorHAnsi"/>
            </w:rPr>
            <m:t>:</m:t>
          </m:r>
          <m:d>
            <m:dPr>
              <m:ctrlPr>
                <w:rPr>
                  <w:rStyle w:val="mopen"/>
                  <w:rFonts w:ascii="Cambria Math" w:hAnsi="Cambria Math" w:cstheme="minorHAnsi"/>
                </w:rPr>
              </m:ctrlPr>
            </m:dPr>
            <m:e>
              <m:r>
                <m:rPr>
                  <m:sty m:val="p"/>
                </m:rPr>
                <w:rPr>
                  <w:rStyle w:val="mord"/>
                  <w:rFonts w:ascii="Cambria Math" w:hAnsi="Cambria Math" w:cstheme="minorHAnsi"/>
                </w:rPr>
                <m:t>u</m:t>
              </m:r>
              <m:r>
                <m:rPr>
                  <m:sty m:val="p"/>
                </m:rPr>
                <w:rPr>
                  <w:rStyle w:val="mpunct"/>
                  <w:rFonts w:ascii="Cambria Math" w:hAnsi="Cambria Math" w:cstheme="minorHAnsi"/>
                </w:rPr>
                <m:t>,</m:t>
              </m:r>
              <m:r>
                <m:rPr>
                  <m:sty m:val="p"/>
                </m:rPr>
                <w:rPr>
                  <w:rStyle w:val="mord"/>
                  <w:rFonts w:ascii="Cambria Math" w:hAnsi="Cambria Math" w:cstheme="minorHAnsi"/>
                </w:rPr>
                <m:t>v</m:t>
              </m:r>
              <m:ctrlPr>
                <w:rPr>
                  <w:rStyle w:val="mclose"/>
                  <w:rFonts w:ascii="Cambria Math" w:hAnsi="Cambria Math" w:cstheme="minorHAnsi"/>
                </w:rPr>
              </m:ctrlPr>
            </m:e>
          </m:d>
          <m:r>
            <m:rPr>
              <m:sty m:val="p"/>
            </m:rPr>
            <w:rPr>
              <w:rFonts w:ascii="Cambria Math" w:hAnsi="Cambria Math" w:cstheme="minorHAnsi"/>
              <w:kern w:val="0"/>
              <w:szCs w:val="24"/>
            </w:rPr>
            <m:t>∈</m:t>
          </m:r>
          <m:r>
            <w:rPr>
              <w:rFonts w:ascii="Cambria Math" w:hAnsi="Cambria Math" w:cstheme="minorHAnsi"/>
            </w:rPr>
            <m:t>E</m:t>
          </m:r>
          <m:r>
            <m:rPr>
              <m:sty m:val="p"/>
            </m:rPr>
            <w:rPr>
              <w:rStyle w:val="mord"/>
              <w:rFonts w:ascii="Cambria Math" w:hAnsi="Cambria Math" w:cstheme="minorHAnsi"/>
            </w:rPr>
            <m:t>∣</m:t>
          </m:r>
          <m:r>
            <m:rPr>
              <m:sty m:val="p"/>
            </m:rPr>
            <w:rPr>
              <w:rStyle w:val="mbin"/>
              <w:rFonts w:ascii="Cambria Math" w:hAnsi="Cambria Math" w:cstheme="minorHAnsi"/>
            </w:rPr>
            <m:t>+</m:t>
          </m:r>
          <m:r>
            <w:rPr>
              <w:rStyle w:val="mord"/>
              <w:rFonts w:ascii="Cambria Math" w:hAnsi="Cambria Math" w:cstheme="minorHAnsi"/>
            </w:rPr>
            <m:t>w</m:t>
          </m:r>
          <m:r>
            <m:rPr>
              <m:sty m:val="p"/>
            </m:rPr>
            <w:rPr>
              <w:rStyle w:val="mrel"/>
              <w:rFonts w:ascii="Cambria Math" w:hAnsi="Cambria Math" w:cstheme="minorHAnsi"/>
            </w:rPr>
            <m:t>:</m:t>
          </m:r>
          <m:d>
            <m:dPr>
              <m:ctrlPr>
                <w:rPr>
                  <w:rStyle w:val="mopen"/>
                  <w:rFonts w:ascii="Cambria Math" w:hAnsi="Cambria Math" w:cstheme="minorHAnsi"/>
                </w:rPr>
              </m:ctrlPr>
            </m:dPr>
            <m:e>
              <m:r>
                <m:rPr>
                  <m:sty m:val="p"/>
                </m:rPr>
                <w:rPr>
                  <w:rStyle w:val="mord"/>
                  <w:rFonts w:ascii="Cambria Math" w:hAnsi="Cambria Math" w:cstheme="minorHAnsi"/>
                </w:rPr>
                <m:t>v</m:t>
              </m:r>
              <m:r>
                <m:rPr>
                  <m:sty m:val="p"/>
                </m:rPr>
                <w:rPr>
                  <w:rStyle w:val="mpunct"/>
                  <w:rFonts w:ascii="Cambria Math" w:hAnsi="Cambria Math" w:cstheme="minorHAnsi"/>
                </w:rPr>
                <m:t>,</m:t>
              </m:r>
              <m:r>
                <m:rPr>
                  <m:sty m:val="p"/>
                </m:rPr>
                <w:rPr>
                  <w:rStyle w:val="mord"/>
                  <w:rFonts w:ascii="Cambria Math" w:hAnsi="Cambria Math" w:cstheme="minorHAnsi"/>
                </w:rPr>
                <m:t>w</m:t>
              </m:r>
              <m:ctrlPr>
                <w:rPr>
                  <w:rStyle w:val="mclose"/>
                  <w:rFonts w:ascii="Cambria Math" w:hAnsi="Cambria Math" w:cstheme="minorHAnsi"/>
                </w:rPr>
              </m:ctrlPr>
            </m:e>
          </m:d>
          <m:r>
            <m:rPr>
              <m:sty m:val="p"/>
            </m:rPr>
            <w:rPr>
              <w:rFonts w:ascii="Cambria Math" w:hAnsi="Cambria Math" w:cstheme="minorHAnsi"/>
              <w:kern w:val="0"/>
              <w:szCs w:val="24"/>
            </w:rPr>
            <m:t>∈</m:t>
          </m:r>
          <m:r>
            <w:rPr>
              <w:rFonts w:ascii="Cambria Math" w:hAnsi="Cambria Math" w:cstheme="minorHAnsi"/>
            </w:rPr>
            <m:t>E</m:t>
          </m:r>
        </m:oMath>
      </m:oMathPara>
    </w:p>
    <w:p w14:paraId="7239805A" w14:textId="77777777" w:rsidR="00B22310" w:rsidRPr="0021199B" w:rsidRDefault="00B22310" w:rsidP="00B22310">
      <w:pPr>
        <w:widowControl/>
        <w:spacing w:before="100" w:beforeAutospacing="1" w:after="100" w:afterAutospacing="1"/>
        <w:jc w:val="both"/>
        <w:rPr>
          <w:rFonts w:eastAsia="新細明體" w:cstheme="minorHAnsi"/>
          <w:kern w:val="0"/>
          <w:szCs w:val="24"/>
        </w:rPr>
      </w:pPr>
      <w:r w:rsidRPr="0021199B">
        <w:rPr>
          <w:rFonts w:eastAsia="新細明體" w:cstheme="minorHAnsi"/>
          <w:bCs/>
          <w:kern w:val="0"/>
          <w:szCs w:val="24"/>
        </w:rPr>
        <w:t>接近中心性</w:t>
      </w:r>
      <w:r w:rsidRPr="0021199B">
        <w:rPr>
          <w:rFonts w:eastAsia="新細明體" w:cstheme="minorHAnsi"/>
          <w:bCs/>
          <w:kern w:val="0"/>
          <w:szCs w:val="24"/>
        </w:rPr>
        <w:t xml:space="preserve"> (Closeness Centrality) :</w:t>
      </w:r>
      <w:r w:rsidRPr="0021199B">
        <w:rPr>
          <w:rFonts w:eastAsia="新細明體" w:cstheme="minorHAnsi"/>
          <w:kern w:val="0"/>
          <w:szCs w:val="24"/>
        </w:rPr>
        <w:t>將子圖視為</w:t>
      </w:r>
      <w:proofErr w:type="gramStart"/>
      <w:r w:rsidRPr="0021199B">
        <w:rPr>
          <w:rFonts w:eastAsia="新細明體" w:cstheme="minorHAnsi"/>
          <w:kern w:val="0"/>
          <w:szCs w:val="24"/>
        </w:rPr>
        <w:t>無向圖</w:t>
      </w:r>
      <w:proofErr w:type="gramEnd"/>
      <w:r w:rsidRPr="0021199B">
        <w:rPr>
          <w:rFonts w:eastAsia="新細明體" w:cstheme="minorHAnsi"/>
          <w:kern w:val="0"/>
          <w:szCs w:val="24"/>
        </w:rPr>
        <w:t>，避免方向性影響連通性，定義為：</w:t>
      </w:r>
    </w:p>
    <w:p w14:paraId="22FDDEA1" w14:textId="77777777" w:rsidR="00B22310" w:rsidRPr="0021199B" w:rsidRDefault="00557D10" w:rsidP="00B22310">
      <w:pPr>
        <w:jc w:val="both"/>
        <w:rPr>
          <w:rFonts w:cstheme="minorHAnsi"/>
        </w:rPr>
      </w:pPr>
      <m:oMathPara>
        <m:oMath>
          <m:sSub>
            <m:sSubPr>
              <m:ctrlPr>
                <w:rPr>
                  <w:rFonts w:ascii="Cambria Math" w:hAnsi="Cambria Math" w:cstheme="minorHAnsi"/>
                </w:rPr>
              </m:ctrlPr>
            </m:sSubPr>
            <m:e>
              <m:r>
                <m:rPr>
                  <m:sty m:val="p"/>
                </m:rPr>
                <w:rPr>
                  <w:rFonts w:ascii="Cambria Math" w:hAnsi="Cambria Math" w:cstheme="minorHAnsi"/>
                </w:rPr>
                <m:t>C</m:t>
              </m:r>
            </m:e>
            <m:sub>
              <m:r>
                <m:rPr>
                  <m:nor/>
                </m:rPr>
                <w:rPr>
                  <w:rFonts w:cstheme="minorHAnsi"/>
                </w:rPr>
                <m:t>closeness</m:t>
              </m:r>
            </m:sub>
          </m:sSub>
          <m:d>
            <m:dPr>
              <m:ctrlPr>
                <w:rPr>
                  <w:rFonts w:ascii="Cambria Math" w:hAnsi="Cambria Math" w:cstheme="minorHAnsi"/>
                </w:rPr>
              </m:ctrlPr>
            </m:dPr>
            <m:e>
              <m:r>
                <m:rPr>
                  <m:sty m:val="p"/>
                </m:rPr>
                <w:rPr>
                  <w:rFonts w:ascii="Cambria Math" w:hAnsi="Cambria Math" w:cstheme="minorHAnsi"/>
                </w:rPr>
                <m:t>v</m:t>
              </m:r>
            </m:e>
          </m:d>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1</m:t>
              </m:r>
            </m:num>
            <m:den>
              <m:nary>
                <m:naryPr>
                  <m:chr m:val="∑"/>
                  <m:supHide m:val="1"/>
                  <m:ctrlPr>
                    <w:rPr>
                      <w:rFonts w:ascii="Cambria Math" w:hAnsi="Cambria Math" w:cstheme="minorHAnsi"/>
                    </w:rPr>
                  </m:ctrlPr>
                </m:naryPr>
                <m:sub>
                  <m:r>
                    <m:rPr>
                      <m:sty m:val="p"/>
                    </m:rPr>
                    <w:rPr>
                      <w:rFonts w:ascii="Cambria Math" w:hAnsi="Cambria Math" w:cstheme="minorHAnsi"/>
                    </w:rPr>
                    <m:t>u≠v</m:t>
                  </m:r>
                </m:sub>
                <m:sup/>
                <m:e>
                  <m:r>
                    <m:rPr>
                      <m:sty m:val="p"/>
                    </m:rPr>
                    <w:rPr>
                      <w:rFonts w:ascii="Cambria Math" w:hAnsi="Cambria Math" w:cstheme="minorHAnsi"/>
                    </w:rPr>
                    <m:t>d</m:t>
                  </m:r>
                  <m:d>
                    <m:dPr>
                      <m:ctrlPr>
                        <w:rPr>
                          <w:rFonts w:ascii="Cambria Math" w:hAnsi="Cambria Math" w:cstheme="minorHAnsi"/>
                        </w:rPr>
                      </m:ctrlPr>
                    </m:dPr>
                    <m:e>
                      <m:r>
                        <m:rPr>
                          <m:sty m:val="p"/>
                        </m:rPr>
                        <w:rPr>
                          <w:rFonts w:ascii="Cambria Math" w:hAnsi="Cambria Math" w:cstheme="minorHAnsi"/>
                        </w:rPr>
                        <m:t>v,u</m:t>
                      </m:r>
                    </m:e>
                  </m:d>
                </m:e>
              </m:nary>
            </m:den>
          </m:f>
        </m:oMath>
      </m:oMathPara>
    </w:p>
    <w:p w14:paraId="0052898E" w14:textId="77777777" w:rsidR="00B22310" w:rsidRPr="0021199B" w:rsidRDefault="00B22310" w:rsidP="00B22310">
      <w:pPr>
        <w:pStyle w:val="Web"/>
        <w:jc w:val="both"/>
        <w:rPr>
          <w:rFonts w:asciiTheme="minorHAnsi" w:hAnsiTheme="minorHAnsi" w:cstheme="minorHAnsi"/>
        </w:rPr>
      </w:pPr>
      <w:r w:rsidRPr="0021199B">
        <w:rPr>
          <w:rFonts w:asciiTheme="minorHAnsi" w:hAnsiTheme="minorHAnsi" w:cstheme="minorHAnsi"/>
        </w:rPr>
        <w:lastRenderedPageBreak/>
        <w:t>其中</w:t>
      </w:r>
      <m:oMath>
        <m:r>
          <m:rPr>
            <m:sty m:val="p"/>
          </m:rPr>
          <w:rPr>
            <w:rStyle w:val="katex-mathml"/>
            <w:rFonts w:ascii="Cambria Math" w:hAnsi="Cambria Math" w:cstheme="minorHAnsi"/>
          </w:rPr>
          <m:t>d</m:t>
        </m:r>
        <m:d>
          <m:dPr>
            <m:ctrlPr>
              <w:rPr>
                <w:rStyle w:val="katex-mathml"/>
                <w:rFonts w:ascii="Cambria Math" w:hAnsi="Cambria Math" w:cstheme="minorHAnsi"/>
              </w:rPr>
            </m:ctrlPr>
          </m:dPr>
          <m:e>
            <m:r>
              <m:rPr>
                <m:sty m:val="p"/>
              </m:rPr>
              <w:rPr>
                <w:rStyle w:val="katex-mathml"/>
                <w:rFonts w:ascii="Cambria Math" w:hAnsi="Cambria Math" w:cstheme="minorHAnsi"/>
              </w:rPr>
              <m:t>v,u</m:t>
            </m:r>
          </m:e>
        </m:d>
      </m:oMath>
      <w:r w:rsidRPr="0021199B">
        <w:rPr>
          <w:rFonts w:asciiTheme="minorHAnsi" w:hAnsiTheme="minorHAnsi" w:cstheme="minorHAnsi"/>
        </w:rPr>
        <w:t xml:space="preserve"> </w:t>
      </w:r>
      <w:r w:rsidRPr="0021199B">
        <w:rPr>
          <w:rFonts w:asciiTheme="minorHAnsi" w:hAnsiTheme="minorHAnsi" w:cstheme="minorHAnsi"/>
        </w:rPr>
        <w:t>為節點</w:t>
      </w:r>
      <w:r w:rsidRPr="0021199B">
        <w:rPr>
          <w:rFonts w:asciiTheme="minorHAnsi" w:hAnsiTheme="minorHAnsi" w:cstheme="minorHAnsi"/>
        </w:rPr>
        <w:t xml:space="preserve"> </w:t>
      </w:r>
      <m:oMath>
        <m:r>
          <w:rPr>
            <w:rStyle w:val="katex-mathml"/>
            <w:rFonts w:ascii="Cambria Math" w:hAnsi="Cambria Math" w:cstheme="minorHAnsi"/>
          </w:rPr>
          <m:t>v</m:t>
        </m:r>
      </m:oMath>
      <w:r w:rsidRPr="0021199B">
        <w:rPr>
          <w:rFonts w:asciiTheme="minorHAnsi" w:hAnsiTheme="minorHAnsi" w:cstheme="minorHAnsi"/>
        </w:rPr>
        <w:t xml:space="preserve"> </w:t>
      </w:r>
      <w:r w:rsidRPr="0021199B">
        <w:rPr>
          <w:rFonts w:asciiTheme="minorHAnsi" w:hAnsiTheme="minorHAnsi" w:cstheme="minorHAnsi"/>
        </w:rPr>
        <w:t>到</w:t>
      </w:r>
      <w:r w:rsidRPr="0021199B">
        <w:rPr>
          <w:rFonts w:asciiTheme="minorHAnsi" w:hAnsiTheme="minorHAnsi" w:cstheme="minorHAnsi"/>
        </w:rPr>
        <w:t xml:space="preserve"> </w:t>
      </w:r>
      <m:oMath>
        <m:r>
          <w:rPr>
            <w:rStyle w:val="katex-mathml"/>
            <w:rFonts w:ascii="Cambria Math" w:hAnsi="Cambria Math" w:cstheme="minorHAnsi"/>
          </w:rPr>
          <m:t>u</m:t>
        </m:r>
      </m:oMath>
      <w:r w:rsidRPr="0021199B">
        <w:rPr>
          <w:rFonts w:asciiTheme="minorHAnsi" w:hAnsiTheme="minorHAnsi" w:cstheme="minorHAnsi"/>
        </w:rPr>
        <w:t xml:space="preserve"> </w:t>
      </w:r>
      <w:r w:rsidRPr="0021199B">
        <w:rPr>
          <w:rFonts w:asciiTheme="minorHAnsi" w:hAnsiTheme="minorHAnsi" w:cstheme="minorHAnsi"/>
        </w:rPr>
        <w:t>的最短路徑距離。</w:t>
      </w:r>
    </w:p>
    <w:p w14:paraId="7973AF80" w14:textId="77777777" w:rsidR="00B22310" w:rsidRPr="0021199B" w:rsidRDefault="00B22310" w:rsidP="00B22310">
      <w:pPr>
        <w:jc w:val="both"/>
        <w:rPr>
          <w:rFonts w:cstheme="minorHAnsi"/>
        </w:rPr>
      </w:pPr>
    </w:p>
    <w:p w14:paraId="6620B411" w14:textId="77777777" w:rsidR="00B22310" w:rsidRPr="0021199B" w:rsidRDefault="00B22310" w:rsidP="00B22310">
      <w:pPr>
        <w:jc w:val="both"/>
        <w:rPr>
          <w:rFonts w:cstheme="minorHAnsi"/>
        </w:rPr>
      </w:pPr>
      <w:r w:rsidRPr="0021199B">
        <w:rPr>
          <w:rFonts w:cstheme="minorHAnsi"/>
        </w:rPr>
        <w:t>中介中心性</w:t>
      </w:r>
      <w:r w:rsidRPr="0021199B">
        <w:rPr>
          <w:rFonts w:cstheme="minorHAnsi"/>
        </w:rPr>
        <w:t xml:space="preserve"> (Betweenness Centrality):</w:t>
      </w:r>
    </w:p>
    <w:p w14:paraId="0FA8CE10" w14:textId="77777777" w:rsidR="00B22310" w:rsidRPr="0021199B" w:rsidRDefault="00B22310" w:rsidP="00B22310">
      <w:pPr>
        <w:jc w:val="both"/>
        <w:rPr>
          <w:rFonts w:cstheme="minorHAnsi"/>
        </w:rPr>
      </w:pPr>
    </w:p>
    <w:p w14:paraId="59F60624" w14:textId="77777777" w:rsidR="00B22310" w:rsidRPr="0021199B" w:rsidRDefault="00557D10" w:rsidP="00B22310">
      <w:pPr>
        <w:jc w:val="both"/>
        <w:rPr>
          <w:rFonts w:cstheme="minorHAnsi"/>
        </w:rPr>
      </w:pPr>
      <m:oMathPara>
        <m:oMath>
          <m:sSub>
            <m:sSubPr>
              <m:ctrlPr>
                <w:rPr>
                  <w:rFonts w:ascii="Cambria Math" w:hAnsi="Cambria Math" w:cstheme="minorHAnsi"/>
                </w:rPr>
              </m:ctrlPr>
            </m:sSubPr>
            <m:e>
              <m:r>
                <m:rPr>
                  <m:sty m:val="p"/>
                </m:rPr>
                <w:rPr>
                  <w:rFonts w:ascii="Cambria Math" w:hAnsi="Cambria Math" w:cstheme="minorHAnsi"/>
                </w:rPr>
                <m:t>C</m:t>
              </m:r>
            </m:e>
            <m:sub>
              <m:r>
                <m:rPr>
                  <m:nor/>
                </m:rPr>
                <w:rPr>
                  <w:rFonts w:cstheme="minorHAnsi"/>
                </w:rPr>
                <m:t>betweenness</m:t>
              </m:r>
            </m:sub>
          </m:sSub>
          <m:d>
            <m:dPr>
              <m:ctrlPr>
                <w:rPr>
                  <w:rFonts w:ascii="Cambria Math" w:hAnsi="Cambria Math" w:cstheme="minorHAnsi"/>
                </w:rPr>
              </m:ctrlPr>
            </m:dPr>
            <m:e>
              <m:r>
                <m:rPr>
                  <m:sty m:val="p"/>
                </m:rPr>
                <w:rPr>
                  <w:rFonts w:ascii="Cambria Math" w:hAnsi="Cambria Math" w:cstheme="minorHAnsi"/>
                </w:rPr>
                <m:t>v</m:t>
              </m:r>
            </m:e>
          </m:d>
          <m:r>
            <m:rPr>
              <m:sty m:val="p"/>
            </m:rPr>
            <w:rPr>
              <w:rFonts w:ascii="Cambria Math" w:hAnsi="Cambria Math" w:cstheme="minorHAnsi"/>
            </w:rPr>
            <m:t>=</m:t>
          </m:r>
          <m:nary>
            <m:naryPr>
              <m:chr m:val="∑"/>
              <m:supHide m:val="1"/>
              <m:ctrlPr>
                <w:rPr>
                  <w:rFonts w:ascii="Cambria Math" w:hAnsi="Cambria Math" w:cstheme="minorHAnsi"/>
                </w:rPr>
              </m:ctrlPr>
            </m:naryPr>
            <m:sub>
              <m:r>
                <m:rPr>
                  <m:sty m:val="p"/>
                </m:rPr>
                <w:rPr>
                  <w:rFonts w:ascii="Cambria Math" w:hAnsi="Cambria Math" w:cstheme="minorHAnsi"/>
                </w:rPr>
                <m:t>s≠v≠t</m:t>
              </m:r>
            </m:sub>
            <m:sup/>
            <m:e>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σ</m:t>
                      </m:r>
                    </m:e>
                    <m:sub>
                      <m:r>
                        <m:rPr>
                          <m:sty m:val="p"/>
                        </m:rPr>
                        <w:rPr>
                          <w:rFonts w:ascii="Cambria Math" w:hAnsi="Cambria Math" w:cstheme="minorHAnsi"/>
                        </w:rPr>
                        <m:t>st</m:t>
                      </m:r>
                    </m:sub>
                  </m:sSub>
                  <m:d>
                    <m:dPr>
                      <m:ctrlPr>
                        <w:rPr>
                          <w:rFonts w:ascii="Cambria Math" w:hAnsi="Cambria Math" w:cstheme="minorHAnsi"/>
                        </w:rPr>
                      </m:ctrlPr>
                    </m:dPr>
                    <m:e>
                      <m:r>
                        <m:rPr>
                          <m:sty m:val="p"/>
                        </m:rPr>
                        <w:rPr>
                          <w:rFonts w:ascii="Cambria Math" w:hAnsi="Cambria Math" w:cstheme="minorHAnsi"/>
                        </w:rPr>
                        <m:t>v</m:t>
                      </m:r>
                    </m:e>
                  </m:d>
                </m:num>
                <m:den>
                  <m:sSub>
                    <m:sSubPr>
                      <m:ctrlPr>
                        <w:rPr>
                          <w:rFonts w:ascii="Cambria Math" w:hAnsi="Cambria Math" w:cstheme="minorHAnsi"/>
                        </w:rPr>
                      </m:ctrlPr>
                    </m:sSubPr>
                    <m:e>
                      <m:r>
                        <m:rPr>
                          <m:sty m:val="p"/>
                        </m:rPr>
                        <w:rPr>
                          <w:rFonts w:ascii="Cambria Math" w:hAnsi="Cambria Math" w:cstheme="minorHAnsi"/>
                        </w:rPr>
                        <m:t>σ</m:t>
                      </m:r>
                    </m:e>
                    <m:sub>
                      <m:r>
                        <m:rPr>
                          <m:sty m:val="p"/>
                        </m:rPr>
                        <w:rPr>
                          <w:rFonts w:ascii="Cambria Math" w:hAnsi="Cambria Math" w:cstheme="minorHAnsi"/>
                        </w:rPr>
                        <m:t>st</m:t>
                      </m:r>
                    </m:sub>
                  </m:sSub>
                </m:den>
              </m:f>
            </m:e>
          </m:nary>
        </m:oMath>
      </m:oMathPara>
    </w:p>
    <w:p w14:paraId="52A44EAB" w14:textId="77777777" w:rsidR="0070053E" w:rsidRPr="0021199B" w:rsidRDefault="0070053E" w:rsidP="0070053E">
      <w:pPr>
        <w:jc w:val="both"/>
        <w:rPr>
          <w:rFonts w:cstheme="minorHAnsi"/>
        </w:rPr>
      </w:pPr>
      <w:r w:rsidRPr="0021199B">
        <w:rPr>
          <w:rFonts w:cstheme="minorHAnsi"/>
        </w:rPr>
        <w:t>子圖結構統計</w:t>
      </w:r>
    </w:p>
    <w:p w14:paraId="046AD91B" w14:textId="091D6DCF" w:rsidR="0070053E" w:rsidRPr="0021199B" w:rsidRDefault="0070053E" w:rsidP="0070053E">
      <w:pPr>
        <w:widowControl/>
        <w:spacing w:before="100" w:beforeAutospacing="1" w:after="100" w:afterAutospacing="1"/>
        <w:jc w:val="both"/>
        <w:rPr>
          <w:rFonts w:eastAsia="新細明體" w:cstheme="minorHAnsi"/>
          <w:kern w:val="0"/>
          <w:szCs w:val="24"/>
        </w:rPr>
      </w:pPr>
      <w:r w:rsidRPr="0021199B">
        <w:rPr>
          <w:rFonts w:eastAsia="新細明體" w:cstheme="minorHAnsi"/>
          <w:kern w:val="0"/>
          <w:szCs w:val="24"/>
        </w:rPr>
        <w:t>針對每個子圖</w:t>
      </w:r>
      <w:r w:rsidRPr="0021199B">
        <w:rPr>
          <w:rFonts w:eastAsia="新細明體" w:cstheme="minorHAnsi"/>
          <w:kern w:val="0"/>
          <w:szCs w:val="24"/>
        </w:rPr>
        <w:t xml:space="preserve"> </w:t>
      </w:r>
      <m:oMath>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G</m:t>
            </m:r>
          </m:e>
          <m:sub>
            <m:r>
              <m:rPr>
                <m:sty m:val="p"/>
              </m:rPr>
              <w:rPr>
                <w:rFonts w:ascii="Cambria Math" w:eastAsia="新細明體" w:hAnsi="Cambria Math" w:cstheme="minorHAnsi"/>
                <w:kern w:val="0"/>
                <w:szCs w:val="24"/>
              </w:rPr>
              <m:t>i</m:t>
            </m:r>
          </m:sub>
        </m:sSub>
      </m:oMath>
      <w:r w:rsidRPr="0021199B">
        <w:rPr>
          <w:rFonts w:eastAsia="新細明體" w:cstheme="minorHAnsi"/>
          <w:kern w:val="0"/>
          <w:szCs w:val="24"/>
        </w:rPr>
        <w:t xml:space="preserve"> </w:t>
      </w:r>
      <w:r w:rsidRPr="0021199B">
        <w:rPr>
          <w:rFonts w:eastAsia="新細明體" w:cstheme="minorHAnsi"/>
          <w:kern w:val="0"/>
          <w:szCs w:val="24"/>
        </w:rPr>
        <w:t>計算結構統計特徵：</w:t>
      </w:r>
    </w:p>
    <w:p w14:paraId="69028745" w14:textId="77777777" w:rsidR="00BF2A17" w:rsidRPr="0021199B" w:rsidRDefault="00BF2A17" w:rsidP="00BF2A17">
      <w:pPr>
        <w:pStyle w:val="Web"/>
        <w:numPr>
          <w:ilvl w:val="0"/>
          <w:numId w:val="11"/>
        </w:numPr>
        <w:jc w:val="both"/>
        <w:rPr>
          <w:rFonts w:asciiTheme="minorHAnsi" w:hAnsiTheme="minorHAnsi" w:cstheme="minorHAnsi"/>
        </w:rPr>
      </w:pPr>
      <w:r w:rsidRPr="0021199B">
        <w:rPr>
          <w:rFonts w:asciiTheme="minorHAnsi" w:hAnsiTheme="minorHAnsi" w:cstheme="minorHAnsi"/>
        </w:rPr>
        <w:t>節點數</w:t>
      </w:r>
      <w:r w:rsidRPr="0021199B">
        <w:rPr>
          <w:rFonts w:asciiTheme="minorHAnsi" w:hAnsiTheme="minorHAnsi" w:cstheme="minorHAnsi"/>
        </w:rPr>
        <w:t xml:space="preserve"> </w:t>
      </w:r>
      <m:oMath>
        <m:d>
          <m:dPr>
            <m:begChr m:val="|"/>
            <m:endChr m:val="|"/>
            <m:ctrlPr>
              <w:rPr>
                <w:rFonts w:ascii="Cambria Math" w:hAnsi="Cambria Math" w:cstheme="minorHAnsi"/>
              </w:rPr>
            </m:ctrlPr>
          </m:dPr>
          <m:e>
            <m:sSub>
              <m:sSubPr>
                <m:ctrlPr>
                  <w:rPr>
                    <w:rFonts w:ascii="Cambria Math" w:hAnsi="Cambria Math" w:cstheme="minorHAnsi"/>
                  </w:rPr>
                </m:ctrlPr>
              </m:sSubPr>
              <m:e>
                <m:r>
                  <m:rPr>
                    <m:sty m:val="p"/>
                  </m:rPr>
                  <w:rPr>
                    <w:rFonts w:ascii="Cambria Math" w:hAnsi="Cambria Math" w:cstheme="minorHAnsi"/>
                  </w:rPr>
                  <m:t>V</m:t>
                </m:r>
              </m:e>
              <m:sub>
                <m:r>
                  <m:rPr>
                    <m:sty m:val="p"/>
                  </m:rPr>
                  <w:rPr>
                    <w:rFonts w:ascii="Cambria Math" w:hAnsi="Cambria Math" w:cstheme="minorHAnsi"/>
                  </w:rPr>
                  <m:t>i</m:t>
                </m:r>
              </m:sub>
            </m:sSub>
          </m:e>
        </m:d>
      </m:oMath>
      <w:proofErr w:type="gramStart"/>
      <w:r w:rsidRPr="0021199B">
        <w:rPr>
          <w:rFonts w:asciiTheme="minorHAnsi" w:hAnsiTheme="minorHAnsi" w:cstheme="minorHAnsi"/>
        </w:rPr>
        <w:t>以及邊數</w:t>
      </w:r>
      <w:proofErr w:type="gramEnd"/>
      <w:r w:rsidRPr="0021199B">
        <w:rPr>
          <w:rFonts w:asciiTheme="minorHAnsi" w:hAnsiTheme="minorHAnsi" w:cstheme="minorHAnsi"/>
        </w:rPr>
        <w:t xml:space="preserve"> </w:t>
      </w:r>
      <m:oMath>
        <m:d>
          <m:dPr>
            <m:begChr m:val="|"/>
            <m:endChr m:val="|"/>
            <m:ctrlPr>
              <w:rPr>
                <w:rFonts w:ascii="Cambria Math" w:hAnsi="Cambria Math" w:cstheme="minorHAnsi"/>
              </w:rPr>
            </m:ctrlPr>
          </m:dPr>
          <m:e>
            <m:sSub>
              <m:sSubPr>
                <m:ctrlPr>
                  <w:rPr>
                    <w:rFonts w:ascii="Cambria Math" w:hAnsi="Cambria Math" w:cstheme="minorHAnsi"/>
                  </w:rPr>
                </m:ctrlPr>
              </m:sSubPr>
              <m:e>
                <m:r>
                  <m:rPr>
                    <m:sty m:val="p"/>
                  </m:rPr>
                  <w:rPr>
                    <w:rFonts w:ascii="Cambria Math" w:hAnsi="Cambria Math" w:cstheme="minorHAnsi"/>
                  </w:rPr>
                  <m:t>E</m:t>
                </m:r>
              </m:e>
              <m:sub>
                <m:r>
                  <m:rPr>
                    <m:sty m:val="p"/>
                  </m:rPr>
                  <w:rPr>
                    <w:rFonts w:ascii="Cambria Math" w:hAnsi="Cambria Math" w:cstheme="minorHAnsi"/>
                  </w:rPr>
                  <m:t>i</m:t>
                </m:r>
              </m:sub>
            </m:sSub>
          </m:e>
        </m:d>
      </m:oMath>
      <w:r w:rsidRPr="0021199B">
        <w:rPr>
          <w:rFonts w:asciiTheme="minorHAnsi" w:hAnsiTheme="minorHAnsi" w:cstheme="minorHAnsi"/>
        </w:rPr>
        <w:t xml:space="preserve">: </w:t>
      </w:r>
      <w:r w:rsidRPr="0021199B">
        <w:rPr>
          <w:rFonts w:asciiTheme="minorHAnsi" w:hAnsiTheme="minorHAnsi" w:cstheme="minorHAnsi"/>
        </w:rPr>
        <w:t>反映局部網路規模。</w:t>
      </w:r>
    </w:p>
    <w:p w14:paraId="3FD0F842" w14:textId="77777777" w:rsidR="00BF2A17" w:rsidRPr="0021199B" w:rsidRDefault="00BF2A17" w:rsidP="00BF2A17">
      <w:pPr>
        <w:widowControl/>
        <w:numPr>
          <w:ilvl w:val="0"/>
          <w:numId w:val="11"/>
        </w:numPr>
        <w:spacing w:before="100" w:beforeAutospacing="1" w:after="100" w:afterAutospacing="1"/>
        <w:jc w:val="both"/>
        <w:rPr>
          <w:rFonts w:cstheme="minorHAnsi"/>
        </w:rPr>
      </w:pPr>
      <w:r w:rsidRPr="0021199B">
        <w:rPr>
          <w:rFonts w:eastAsia="新細明體" w:cstheme="minorHAnsi"/>
          <w:kern w:val="0"/>
          <w:szCs w:val="24"/>
        </w:rPr>
        <w:t>雙向邊比例</w:t>
      </w:r>
      <w:r w:rsidRPr="0021199B">
        <w:rPr>
          <w:rFonts w:eastAsia="新細明體" w:cstheme="minorHAnsi"/>
          <w:kern w:val="0"/>
          <w:szCs w:val="24"/>
        </w:rPr>
        <w:t xml:space="preserve"> :</w:t>
      </w:r>
      <w:r w:rsidRPr="0021199B">
        <w:rPr>
          <w:rFonts w:cstheme="minorHAnsi"/>
        </w:rPr>
        <w:t xml:space="preserve"> </w:t>
      </w:r>
      <w:r w:rsidRPr="0021199B">
        <w:rPr>
          <w:rFonts w:cstheme="minorHAnsi"/>
        </w:rPr>
        <w:t>評估群組內交易的互動性與複雜度。</w:t>
      </w:r>
    </w:p>
    <w:p w14:paraId="3E036BF4" w14:textId="77777777" w:rsidR="00BF2A17" w:rsidRPr="0021199B" w:rsidRDefault="00BF2A17" w:rsidP="00BF2A17">
      <w:pPr>
        <w:pStyle w:val="Web"/>
        <w:numPr>
          <w:ilvl w:val="0"/>
          <w:numId w:val="11"/>
        </w:numPr>
        <w:jc w:val="both"/>
        <w:rPr>
          <w:rFonts w:asciiTheme="minorHAnsi" w:hAnsiTheme="minorHAnsi" w:cstheme="minorHAnsi"/>
        </w:rPr>
      </w:pPr>
      <w:r w:rsidRPr="0021199B">
        <w:rPr>
          <w:rStyle w:val="a9"/>
          <w:rFonts w:asciiTheme="minorHAnsi" w:hAnsiTheme="minorHAnsi" w:cstheme="minorHAnsi"/>
        </w:rPr>
        <w:t>中心性指標</w:t>
      </w:r>
      <w:r w:rsidRPr="0021199B">
        <w:rPr>
          <w:rStyle w:val="a9"/>
          <w:rFonts w:asciiTheme="minorHAnsi" w:hAnsiTheme="minorHAnsi" w:cstheme="minorHAnsi"/>
        </w:rPr>
        <w:t>(closeness</w:t>
      </w:r>
      <w:r w:rsidRPr="0021199B">
        <w:rPr>
          <w:rStyle w:val="a9"/>
          <w:rFonts w:asciiTheme="minorHAnsi" w:hAnsiTheme="minorHAnsi" w:cstheme="minorHAnsi"/>
        </w:rPr>
        <w:t>、</w:t>
      </w:r>
      <w:r w:rsidRPr="0021199B">
        <w:rPr>
          <w:rStyle w:val="a9"/>
          <w:rFonts w:asciiTheme="minorHAnsi" w:hAnsiTheme="minorHAnsi" w:cstheme="minorHAnsi"/>
        </w:rPr>
        <w:t>betweenness)</w:t>
      </w:r>
      <w:r w:rsidRPr="0021199B">
        <w:rPr>
          <w:rFonts w:asciiTheme="minorHAnsi" w:hAnsiTheme="minorHAnsi" w:cstheme="minorHAnsi"/>
        </w:rPr>
        <w:t>：計算</w:t>
      </w:r>
      <w:r w:rsidRPr="0021199B">
        <w:rPr>
          <w:rFonts w:asciiTheme="minorHAnsi" w:hAnsiTheme="minorHAnsi" w:cstheme="minorHAnsi"/>
        </w:rPr>
        <w:t>Sender/Receiver</w:t>
      </w:r>
      <w:r w:rsidRPr="0021199B">
        <w:rPr>
          <w:rFonts w:asciiTheme="minorHAnsi" w:hAnsiTheme="minorHAnsi" w:cstheme="minorHAnsi"/>
        </w:rPr>
        <w:t>於其所屬群組</w:t>
      </w:r>
      <w:proofErr w:type="gramStart"/>
      <w:r w:rsidRPr="0021199B">
        <w:rPr>
          <w:rFonts w:asciiTheme="minorHAnsi" w:hAnsiTheme="minorHAnsi" w:cstheme="minorHAnsi"/>
        </w:rPr>
        <w:t>中的近接中</w:t>
      </w:r>
      <w:proofErr w:type="gramEnd"/>
      <w:r w:rsidRPr="0021199B">
        <w:rPr>
          <w:rFonts w:asciiTheme="minorHAnsi" w:hAnsiTheme="minorHAnsi" w:cstheme="minorHAnsi"/>
        </w:rPr>
        <w:t>心性與介數中心性，幫助識別網路中的潛在樞紐與異常節點。</w:t>
      </w:r>
    </w:p>
    <w:p w14:paraId="15393663" w14:textId="204F3278" w:rsidR="00FD123D" w:rsidRPr="0021199B" w:rsidRDefault="00FD123D">
      <w:pPr>
        <w:rPr>
          <w:rFonts w:eastAsia="新細明體" w:cstheme="minorHAnsi"/>
          <w:kern w:val="0"/>
          <w:szCs w:val="24"/>
        </w:rPr>
      </w:pPr>
    </w:p>
    <w:p w14:paraId="46E758D1" w14:textId="1A732E15" w:rsidR="009853A5" w:rsidRPr="0021199B" w:rsidRDefault="006F334A" w:rsidP="009853A5">
      <w:pPr>
        <w:pStyle w:val="1"/>
        <w:rPr>
          <w:rFonts w:asciiTheme="minorHAnsi" w:hAnsiTheme="minorHAnsi" w:cstheme="minorHAnsi"/>
        </w:rPr>
      </w:pPr>
      <w:r w:rsidRPr="0021199B">
        <w:rPr>
          <w:rFonts w:asciiTheme="minorHAnsi" w:hAnsiTheme="minorHAnsi" w:cstheme="minorHAnsi"/>
        </w:rPr>
        <w:t>4</w:t>
      </w:r>
      <w:r w:rsidR="009853A5" w:rsidRPr="0021199B">
        <w:rPr>
          <w:rFonts w:asciiTheme="minorHAnsi" w:hAnsiTheme="minorHAnsi" w:cstheme="minorHAnsi"/>
        </w:rPr>
        <w:t>.</w:t>
      </w:r>
      <w:r w:rsidR="00EB4F65" w:rsidRPr="0021199B">
        <w:rPr>
          <w:rFonts w:asciiTheme="minorHAnsi" w:hAnsiTheme="minorHAnsi" w:cstheme="minorHAnsi"/>
        </w:rPr>
        <w:t>Algorithm Design</w:t>
      </w:r>
    </w:p>
    <w:p w14:paraId="443BE731" w14:textId="2485D9C4" w:rsidR="00312782" w:rsidRPr="0021199B" w:rsidRDefault="00DB73B0" w:rsidP="00FA7CDD">
      <w:pPr>
        <w:pStyle w:val="2"/>
        <w:rPr>
          <w:rFonts w:asciiTheme="minorHAnsi" w:hAnsiTheme="minorHAnsi" w:cstheme="minorHAnsi"/>
        </w:rPr>
      </w:pPr>
      <w:r w:rsidRPr="0021199B">
        <w:rPr>
          <w:rFonts w:asciiTheme="minorHAnsi" w:hAnsiTheme="minorHAnsi" w:cstheme="minorHAnsi"/>
        </w:rPr>
        <w:t>4.1 Union-Find</w:t>
      </w:r>
    </w:p>
    <w:p w14:paraId="3DFFFB03" w14:textId="204D6E85" w:rsidR="00DB73B0" w:rsidRPr="0021199B" w:rsidRDefault="00DB73B0">
      <w:pPr>
        <w:rPr>
          <w:rFonts w:eastAsia="新細明體" w:cstheme="minorHAnsi"/>
          <w:kern w:val="0"/>
          <w:szCs w:val="24"/>
        </w:rPr>
      </w:pPr>
    </w:p>
    <w:p w14:paraId="5595A248" w14:textId="39B2A21D" w:rsidR="00DB73B0" w:rsidRPr="0021199B" w:rsidRDefault="00CD2260">
      <w:pPr>
        <w:rPr>
          <w:rFonts w:eastAsia="新細明體" w:cstheme="minorHAnsi"/>
          <w:kern w:val="0"/>
          <w:szCs w:val="24"/>
        </w:rPr>
      </w:pPr>
      <w:r w:rsidRPr="0021199B">
        <w:rPr>
          <w:rFonts w:cstheme="minorHAnsi"/>
        </w:rPr>
        <w:t>Union-Find(</w:t>
      </w:r>
      <w:r w:rsidRPr="0021199B">
        <w:rPr>
          <w:rFonts w:cstheme="minorHAnsi"/>
          <w:iCs/>
        </w:rPr>
        <w:t>Disjoint Set Union</w:t>
      </w:r>
      <w:r w:rsidRPr="0021199B">
        <w:rPr>
          <w:rFonts w:cstheme="minorHAnsi"/>
        </w:rPr>
        <w:t>，</w:t>
      </w:r>
      <w:r w:rsidRPr="0021199B">
        <w:rPr>
          <w:rFonts w:cstheme="minorHAnsi"/>
        </w:rPr>
        <w:t>DSU)</w:t>
      </w:r>
      <w:r w:rsidRPr="0021199B">
        <w:rPr>
          <w:rFonts w:cstheme="minorHAnsi"/>
        </w:rPr>
        <w:t>是一種經典的資料結構，用於維護元素集合之間的</w:t>
      </w:r>
      <w:r w:rsidRPr="0021199B">
        <w:rPr>
          <w:rFonts w:cstheme="minorHAnsi"/>
          <w:bCs/>
        </w:rPr>
        <w:t>連通關係</w:t>
      </w:r>
      <w:r w:rsidRPr="0021199B">
        <w:rPr>
          <w:rFonts w:cstheme="minorHAnsi"/>
        </w:rPr>
        <w:t>。最早可追溯至</w:t>
      </w:r>
      <w:r w:rsidR="00704E1C" w:rsidRPr="0021199B">
        <w:rPr>
          <w:rFonts w:cstheme="minorHAnsi"/>
        </w:rPr>
        <w:fldChar w:fldCharType="begin"/>
      </w:r>
      <w:r w:rsidR="00704E1C" w:rsidRPr="0021199B">
        <w:rPr>
          <w:rFonts w:cstheme="minorHAnsi"/>
        </w:rPr>
        <w:instrText xml:space="preserve"> ADDIN EN.CITE &lt;EndNote&gt;&lt;Cite&gt;&lt;Author&gt;Galler&lt;/Author&gt;&lt;Year&gt;1964&lt;/Year&gt;&lt;RecNum&gt;202&lt;/RecNum&gt;&lt;DisplayText&gt;[31]&lt;/DisplayText&gt;&lt;record&gt;&lt;rec-number&gt;202&lt;/rec-number&gt;&lt;foreign-keys&gt;&lt;key app="EN" db-id="5rwdf2z92r2s9petxtyprfwt92fd92pfxaf5" timestamp="1759571503"&gt;202&lt;/key&gt;&lt;/foreign-keys&gt;&lt;ref-type name="Journal Article"&gt;17&lt;/ref-type&gt;&lt;contributors&gt;&lt;authors&gt;&lt;author&gt;Bernard A. Galler&lt;/author&gt;&lt;author&gt;Michael J. Fisher&lt;/author&gt;&lt;/authors&gt;&lt;/contributors&gt;&lt;titles&gt;&lt;title&gt;An improved equivalence algorithm&lt;/title&gt;&lt;secondary-title&gt;Commun. ACM&lt;/secondary-title&gt;&lt;/titles&gt;&lt;periodical&gt;&lt;full-title&gt;Commun. ACM&lt;/full-title&gt;&lt;/periodical&gt;&lt;pages&gt;301–303&lt;/pages&gt;&lt;volume&gt;7&lt;/volume&gt;&lt;number&gt;5&lt;/number&gt;&lt;dates&gt;&lt;year&gt;1964&lt;/year&gt;&lt;/dates&gt;&lt;isbn&gt;0001-0782&lt;/isbn&gt;&lt;urls&gt;&lt;related-urls&gt;&lt;url&gt;https://doi.org/10.1145/364099.364331&lt;/url&gt;&lt;/related-urls&gt;&lt;/urls&gt;&lt;electronic-resource-num&gt;10.1145/364099.364331&lt;/electronic-resource-num&gt;&lt;/record&gt;&lt;/Cite&gt;&lt;/EndNote&gt;</w:instrText>
      </w:r>
      <w:r w:rsidR="00704E1C" w:rsidRPr="0021199B">
        <w:rPr>
          <w:rFonts w:cstheme="minorHAnsi"/>
        </w:rPr>
        <w:fldChar w:fldCharType="separate"/>
      </w:r>
      <w:r w:rsidR="00704E1C" w:rsidRPr="0021199B">
        <w:rPr>
          <w:rFonts w:cstheme="minorHAnsi"/>
          <w:noProof/>
        </w:rPr>
        <w:t>[31]</w:t>
      </w:r>
      <w:r w:rsidR="00704E1C" w:rsidRPr="0021199B">
        <w:rPr>
          <w:rFonts w:cstheme="minorHAnsi"/>
        </w:rPr>
        <w:fldChar w:fldCharType="end"/>
      </w:r>
      <w:r w:rsidR="00927DEA" w:rsidRPr="0021199B">
        <w:rPr>
          <w:rFonts w:cstheme="minorHAnsi"/>
        </w:rPr>
        <w:t>的集合合併演算法，後續由</w:t>
      </w:r>
      <w:r w:rsidR="00327937" w:rsidRPr="0021199B">
        <w:rPr>
          <w:rFonts w:cstheme="minorHAnsi"/>
        </w:rPr>
        <w:fldChar w:fldCharType="begin"/>
      </w:r>
      <w:r w:rsidR="00327937" w:rsidRPr="0021199B">
        <w:rPr>
          <w:rFonts w:cstheme="minorHAnsi"/>
        </w:rPr>
        <w:instrText xml:space="preserve"> ADDIN EN.CITE &lt;EndNote&gt;&lt;Cite&gt;&lt;Author&gt;Tarjan&lt;/Author&gt;&lt;Year&gt;1975&lt;/Year&gt;&lt;RecNum&gt;71&lt;/RecNum&gt;&lt;DisplayText&gt;[29]&lt;/DisplayText&gt;&lt;record&gt;&lt;rec-number&gt;71&lt;/rec-number&gt;&lt;foreign-keys&gt;&lt;key app="EN" db-id="5rwdf2z92r2s9petxtyprfwt92fd92pfxaf5" timestamp="1749928910"&gt;71&lt;/key&gt;&lt;/foreign-keys&gt;&lt;ref-type name="Journal Article"&gt;17&lt;/ref-type&gt;&lt;contributors&gt;&lt;authors&gt;&lt;author&gt;Tarjan, Robert E.&lt;/author&gt;&lt;/authors&gt;&lt;/contributors&gt;&lt;titles&gt;&lt;title&gt;Efficiency of a good but not linear set union algorithm&lt;/title&gt;&lt;secondary-title&gt;Journal of the ACM (JACM)&lt;/secondary-title&gt;&lt;/titles&gt;&lt;periodical&gt;&lt;full-title&gt;Journal of the ACM (JACM)&lt;/full-title&gt;&lt;/periodical&gt;&lt;pages&gt;215-225&lt;/pages&gt;&lt;volume&gt;22&lt;/volume&gt;&lt;number&gt;2&lt;/number&gt;&lt;dates&gt;&lt;year&gt;1975&lt;/year&gt;&lt;/dates&gt;&lt;publisher&gt;ACM&lt;/publisher&gt;&lt;urls&gt;&lt;/urls&gt;&lt;electronic-resource-num&gt;10.1145/321879.321884&lt;/electronic-resource-num&gt;&lt;/record&gt;&lt;/Cite&gt;&lt;/EndNote&gt;</w:instrText>
      </w:r>
      <w:r w:rsidR="00327937" w:rsidRPr="0021199B">
        <w:rPr>
          <w:rFonts w:cstheme="minorHAnsi"/>
        </w:rPr>
        <w:fldChar w:fldCharType="separate"/>
      </w:r>
      <w:r w:rsidR="00327937" w:rsidRPr="0021199B">
        <w:rPr>
          <w:rFonts w:cstheme="minorHAnsi"/>
          <w:noProof/>
        </w:rPr>
        <w:t>[29]</w:t>
      </w:r>
      <w:r w:rsidR="00327937" w:rsidRPr="0021199B">
        <w:rPr>
          <w:rFonts w:cstheme="minorHAnsi"/>
        </w:rPr>
        <w:fldChar w:fldCharType="end"/>
      </w:r>
      <w:r w:rsidR="00327937" w:rsidRPr="0021199B">
        <w:rPr>
          <w:rFonts w:cstheme="minorHAnsi"/>
        </w:rPr>
        <w:t>提出的路徑壓縮以及</w:t>
      </w:r>
      <w:r w:rsidR="00327937" w:rsidRPr="0021199B">
        <w:rPr>
          <w:rFonts w:cstheme="minorHAnsi"/>
          <w:iCs/>
        </w:rPr>
        <w:t>path compression</w:t>
      </w:r>
      <w:r w:rsidR="00327937" w:rsidRPr="0021199B">
        <w:rPr>
          <w:rFonts w:cstheme="minorHAnsi"/>
        </w:rPr>
        <w:t xml:space="preserve"> </w:t>
      </w:r>
      <w:r w:rsidR="00327937" w:rsidRPr="0021199B">
        <w:rPr>
          <w:rFonts w:cstheme="minorHAnsi"/>
        </w:rPr>
        <w:t>與</w:t>
      </w:r>
      <w:r w:rsidR="00327937" w:rsidRPr="0021199B">
        <w:rPr>
          <w:rFonts w:cstheme="minorHAnsi"/>
        </w:rPr>
        <w:t xml:space="preserve"> </w:t>
      </w:r>
      <w:r w:rsidR="00327937" w:rsidRPr="0021199B">
        <w:rPr>
          <w:rFonts w:cstheme="minorHAnsi"/>
          <w:iCs/>
        </w:rPr>
        <w:t>union-by-rank</w:t>
      </w:r>
      <w:r w:rsidR="00327937" w:rsidRPr="0021199B">
        <w:rPr>
          <w:rFonts w:cstheme="minorHAnsi"/>
        </w:rPr>
        <w:t xml:space="preserve"> </w:t>
      </w:r>
      <w:r w:rsidR="00327937" w:rsidRPr="0021199B">
        <w:rPr>
          <w:rFonts w:cstheme="minorHAnsi"/>
        </w:rPr>
        <w:t>的優化策略，證明其攤銷時間複雜度</w:t>
      </w:r>
      <w:r w:rsidR="00327937" w:rsidRPr="0021199B">
        <w:rPr>
          <w:rFonts w:cstheme="minorHAnsi"/>
        </w:rPr>
        <w:t>O(a(n))</w:t>
      </w:r>
      <w:r w:rsidR="00327937" w:rsidRPr="0021199B">
        <w:rPr>
          <w:rFonts w:cstheme="minorHAnsi"/>
        </w:rPr>
        <w:t>可接近至常數階</w:t>
      </w:r>
      <w:r w:rsidR="0017631F" w:rsidRPr="0021199B">
        <w:rPr>
          <w:rFonts w:cstheme="minorHAnsi"/>
        </w:rPr>
        <w:t>，其中</w:t>
      </w:r>
      <w:r w:rsidR="0017631F" w:rsidRPr="0021199B">
        <w:rPr>
          <w:rFonts w:cstheme="minorHAnsi"/>
        </w:rPr>
        <w:t xml:space="preserve">a(n) </w:t>
      </w:r>
      <w:r w:rsidR="0017631F" w:rsidRPr="0021199B">
        <w:rPr>
          <w:rFonts w:cstheme="minorHAnsi"/>
        </w:rPr>
        <w:t>為反</w:t>
      </w:r>
      <w:r w:rsidR="0017631F" w:rsidRPr="0021199B">
        <w:rPr>
          <w:rFonts w:cstheme="minorHAnsi"/>
        </w:rPr>
        <w:t xml:space="preserve"> Ackermann </w:t>
      </w:r>
      <w:r w:rsidR="0017631F" w:rsidRPr="0021199B">
        <w:rPr>
          <w:rFonts w:cstheme="minorHAnsi"/>
        </w:rPr>
        <w:t>函數。</w:t>
      </w:r>
      <w:r w:rsidR="00216858" w:rsidRPr="0021199B">
        <w:rPr>
          <w:rFonts w:eastAsia="新細明體" w:cstheme="minorHAnsi"/>
          <w:kern w:val="0"/>
          <w:szCs w:val="24"/>
        </w:rPr>
        <w:t>後續多項研究</w:t>
      </w:r>
      <w:r w:rsidR="00EC3E0E" w:rsidRPr="0021199B">
        <w:rPr>
          <w:rFonts w:eastAsia="新細明體" w:cstheme="minorHAnsi"/>
          <w:kern w:val="0"/>
          <w:szCs w:val="24"/>
        </w:rPr>
        <w:fldChar w:fldCharType="begin"/>
      </w:r>
      <w:r w:rsidR="00EC3E0E" w:rsidRPr="0021199B">
        <w:rPr>
          <w:rFonts w:eastAsia="新細明體" w:cstheme="minorHAnsi"/>
          <w:kern w:val="0"/>
          <w:szCs w:val="24"/>
        </w:rPr>
        <w:instrText xml:space="preserve"> ADDIN EN.CITE &lt;EndNote&gt;&lt;Cite&gt;&lt;Author&gt;Hopcroft&lt;/Author&gt;&lt;Year&gt;1979&lt;/Year&gt;&lt;RecNum&gt;204&lt;/RecNum&gt;&lt;DisplayText&gt;[32-34]&lt;/DisplayText&gt;&lt;record&gt;&lt;rec-number&gt;204&lt;/rec-number&gt;&lt;foreign-keys&gt;&lt;key app="EN" db-id="5rwdf2z92r2s9petxtyprfwt92fd92pfxaf5" timestamp="1759571988"&gt;204&lt;/key&gt;&lt;/foreign-keys&gt;&lt;ref-type name="Book"&gt;6&lt;/ref-type&gt;&lt;contributors&gt;&lt;authors&gt;&lt;author&gt;Hopcroft, John E.&lt;/author&gt;&lt;author&gt;Ullman, Jeffrey D.&lt;/author&gt;&lt;/authors&gt;&lt;/contributors&gt;&lt;titles&gt;&lt;title&gt;Introduction to Automata Theory, Languages and Computation&lt;/title&gt;&lt;/titles&gt;&lt;dates&gt;&lt;year&gt;1979&lt;/year&gt;&lt;/dates&gt;&lt;pub-location&gt;Reading, MA&lt;/pub-location&gt;&lt;publisher&gt;Addison-Wesley&lt;/publisher&gt;&lt;isbn&gt;0-201-02988-X&lt;/isbn&gt;&lt;urls&gt;&lt;/urls&gt;&lt;/record&gt;&lt;/Cite&gt;&lt;Cite&gt;&lt;Author&gt;Sedgewick&lt;/Author&gt;&lt;Year&gt;2011&lt;/Year&gt;&lt;RecNum&gt;208&lt;/RecNum&gt;&lt;record&gt;&lt;rec-number&gt;208&lt;/rec-number&gt;&lt;foreign-keys&gt;&lt;key app="EN" db-id="5rwdf2z92r2s9petxtyprfwt92fd92pfxaf5" timestamp="1759572434"&gt;208&lt;/key&gt;&lt;/foreign-keys&gt;&lt;ref-type name="Book"&gt;6&lt;/ref-type&gt;&lt;contributors&gt;&lt;authors&gt;&lt;author&gt;Sedgewick, Robert&lt;/author&gt;&lt;author&gt;Wayne, Kevin&lt;/author&gt;&lt;/authors&gt;&lt;/contributors&gt;&lt;titles&gt;&lt;title&gt;Algorithms&lt;/title&gt;&lt;/titles&gt;&lt;edition&gt;4th&lt;/edition&gt;&lt;dates&gt;&lt;year&gt;2011&lt;/year&gt;&lt;/dates&gt;&lt;pub-location&gt;Upper Saddle River, NJ&lt;/pub-location&gt;&lt;publisher&gt;Addison-Wesley&lt;/publisher&gt;&lt;isbn&gt;978-0-321-57351-3&lt;/isbn&gt;&lt;urls&gt;&lt;/urls&gt;&lt;/record&gt;&lt;/Cite&gt;&lt;Cite&gt;&lt;Author&gt;Cormen&lt;/Author&gt;&lt;Year&gt;2022&lt;/Year&gt;&lt;RecNum&gt;206&lt;/RecNum&gt;&lt;record&gt;&lt;rec-number&gt;206&lt;/rec-number&gt;&lt;foreign-keys&gt;&lt;key app="EN" db-id="5rwdf2z92r2s9petxtyprfwt92fd92pfxaf5" timestamp="1759572185"&gt;206&lt;/key&gt;&lt;/foreign-keys&gt;&lt;ref-type name="Book"&gt;6&lt;/ref-type&gt;&lt;contributors&gt;&lt;authors&gt;&lt;author&gt;Cormen, Thomas H.&lt;/author&gt;&lt;author&gt;Leiserson, Charles E.&lt;/author&gt;&lt;author&gt;Rivest, Ronald L.&lt;/author&gt;&lt;author&gt;Stein, Clifford&lt;/author&gt;&lt;/authors&gt;&lt;/contributors&gt;&lt;titles&gt;&lt;title&gt;Introduction to Algorithms&lt;/title&gt;&lt;/titles&gt;&lt;edition&gt;4th&lt;/edition&gt;&lt;dates&gt;&lt;year&gt;2022&lt;/year&gt;&lt;/dates&gt;&lt;pub-location&gt;Cambridge, MA&lt;/pub-location&gt;&lt;publisher&gt;MIT Press&lt;/publisher&gt;&lt;isbn&gt;978-0-262-04630-5&lt;/isbn&gt;&lt;urls&gt;&lt;/urls&gt;&lt;/record&gt;&lt;/Cite&gt;&lt;/EndNote&gt;</w:instrText>
      </w:r>
      <w:r w:rsidR="00EC3E0E" w:rsidRPr="0021199B">
        <w:rPr>
          <w:rFonts w:eastAsia="新細明體" w:cstheme="minorHAnsi"/>
          <w:kern w:val="0"/>
          <w:szCs w:val="24"/>
        </w:rPr>
        <w:fldChar w:fldCharType="separate"/>
      </w:r>
      <w:r w:rsidR="00EC3E0E" w:rsidRPr="0021199B">
        <w:rPr>
          <w:rFonts w:eastAsia="新細明體" w:cstheme="minorHAnsi"/>
          <w:noProof/>
          <w:kern w:val="0"/>
          <w:szCs w:val="24"/>
        </w:rPr>
        <w:t>[32-34]</w:t>
      </w:r>
      <w:r w:rsidR="00EC3E0E" w:rsidRPr="0021199B">
        <w:rPr>
          <w:rFonts w:eastAsia="新細明體" w:cstheme="minorHAnsi"/>
          <w:kern w:val="0"/>
          <w:szCs w:val="24"/>
        </w:rPr>
        <w:fldChar w:fldCharType="end"/>
      </w:r>
      <w:r w:rsidR="0064608E" w:rsidRPr="0021199B">
        <w:rPr>
          <w:rFonts w:eastAsia="新細明體" w:cstheme="minorHAnsi"/>
          <w:kern w:val="0"/>
          <w:szCs w:val="24"/>
        </w:rPr>
        <w:t>證實</w:t>
      </w:r>
      <w:r w:rsidR="00C32218" w:rsidRPr="0021199B">
        <w:rPr>
          <w:rFonts w:eastAsia="新細明體" w:cstheme="minorHAnsi"/>
          <w:kern w:val="0"/>
          <w:szCs w:val="24"/>
        </w:rPr>
        <w:t>此演算法</w:t>
      </w:r>
      <w:r w:rsidR="00C32218" w:rsidRPr="0021199B">
        <w:rPr>
          <w:rFonts w:cstheme="minorHAnsi"/>
        </w:rPr>
        <w:t>演算法在實務應用中幾乎等同常數時間，為處理動態連通性問題</w:t>
      </w:r>
      <w:r w:rsidR="00C32218" w:rsidRPr="0021199B">
        <w:rPr>
          <w:rFonts w:cstheme="minorHAnsi"/>
        </w:rPr>
        <w:t>(Dynamic Connectivity Problem)</w:t>
      </w:r>
      <w:r w:rsidR="00C32218" w:rsidRPr="0021199B">
        <w:rPr>
          <w:rFonts w:cstheme="minorHAnsi"/>
        </w:rPr>
        <w:t>的核心方法。</w:t>
      </w:r>
    </w:p>
    <w:p w14:paraId="669DF9AD" w14:textId="02CB4851" w:rsidR="00CD2260" w:rsidRPr="0021199B" w:rsidRDefault="00CD2260">
      <w:pPr>
        <w:rPr>
          <w:rFonts w:eastAsia="新細明體" w:cstheme="minorHAnsi"/>
          <w:kern w:val="0"/>
          <w:szCs w:val="24"/>
        </w:rPr>
      </w:pPr>
    </w:p>
    <w:p w14:paraId="02C3CC84" w14:textId="77777777" w:rsidR="00EB305C" w:rsidRPr="0021199B" w:rsidRDefault="00EB305C" w:rsidP="00EB305C">
      <w:pPr>
        <w:jc w:val="both"/>
        <w:rPr>
          <w:rFonts w:cstheme="minorHAnsi"/>
        </w:rPr>
      </w:pPr>
      <w:r w:rsidRPr="0021199B">
        <w:rPr>
          <w:rFonts w:cstheme="minorHAnsi"/>
        </w:rPr>
        <w:t xml:space="preserve">Union-Find </w:t>
      </w:r>
      <w:r w:rsidRPr="0021199B">
        <w:rPr>
          <w:rFonts w:cstheme="minorHAnsi"/>
        </w:rPr>
        <w:t>主要由兩個基本操作構成：</w:t>
      </w:r>
    </w:p>
    <w:p w14:paraId="2C8994F5" w14:textId="77777777" w:rsidR="00EB305C" w:rsidRPr="0021199B" w:rsidRDefault="00EB305C" w:rsidP="00EB305C">
      <w:pPr>
        <w:jc w:val="both"/>
        <w:rPr>
          <w:rFonts w:cstheme="minorHAnsi"/>
          <w:b/>
          <w:bCs/>
        </w:rPr>
      </w:pPr>
    </w:p>
    <w:p w14:paraId="35244CE7" w14:textId="77777777" w:rsidR="00EB305C" w:rsidRPr="0021199B" w:rsidRDefault="00EB305C" w:rsidP="00EB305C">
      <w:pPr>
        <w:pStyle w:val="ab"/>
        <w:numPr>
          <w:ilvl w:val="0"/>
          <w:numId w:val="13"/>
        </w:numPr>
        <w:ind w:leftChars="0"/>
        <w:jc w:val="both"/>
        <w:rPr>
          <w:rFonts w:cstheme="minorHAnsi"/>
        </w:rPr>
      </w:pPr>
      <w:r w:rsidRPr="0021199B">
        <w:rPr>
          <w:rFonts w:cstheme="minorHAnsi"/>
          <w:b/>
          <w:bCs/>
        </w:rPr>
        <w:t>Find(x)</w:t>
      </w:r>
      <w:r w:rsidRPr="0021199B">
        <w:rPr>
          <w:rFonts w:cstheme="minorHAnsi"/>
        </w:rPr>
        <w:t>：尋找元素</w:t>
      </w:r>
      <w:r w:rsidRPr="0021199B">
        <w:rPr>
          <w:rFonts w:cstheme="minorHAnsi"/>
        </w:rPr>
        <w:t xml:space="preserve"> x </w:t>
      </w:r>
      <w:r w:rsidRPr="0021199B">
        <w:rPr>
          <w:rFonts w:cstheme="minorHAnsi"/>
        </w:rPr>
        <w:t>所屬集合的代表元</w:t>
      </w:r>
      <w:r w:rsidRPr="0021199B">
        <w:rPr>
          <w:rFonts w:cstheme="minorHAnsi"/>
        </w:rPr>
        <w:t xml:space="preserve">(root </w:t>
      </w:r>
      <w:r w:rsidRPr="0021199B">
        <w:rPr>
          <w:rFonts w:cstheme="minorHAnsi"/>
        </w:rPr>
        <w:t>或</w:t>
      </w:r>
      <w:r w:rsidRPr="0021199B">
        <w:rPr>
          <w:rFonts w:cstheme="minorHAnsi"/>
        </w:rPr>
        <w:t xml:space="preserve"> parent)</w:t>
      </w:r>
      <w:r w:rsidRPr="0021199B">
        <w:rPr>
          <w:rFonts w:cstheme="minorHAnsi"/>
        </w:rPr>
        <w:t>，藉此判斷兩元素是否位於同一群組。</w:t>
      </w:r>
    </w:p>
    <w:p w14:paraId="4CA718DA" w14:textId="77777777" w:rsidR="00EB305C" w:rsidRPr="0021199B" w:rsidRDefault="00EB305C" w:rsidP="00EB305C">
      <w:pPr>
        <w:jc w:val="both"/>
        <w:rPr>
          <w:rFonts w:cstheme="minorHAnsi"/>
          <w:b/>
          <w:bCs/>
        </w:rPr>
      </w:pPr>
    </w:p>
    <w:p w14:paraId="4171425B" w14:textId="77777777" w:rsidR="00EB305C" w:rsidRPr="0021199B" w:rsidRDefault="00EB305C" w:rsidP="00EB305C">
      <w:pPr>
        <w:pStyle w:val="ab"/>
        <w:numPr>
          <w:ilvl w:val="0"/>
          <w:numId w:val="13"/>
        </w:numPr>
        <w:ind w:leftChars="0"/>
        <w:jc w:val="both"/>
        <w:rPr>
          <w:rFonts w:cstheme="minorHAnsi"/>
        </w:rPr>
      </w:pPr>
      <w:r w:rsidRPr="0021199B">
        <w:rPr>
          <w:rFonts w:cstheme="minorHAnsi"/>
          <w:b/>
          <w:bCs/>
        </w:rPr>
        <w:t>Union(x, y)</w:t>
      </w:r>
      <w:r w:rsidRPr="0021199B">
        <w:rPr>
          <w:rFonts w:cstheme="minorHAnsi"/>
        </w:rPr>
        <w:t>：將分屬不同集合的兩元素合併，使其代表元指向同一節點。</w:t>
      </w:r>
    </w:p>
    <w:p w14:paraId="310B6AC3" w14:textId="73355747" w:rsidR="00EB305C" w:rsidRPr="0021199B" w:rsidRDefault="00EB305C" w:rsidP="00EB305C">
      <w:pPr>
        <w:jc w:val="both"/>
        <w:rPr>
          <w:rFonts w:cstheme="minorHAnsi"/>
        </w:rPr>
      </w:pPr>
      <w:r w:rsidRPr="0021199B">
        <w:rPr>
          <w:rFonts w:cstheme="minorHAnsi"/>
        </w:rPr>
        <w:t>為提升效能，</w:t>
      </w:r>
      <w:r w:rsidRPr="0021199B">
        <w:rPr>
          <w:rFonts w:cstheme="minorHAnsi"/>
        </w:rPr>
        <w:t xml:space="preserve">Union-Find </w:t>
      </w:r>
      <w:r w:rsidRPr="0021199B">
        <w:rPr>
          <w:rFonts w:cstheme="minorHAnsi"/>
        </w:rPr>
        <w:t>常搭配兩項結構優化：</w:t>
      </w:r>
      <w:r w:rsidR="00E513A5" w:rsidRPr="0021199B">
        <w:rPr>
          <w:rFonts w:cstheme="minorHAnsi"/>
          <w:b/>
          <w:bCs/>
        </w:rPr>
        <w:t>路徑壓縮</w:t>
      </w:r>
      <w:r w:rsidR="00E513A5" w:rsidRPr="0021199B">
        <w:rPr>
          <w:rFonts w:cstheme="minorHAnsi"/>
        </w:rPr>
        <w:t>：在執行</w:t>
      </w:r>
      <w:r w:rsidR="00E513A5" w:rsidRPr="0021199B">
        <w:rPr>
          <w:rFonts w:cstheme="minorHAnsi"/>
        </w:rPr>
        <w:t xml:space="preserve"> Find </w:t>
      </w:r>
      <w:r w:rsidR="00E513A5" w:rsidRPr="0021199B">
        <w:rPr>
          <w:rFonts w:cstheme="minorHAnsi"/>
        </w:rPr>
        <w:t>時，將</w:t>
      </w:r>
      <w:r w:rsidR="00E513A5" w:rsidRPr="0021199B">
        <w:rPr>
          <w:rFonts w:cstheme="minorHAnsi"/>
        </w:rPr>
        <w:lastRenderedPageBreak/>
        <w:t>沿途節點直接</w:t>
      </w:r>
      <w:proofErr w:type="gramStart"/>
      <w:r w:rsidR="00E513A5" w:rsidRPr="0021199B">
        <w:rPr>
          <w:rFonts w:cstheme="minorHAnsi"/>
        </w:rPr>
        <w:t>連至根節點</w:t>
      </w:r>
      <w:proofErr w:type="gramEnd"/>
      <w:r w:rsidR="00E513A5" w:rsidRPr="0021199B">
        <w:rPr>
          <w:rFonts w:cstheme="minorHAnsi"/>
        </w:rPr>
        <w:t>，以降低後續查找深度。</w:t>
      </w:r>
      <w:proofErr w:type="gramStart"/>
      <w:r w:rsidR="00001592" w:rsidRPr="0021199B">
        <w:rPr>
          <w:rFonts w:cstheme="minorHAnsi"/>
          <w:b/>
          <w:bCs/>
        </w:rPr>
        <w:t>秩</w:t>
      </w:r>
      <w:proofErr w:type="gramEnd"/>
      <w:r w:rsidR="00001592" w:rsidRPr="0021199B">
        <w:rPr>
          <w:rFonts w:cstheme="minorHAnsi"/>
          <w:b/>
          <w:bCs/>
        </w:rPr>
        <w:t>合併</w:t>
      </w:r>
      <w:r w:rsidR="00001592" w:rsidRPr="0021199B">
        <w:rPr>
          <w:rFonts w:cstheme="minorHAnsi"/>
          <w:b/>
          <w:bCs/>
        </w:rPr>
        <w:t>(Union by Rank)</w:t>
      </w:r>
      <w:r w:rsidR="00001592" w:rsidRPr="0021199B">
        <w:rPr>
          <w:rFonts w:cstheme="minorHAnsi"/>
        </w:rPr>
        <w:t>：合併時令</w:t>
      </w:r>
      <w:proofErr w:type="gramStart"/>
      <w:r w:rsidR="00001592" w:rsidRPr="0021199B">
        <w:rPr>
          <w:rFonts w:cstheme="minorHAnsi"/>
        </w:rPr>
        <w:t>秩</w:t>
      </w:r>
      <w:proofErr w:type="gramEnd"/>
      <w:r w:rsidR="00001592" w:rsidRPr="0021199B">
        <w:rPr>
          <w:rFonts w:cstheme="minorHAnsi"/>
        </w:rPr>
        <w:t>(</w:t>
      </w:r>
      <w:r w:rsidR="00001592" w:rsidRPr="0021199B">
        <w:rPr>
          <w:rFonts w:cstheme="minorHAnsi"/>
        </w:rPr>
        <w:t>樹高或節點數</w:t>
      </w:r>
      <w:r w:rsidR="00001592" w:rsidRPr="0021199B">
        <w:rPr>
          <w:rFonts w:cstheme="minorHAnsi"/>
        </w:rPr>
        <w:t>)</w:t>
      </w:r>
      <w:r w:rsidR="00001592" w:rsidRPr="0021199B">
        <w:rPr>
          <w:rFonts w:cstheme="minorHAnsi"/>
        </w:rPr>
        <w:t>較</w:t>
      </w:r>
      <w:proofErr w:type="gramStart"/>
      <w:r w:rsidR="00001592" w:rsidRPr="0021199B">
        <w:rPr>
          <w:rFonts w:cstheme="minorHAnsi"/>
        </w:rPr>
        <w:t>小者掛</w:t>
      </w:r>
      <w:proofErr w:type="gramEnd"/>
      <w:r w:rsidR="00001592" w:rsidRPr="0021199B">
        <w:rPr>
          <w:rFonts w:cstheme="minorHAnsi"/>
        </w:rPr>
        <w:t>於較大者之下，避免生成</w:t>
      </w:r>
      <w:proofErr w:type="gramStart"/>
      <w:r w:rsidR="00001592" w:rsidRPr="0021199B">
        <w:rPr>
          <w:rFonts w:cstheme="minorHAnsi"/>
        </w:rPr>
        <w:t>過深</w:t>
      </w:r>
      <w:proofErr w:type="gramEnd"/>
      <w:r w:rsidR="00001592" w:rsidRPr="0021199B">
        <w:rPr>
          <w:rFonts w:cstheme="minorHAnsi"/>
        </w:rPr>
        <w:t>樹。</w:t>
      </w:r>
    </w:p>
    <w:p w14:paraId="28A5DD69" w14:textId="6EDD975A" w:rsidR="003C41D9" w:rsidRPr="0021199B" w:rsidRDefault="001640FF" w:rsidP="003C41D9">
      <w:pPr>
        <w:rPr>
          <w:rFonts w:eastAsia="新細明體" w:cstheme="minorHAnsi"/>
          <w:kern w:val="0"/>
          <w:szCs w:val="24"/>
        </w:rPr>
      </w:pPr>
      <w:r w:rsidRPr="0021199B">
        <w:rPr>
          <w:rFonts w:cstheme="minorHAnsi"/>
        </w:rPr>
        <w:t>結合這兩項策略，</w:t>
      </w:r>
      <w:r w:rsidRPr="0021199B">
        <w:rPr>
          <w:rFonts w:cstheme="minorHAnsi"/>
        </w:rPr>
        <w:t xml:space="preserve">Union-Find </w:t>
      </w:r>
      <w:r w:rsidRPr="0021199B">
        <w:rPr>
          <w:rFonts w:cstheme="minorHAnsi"/>
        </w:rPr>
        <w:t>在任意</w:t>
      </w:r>
      <w:r w:rsidRPr="0021199B">
        <w:rPr>
          <w:rFonts w:cstheme="minorHAnsi"/>
        </w:rPr>
        <w:t xml:space="preserve"> </w:t>
      </w:r>
      <m:oMath>
        <m:r>
          <w:rPr>
            <w:rStyle w:val="katex-mathml"/>
            <w:rFonts w:ascii="Cambria Math" w:hAnsi="Cambria Math" w:cstheme="minorHAnsi"/>
          </w:rPr>
          <m:t>m</m:t>
        </m:r>
      </m:oMath>
      <w:r w:rsidRPr="0021199B">
        <w:rPr>
          <w:rStyle w:val="katex-mathml"/>
          <w:rFonts w:cstheme="minorHAnsi"/>
        </w:rPr>
        <w:t xml:space="preserve"> </w:t>
      </w:r>
      <w:r w:rsidRPr="0021199B">
        <w:rPr>
          <w:rFonts w:cstheme="minorHAnsi"/>
        </w:rPr>
        <w:t>次</w:t>
      </w:r>
      <w:r w:rsidRPr="0021199B">
        <w:rPr>
          <w:rStyle w:val="HTML"/>
          <w:rFonts w:asciiTheme="minorHAnsi" w:hAnsiTheme="minorHAnsi" w:cstheme="minorHAnsi"/>
        </w:rPr>
        <w:t>find</w:t>
      </w:r>
      <w:r w:rsidRPr="0021199B">
        <w:rPr>
          <w:rFonts w:cstheme="minorHAnsi"/>
        </w:rPr>
        <w:t xml:space="preserve"> </w:t>
      </w:r>
      <w:r w:rsidRPr="0021199B">
        <w:rPr>
          <w:rFonts w:cstheme="minorHAnsi"/>
        </w:rPr>
        <w:t>與</w:t>
      </w:r>
      <w:r w:rsidRPr="0021199B">
        <w:rPr>
          <w:rFonts w:cstheme="minorHAnsi"/>
        </w:rPr>
        <w:t xml:space="preserve"> </w:t>
      </w:r>
      <w:r w:rsidRPr="0021199B">
        <w:rPr>
          <w:rStyle w:val="HTML"/>
          <w:rFonts w:asciiTheme="minorHAnsi" w:hAnsiTheme="minorHAnsi" w:cstheme="minorHAnsi"/>
        </w:rPr>
        <w:t>union</w:t>
      </w:r>
      <w:r w:rsidRPr="0021199B">
        <w:rPr>
          <w:rFonts w:cstheme="minorHAnsi"/>
        </w:rPr>
        <w:t xml:space="preserve"> </w:t>
      </w:r>
      <w:r w:rsidRPr="0021199B">
        <w:rPr>
          <w:rFonts w:cstheme="minorHAnsi"/>
        </w:rPr>
        <w:t>操作的總時間為</w:t>
      </w:r>
      <w:r w:rsidRPr="0021199B">
        <w:rPr>
          <w:rFonts w:cstheme="minorHAnsi"/>
        </w:rPr>
        <w:t xml:space="preserve"> </w:t>
      </w:r>
      <m:oMath>
        <m:r>
          <w:rPr>
            <w:rStyle w:val="katex-mathml"/>
            <w:rFonts w:ascii="Cambria Math" w:hAnsi="Cambria Math" w:cstheme="minorHAnsi"/>
          </w:rPr>
          <m:t>O</m:t>
        </m:r>
        <m:d>
          <m:dPr>
            <m:ctrlPr>
              <w:rPr>
                <w:rStyle w:val="katex-mathml"/>
                <w:rFonts w:ascii="Cambria Math" w:hAnsi="Cambria Math" w:cstheme="minorHAnsi"/>
              </w:rPr>
            </m:ctrlPr>
          </m:dPr>
          <m:e>
            <m:r>
              <m:rPr>
                <m:sty m:val="p"/>
              </m:rPr>
              <w:rPr>
                <w:rStyle w:val="katex-mathml"/>
                <w:rFonts w:ascii="Cambria Math" w:hAnsi="Cambria Math" w:cstheme="minorHAnsi"/>
              </w:rPr>
              <m:t>m α</m:t>
            </m:r>
            <m:d>
              <m:dPr>
                <m:ctrlPr>
                  <w:rPr>
                    <w:rStyle w:val="katex-mathml"/>
                    <w:rFonts w:ascii="Cambria Math" w:hAnsi="Cambria Math" w:cstheme="minorHAnsi"/>
                  </w:rPr>
                </m:ctrlPr>
              </m:dPr>
              <m:e>
                <m:r>
                  <m:rPr>
                    <m:sty m:val="p"/>
                  </m:rPr>
                  <w:rPr>
                    <w:rStyle w:val="katex-mathml"/>
                    <w:rFonts w:ascii="Cambria Math" w:hAnsi="Cambria Math" w:cstheme="minorHAnsi"/>
                  </w:rPr>
                  <m:t>n</m:t>
                </m:r>
              </m:e>
            </m:d>
          </m:e>
        </m:d>
      </m:oMath>
      <w:r w:rsidRPr="0021199B">
        <w:rPr>
          <w:rStyle w:val="katex-mathml"/>
          <w:rFonts w:cstheme="minorHAnsi"/>
        </w:rPr>
        <w:t xml:space="preserve"> </w:t>
      </w:r>
      <w:r w:rsidRPr="0021199B">
        <w:rPr>
          <w:rStyle w:val="katex-mathml"/>
          <w:rFonts w:cstheme="minorHAnsi"/>
        </w:rPr>
        <w:fldChar w:fldCharType="begin"/>
      </w:r>
      <w:r w:rsidRPr="0021199B">
        <w:rPr>
          <w:rStyle w:val="katex-mathml"/>
          <w:rFonts w:cstheme="minorHAnsi"/>
        </w:rPr>
        <w:instrText xml:space="preserve"> ADDIN EN.CITE &lt;EndNote&gt;&lt;Cite&gt;&lt;Author&gt;Tarjan&lt;/Author&gt;&lt;Year&gt;1975&lt;/Year&gt;&lt;RecNum&gt;71&lt;/RecNum&gt;&lt;DisplayText&gt;[29]&lt;/DisplayText&gt;&lt;record&gt;&lt;rec-number&gt;71&lt;/rec-number&gt;&lt;foreign-keys&gt;&lt;key app="EN" db-id="5rwdf2z92r2s9petxtyprfwt92fd92pfxaf5" timestamp="1749928910"&gt;71&lt;/key&gt;&lt;/foreign-keys&gt;&lt;ref-type name="Journal Article"&gt;17&lt;/ref-type&gt;&lt;contributors&gt;&lt;authors&gt;&lt;author&gt;Tarjan, Robert E.&lt;/author&gt;&lt;/authors&gt;&lt;/contributors&gt;&lt;titles&gt;&lt;title&gt;Efficiency of a good but not linear set union algorithm&lt;/title&gt;&lt;secondary-title&gt;Journal of the ACM (JACM)&lt;/secondary-title&gt;&lt;/titles&gt;&lt;periodical&gt;&lt;full-title&gt;Journal of the ACM (JACM)&lt;/full-title&gt;&lt;/periodical&gt;&lt;pages&gt;215-225&lt;/pages&gt;&lt;volume&gt;22&lt;/volume&gt;&lt;number&gt;2&lt;/number&gt;&lt;dates&gt;&lt;year&gt;1975&lt;/year&gt;&lt;/dates&gt;&lt;publisher&gt;ACM&lt;/publisher&gt;&lt;urls&gt;&lt;/urls&gt;&lt;electronic-resource-num&gt;10.1145/321879.321884&lt;/electronic-resource-num&gt;&lt;/record&gt;&lt;/Cite&gt;&lt;/EndNote&gt;</w:instrText>
      </w:r>
      <w:r w:rsidRPr="0021199B">
        <w:rPr>
          <w:rStyle w:val="katex-mathml"/>
          <w:rFonts w:cstheme="minorHAnsi"/>
        </w:rPr>
        <w:fldChar w:fldCharType="separate"/>
      </w:r>
      <w:r w:rsidRPr="0021199B">
        <w:rPr>
          <w:rStyle w:val="katex-mathml"/>
          <w:rFonts w:cstheme="minorHAnsi"/>
          <w:noProof/>
        </w:rPr>
        <w:t>[29]</w:t>
      </w:r>
      <w:r w:rsidRPr="0021199B">
        <w:rPr>
          <w:rStyle w:val="katex-mathml"/>
          <w:rFonts w:cstheme="minorHAnsi"/>
        </w:rPr>
        <w:fldChar w:fldCharType="end"/>
      </w:r>
      <w:r w:rsidR="00C17B02" w:rsidRPr="0021199B">
        <w:rPr>
          <w:rStyle w:val="katex-mathml"/>
          <w:rFonts w:cstheme="minorHAnsi"/>
        </w:rPr>
        <w:t>。</w:t>
      </w:r>
      <w:r w:rsidR="00C17B02" w:rsidRPr="0021199B">
        <w:rPr>
          <w:rFonts w:cstheme="minorHAnsi"/>
        </w:rPr>
        <w:t>在實際應用中</w:t>
      </w:r>
      <w:r w:rsidR="00C17B02" w:rsidRPr="0021199B">
        <w:rPr>
          <w:rFonts w:cstheme="minorHAnsi"/>
        </w:rPr>
        <w:t xml:space="preserve"> </w:t>
      </w:r>
      <m:oMath>
        <m:r>
          <w:rPr>
            <w:rStyle w:val="katex-mathml"/>
            <w:rFonts w:ascii="Cambria Math" w:hAnsi="Cambria Math" w:cstheme="minorHAnsi"/>
          </w:rPr>
          <m:t>α</m:t>
        </m:r>
        <m:d>
          <m:dPr>
            <m:ctrlPr>
              <w:rPr>
                <w:rStyle w:val="katex-mathml"/>
                <w:rFonts w:ascii="Cambria Math" w:hAnsi="Cambria Math" w:cstheme="minorHAnsi"/>
              </w:rPr>
            </m:ctrlPr>
          </m:dPr>
          <m:e>
            <m:r>
              <m:rPr>
                <m:sty m:val="p"/>
              </m:rPr>
              <w:rPr>
                <w:rStyle w:val="katex-mathml"/>
                <w:rFonts w:ascii="Cambria Math" w:hAnsi="Cambria Math" w:cstheme="minorHAnsi"/>
              </w:rPr>
              <m:t>n</m:t>
            </m:r>
          </m:e>
        </m:d>
        <m:r>
          <m:rPr>
            <m:sty m:val="p"/>
          </m:rPr>
          <w:rPr>
            <w:rStyle w:val="katex-mathml"/>
            <w:rFonts w:ascii="Cambria Math" w:hAnsi="Cambria Math" w:cstheme="minorHAnsi"/>
          </w:rPr>
          <m:t>≤5</m:t>
        </m:r>
      </m:oMath>
      <w:r w:rsidR="00C17B02" w:rsidRPr="0021199B">
        <w:rPr>
          <w:rFonts w:cstheme="minorHAnsi"/>
        </w:rPr>
        <w:t>，可視為常數時間。此特性使</w:t>
      </w:r>
      <w:r w:rsidR="00C17B02" w:rsidRPr="0021199B">
        <w:rPr>
          <w:rFonts w:cstheme="minorHAnsi"/>
        </w:rPr>
        <w:t xml:space="preserve"> Union-Find </w:t>
      </w:r>
      <w:r w:rsidR="00C17B02" w:rsidRPr="0021199B">
        <w:rPr>
          <w:rFonts w:cstheme="minorHAnsi"/>
        </w:rPr>
        <w:t>被廣泛應用</w:t>
      </w:r>
      <w:proofErr w:type="gramStart"/>
      <w:r w:rsidR="00C17B02" w:rsidRPr="0021199B">
        <w:rPr>
          <w:rFonts w:cstheme="minorHAnsi"/>
        </w:rPr>
        <w:t>於圖論演算法</w:t>
      </w:r>
      <w:proofErr w:type="gramEnd"/>
      <w:r w:rsidR="00C17B02" w:rsidRPr="0021199B">
        <w:rPr>
          <w:rFonts w:cstheme="minorHAnsi"/>
        </w:rPr>
        <w:t>、社會網絡分析與大規模資料分群</w:t>
      </w:r>
      <w:r w:rsidR="00B22CD4" w:rsidRPr="0021199B">
        <w:rPr>
          <w:rFonts w:cstheme="minorHAnsi"/>
        </w:rPr>
        <w:fldChar w:fldCharType="begin"/>
      </w:r>
      <w:r w:rsidR="00DD56AF" w:rsidRPr="0021199B">
        <w:rPr>
          <w:rFonts w:cstheme="minorHAnsi"/>
        </w:rPr>
        <w:instrText xml:space="preserve"> ADDIN EN.CITE &lt;EndNote&gt;&lt;Cite&gt;&lt;Author&gt;Cormen&lt;/Author&gt;&lt;Year&gt;2022&lt;/Year&gt;&lt;RecNum&gt;206&lt;/RecNum&gt;&lt;DisplayText&gt;[34, 35]&lt;/DisplayText&gt;&lt;record&gt;&lt;rec-number&gt;206&lt;/rec-number&gt;&lt;foreign-keys&gt;&lt;key app="EN" db-id="5rwdf2z92r2s9petxtyprfwt92fd92pfxaf5" timestamp="1759572185"&gt;206&lt;/key&gt;&lt;/foreign-keys&gt;&lt;ref-type name="Book"&gt;6&lt;/ref-type&gt;&lt;contributors&gt;&lt;authors&gt;&lt;author&gt;Cormen, Thomas H.&lt;/author&gt;&lt;author&gt;Leiserson, Charles E.&lt;/author&gt;&lt;author&gt;Rivest, Ronald L.&lt;/author&gt;&lt;author&gt;Stein, Clifford&lt;/author&gt;&lt;/authors&gt;&lt;/contributors&gt;&lt;titles&gt;&lt;title&gt;Introduction to Algorithms&lt;/title&gt;&lt;/titles&gt;&lt;edition&gt;4th&lt;/edition&gt;&lt;dates&gt;&lt;year&gt;2022&lt;/year&gt;&lt;/dates&gt;&lt;pub-location&gt;Cambridge, MA&lt;/pub-location&gt;&lt;publisher&gt;MIT Press&lt;/publisher&gt;&lt;isbn&gt;978-0-262-04630-5&lt;/isbn&gt;&lt;urls&gt;&lt;/urls&gt;&lt;/record&gt;&lt;/Cite&gt;&lt;Cite&gt;&lt;Author&gt;Holm&lt;/Author&gt;&lt;Year&gt;2001&lt;/Year&gt;&lt;RecNum&gt;209&lt;/RecNum&gt;&lt;record&gt;&lt;rec-number&gt;209&lt;/rec-number&gt;&lt;foreign-keys&gt;&lt;key app="EN" db-id="5rwdf2z92r2s9petxtyprfwt92fd92pfxaf5" timestamp="1759573392"&gt;209&lt;/key&gt;&lt;/foreign-keys&gt;&lt;ref-type name="Journal Article"&gt;17&lt;/ref-type&gt;&lt;contributors&gt;&lt;authors&gt;&lt;author&gt;Jacob Holm&lt;/author&gt;&lt;author&gt;Kristian de Lichtenberg&lt;/author&gt;&lt;author&gt;Mikkel Thorup&lt;/author&gt;&lt;/authors&gt;&lt;/contributors&gt;&lt;titles&gt;&lt;title&gt;Poly-logarithmic deterministic fully-dynamic algorithms for connectivity, minimum spanning tree, 2-edge, and biconnectivity&lt;/title&gt;&lt;secondary-title&gt;J. ACM&lt;/secondary-title&gt;&lt;/titles&gt;&lt;periodical&gt;&lt;full-title&gt;J. ACM&lt;/full-title&gt;&lt;/periodical&gt;&lt;pages&gt;723–760&lt;/pages&gt;&lt;volume&gt;48&lt;/volume&gt;&lt;number&gt;4&lt;/number&gt;&lt;keywords&gt;&lt;keyword&gt;minimum spanning tree, dynamic graph algorithms, connectivity, Biconnectivity, 2-edge connectivity&lt;/keyword&gt;&lt;/keywords&gt;&lt;dates&gt;&lt;year&gt;2001&lt;/year&gt;&lt;/dates&gt;&lt;isbn&gt;0004-5411&lt;/isbn&gt;&lt;urls&gt;&lt;related-urls&gt;&lt;url&gt;https://doi.org/10.1145/502090.502095&lt;/url&gt;&lt;/related-urls&gt;&lt;/urls&gt;&lt;electronic-resource-num&gt;10.1145/502090.502095&lt;/electronic-resource-num&gt;&lt;/record&gt;&lt;/Cite&gt;&lt;/EndNote&gt;</w:instrText>
      </w:r>
      <w:r w:rsidR="00B22CD4" w:rsidRPr="0021199B">
        <w:rPr>
          <w:rFonts w:cstheme="minorHAnsi"/>
        </w:rPr>
        <w:fldChar w:fldCharType="separate"/>
      </w:r>
      <w:r w:rsidR="00DD56AF" w:rsidRPr="0021199B">
        <w:rPr>
          <w:rFonts w:cstheme="minorHAnsi"/>
          <w:noProof/>
        </w:rPr>
        <w:t>[34, 35]</w:t>
      </w:r>
      <w:r w:rsidR="00B22CD4" w:rsidRPr="0021199B">
        <w:rPr>
          <w:rFonts w:cstheme="minorHAnsi"/>
        </w:rPr>
        <w:fldChar w:fldCharType="end"/>
      </w:r>
      <w:r w:rsidR="00C17B02" w:rsidRPr="0021199B">
        <w:rPr>
          <w:rFonts w:cstheme="minorHAnsi"/>
        </w:rPr>
        <w:t>，</w:t>
      </w:r>
      <w:r w:rsidR="003C41D9" w:rsidRPr="0021199B">
        <w:rPr>
          <w:rFonts w:cstheme="minorHAnsi"/>
        </w:rPr>
        <w:t>特別適用於處理高頻率的集合合併與查詢操作。</w:t>
      </w:r>
    </w:p>
    <w:p w14:paraId="2F56A82F" w14:textId="77777777" w:rsidR="003C41D9" w:rsidRPr="0021199B" w:rsidRDefault="003C41D9" w:rsidP="003C41D9">
      <w:pPr>
        <w:jc w:val="both"/>
        <w:rPr>
          <w:rFonts w:cstheme="minorHAnsi"/>
        </w:rPr>
      </w:pPr>
    </w:p>
    <w:p w14:paraId="7E2BBC23" w14:textId="460455A6" w:rsidR="003C41D9" w:rsidRPr="0021199B" w:rsidRDefault="003C41D9" w:rsidP="003C41D9">
      <w:pPr>
        <w:jc w:val="both"/>
        <w:rPr>
          <w:rFonts w:cstheme="minorHAnsi"/>
        </w:rPr>
      </w:pPr>
      <w:r w:rsidRPr="0021199B">
        <w:rPr>
          <w:rFonts w:cstheme="minorHAnsi"/>
        </w:rPr>
        <w:t>在本研究中，</w:t>
      </w:r>
      <w:r w:rsidRPr="0021199B">
        <w:rPr>
          <w:rFonts w:cstheme="minorHAnsi"/>
        </w:rPr>
        <w:t xml:space="preserve">Union-Find </w:t>
      </w:r>
      <w:r w:rsidRPr="0021199B">
        <w:rPr>
          <w:rFonts w:cstheme="minorHAnsi"/>
        </w:rPr>
        <w:t>被用作</w:t>
      </w:r>
      <w:r w:rsidRPr="0021199B">
        <w:rPr>
          <w:rFonts w:cstheme="minorHAnsi"/>
        </w:rPr>
        <w:t xml:space="preserve"> UF-FAE </w:t>
      </w:r>
      <w:r w:rsidRPr="0021199B">
        <w:rPr>
          <w:rFonts w:cstheme="minorHAnsi"/>
        </w:rPr>
        <w:t>架構之</w:t>
      </w:r>
      <w:r w:rsidRPr="0021199B">
        <w:rPr>
          <w:rFonts w:cstheme="minorHAnsi"/>
          <w:b/>
          <w:bCs/>
        </w:rPr>
        <w:t>分群核心演算法</w:t>
      </w:r>
      <w:r w:rsidRPr="0021199B">
        <w:rPr>
          <w:rFonts w:cstheme="minorHAnsi"/>
        </w:rPr>
        <w:t>。藉由持續觀測交易資料中</w:t>
      </w:r>
      <w:r w:rsidRPr="0021199B">
        <w:rPr>
          <w:rFonts w:cstheme="minorHAnsi"/>
        </w:rPr>
        <w:t xml:space="preserve"> Sender </w:t>
      </w:r>
      <w:r w:rsidRPr="0021199B">
        <w:rPr>
          <w:rFonts w:cstheme="minorHAnsi"/>
        </w:rPr>
        <w:t>與</w:t>
      </w:r>
      <w:r w:rsidRPr="0021199B">
        <w:rPr>
          <w:rFonts w:cstheme="minorHAnsi"/>
        </w:rPr>
        <w:t xml:space="preserve"> Receiver </w:t>
      </w:r>
      <w:r w:rsidRPr="0021199B">
        <w:rPr>
          <w:rFonts w:cstheme="minorHAnsi"/>
        </w:rPr>
        <w:t>之間的連結關係，系統可動態合併具關聯性的帳戶節點，形成可演化的金流群組。當新交易邊導致群組合併時，該事件即視為潛在可疑行為，並觸發後續</w:t>
      </w:r>
      <w:proofErr w:type="gramStart"/>
      <w:r w:rsidRPr="0021199B">
        <w:rPr>
          <w:rFonts w:cstheme="minorHAnsi"/>
        </w:rPr>
        <w:t>的圖論特徵</w:t>
      </w:r>
      <w:proofErr w:type="gramEnd"/>
      <w:r w:rsidRPr="0021199B">
        <w:rPr>
          <w:rFonts w:cstheme="minorHAnsi"/>
        </w:rPr>
        <w:t>擷取與異常偵測流程。此方法能在維持近常數運算效率的同時，有效捕捉</w:t>
      </w:r>
      <w:proofErr w:type="gramStart"/>
      <w:r w:rsidRPr="0021199B">
        <w:rPr>
          <w:rFonts w:cstheme="minorHAnsi"/>
        </w:rPr>
        <w:t>區塊鏈交易</w:t>
      </w:r>
      <w:proofErr w:type="gramEnd"/>
      <w:r w:rsidRPr="0021199B">
        <w:rPr>
          <w:rFonts w:cstheme="minorHAnsi"/>
        </w:rPr>
        <w:t>網絡的結構變化。</w:t>
      </w:r>
    </w:p>
    <w:p w14:paraId="2D716AF9" w14:textId="77777777" w:rsidR="00CD2260" w:rsidRPr="0021199B" w:rsidRDefault="00CD2260">
      <w:pPr>
        <w:rPr>
          <w:rFonts w:eastAsia="新細明體" w:cstheme="minorHAnsi"/>
          <w:kern w:val="0"/>
          <w:szCs w:val="24"/>
        </w:rPr>
      </w:pPr>
    </w:p>
    <w:p w14:paraId="112BB9F2" w14:textId="7C8A583E" w:rsidR="00AD595E" w:rsidRPr="0021199B" w:rsidRDefault="00AD595E">
      <w:pPr>
        <w:rPr>
          <w:rFonts w:eastAsia="新細明體" w:cstheme="minorHAnsi"/>
          <w:kern w:val="0"/>
          <w:szCs w:val="24"/>
        </w:rPr>
      </w:pPr>
      <w:r w:rsidRPr="0021199B">
        <w:rPr>
          <w:rFonts w:eastAsia="新細明體" w:cstheme="minorHAnsi"/>
          <w:kern w:val="0"/>
          <w:szCs w:val="24"/>
        </w:rPr>
        <w:t>UF-FAE</w:t>
      </w:r>
      <w:r w:rsidR="00523A94" w:rsidRPr="0021199B">
        <w:rPr>
          <w:rFonts w:eastAsia="新細明體" w:cstheme="minorHAnsi"/>
          <w:kern w:val="0"/>
          <w:szCs w:val="24"/>
        </w:rPr>
        <w:t>演算法首先以路徑壓縮建立</w:t>
      </w:r>
      <w:r w:rsidR="00523A94" w:rsidRPr="0021199B">
        <w:rPr>
          <w:rFonts w:eastAsia="新細明體" w:cstheme="minorHAnsi"/>
          <w:kern w:val="0"/>
          <w:szCs w:val="24"/>
        </w:rPr>
        <w:t>WCC</w:t>
      </w:r>
      <w:r w:rsidR="008C68B5" w:rsidRPr="0021199B">
        <w:rPr>
          <w:rFonts w:eastAsia="新細明體" w:cstheme="minorHAnsi"/>
          <w:kern w:val="0"/>
          <w:szCs w:val="24"/>
        </w:rPr>
        <w:t>，再將其轉換為</w:t>
      </w:r>
      <w:proofErr w:type="gramStart"/>
      <w:r w:rsidR="008C68B5" w:rsidRPr="0021199B">
        <w:rPr>
          <w:rFonts w:eastAsia="新細明體" w:cstheme="minorHAnsi"/>
          <w:kern w:val="0"/>
          <w:szCs w:val="24"/>
        </w:rPr>
        <w:t>有向圖</w:t>
      </w:r>
      <w:proofErr w:type="gramEnd"/>
      <w:r w:rsidR="008C68B5" w:rsidRPr="0021199B">
        <w:rPr>
          <w:rFonts w:eastAsia="新細明體" w:cstheme="minorHAnsi"/>
          <w:kern w:val="0"/>
          <w:szCs w:val="24"/>
        </w:rPr>
        <w:t>，計算節點與</w:t>
      </w:r>
      <w:proofErr w:type="gramStart"/>
      <w:r w:rsidR="008C68B5" w:rsidRPr="0021199B">
        <w:rPr>
          <w:rFonts w:eastAsia="新細明體" w:cstheme="minorHAnsi"/>
          <w:kern w:val="0"/>
          <w:szCs w:val="24"/>
        </w:rPr>
        <w:t>群組層</w:t>
      </w:r>
      <w:proofErr w:type="gramEnd"/>
      <w:r w:rsidR="008C68B5" w:rsidRPr="0021199B">
        <w:rPr>
          <w:rFonts w:eastAsia="新細明體" w:cstheme="minorHAnsi"/>
          <w:kern w:val="0"/>
          <w:szCs w:val="24"/>
        </w:rPr>
        <w:t>及</w:t>
      </w:r>
      <w:proofErr w:type="gramStart"/>
      <w:r w:rsidR="008C68B5" w:rsidRPr="0021199B">
        <w:rPr>
          <w:rFonts w:eastAsia="新細明體" w:cstheme="minorHAnsi"/>
          <w:kern w:val="0"/>
          <w:szCs w:val="24"/>
        </w:rPr>
        <w:t>的圖論指</w:t>
      </w:r>
      <w:proofErr w:type="gramEnd"/>
      <w:r w:rsidR="008C68B5" w:rsidRPr="0021199B">
        <w:rPr>
          <w:rFonts w:eastAsia="新細明體" w:cstheme="minorHAnsi"/>
          <w:kern w:val="0"/>
          <w:szCs w:val="24"/>
        </w:rPr>
        <w:t>標，同時針對原始資料欄位的類別變項及數值變項進行特徵工程編碼，確保之後計算</w:t>
      </w:r>
      <w:proofErr w:type="gramStart"/>
      <w:r w:rsidR="008C68B5" w:rsidRPr="0021199B">
        <w:rPr>
          <w:rFonts w:eastAsia="新細明體" w:cstheme="minorHAnsi"/>
          <w:kern w:val="0"/>
          <w:szCs w:val="24"/>
        </w:rPr>
        <w:t>的圖論特</w:t>
      </w:r>
      <w:proofErr w:type="gramEnd"/>
      <w:r w:rsidR="008C68B5" w:rsidRPr="0021199B">
        <w:rPr>
          <w:rFonts w:eastAsia="新細明體" w:cstheme="minorHAnsi"/>
          <w:kern w:val="0"/>
          <w:szCs w:val="24"/>
        </w:rPr>
        <w:t>徵進入後續的機器學習模型。</w:t>
      </w:r>
    </w:p>
    <w:p w14:paraId="62682D12" w14:textId="5ED4B131" w:rsidR="00C73B23" w:rsidRPr="0021199B" w:rsidRDefault="00C73B23">
      <w:pPr>
        <w:rPr>
          <w:rFonts w:eastAsia="新細明體" w:cstheme="minorHAnsi"/>
          <w:kern w:val="0"/>
          <w:szCs w:val="24"/>
        </w:rPr>
      </w:pPr>
    </w:p>
    <w:p w14:paraId="209E7BCB" w14:textId="5B9E7098" w:rsidR="00FA7CDD" w:rsidRPr="0021199B" w:rsidRDefault="00FA7CDD" w:rsidP="00FA7CDD">
      <w:pPr>
        <w:pStyle w:val="2"/>
        <w:rPr>
          <w:rFonts w:asciiTheme="minorHAnsi" w:hAnsiTheme="minorHAnsi" w:cstheme="minorHAnsi"/>
        </w:rPr>
      </w:pPr>
      <w:r w:rsidRPr="0021199B">
        <w:rPr>
          <w:rFonts w:asciiTheme="minorHAnsi" w:hAnsiTheme="minorHAnsi" w:cstheme="minorHAnsi"/>
        </w:rPr>
        <w:t>4.2 Prove the equivalence of Disjoint and Union-Find using topology.</w:t>
      </w:r>
    </w:p>
    <w:p w14:paraId="5C4ED5EF" w14:textId="77777777" w:rsidR="0054761F" w:rsidRPr="0021199B" w:rsidRDefault="0054761F" w:rsidP="0054761F">
      <w:pPr>
        <w:jc w:val="both"/>
        <w:rPr>
          <w:rFonts w:cstheme="minorHAnsi"/>
        </w:rPr>
      </w:pPr>
      <w:r w:rsidRPr="0021199B">
        <w:rPr>
          <w:rFonts w:cstheme="minorHAnsi"/>
        </w:rPr>
        <w:t>因需要解釋並證明不相交集的資料結構與不相交集的劃分及其與</w:t>
      </w:r>
      <w:proofErr w:type="gramStart"/>
      <w:r w:rsidRPr="0021199B">
        <w:rPr>
          <w:rFonts w:cstheme="minorHAnsi"/>
        </w:rPr>
        <w:t>併查集</w:t>
      </w:r>
      <w:proofErr w:type="gramEnd"/>
      <w:r w:rsidRPr="0021199B">
        <w:rPr>
          <w:rFonts w:cstheme="minorHAnsi"/>
        </w:rPr>
        <w:t>演算法的連結，且本質上</w:t>
      </w:r>
      <w:proofErr w:type="gramStart"/>
      <w:r w:rsidRPr="0021199B">
        <w:rPr>
          <w:rFonts w:cstheme="minorHAnsi"/>
        </w:rPr>
        <w:t>併查集</w:t>
      </w:r>
      <w:proofErr w:type="gramEnd"/>
      <w:r w:rsidRPr="0021199B">
        <w:rPr>
          <w:rFonts w:cstheme="minorHAnsi"/>
        </w:rPr>
        <w:t>藉由執行併運算來維護等價關係符合拓撲原理</w:t>
      </w:r>
      <w:r w:rsidRPr="0021199B">
        <w:rPr>
          <w:rFonts w:cstheme="minorHAnsi"/>
        </w:rPr>
        <w:t>(Topology principles)</w:t>
      </w:r>
      <w:r w:rsidRPr="0021199B">
        <w:rPr>
          <w:rFonts w:cstheme="minorHAnsi"/>
        </w:rPr>
        <w:t>，本研究將涉及定義等價關係、建立商空間以及證明分割與</w:t>
      </w:r>
      <w:proofErr w:type="gramStart"/>
      <w:r w:rsidRPr="0021199B">
        <w:rPr>
          <w:rFonts w:cstheme="minorHAnsi"/>
        </w:rPr>
        <w:t>併查集</w:t>
      </w:r>
      <w:proofErr w:type="gramEnd"/>
      <w:r w:rsidRPr="0021199B">
        <w:rPr>
          <w:rFonts w:cstheme="minorHAnsi"/>
        </w:rPr>
        <w:t>樹結構上，</w:t>
      </w:r>
      <w:r w:rsidRPr="0021199B">
        <w:rPr>
          <w:rFonts w:cstheme="minorHAnsi"/>
        </w:rPr>
        <w:t>Disjoint</w:t>
      </w:r>
      <w:r w:rsidRPr="0021199B">
        <w:rPr>
          <w:rFonts w:cstheme="minorHAnsi"/>
        </w:rPr>
        <w:t>和</w:t>
      </w:r>
      <w:r w:rsidRPr="0021199B">
        <w:rPr>
          <w:rFonts w:cstheme="minorHAnsi"/>
        </w:rPr>
        <w:t>Union-Find</w:t>
      </w:r>
      <w:r w:rsidRPr="0021199B">
        <w:rPr>
          <w:rFonts w:cstheme="minorHAnsi"/>
        </w:rPr>
        <w:t>為相等的。</w:t>
      </w:r>
    </w:p>
    <w:p w14:paraId="5772200B" w14:textId="77777777" w:rsidR="0054761F" w:rsidRPr="0021199B" w:rsidRDefault="0054761F" w:rsidP="0054761F">
      <w:pPr>
        <w:pStyle w:val="Web"/>
        <w:numPr>
          <w:ilvl w:val="0"/>
          <w:numId w:val="14"/>
        </w:numPr>
        <w:jc w:val="both"/>
        <w:rPr>
          <w:rFonts w:asciiTheme="minorHAnsi" w:hAnsiTheme="minorHAnsi" w:cstheme="minorHAnsi"/>
        </w:rPr>
      </w:pPr>
      <w:r w:rsidRPr="0021199B">
        <w:rPr>
          <w:rFonts w:asciiTheme="minorHAnsi" w:hAnsiTheme="minorHAnsi" w:cstheme="minorHAnsi"/>
        </w:rPr>
        <w:t>目標：證明</w:t>
      </w:r>
      <w:r w:rsidRPr="0021199B">
        <w:rPr>
          <w:rFonts w:asciiTheme="minorHAnsi" w:hAnsiTheme="minorHAnsi" w:cstheme="minorHAnsi"/>
        </w:rPr>
        <w:t xml:space="preserve"> Disjoint Sets = Union-Find = π</w:t>
      </w:r>
      <w:r w:rsidRPr="0021199B">
        <w:rPr>
          <w:rFonts w:asciiTheme="minorHAnsi" w:eastAsia="MS Mincho" w:hAnsiTheme="minorHAnsi" w:cstheme="minorHAnsi"/>
        </w:rPr>
        <w:t>₀</w:t>
      </w:r>
      <w:r w:rsidRPr="0021199B">
        <w:rPr>
          <w:rFonts w:asciiTheme="minorHAnsi" w:hAnsiTheme="minorHAnsi" w:cstheme="minorHAnsi"/>
        </w:rPr>
        <w:t>(</w:t>
      </w:r>
      <w:r w:rsidRPr="0021199B">
        <w:rPr>
          <w:rFonts w:asciiTheme="minorHAnsi" w:hAnsiTheme="minorHAnsi" w:cstheme="minorHAnsi"/>
        </w:rPr>
        <w:t>路徑連通分支</w:t>
      </w:r>
      <w:r w:rsidRPr="0021199B">
        <w:rPr>
          <w:rFonts w:asciiTheme="minorHAnsi" w:hAnsiTheme="minorHAnsi" w:cstheme="minorHAnsi"/>
        </w:rPr>
        <w:t>)</w:t>
      </w:r>
    </w:p>
    <w:p w14:paraId="50442741" w14:textId="77777777" w:rsidR="0054761F" w:rsidRPr="0021199B" w:rsidRDefault="0054761F" w:rsidP="0054761F">
      <w:pPr>
        <w:pStyle w:val="Web"/>
        <w:numPr>
          <w:ilvl w:val="0"/>
          <w:numId w:val="14"/>
        </w:numPr>
        <w:jc w:val="both"/>
        <w:rPr>
          <w:rFonts w:asciiTheme="minorHAnsi" w:hAnsiTheme="minorHAnsi" w:cstheme="minorHAnsi"/>
        </w:rPr>
      </w:pPr>
      <w:r w:rsidRPr="0021199B">
        <w:rPr>
          <w:rFonts w:asciiTheme="minorHAnsi" w:hAnsiTheme="minorHAnsi" w:cstheme="minorHAnsi"/>
        </w:rPr>
        <w:t>觀點：電腦科學</w:t>
      </w:r>
      <w:r w:rsidRPr="0021199B">
        <w:rPr>
          <w:rFonts w:asciiTheme="minorHAnsi" w:hAnsiTheme="minorHAnsi" w:cstheme="minorHAnsi"/>
        </w:rPr>
        <w:t xml:space="preserve"> + </w:t>
      </w:r>
      <w:r w:rsidRPr="0021199B">
        <w:rPr>
          <w:rFonts w:asciiTheme="minorHAnsi" w:hAnsiTheme="minorHAnsi" w:cstheme="minorHAnsi"/>
        </w:rPr>
        <w:t>拓撲學</w:t>
      </w:r>
    </w:p>
    <w:p w14:paraId="61A2B99C" w14:textId="77777777" w:rsidR="0054761F" w:rsidRPr="0021199B" w:rsidRDefault="0054761F" w:rsidP="0054761F">
      <w:pPr>
        <w:pStyle w:val="Web"/>
        <w:numPr>
          <w:ilvl w:val="0"/>
          <w:numId w:val="14"/>
        </w:numPr>
        <w:jc w:val="both"/>
        <w:rPr>
          <w:rFonts w:asciiTheme="minorHAnsi" w:hAnsiTheme="minorHAnsi" w:cstheme="minorHAnsi"/>
        </w:rPr>
      </w:pPr>
      <w:r w:rsidRPr="0021199B">
        <w:rPr>
          <w:rFonts w:asciiTheme="minorHAnsi" w:hAnsiTheme="minorHAnsi" w:cstheme="minorHAnsi"/>
        </w:rPr>
        <w:t>核心概念：</w:t>
      </w:r>
      <w:r w:rsidRPr="0021199B">
        <w:rPr>
          <w:rFonts w:asciiTheme="minorHAnsi" w:hAnsiTheme="minorHAnsi" w:cstheme="minorHAnsi"/>
        </w:rPr>
        <w:t xml:space="preserve">Union-Find </w:t>
      </w:r>
      <w:r w:rsidRPr="0021199B">
        <w:rPr>
          <w:rFonts w:asciiTheme="minorHAnsi" w:hAnsiTheme="minorHAnsi" w:cstheme="minorHAnsi"/>
        </w:rPr>
        <w:t>動態維護圖的</w:t>
      </w:r>
      <w:r w:rsidRPr="0021199B">
        <w:rPr>
          <w:rFonts w:asciiTheme="minorHAnsi" w:hAnsiTheme="minorHAnsi" w:cstheme="minorHAnsi"/>
        </w:rPr>
        <w:t xml:space="preserve"> </w:t>
      </w:r>
      <m:oMath>
        <m:sSub>
          <m:sSubPr>
            <m:ctrlPr>
              <w:rPr>
                <w:rFonts w:ascii="Cambria Math" w:eastAsia="MS Mincho" w:hAnsi="Cambria Math" w:cstheme="minorHAnsi"/>
              </w:rPr>
            </m:ctrlPr>
          </m:sSubPr>
          <m:e>
            <m:r>
              <m:rPr>
                <m:sty m:val="p"/>
              </m:rPr>
              <w:rPr>
                <w:rFonts w:ascii="Cambria Math" w:hAnsi="Cambria Math" w:cstheme="minorHAnsi"/>
              </w:rPr>
              <m:t>π</m:t>
            </m:r>
          </m:e>
          <m:sub>
            <m:r>
              <w:rPr>
                <w:rFonts w:ascii="Cambria Math" w:hAnsi="Cambria Math" w:cstheme="minorHAnsi"/>
              </w:rPr>
              <m:t>0</m:t>
            </m:r>
          </m:sub>
        </m:sSub>
      </m:oMath>
      <w:r w:rsidRPr="0021199B">
        <w:rPr>
          <w:rFonts w:asciiTheme="minorHAnsi" w:hAnsiTheme="minorHAnsi" w:cstheme="minorHAnsi"/>
        </w:rPr>
        <w:t xml:space="preserve">(1 </w:t>
      </w:r>
      <w:r w:rsidRPr="0021199B">
        <w:rPr>
          <w:rFonts w:asciiTheme="minorHAnsi" w:hAnsiTheme="minorHAnsi" w:cstheme="minorHAnsi"/>
        </w:rPr>
        <w:t>維單純形</w:t>
      </w:r>
      <w:proofErr w:type="gramStart"/>
      <w:r w:rsidRPr="0021199B">
        <w:rPr>
          <w:rFonts w:asciiTheme="minorHAnsi" w:hAnsiTheme="minorHAnsi" w:cstheme="minorHAnsi"/>
        </w:rPr>
        <w:t>複</w:t>
      </w:r>
      <w:proofErr w:type="gramEnd"/>
      <w:r w:rsidRPr="0021199B">
        <w:rPr>
          <w:rFonts w:asciiTheme="minorHAnsi" w:hAnsiTheme="minorHAnsi" w:cstheme="minorHAnsi"/>
        </w:rPr>
        <w:t>形</w:t>
      </w:r>
      <w:r w:rsidRPr="0021199B">
        <w:rPr>
          <w:rFonts w:asciiTheme="minorHAnsi" w:hAnsiTheme="minorHAnsi" w:cstheme="minorHAnsi"/>
        </w:rPr>
        <w:t>)</w:t>
      </w:r>
      <w:r w:rsidRPr="0021199B">
        <w:rPr>
          <w:rFonts w:asciiTheme="minorHAnsi" w:hAnsiTheme="minorHAnsi" w:cstheme="minorHAnsi"/>
        </w:rPr>
        <w:t>。</w:t>
      </w:r>
    </w:p>
    <w:p w14:paraId="3AB77D13" w14:textId="77777777" w:rsidR="0054761F" w:rsidRPr="0021199B" w:rsidRDefault="0054761F" w:rsidP="0054761F">
      <w:pPr>
        <w:pStyle w:val="4"/>
        <w:jc w:val="both"/>
        <w:rPr>
          <w:rFonts w:asciiTheme="minorHAnsi" w:hAnsiTheme="minorHAnsi" w:cstheme="minorHAnsi"/>
          <w:sz w:val="24"/>
          <w:szCs w:val="24"/>
        </w:rPr>
      </w:pPr>
      <w:r w:rsidRPr="0021199B">
        <w:rPr>
          <w:rFonts w:asciiTheme="minorHAnsi" w:hAnsiTheme="minorHAnsi" w:cstheme="minorHAnsi"/>
          <w:sz w:val="24"/>
          <w:szCs w:val="24"/>
        </w:rPr>
        <w:t>定義</w:t>
      </w:r>
      <w:proofErr w:type="gramStart"/>
      <w:r w:rsidRPr="0021199B">
        <w:rPr>
          <w:rFonts w:asciiTheme="minorHAnsi" w:hAnsiTheme="minorHAnsi" w:cstheme="minorHAnsi"/>
          <w:sz w:val="24"/>
          <w:szCs w:val="24"/>
        </w:rPr>
        <w:t>一</w:t>
      </w:r>
      <w:proofErr w:type="gramEnd"/>
      <w:r w:rsidRPr="0021199B">
        <w:rPr>
          <w:rFonts w:asciiTheme="minorHAnsi" w:hAnsiTheme="minorHAnsi" w:cstheme="minorHAnsi"/>
          <w:sz w:val="24"/>
          <w:szCs w:val="24"/>
        </w:rPr>
        <w:t>：父指標函數與森林</w:t>
      </w:r>
    </w:p>
    <w:p w14:paraId="2C460EDB" w14:textId="77777777" w:rsidR="0054761F" w:rsidRPr="0021199B" w:rsidRDefault="0054761F" w:rsidP="0054761F">
      <w:pPr>
        <w:numPr>
          <w:ilvl w:val="0"/>
          <w:numId w:val="15"/>
        </w:numPr>
        <w:jc w:val="both"/>
        <w:rPr>
          <w:rFonts w:cstheme="minorHAnsi"/>
        </w:rPr>
      </w:pPr>
      <w:r w:rsidRPr="0021199B">
        <w:rPr>
          <w:rFonts w:cstheme="minorHAnsi"/>
        </w:rPr>
        <w:t>設</w:t>
      </w:r>
      <w:r w:rsidRPr="0021199B">
        <w:rPr>
          <w:rFonts w:cstheme="minorHAnsi"/>
        </w:rPr>
        <w:t xml:space="preserve"> </w:t>
      </w:r>
      <m:oMath>
        <m:r>
          <m:rPr>
            <m:sty m:val="p"/>
          </m:rPr>
          <w:rPr>
            <w:rStyle w:val="mord"/>
            <w:rFonts w:ascii="Cambria Math" w:hAnsi="Cambria Math" w:cstheme="minorHAnsi"/>
          </w:rPr>
          <m:t>X</m:t>
        </m:r>
        <m:r>
          <m:rPr>
            <m:sty m:val="p"/>
          </m:rPr>
          <w:rPr>
            <w:rStyle w:val="mrel"/>
            <w:rFonts w:ascii="Cambria Math" w:hAnsi="Cambria Math" w:cstheme="minorHAnsi"/>
          </w:rPr>
          <m:t>=</m:t>
        </m:r>
        <m:sSub>
          <m:sSubPr>
            <m:ctrlPr>
              <w:rPr>
                <w:rStyle w:val="mord"/>
                <w:rFonts w:ascii="Cambria Math" w:hAnsi="Cambria Math" w:cstheme="minorHAnsi"/>
              </w:rPr>
            </m:ctrlPr>
          </m:sSubPr>
          <m:e>
            <m:r>
              <m:rPr>
                <m:sty m:val="p"/>
              </m:rPr>
              <w:rPr>
                <w:rStyle w:val="mord"/>
                <w:rFonts w:ascii="Cambria Math" w:hAnsi="Cambria Math" w:cstheme="minorHAnsi"/>
              </w:rPr>
              <m:t>x</m:t>
            </m:r>
            <m:ctrlPr>
              <w:rPr>
                <w:rStyle w:val="mrel"/>
                <w:rFonts w:ascii="Cambria Math" w:hAnsi="Cambria Math" w:cstheme="minorHAnsi"/>
              </w:rPr>
            </m:ctrlPr>
          </m:e>
          <m:sub>
            <m:r>
              <m:rPr>
                <m:sty m:val="p"/>
              </m:rPr>
              <w:rPr>
                <w:rStyle w:val="mord"/>
                <w:rFonts w:ascii="Cambria Math" w:hAnsi="Cambria Math" w:cstheme="minorHAnsi"/>
              </w:rPr>
              <m:t>1</m:t>
            </m:r>
          </m:sub>
        </m:sSub>
        <m:r>
          <m:rPr>
            <m:sty m:val="p"/>
          </m:rPr>
          <w:rPr>
            <w:rStyle w:val="mord"/>
            <w:rFonts w:ascii="Cambria Math" w:hAnsi="Cambria Math" w:cstheme="minorHAnsi"/>
          </w:rPr>
          <m:t>,</m:t>
        </m:r>
        <m:sSub>
          <m:sSubPr>
            <m:ctrlPr>
              <w:rPr>
                <w:rStyle w:val="mord"/>
                <w:rFonts w:ascii="Cambria Math" w:hAnsi="Cambria Math" w:cstheme="minorHAnsi"/>
              </w:rPr>
            </m:ctrlPr>
          </m:sSubPr>
          <m:e>
            <m:r>
              <m:rPr>
                <m:sty m:val="p"/>
              </m:rPr>
              <w:rPr>
                <w:rStyle w:val="mord"/>
                <w:rFonts w:ascii="Cambria Math" w:hAnsi="Cambria Math" w:cstheme="minorHAnsi"/>
              </w:rPr>
              <m:t>x</m:t>
            </m:r>
          </m:e>
          <m:sub>
            <m:r>
              <w:rPr>
                <w:rStyle w:val="mord"/>
                <w:rFonts w:ascii="Cambria Math" w:hAnsi="Cambria Math" w:cstheme="minorHAnsi"/>
              </w:rPr>
              <m:t xml:space="preserve">2 </m:t>
            </m:r>
          </m:sub>
        </m:sSub>
      </m:oMath>
      <w:r w:rsidRPr="0021199B">
        <w:rPr>
          <w:rStyle w:val="mord"/>
          <w:rFonts w:cstheme="minorHAnsi"/>
        </w:rPr>
        <w:t>…</w:t>
      </w:r>
      <m:oMath>
        <m:sSub>
          <m:sSubPr>
            <m:ctrlPr>
              <w:rPr>
                <w:rStyle w:val="mord"/>
                <w:rFonts w:ascii="Cambria Math" w:hAnsi="Cambria Math" w:cstheme="minorHAnsi"/>
              </w:rPr>
            </m:ctrlPr>
          </m:sSubPr>
          <m:e>
            <m:r>
              <m:rPr>
                <m:sty m:val="p"/>
              </m:rPr>
              <w:rPr>
                <w:rStyle w:val="mord"/>
                <w:rFonts w:ascii="Cambria Math" w:hAnsi="Cambria Math" w:cstheme="minorHAnsi"/>
              </w:rPr>
              <m:t>x</m:t>
            </m:r>
          </m:e>
          <m:sub>
            <m:r>
              <m:rPr>
                <m:sty m:val="p"/>
              </m:rPr>
              <w:rPr>
                <w:rStyle w:val="mord"/>
                <w:rFonts w:ascii="Cambria Math" w:hAnsi="Cambria Math" w:cstheme="minorHAnsi"/>
              </w:rPr>
              <m:t>n</m:t>
            </m:r>
          </m:sub>
        </m:sSub>
      </m:oMath>
    </w:p>
    <w:p w14:paraId="16B4AFF1" w14:textId="77777777" w:rsidR="0054761F" w:rsidRPr="0021199B" w:rsidRDefault="0054761F" w:rsidP="0054761F">
      <w:pPr>
        <w:numPr>
          <w:ilvl w:val="0"/>
          <w:numId w:val="15"/>
        </w:numPr>
        <w:jc w:val="both"/>
        <w:rPr>
          <w:rFonts w:cstheme="minorHAnsi"/>
        </w:rPr>
      </w:pPr>
      <w:r w:rsidRPr="0021199B">
        <w:rPr>
          <w:rFonts w:cstheme="minorHAnsi"/>
        </w:rPr>
        <w:t>父指標函數：</w:t>
      </w:r>
      <m:oMath>
        <m:r>
          <m:rPr>
            <m:sty m:val="p"/>
          </m:rPr>
          <w:rPr>
            <w:rFonts w:ascii="Cambria Math" w:hAnsi="Cambria Math" w:cstheme="minorHAnsi"/>
          </w:rPr>
          <m:t>p</m:t>
        </m:r>
        <m:d>
          <m:dPr>
            <m:ctrlPr>
              <w:rPr>
                <w:rFonts w:ascii="Cambria Math" w:hAnsi="Cambria Math" w:cstheme="minorHAnsi"/>
              </w:rPr>
            </m:ctrlPr>
          </m:dPr>
          <m:e>
            <m:r>
              <m:rPr>
                <m:sty m:val="p"/>
              </m:rPr>
              <w:rPr>
                <w:rFonts w:ascii="Cambria Math" w:hAnsi="Cambria Math" w:cstheme="minorHAnsi"/>
              </w:rPr>
              <m:t>x</m:t>
            </m:r>
          </m:e>
        </m:d>
      </m:oMath>
      <w:r w:rsidRPr="0021199B">
        <w:rPr>
          <w:rFonts w:cstheme="minorHAnsi"/>
        </w:rPr>
        <w:t xml:space="preserve"> </w:t>
      </w:r>
      <m:oMath>
        <m:r>
          <m:rPr>
            <m:sty m:val="p"/>
          </m:rPr>
          <w:rPr>
            <w:rFonts w:ascii="Cambria Math" w:hAnsi="Cambria Math" w:cstheme="minorHAnsi"/>
          </w:rPr>
          <m:t>=</m:t>
        </m:r>
      </m:oMath>
      <w:r w:rsidRPr="0021199B">
        <w:rPr>
          <w:rFonts w:cstheme="minorHAnsi"/>
        </w:rPr>
        <w:t xml:space="preserve"> </w:t>
      </w:r>
      <m:oMath>
        <m:r>
          <w:rPr>
            <w:rFonts w:ascii="Cambria Math" w:hAnsi="Cambria Math" w:cstheme="minorHAnsi"/>
          </w:rPr>
          <m:t>x</m:t>
        </m:r>
      </m:oMath>
      <w:r w:rsidRPr="0021199B">
        <w:rPr>
          <w:rFonts w:cstheme="minorHAnsi"/>
        </w:rPr>
        <w:t xml:space="preserve"> if </w:t>
      </w:r>
      <m:oMath>
        <m:r>
          <w:rPr>
            <w:rFonts w:ascii="Cambria Math" w:hAnsi="Cambria Math" w:cstheme="minorHAnsi"/>
          </w:rPr>
          <m:t>x</m:t>
        </m:r>
      </m:oMath>
      <w:r w:rsidRPr="0021199B">
        <w:rPr>
          <w:rFonts w:cstheme="minorHAnsi"/>
        </w:rPr>
        <w:t xml:space="preserve"> is root; else</w:t>
      </w:r>
      <m:oMath>
        <m:r>
          <m:rPr>
            <m:sty m:val="p"/>
          </m:rPr>
          <w:rPr>
            <w:rFonts w:ascii="Cambria Math" w:hAnsi="Cambria Math" w:cstheme="minorHAnsi"/>
          </w:rPr>
          <m:t xml:space="preserve">  </m:t>
        </m:r>
        <m:r>
          <w:rPr>
            <w:rFonts w:ascii="Cambria Math" w:hAnsi="Cambria Math" w:cstheme="minorHAnsi"/>
          </w:rPr>
          <m:t>p</m:t>
        </m:r>
        <m:d>
          <m:dPr>
            <m:ctrlPr>
              <w:rPr>
                <w:rFonts w:ascii="Cambria Math" w:hAnsi="Cambria Math" w:cstheme="minorHAnsi"/>
              </w:rPr>
            </m:ctrlPr>
          </m:dPr>
          <m:e>
            <m:r>
              <w:rPr>
                <w:rFonts w:ascii="Cambria Math" w:hAnsi="Cambria Math" w:cstheme="minorHAnsi"/>
              </w:rPr>
              <m:t>x</m:t>
            </m:r>
          </m:e>
        </m:d>
      </m:oMath>
      <w:r w:rsidRPr="0021199B">
        <w:rPr>
          <w:rFonts w:cstheme="minorHAnsi"/>
        </w:rPr>
        <w:t xml:space="preserve"> </w:t>
      </w:r>
      <m:oMath>
        <m:r>
          <m:rPr>
            <m:sty m:val="p"/>
          </m:rPr>
          <w:rPr>
            <w:rFonts w:ascii="Cambria Math" w:hAnsi="Cambria Math" w:cstheme="minorHAnsi"/>
          </w:rPr>
          <m:t>=</m:t>
        </m:r>
      </m:oMath>
      <w:r w:rsidRPr="0021199B">
        <w:rPr>
          <w:rFonts w:cstheme="minorHAnsi"/>
        </w:rPr>
        <w:t xml:space="preserve"> </w:t>
      </w:r>
      <m:oMath>
        <m:r>
          <m:rPr>
            <m:sty m:val="p"/>
          </m:rPr>
          <w:rPr>
            <w:rFonts w:ascii="Cambria Math" w:hAnsi="Cambria Math" w:cstheme="minorHAnsi"/>
          </w:rPr>
          <m:t>parent</m:t>
        </m:r>
        <m:d>
          <m:dPr>
            <m:ctrlPr>
              <w:rPr>
                <w:rFonts w:ascii="Cambria Math" w:hAnsi="Cambria Math" w:cstheme="minorHAnsi"/>
              </w:rPr>
            </m:ctrlPr>
          </m:dPr>
          <m:e>
            <m:r>
              <w:rPr>
                <w:rFonts w:ascii="Cambria Math" w:hAnsi="Cambria Math" w:cstheme="minorHAnsi"/>
              </w:rPr>
              <m:t>x</m:t>
            </m:r>
          </m:e>
        </m:d>
      </m:oMath>
    </w:p>
    <w:p w14:paraId="2CCE75DC" w14:textId="401D2762" w:rsidR="0054761F" w:rsidRPr="0021199B" w:rsidRDefault="0054761F" w:rsidP="0054761F">
      <w:pPr>
        <w:numPr>
          <w:ilvl w:val="0"/>
          <w:numId w:val="15"/>
        </w:numPr>
        <w:jc w:val="both"/>
        <w:rPr>
          <w:rFonts w:cstheme="minorHAnsi"/>
        </w:rPr>
      </w:pPr>
      <w:r w:rsidRPr="0021199B">
        <w:rPr>
          <w:rFonts w:cstheme="minorHAnsi"/>
        </w:rPr>
        <w:t>邊集合：</w:t>
      </w:r>
      <m:oMath>
        <m:r>
          <m:rPr>
            <m:sty m:val="p"/>
          </m:rPr>
          <w:rPr>
            <w:rFonts w:ascii="Cambria Math" w:hAnsi="Cambria Math" w:cstheme="minorHAnsi"/>
          </w:rPr>
          <m:t>E={</m:t>
        </m:r>
        <m:d>
          <m:dPr>
            <m:ctrlPr>
              <w:rPr>
                <w:rFonts w:ascii="Cambria Math" w:hAnsi="Cambria Math" w:cstheme="minorHAnsi"/>
              </w:rPr>
            </m:ctrlPr>
          </m:dPr>
          <m:e>
            <m:r>
              <m:rPr>
                <m:sty m:val="p"/>
              </m:rPr>
              <w:rPr>
                <w:rFonts w:ascii="Cambria Math" w:hAnsi="Cambria Math" w:cstheme="minorHAnsi"/>
              </w:rPr>
              <m:t>x,p</m:t>
            </m:r>
            <m:d>
              <m:dPr>
                <m:ctrlPr>
                  <w:rPr>
                    <w:rFonts w:ascii="Cambria Math" w:hAnsi="Cambria Math" w:cstheme="minorHAnsi"/>
                  </w:rPr>
                </m:ctrlPr>
              </m:dPr>
              <m:e>
                <m:r>
                  <m:rPr>
                    <m:sty m:val="p"/>
                  </m:rPr>
                  <w:rPr>
                    <w:rFonts w:ascii="Cambria Math" w:hAnsi="Cambria Math" w:cstheme="minorHAnsi"/>
                  </w:rPr>
                  <m:t>x</m:t>
                </m:r>
              </m:e>
            </m:d>
          </m:e>
        </m:d>
        <m:r>
          <m:rPr>
            <m:sty m:val="p"/>
          </m:rPr>
          <w:rPr>
            <w:rFonts w:ascii="Cambria Math" w:hAnsi="Cambria Math" w:cstheme="minorHAnsi"/>
          </w:rPr>
          <m:t>|x∈X,p</m:t>
        </m:r>
        <m:d>
          <m:dPr>
            <m:ctrlPr>
              <w:rPr>
                <w:rFonts w:ascii="Cambria Math" w:hAnsi="Cambria Math" w:cstheme="minorHAnsi"/>
              </w:rPr>
            </m:ctrlPr>
          </m:dPr>
          <m:e>
            <m:r>
              <m:rPr>
                <m:sty m:val="p"/>
              </m:rPr>
              <w:rPr>
                <w:rFonts w:ascii="Cambria Math" w:hAnsi="Cambria Math" w:cstheme="minorHAnsi"/>
              </w:rPr>
              <m:t>x</m:t>
            </m:r>
          </m:e>
        </m:d>
        <m:r>
          <m:rPr>
            <m:sty m:val="p"/>
          </m:rPr>
          <w:rPr>
            <w:rFonts w:ascii="Cambria Math" w:hAnsi="Cambria Math" w:cstheme="minorHAnsi"/>
          </w:rPr>
          <m:t>≠x}</m:t>
        </m:r>
      </m:oMath>
      <w:bookmarkStart w:id="0" w:name="_GoBack"/>
      <w:bookmarkEnd w:id="0"/>
    </w:p>
    <w:p w14:paraId="078C5370" w14:textId="77777777" w:rsidR="0054761F" w:rsidRPr="0021199B" w:rsidRDefault="0054761F" w:rsidP="0054761F">
      <w:pPr>
        <w:numPr>
          <w:ilvl w:val="0"/>
          <w:numId w:val="15"/>
        </w:numPr>
        <w:jc w:val="both"/>
        <w:rPr>
          <w:rFonts w:cstheme="minorHAnsi"/>
        </w:rPr>
      </w:pPr>
      <w:r w:rsidRPr="0021199B">
        <w:rPr>
          <w:rFonts w:cstheme="minorHAnsi"/>
        </w:rPr>
        <w:t>森林結構：</w:t>
      </w:r>
      <m:oMath>
        <m:r>
          <m:rPr>
            <m:sty m:val="p"/>
          </m:rPr>
          <w:rPr>
            <w:rFonts w:ascii="Cambria Math" w:hAnsi="Cambria Math" w:cstheme="minorHAnsi"/>
          </w:rPr>
          <m:t>G=</m:t>
        </m:r>
        <m:d>
          <m:dPr>
            <m:ctrlPr>
              <w:rPr>
                <w:rFonts w:ascii="Cambria Math" w:hAnsi="Cambria Math" w:cstheme="minorHAnsi"/>
              </w:rPr>
            </m:ctrlPr>
          </m:dPr>
          <m:e>
            <m:r>
              <m:rPr>
                <m:sty m:val="p"/>
              </m:rPr>
              <w:rPr>
                <w:rFonts w:ascii="Cambria Math" w:hAnsi="Cambria Math" w:cstheme="minorHAnsi"/>
              </w:rPr>
              <m:t>X,E</m:t>
            </m:r>
          </m:e>
        </m:d>
      </m:oMath>
      <w:r w:rsidRPr="0021199B">
        <w:rPr>
          <w:rFonts w:cstheme="minorHAnsi"/>
        </w:rPr>
        <w:t>，每棵樹對應一個不相交集合。</w:t>
      </w:r>
    </w:p>
    <w:p w14:paraId="2D69B359" w14:textId="77777777" w:rsidR="0054761F" w:rsidRPr="0021199B" w:rsidRDefault="0054761F" w:rsidP="0054761F">
      <w:pPr>
        <w:jc w:val="both"/>
        <w:rPr>
          <w:rFonts w:cstheme="minorHAnsi"/>
        </w:rPr>
      </w:pPr>
    </w:p>
    <w:p w14:paraId="4B1237FF" w14:textId="77777777" w:rsidR="0054761F" w:rsidRPr="0021199B" w:rsidRDefault="0054761F" w:rsidP="0054761F">
      <w:pPr>
        <w:jc w:val="both"/>
        <w:rPr>
          <w:rFonts w:cstheme="minorHAnsi"/>
        </w:rPr>
      </w:pPr>
      <m:oMathPara>
        <m:oMathParaPr>
          <m:jc m:val="center"/>
        </m:oMathParaPr>
        <m:oMath>
          <m:r>
            <m:rPr>
              <m:sty m:val="p"/>
            </m:rPr>
            <w:rPr>
              <w:rFonts w:ascii="Cambria Math" w:hAnsi="Cambria Math" w:cstheme="minorHAnsi"/>
            </w:rPr>
            <m:t>p</m:t>
          </m:r>
          <m:d>
            <m:dPr>
              <m:ctrlPr>
                <w:rPr>
                  <w:rFonts w:ascii="Cambria Math" w:hAnsi="Cambria Math" w:cstheme="minorHAnsi"/>
                </w:rPr>
              </m:ctrlPr>
            </m:dPr>
            <m:e>
              <m:r>
                <m:rPr>
                  <m:sty m:val="p"/>
                </m:rPr>
                <w:rPr>
                  <w:rFonts w:ascii="Cambria Math" w:hAnsi="Cambria Math" w:cstheme="minorHAnsi"/>
                </w:rPr>
                <m:t>x</m:t>
              </m:r>
            </m:e>
          </m:d>
          <m:r>
            <m:rPr>
              <m:sty m:val="p"/>
            </m:rPr>
            <w:rPr>
              <w:rFonts w:ascii="Cambria Math" w:hAnsi="Cambria Math" w:cstheme="minorHAnsi"/>
            </w:rPr>
            <m:t>=</m:t>
          </m:r>
          <m:d>
            <m:dPr>
              <m:begChr m:val="{"/>
              <m:endChr m:val=""/>
              <m:ctrlPr>
                <w:rPr>
                  <w:rFonts w:ascii="Cambria Math" w:hAnsi="Cambria Math" w:cstheme="minorHAnsi"/>
                </w:rPr>
              </m:ctrlPr>
            </m:dPr>
            <m:e>
              <m:eqArr>
                <m:eqArrPr>
                  <m:ctrlPr>
                    <w:rPr>
                      <w:rFonts w:ascii="Cambria Math" w:hAnsi="Cambria Math" w:cstheme="minorHAnsi"/>
                    </w:rPr>
                  </m:ctrlPr>
                </m:eqArrPr>
                <m:e>
                  <m:r>
                    <w:rPr>
                      <w:rFonts w:ascii="Cambria Math" w:hAnsi="Cambria Math" w:cstheme="minorHAnsi"/>
                    </w:rPr>
                    <m:t>x,                                 if x is root</m:t>
                  </m:r>
                </m:e>
                <m:e>
                  <m:r>
                    <w:rPr>
                      <w:rFonts w:ascii="Cambria Math" w:hAnsi="Cambria Math" w:cstheme="minorHAnsi"/>
                    </w:rPr>
                    <m:t>p</m:t>
                  </m:r>
                  <m:d>
                    <m:dPr>
                      <m:ctrlPr>
                        <w:rPr>
                          <w:rFonts w:ascii="Cambria Math" w:hAnsi="Cambria Math" w:cstheme="minorHAnsi"/>
                          <w:i/>
                        </w:rPr>
                      </m:ctrlPr>
                    </m:dPr>
                    <m:e>
                      <m:r>
                        <w:rPr>
                          <w:rFonts w:ascii="Cambria Math" w:hAnsi="Cambria Math" w:cstheme="minorHAnsi"/>
                        </w:rPr>
                        <m:t>parent</m:t>
                      </m:r>
                      <m:d>
                        <m:dPr>
                          <m:ctrlPr>
                            <w:rPr>
                              <w:rFonts w:ascii="Cambria Math" w:hAnsi="Cambria Math" w:cstheme="minorHAnsi"/>
                              <w:i/>
                            </w:rPr>
                          </m:ctrlPr>
                        </m:dPr>
                        <m:e>
                          <m:r>
                            <w:rPr>
                              <w:rFonts w:ascii="Cambria Math" w:hAnsi="Cambria Math" w:cstheme="minorHAnsi"/>
                            </w:rPr>
                            <m:t>x</m:t>
                          </m:r>
                        </m:e>
                      </m:d>
                    </m:e>
                  </m:d>
                  <m:r>
                    <w:rPr>
                      <w:rFonts w:ascii="Cambria Math" w:hAnsi="Cambria Math" w:cstheme="minorHAnsi"/>
                    </w:rPr>
                    <m:t>,       otherwise</m:t>
                  </m:r>
                </m:e>
              </m:eqArr>
            </m:e>
          </m:d>
        </m:oMath>
      </m:oMathPara>
    </w:p>
    <w:p w14:paraId="4D284234" w14:textId="44D14CE7" w:rsidR="00FA7CDD" w:rsidRPr="0021199B" w:rsidRDefault="00244A59">
      <w:pPr>
        <w:rPr>
          <w:rFonts w:eastAsia="新細明體" w:cstheme="minorHAnsi"/>
          <w:kern w:val="0"/>
          <w:szCs w:val="24"/>
        </w:rPr>
      </w:pPr>
      <w:r w:rsidRPr="0021199B">
        <w:rPr>
          <w:rFonts w:eastAsia="新細明體" w:cstheme="minorHAnsi"/>
          <w:kern w:val="0"/>
          <w:szCs w:val="24"/>
        </w:rPr>
        <w:t>以下使用</w:t>
      </w:r>
      <w:r w:rsidRPr="0021199B">
        <w:rPr>
          <w:rFonts w:eastAsia="新細明體" w:cstheme="minorHAnsi"/>
          <w:kern w:val="0"/>
          <w:szCs w:val="24"/>
        </w:rPr>
        <w:t>Python</w:t>
      </w:r>
      <w:r w:rsidRPr="0021199B">
        <w:rPr>
          <w:rFonts w:eastAsia="新細明體" w:cstheme="minorHAnsi"/>
          <w:kern w:val="0"/>
          <w:szCs w:val="24"/>
        </w:rPr>
        <w:t>範例</w:t>
      </w:r>
      <w:r w:rsidRPr="0021199B">
        <w:rPr>
          <w:rFonts w:eastAsia="新細明體" w:cstheme="minorHAnsi"/>
          <w:kern w:val="0"/>
          <w:szCs w:val="24"/>
        </w:rPr>
        <w:t>:</w:t>
      </w:r>
    </w:p>
    <w:tbl>
      <w:tblPr>
        <w:tblStyle w:val="ac"/>
        <w:tblW w:w="0" w:type="auto"/>
        <w:tblLook w:val="04A0" w:firstRow="1" w:lastRow="0" w:firstColumn="1" w:lastColumn="0" w:noHBand="0" w:noVBand="1"/>
      </w:tblPr>
      <w:tblGrid>
        <w:gridCol w:w="8296"/>
      </w:tblGrid>
      <w:tr w:rsidR="00244A59" w:rsidRPr="0021199B" w14:paraId="717C75DC" w14:textId="77777777" w:rsidTr="00244A59">
        <w:tc>
          <w:tcPr>
            <w:tcW w:w="8296" w:type="dxa"/>
          </w:tcPr>
          <w:p w14:paraId="2CFFC93B" w14:textId="77777777" w:rsidR="00244A59" w:rsidRPr="0021199B" w:rsidRDefault="00244A59" w:rsidP="00244A59">
            <w:pPr>
              <w:rPr>
                <w:rFonts w:cstheme="minorHAnsi"/>
              </w:rPr>
            </w:pPr>
            <w:r w:rsidRPr="0021199B">
              <w:rPr>
                <w:rFonts w:cstheme="minorHAnsi"/>
              </w:rPr>
              <w:t>def find(x):</w:t>
            </w:r>
          </w:p>
          <w:p w14:paraId="6BD7A556" w14:textId="77777777" w:rsidR="00244A59" w:rsidRPr="0021199B" w:rsidRDefault="00244A59" w:rsidP="00244A59">
            <w:pPr>
              <w:rPr>
                <w:rFonts w:cstheme="minorHAnsi"/>
              </w:rPr>
            </w:pPr>
            <w:r w:rsidRPr="0021199B">
              <w:rPr>
                <w:rFonts w:cstheme="minorHAnsi"/>
              </w:rPr>
              <w:t xml:space="preserve">    if parent[x</w:t>
            </w:r>
            <w:proofErr w:type="gramStart"/>
            <w:r w:rsidRPr="0021199B">
              <w:rPr>
                <w:rFonts w:cstheme="minorHAnsi"/>
              </w:rPr>
              <w:t>] !</w:t>
            </w:r>
            <w:proofErr w:type="gramEnd"/>
            <w:r w:rsidRPr="0021199B">
              <w:rPr>
                <w:rFonts w:cstheme="minorHAnsi"/>
              </w:rPr>
              <w:t>= x:</w:t>
            </w:r>
          </w:p>
          <w:p w14:paraId="4AEECA54" w14:textId="77777777" w:rsidR="00244A59" w:rsidRPr="0021199B" w:rsidRDefault="00244A59" w:rsidP="00244A59">
            <w:pPr>
              <w:rPr>
                <w:rFonts w:cstheme="minorHAnsi"/>
              </w:rPr>
            </w:pPr>
            <w:r w:rsidRPr="0021199B">
              <w:rPr>
                <w:rFonts w:cstheme="minorHAnsi"/>
              </w:rPr>
              <w:t xml:space="preserve">        parent[x] = find(parent[x])   # &lt;== </w:t>
            </w:r>
            <w:r w:rsidRPr="0021199B">
              <w:rPr>
                <w:rFonts w:cstheme="minorHAnsi"/>
              </w:rPr>
              <w:t>對應</w:t>
            </w:r>
            <w:r w:rsidRPr="0021199B">
              <w:rPr>
                <w:rFonts w:cstheme="minorHAnsi"/>
              </w:rPr>
              <w:t xml:space="preserve"> p(parent(x))</w:t>
            </w:r>
          </w:p>
          <w:p w14:paraId="3DD362A7" w14:textId="121DAD25" w:rsidR="00244A59" w:rsidRPr="0021199B" w:rsidRDefault="00244A59" w:rsidP="00244A59">
            <w:pPr>
              <w:rPr>
                <w:rFonts w:eastAsia="新細明體" w:cstheme="minorHAnsi"/>
                <w:kern w:val="0"/>
                <w:szCs w:val="24"/>
              </w:rPr>
            </w:pPr>
            <w:r w:rsidRPr="0021199B">
              <w:rPr>
                <w:rFonts w:cstheme="minorHAnsi"/>
              </w:rPr>
              <w:t xml:space="preserve">    return parent[x]</w:t>
            </w:r>
          </w:p>
        </w:tc>
      </w:tr>
    </w:tbl>
    <w:p w14:paraId="2C8019FA" w14:textId="1B35CB8F" w:rsidR="00244A59" w:rsidRPr="0021199B" w:rsidRDefault="00244A59">
      <w:pPr>
        <w:rPr>
          <w:rFonts w:eastAsia="新細明體" w:cstheme="minorHAnsi"/>
          <w:kern w:val="0"/>
          <w:szCs w:val="24"/>
        </w:rPr>
      </w:pPr>
    </w:p>
    <w:p w14:paraId="135326F1" w14:textId="77777777" w:rsidR="002B6297" w:rsidRPr="0021199B" w:rsidRDefault="002B6297" w:rsidP="002B6297">
      <w:pPr>
        <w:pStyle w:val="4"/>
        <w:jc w:val="both"/>
        <w:rPr>
          <w:rFonts w:asciiTheme="minorHAnsi" w:hAnsiTheme="minorHAnsi" w:cstheme="minorHAnsi"/>
          <w:sz w:val="24"/>
          <w:szCs w:val="24"/>
        </w:rPr>
      </w:pPr>
      <w:r w:rsidRPr="0021199B">
        <w:rPr>
          <w:rFonts w:asciiTheme="minorHAnsi" w:hAnsiTheme="minorHAnsi" w:cstheme="minorHAnsi"/>
          <w:sz w:val="24"/>
          <w:szCs w:val="24"/>
        </w:rPr>
        <w:t>定義二：</w:t>
      </w:r>
      <w:proofErr w:type="gramStart"/>
      <w:r w:rsidRPr="0021199B">
        <w:rPr>
          <w:rFonts w:asciiTheme="minorHAnsi" w:hAnsiTheme="minorHAnsi" w:cstheme="minorHAnsi"/>
          <w:sz w:val="24"/>
          <w:szCs w:val="24"/>
        </w:rPr>
        <w:t>拓撲建模</w:t>
      </w:r>
      <w:proofErr w:type="gramEnd"/>
    </w:p>
    <w:p w14:paraId="7809A41E" w14:textId="77777777" w:rsidR="002B6297" w:rsidRPr="0021199B" w:rsidRDefault="002B6297" w:rsidP="002B6297">
      <w:pPr>
        <w:numPr>
          <w:ilvl w:val="0"/>
          <w:numId w:val="16"/>
        </w:numPr>
        <w:jc w:val="both"/>
        <w:rPr>
          <w:rFonts w:cstheme="minorHAnsi"/>
        </w:rPr>
      </w:pPr>
      <w:r w:rsidRPr="0021199B">
        <w:rPr>
          <w:rFonts w:cstheme="minorHAnsi"/>
        </w:rPr>
        <w:t>從森林</w:t>
      </w:r>
      <w:r w:rsidRPr="0021199B">
        <w:rPr>
          <w:rFonts w:cstheme="minorHAnsi"/>
        </w:rPr>
        <w:t xml:space="preserve"> </w:t>
      </w:r>
      <m:oMath>
        <m:r>
          <m:rPr>
            <m:sty m:val="p"/>
          </m:rPr>
          <w:rPr>
            <w:rFonts w:ascii="Cambria Math" w:hAnsi="Cambria Math" w:cstheme="minorHAnsi"/>
          </w:rPr>
          <m:t>G</m:t>
        </m:r>
      </m:oMath>
      <w:r w:rsidRPr="0021199B">
        <w:rPr>
          <w:rFonts w:cstheme="minorHAnsi"/>
        </w:rPr>
        <w:t xml:space="preserve"> </w:t>
      </w:r>
      <w:r w:rsidRPr="0021199B">
        <w:rPr>
          <w:rFonts w:cstheme="minorHAnsi"/>
        </w:rPr>
        <w:t>建立</w:t>
      </w:r>
      <w:r w:rsidRPr="0021199B">
        <w:rPr>
          <w:rFonts w:cstheme="minorHAnsi"/>
        </w:rPr>
        <w:t xml:space="preserve"> 1 </w:t>
      </w:r>
      <w:r w:rsidRPr="0021199B">
        <w:rPr>
          <w:rFonts w:cstheme="minorHAnsi"/>
        </w:rPr>
        <w:t>維單純形</w:t>
      </w:r>
      <w:proofErr w:type="gramStart"/>
      <w:r w:rsidRPr="0021199B">
        <w:rPr>
          <w:rFonts w:cstheme="minorHAnsi"/>
        </w:rPr>
        <w:t>複</w:t>
      </w:r>
      <w:proofErr w:type="gramEnd"/>
      <w:r w:rsidRPr="0021199B">
        <w:rPr>
          <w:rFonts w:cstheme="minorHAnsi"/>
        </w:rPr>
        <w:t>形</w:t>
      </w:r>
      <w:r w:rsidRPr="0021199B">
        <w:rPr>
          <w:rFonts w:cstheme="minorHAnsi"/>
        </w:rPr>
        <w:t xml:space="preserve"> </w:t>
      </w:r>
      <m:oMath>
        <m:r>
          <m:rPr>
            <m:sty m:val="p"/>
          </m:rPr>
          <w:rPr>
            <w:rFonts w:ascii="Cambria Math" w:hAnsi="Cambria Math" w:cstheme="minorHAnsi"/>
          </w:rPr>
          <m:t>K</m:t>
        </m:r>
      </m:oMath>
      <w:r w:rsidRPr="0021199B">
        <w:rPr>
          <w:rFonts w:cstheme="minorHAnsi"/>
        </w:rPr>
        <w:t>。</w:t>
      </w:r>
    </w:p>
    <w:p w14:paraId="24EA186C" w14:textId="77777777" w:rsidR="002B6297" w:rsidRPr="0021199B" w:rsidRDefault="002B6297" w:rsidP="002B6297">
      <w:pPr>
        <w:numPr>
          <w:ilvl w:val="0"/>
          <w:numId w:val="16"/>
        </w:numPr>
        <w:jc w:val="both"/>
        <w:rPr>
          <w:rFonts w:cstheme="minorHAnsi"/>
        </w:rPr>
      </w:pPr>
      <w:r w:rsidRPr="0021199B">
        <w:rPr>
          <w:rFonts w:cstheme="minorHAnsi"/>
        </w:rPr>
        <w:t>定義路徑連通關係：</w:t>
      </w:r>
    </w:p>
    <w:p w14:paraId="43B7B516" w14:textId="77777777" w:rsidR="002B6297" w:rsidRPr="0021199B" w:rsidRDefault="002B6297" w:rsidP="002B6297">
      <w:pPr>
        <w:numPr>
          <w:ilvl w:val="0"/>
          <w:numId w:val="16"/>
        </w:numPr>
        <w:jc w:val="both"/>
        <w:rPr>
          <w:rFonts w:cstheme="minorHAnsi"/>
        </w:rPr>
      </w:pPr>
      <m:oMath>
        <m:r>
          <m:rPr>
            <m:sty m:val="p"/>
          </m:rPr>
          <w:rPr>
            <w:rStyle w:val="mord"/>
            <w:rFonts w:ascii="Cambria Math" w:hAnsi="Cambria Math" w:cstheme="minorHAnsi"/>
          </w:rPr>
          <m:t>x</m:t>
        </m:r>
        <m:r>
          <m:rPr>
            <m:sty m:val="p"/>
          </m:rPr>
          <w:rPr>
            <w:rStyle w:val="mrel"/>
            <w:rFonts w:ascii="Cambria Math" w:hAnsi="Cambria Math" w:cstheme="minorHAnsi"/>
          </w:rPr>
          <m:t>∼</m:t>
        </m:r>
        <m:r>
          <m:rPr>
            <m:sty m:val="p"/>
          </m:rPr>
          <w:rPr>
            <w:rStyle w:val="mord"/>
            <w:rFonts w:ascii="Cambria Math" w:hAnsi="Cambria Math" w:cstheme="minorHAnsi"/>
          </w:rPr>
          <m:t>y</m:t>
        </m:r>
        <m:r>
          <m:rPr>
            <m:sty m:val="p"/>
          </m:rPr>
          <w:rPr>
            <w:rStyle w:val="mrel"/>
            <w:rFonts w:ascii="Cambria Math" w:hAnsi="Cambria Math" w:cstheme="minorHAnsi"/>
          </w:rPr>
          <m:t>⟺</m:t>
        </m:r>
        <m:r>
          <m:rPr>
            <m:sty m:val="p"/>
          </m:rPr>
          <w:rPr>
            <w:rStyle w:val="mord"/>
            <w:rFonts w:ascii="Cambria Math" w:hAnsi="Cambria Math" w:cstheme="minorHAnsi"/>
          </w:rPr>
          <m:t>∃</m:t>
        </m:r>
        <m:d>
          <m:dPr>
            <m:ctrlPr>
              <w:rPr>
                <w:rStyle w:val="mopen"/>
                <w:rFonts w:ascii="Cambria Math" w:hAnsi="Cambria Math" w:cstheme="minorHAnsi"/>
              </w:rPr>
            </m:ctrlPr>
          </m:dPr>
          <m:e>
            <m:r>
              <m:rPr>
                <m:sty m:val="p"/>
              </m:rPr>
              <w:rPr>
                <w:rStyle w:val="mord"/>
                <w:rFonts w:ascii="Cambria Math" w:hAnsi="Cambria Math" w:cstheme="minorHAnsi"/>
              </w:rPr>
              <m:t>x</m:t>
            </m:r>
            <m:r>
              <m:rPr>
                <m:sty m:val="p"/>
              </m:rPr>
              <w:rPr>
                <w:rStyle w:val="mrel"/>
                <w:rFonts w:ascii="Cambria Math" w:hAnsi="Cambria Math" w:cstheme="minorHAnsi"/>
              </w:rPr>
              <m:t>=</m:t>
            </m:r>
            <m:sSub>
              <m:sSubPr>
                <m:ctrlPr>
                  <w:rPr>
                    <w:rStyle w:val="mord"/>
                    <w:rFonts w:ascii="Cambria Math" w:hAnsi="Cambria Math" w:cstheme="minorHAnsi"/>
                  </w:rPr>
                </m:ctrlPr>
              </m:sSubPr>
              <m:e>
                <m:r>
                  <m:rPr>
                    <m:sty m:val="p"/>
                  </m:rPr>
                  <w:rPr>
                    <w:rStyle w:val="mord"/>
                    <w:rFonts w:ascii="Cambria Math" w:hAnsi="Cambria Math" w:cstheme="minorHAnsi"/>
                  </w:rPr>
                  <m:t>v</m:t>
                </m:r>
                <m:ctrlPr>
                  <w:rPr>
                    <w:rStyle w:val="mrel"/>
                    <w:rFonts w:ascii="Cambria Math" w:hAnsi="Cambria Math" w:cstheme="minorHAnsi"/>
                  </w:rPr>
                </m:ctrlPr>
              </m:e>
              <m:sub>
                <m:r>
                  <m:rPr>
                    <m:sty m:val="p"/>
                  </m:rPr>
                  <w:rPr>
                    <w:rStyle w:val="mord"/>
                    <w:rFonts w:ascii="Cambria Math" w:hAnsi="Cambria Math" w:cstheme="minorHAnsi"/>
                  </w:rPr>
                  <m:t>0</m:t>
                </m:r>
              </m:sub>
            </m:sSub>
            <m:r>
              <m:rPr>
                <m:sty m:val="p"/>
              </m:rPr>
              <w:rPr>
                <w:rStyle w:val="mpunct"/>
                <w:rFonts w:ascii="Cambria Math" w:hAnsi="Cambria Math" w:cstheme="minorHAnsi"/>
              </w:rPr>
              <m:t>,</m:t>
            </m:r>
            <m:sSub>
              <m:sSubPr>
                <m:ctrlPr>
                  <w:rPr>
                    <w:rStyle w:val="mord"/>
                    <w:rFonts w:ascii="Cambria Math" w:hAnsi="Cambria Math" w:cstheme="minorHAnsi"/>
                  </w:rPr>
                </m:ctrlPr>
              </m:sSubPr>
              <m:e>
                <m:r>
                  <m:rPr>
                    <m:sty m:val="p"/>
                  </m:rPr>
                  <w:rPr>
                    <w:rStyle w:val="mord"/>
                    <w:rFonts w:ascii="Cambria Math" w:hAnsi="Cambria Math" w:cstheme="minorHAnsi"/>
                  </w:rPr>
                  <m:t>v</m:t>
                </m:r>
                <m:ctrlPr>
                  <w:rPr>
                    <w:rStyle w:val="mpunct"/>
                    <w:rFonts w:ascii="Cambria Math" w:hAnsi="Cambria Math" w:cstheme="minorHAnsi"/>
                  </w:rPr>
                </m:ctrlPr>
              </m:e>
              <m:sub>
                <m:r>
                  <m:rPr>
                    <m:sty m:val="p"/>
                  </m:rPr>
                  <w:rPr>
                    <w:rStyle w:val="mord"/>
                    <w:rFonts w:ascii="Cambria Math" w:hAnsi="Cambria Math" w:cstheme="minorHAnsi"/>
                  </w:rPr>
                  <m:t>1</m:t>
                </m:r>
              </m:sub>
            </m:sSub>
            <m:r>
              <m:rPr>
                <m:sty m:val="p"/>
              </m:rPr>
              <w:rPr>
                <w:rStyle w:val="mpunct"/>
                <w:rFonts w:ascii="Cambria Math" w:hAnsi="Cambria Math" w:cstheme="minorHAnsi"/>
              </w:rPr>
              <m:t>,</m:t>
            </m:r>
            <m:r>
              <m:rPr>
                <m:sty m:val="p"/>
              </m:rPr>
              <w:rPr>
                <w:rStyle w:val="minner"/>
                <w:rFonts w:ascii="Cambria Math" w:hAnsi="Cambria Math" w:cstheme="minorHAnsi"/>
              </w:rPr>
              <m:t>…</m:t>
            </m:r>
            <m:r>
              <m:rPr>
                <m:sty m:val="p"/>
              </m:rPr>
              <w:rPr>
                <w:rStyle w:val="mpunct"/>
                <w:rFonts w:ascii="Cambria Math" w:hAnsi="Cambria Math" w:cstheme="minorHAnsi"/>
              </w:rPr>
              <m:t>,</m:t>
            </m:r>
            <m:sSub>
              <m:sSubPr>
                <m:ctrlPr>
                  <w:rPr>
                    <w:rStyle w:val="mord"/>
                    <w:rFonts w:ascii="Cambria Math" w:hAnsi="Cambria Math" w:cstheme="minorHAnsi"/>
                  </w:rPr>
                </m:ctrlPr>
              </m:sSubPr>
              <m:e>
                <m:r>
                  <m:rPr>
                    <m:sty m:val="p"/>
                  </m:rPr>
                  <w:rPr>
                    <w:rStyle w:val="mord"/>
                    <w:rFonts w:ascii="Cambria Math" w:hAnsi="Cambria Math" w:cstheme="minorHAnsi"/>
                  </w:rPr>
                  <m:t>v</m:t>
                </m:r>
                <m:ctrlPr>
                  <w:rPr>
                    <w:rStyle w:val="mpunct"/>
                    <w:rFonts w:ascii="Cambria Math" w:hAnsi="Cambria Math" w:cstheme="minorHAnsi"/>
                  </w:rPr>
                </m:ctrlPr>
              </m:e>
              <m:sub>
                <m:r>
                  <m:rPr>
                    <m:sty m:val="p"/>
                  </m:rPr>
                  <w:rPr>
                    <w:rStyle w:val="mopen"/>
                    <w:rFonts w:ascii="Cambria Math" w:hAnsi="Cambria Math" w:cstheme="minorHAnsi"/>
                  </w:rPr>
                  <m:t>k</m:t>
                </m:r>
              </m:sub>
            </m:sSub>
            <m:r>
              <m:rPr>
                <m:sty m:val="p"/>
              </m:rPr>
              <w:rPr>
                <w:rStyle w:val="mrel"/>
                <w:rFonts w:ascii="Cambria Math" w:hAnsi="Cambria Math" w:cstheme="minorHAnsi"/>
              </w:rPr>
              <m:t>=</m:t>
            </m:r>
            <m:r>
              <m:rPr>
                <m:sty m:val="p"/>
              </m:rPr>
              <w:rPr>
                <w:rStyle w:val="mord"/>
                <w:rFonts w:ascii="Cambria Math" w:hAnsi="Cambria Math" w:cstheme="minorHAnsi"/>
              </w:rPr>
              <m:t>y</m:t>
            </m:r>
            <m:ctrlPr>
              <w:rPr>
                <w:rStyle w:val="mclose"/>
                <w:rFonts w:ascii="Cambria Math" w:hAnsi="Cambria Math" w:cstheme="minorHAnsi"/>
              </w:rPr>
            </m:ctrlPr>
          </m:e>
        </m:d>
        <m:r>
          <m:rPr>
            <m:sty m:val="p"/>
          </m:rPr>
          <w:rPr>
            <w:rStyle w:val="mpunct"/>
            <w:rFonts w:ascii="Cambria Math" w:hAnsi="Cambria Math" w:cstheme="minorHAnsi"/>
          </w:rPr>
          <m:t>,</m:t>
        </m:r>
      </m:oMath>
      <w:r w:rsidRPr="0021199B">
        <w:rPr>
          <w:rFonts w:cstheme="minorHAnsi"/>
        </w:rPr>
        <w:t>，使得</w:t>
      </w:r>
      <m:oMath>
        <m:d>
          <m:dPr>
            <m:ctrlPr>
              <w:rPr>
                <w:rStyle w:val="mopen"/>
                <w:rFonts w:ascii="Cambria Math" w:hAnsi="Cambria Math" w:cstheme="minorHAnsi"/>
              </w:rPr>
            </m:ctrlPr>
          </m:dPr>
          <m:e>
            <m:sSub>
              <m:sSubPr>
                <m:ctrlPr>
                  <w:rPr>
                    <w:rStyle w:val="mord"/>
                    <w:rFonts w:ascii="Cambria Math" w:hAnsi="Cambria Math" w:cstheme="minorHAnsi"/>
                  </w:rPr>
                </m:ctrlPr>
              </m:sSubPr>
              <m:e>
                <m:r>
                  <m:rPr>
                    <m:sty m:val="p"/>
                  </m:rPr>
                  <w:rPr>
                    <w:rStyle w:val="mord"/>
                    <w:rFonts w:ascii="Cambria Math" w:hAnsi="Cambria Math" w:cstheme="minorHAnsi"/>
                  </w:rPr>
                  <m:t>v</m:t>
                </m:r>
                <m:ctrlPr>
                  <w:rPr>
                    <w:rStyle w:val="mopen"/>
                    <w:rFonts w:ascii="Cambria Math" w:hAnsi="Cambria Math" w:cstheme="minorHAnsi"/>
                  </w:rPr>
                </m:ctrlPr>
              </m:e>
              <m:sub>
                <m:r>
                  <m:rPr>
                    <m:sty m:val="p"/>
                  </m:rPr>
                  <w:rPr>
                    <w:rStyle w:val="mord"/>
                    <w:rFonts w:ascii="Cambria Math" w:hAnsi="Cambria Math" w:cstheme="minorHAnsi"/>
                  </w:rPr>
                  <m:t>i</m:t>
                </m:r>
              </m:sub>
            </m:sSub>
            <m:r>
              <m:rPr>
                <m:sty m:val="p"/>
              </m:rPr>
              <w:rPr>
                <w:rStyle w:val="mpunct"/>
                <w:rFonts w:ascii="Cambria Math" w:hAnsi="Cambria Math" w:cstheme="minorHAnsi"/>
              </w:rPr>
              <m:t>,</m:t>
            </m:r>
            <m:sSub>
              <m:sSubPr>
                <m:ctrlPr>
                  <w:rPr>
                    <w:rStyle w:val="mord"/>
                    <w:rFonts w:ascii="Cambria Math" w:hAnsi="Cambria Math" w:cstheme="minorHAnsi"/>
                  </w:rPr>
                </m:ctrlPr>
              </m:sSubPr>
              <m:e>
                <m:r>
                  <m:rPr>
                    <m:sty m:val="p"/>
                  </m:rPr>
                  <w:rPr>
                    <w:rStyle w:val="mord"/>
                    <w:rFonts w:ascii="Cambria Math" w:hAnsi="Cambria Math" w:cstheme="minorHAnsi"/>
                  </w:rPr>
                  <m:t>v</m:t>
                </m:r>
                <m:ctrlPr>
                  <w:rPr>
                    <w:rStyle w:val="mpunct"/>
                    <w:rFonts w:ascii="Cambria Math" w:hAnsi="Cambria Math" w:cstheme="minorHAnsi"/>
                  </w:rPr>
                </m:ctrlPr>
              </m:e>
              <m:sub>
                <m:r>
                  <m:rPr>
                    <m:sty m:val="p"/>
                  </m:rPr>
                  <w:rPr>
                    <w:rStyle w:val="mord"/>
                    <w:rFonts w:ascii="Cambria Math" w:hAnsi="Cambria Math" w:cstheme="minorHAnsi"/>
                  </w:rPr>
                  <m:t>i+1</m:t>
                </m:r>
              </m:sub>
            </m:sSub>
            <m:ctrlPr>
              <w:rPr>
                <w:rStyle w:val="mclose"/>
                <w:rFonts w:ascii="Cambria Math" w:hAnsi="Cambria Math" w:cstheme="minorHAnsi"/>
              </w:rPr>
            </m:ctrlPr>
          </m:e>
        </m:d>
        <m:r>
          <m:rPr>
            <m:sty m:val="p"/>
          </m:rPr>
          <w:rPr>
            <w:rStyle w:val="mrel"/>
            <w:rFonts w:ascii="Cambria Math" w:hAnsi="Cambria Math" w:cstheme="minorHAnsi"/>
          </w:rPr>
          <m:t>∈</m:t>
        </m:r>
        <m:r>
          <m:rPr>
            <m:sty m:val="p"/>
          </m:rPr>
          <w:rPr>
            <w:rStyle w:val="mord"/>
            <w:rFonts w:ascii="Cambria Math" w:hAnsi="Cambria Math" w:cstheme="minorHAnsi"/>
          </w:rPr>
          <m:t>E</m:t>
        </m:r>
        <m:d>
          <m:dPr>
            <m:ctrlPr>
              <w:rPr>
                <w:rStyle w:val="mopen"/>
                <w:rFonts w:ascii="Cambria Math" w:hAnsi="Cambria Math" w:cstheme="minorHAnsi"/>
              </w:rPr>
            </m:ctrlPr>
          </m:dPr>
          <m:e>
            <m:r>
              <m:rPr>
                <m:sty m:val="p"/>
              </m:rPr>
              <w:rPr>
                <w:rStyle w:val="mord"/>
                <w:rFonts w:ascii="Cambria Math" w:hAnsi="Cambria Math" w:cstheme="minorHAnsi"/>
              </w:rPr>
              <m:t>K</m:t>
            </m:r>
            <m:ctrlPr>
              <w:rPr>
                <w:rStyle w:val="mclose"/>
                <w:rFonts w:ascii="Cambria Math" w:hAnsi="Cambria Math" w:cstheme="minorHAnsi"/>
              </w:rPr>
            </m:ctrlPr>
          </m:e>
        </m:d>
        <m:r>
          <m:rPr>
            <m:sty m:val="p"/>
          </m:rPr>
          <w:rPr>
            <w:rStyle w:val="mpunct"/>
            <w:rFonts w:ascii="Cambria Math" w:hAnsi="Cambria Math" w:cstheme="minorHAnsi"/>
          </w:rPr>
          <m:t xml:space="preserve">, </m:t>
        </m:r>
        <m:r>
          <m:rPr>
            <m:sty m:val="p"/>
          </m:rPr>
          <w:rPr>
            <w:rStyle w:val="mpunct"/>
            <w:rFonts w:ascii="Cambria Math" w:hAnsi="Cambria Math" w:cstheme="minorHAnsi"/>
          </w:rPr>
          <m:t xml:space="preserve">　</m:t>
        </m:r>
        <m:r>
          <m:rPr>
            <m:sty m:val="p"/>
          </m:rPr>
          <w:rPr>
            <w:rStyle w:val="mord"/>
            <w:rFonts w:ascii="Cambria Math" w:hAnsi="Cambria Math" w:cstheme="minorHAnsi"/>
          </w:rPr>
          <m:t>∀i</m:t>
        </m:r>
        <m:r>
          <m:rPr>
            <m:sty m:val="p"/>
          </m:rPr>
          <w:rPr>
            <w:rStyle w:val="mord"/>
            <w:rFonts w:ascii="Cambria Math" w:hAnsi="Cambria Math" w:cstheme="minorHAnsi"/>
          </w:rPr>
          <m:t>。</m:t>
        </m:r>
      </m:oMath>
    </w:p>
    <w:p w14:paraId="79AADC43" w14:textId="77777777" w:rsidR="002B6297" w:rsidRPr="0021199B" w:rsidRDefault="00557D10" w:rsidP="002B6297">
      <w:pPr>
        <w:numPr>
          <w:ilvl w:val="0"/>
          <w:numId w:val="16"/>
        </w:numPr>
        <w:jc w:val="both"/>
        <w:rPr>
          <w:rFonts w:cstheme="minorHAnsi"/>
        </w:rPr>
      </w:pPr>
      <m:oMath>
        <m:sSub>
          <m:sSubPr>
            <m:ctrlPr>
              <w:rPr>
                <w:rFonts w:ascii="Cambria Math" w:eastAsia="MS Mincho" w:hAnsi="Cambria Math" w:cstheme="minorHAnsi"/>
              </w:rPr>
            </m:ctrlPr>
          </m:sSubPr>
          <m:e>
            <m:r>
              <m:rPr>
                <m:sty m:val="p"/>
              </m:rPr>
              <w:rPr>
                <w:rFonts w:ascii="Cambria Math" w:hAnsi="Cambria Math" w:cstheme="minorHAnsi"/>
              </w:rPr>
              <m:t>π</m:t>
            </m:r>
          </m:e>
          <m:sub>
            <m:r>
              <w:rPr>
                <w:rFonts w:ascii="Cambria Math" w:hAnsi="Cambria Math" w:cstheme="minorHAnsi"/>
              </w:rPr>
              <m:t>0</m:t>
            </m:r>
          </m:sub>
        </m:sSub>
        <m:d>
          <m:dPr>
            <m:ctrlPr>
              <w:rPr>
                <w:rStyle w:val="mrel"/>
                <w:rFonts w:ascii="Cambria Math" w:hAnsi="Cambria Math" w:cstheme="minorHAnsi"/>
                <w:b/>
              </w:rPr>
            </m:ctrlPr>
          </m:dPr>
          <m:e>
            <m:r>
              <m:rPr>
                <m:sty m:val="b"/>
              </m:rPr>
              <w:rPr>
                <w:rStyle w:val="mrel"/>
                <w:rFonts w:ascii="Cambria Math" w:hAnsi="Cambria Math" w:cstheme="minorHAnsi"/>
              </w:rPr>
              <m:t>K</m:t>
            </m:r>
          </m:e>
        </m:d>
        <m:r>
          <m:rPr>
            <m:sty m:val="p"/>
          </m:rPr>
          <w:rPr>
            <w:rFonts w:ascii="Cambria Math" w:hAnsi="Cambria Math" w:cstheme="minorHAnsi"/>
          </w:rPr>
          <m:t>=X</m:t>
        </m:r>
        <m:r>
          <m:rPr>
            <m:lit/>
            <m:sty m:val="p"/>
          </m:rPr>
          <w:rPr>
            <w:rFonts w:ascii="Cambria Math" w:hAnsi="Cambria Math" w:cstheme="minorHAnsi"/>
          </w:rPr>
          <m:t>/</m:t>
        </m:r>
        <m:r>
          <m:rPr>
            <m:sty m:val="p"/>
          </m:rPr>
          <w:rPr>
            <w:rFonts w:ascii="Cambria Math" w:hAnsi="Cambria Math" w:cstheme="minorHAnsi"/>
          </w:rPr>
          <m:t>~</m:t>
        </m:r>
        <m:r>
          <m:rPr>
            <m:sty m:val="p"/>
          </m:rPr>
          <w:rPr>
            <w:rFonts w:ascii="Cambria Math" w:hAnsi="Cambria Math" w:cstheme="minorHAnsi"/>
          </w:rPr>
          <m:t>：</m:t>
        </m:r>
        <m:r>
          <m:rPr>
            <m:sty m:val="p"/>
          </m:rPr>
          <w:rPr>
            <w:rFonts w:ascii="Cambria Math" w:hAnsi="Cambria Math" w:cstheme="minorHAnsi"/>
          </w:rPr>
          <m:t>K</m:t>
        </m:r>
      </m:oMath>
      <w:r w:rsidR="002B6297" w:rsidRPr="0021199B">
        <w:rPr>
          <w:rFonts w:cstheme="minorHAnsi"/>
        </w:rPr>
        <w:t xml:space="preserve"> </w:t>
      </w:r>
      <w:r w:rsidR="002B6297" w:rsidRPr="0021199B">
        <w:rPr>
          <w:rFonts w:cstheme="minorHAnsi"/>
        </w:rPr>
        <w:t>的連通分支集合。</w:t>
      </w:r>
    </w:p>
    <w:p w14:paraId="2AD0FD4A" w14:textId="77777777" w:rsidR="002B6297" w:rsidRPr="0021199B" w:rsidRDefault="002B6297" w:rsidP="002B6297">
      <w:pPr>
        <w:jc w:val="both"/>
        <w:rPr>
          <w:rFonts w:cstheme="minorHAnsi"/>
        </w:rPr>
      </w:pPr>
    </w:p>
    <w:p w14:paraId="2E91B89B" w14:textId="77777777" w:rsidR="002B6297" w:rsidRPr="0021199B" w:rsidRDefault="002B6297" w:rsidP="002B6297">
      <w:pPr>
        <w:jc w:val="both"/>
        <w:rPr>
          <w:rFonts w:cstheme="minorHAnsi"/>
        </w:rPr>
      </w:pPr>
      <w:r w:rsidRPr="0021199B">
        <w:rPr>
          <w:rFonts w:cstheme="minorHAnsi"/>
        </w:rPr>
        <w:t>該關係在離散數學上具</w:t>
      </w:r>
      <w:proofErr w:type="gramStart"/>
      <w:r w:rsidRPr="0021199B">
        <w:rPr>
          <w:rFonts w:cstheme="minorHAnsi"/>
        </w:rPr>
        <w:t>自反性</w:t>
      </w:r>
      <w:proofErr w:type="gramEnd"/>
      <w:r w:rsidRPr="0021199B">
        <w:rPr>
          <w:rFonts w:cstheme="minorHAnsi"/>
        </w:rPr>
        <w:t>、對稱性與傳遞性，因此是一個</w:t>
      </w:r>
      <w:r w:rsidRPr="0021199B">
        <w:rPr>
          <w:rStyle w:val="a9"/>
          <w:rFonts w:cstheme="minorHAnsi"/>
        </w:rPr>
        <w:t>等價關係</w:t>
      </w:r>
      <w:r w:rsidRPr="0021199B">
        <w:rPr>
          <w:rFonts w:cstheme="minorHAnsi"/>
        </w:rPr>
        <w:t>。其等價類</w:t>
      </w:r>
      <w:proofErr w:type="gramStart"/>
      <w:r w:rsidRPr="0021199B">
        <w:rPr>
          <w:rFonts w:cstheme="minorHAnsi"/>
        </w:rPr>
        <w:t>集合記作</w:t>
      </w:r>
      <w:proofErr w:type="gramEnd"/>
      <w:r w:rsidRPr="0021199B">
        <w:rPr>
          <w:rFonts w:cstheme="minorHAnsi"/>
        </w:rPr>
        <w:t>：</w:t>
      </w:r>
    </w:p>
    <w:p w14:paraId="2763D90B" w14:textId="77777777" w:rsidR="002B6297" w:rsidRPr="0021199B" w:rsidRDefault="00557D10" w:rsidP="002B6297">
      <w:pPr>
        <w:jc w:val="both"/>
        <w:rPr>
          <w:rFonts w:cstheme="minorHAnsi"/>
        </w:rPr>
      </w:pPr>
      <m:oMathPara>
        <m:oMath>
          <m:sSub>
            <m:sSubPr>
              <m:ctrlPr>
                <w:rPr>
                  <w:rFonts w:ascii="Cambria Math" w:eastAsia="MS Mincho" w:hAnsi="Cambria Math" w:cstheme="minorHAnsi"/>
                </w:rPr>
              </m:ctrlPr>
            </m:sSubPr>
            <m:e>
              <m:r>
                <m:rPr>
                  <m:sty m:val="p"/>
                </m:rPr>
                <w:rPr>
                  <w:rFonts w:ascii="Cambria Math" w:hAnsi="Cambria Math" w:cstheme="minorHAnsi"/>
                </w:rPr>
                <m:t>π</m:t>
              </m:r>
            </m:e>
            <m:sub>
              <m:r>
                <w:rPr>
                  <w:rFonts w:ascii="Cambria Math" w:hAnsi="Cambria Math" w:cstheme="minorHAnsi"/>
                </w:rPr>
                <m:t>0</m:t>
              </m:r>
            </m:sub>
          </m:sSub>
          <m:d>
            <m:dPr>
              <m:ctrlPr>
                <w:rPr>
                  <w:rStyle w:val="mrel"/>
                  <w:rFonts w:ascii="Cambria Math" w:hAnsi="Cambria Math" w:cstheme="minorHAnsi"/>
                  <w:b/>
                </w:rPr>
              </m:ctrlPr>
            </m:dPr>
            <m:e>
              <m:r>
                <m:rPr>
                  <m:sty m:val="b"/>
                </m:rPr>
                <w:rPr>
                  <w:rStyle w:val="mrel"/>
                  <w:rFonts w:ascii="Cambria Math" w:hAnsi="Cambria Math" w:cstheme="minorHAnsi"/>
                </w:rPr>
                <m:t>K</m:t>
              </m:r>
            </m:e>
          </m:d>
          <m:r>
            <m:rPr>
              <m:sty m:val="b"/>
            </m:rPr>
            <w:rPr>
              <w:rStyle w:val="mrel"/>
              <w:rFonts w:ascii="Cambria Math" w:hAnsi="Cambria Math" w:cstheme="minorHAnsi"/>
            </w:rPr>
            <m:t>=</m:t>
          </m:r>
          <m:r>
            <m:rPr>
              <m:sty m:val="p"/>
            </m:rPr>
            <w:rPr>
              <w:rStyle w:val="mord"/>
              <w:rFonts w:ascii="Cambria Math" w:hAnsi="Cambria Math" w:cstheme="minorHAnsi"/>
            </w:rPr>
            <m:t>X</m:t>
          </m:r>
          <m:r>
            <m:rPr>
              <m:lit/>
              <m:sty m:val="p"/>
            </m:rPr>
            <w:rPr>
              <w:rStyle w:val="mord"/>
              <w:rFonts w:ascii="Cambria Math" w:hAnsi="Cambria Math" w:cstheme="minorHAnsi"/>
            </w:rPr>
            <m:t>/</m:t>
          </m:r>
          <m:r>
            <m:rPr>
              <m:sty m:val="b"/>
            </m:rPr>
            <w:rPr>
              <w:rStyle w:val="mrel"/>
              <w:rFonts w:ascii="Cambria Math" w:hAnsi="Cambria Math" w:cstheme="minorHAnsi"/>
            </w:rPr>
            <m:t>∼</m:t>
          </m:r>
          <m:r>
            <m:rPr>
              <m:sty m:val="p"/>
            </m:rPr>
            <w:rPr>
              <w:rStyle w:val="mord"/>
              <w:rFonts w:ascii="Cambria Math" w:hAnsi="Cambria Math" w:cstheme="minorHAnsi"/>
            </w:rPr>
            <m:t>，</m:t>
          </m:r>
        </m:oMath>
      </m:oMathPara>
    </w:p>
    <w:p w14:paraId="3C8A4075" w14:textId="77777777" w:rsidR="002B6297" w:rsidRPr="0021199B" w:rsidRDefault="002B6297" w:rsidP="002B6297">
      <w:pPr>
        <w:jc w:val="both"/>
        <w:rPr>
          <w:rFonts w:cstheme="minorHAnsi"/>
        </w:rPr>
      </w:pPr>
      <w:r w:rsidRPr="0021199B">
        <w:rPr>
          <w:rFonts w:cstheme="minorHAnsi"/>
        </w:rPr>
        <w:t>即為拓撲空間</w:t>
      </w:r>
      <w:r w:rsidRPr="0021199B">
        <w:rPr>
          <w:rFonts w:cstheme="minorHAnsi"/>
        </w:rPr>
        <w:t xml:space="preserve"> </w:t>
      </w:r>
      <m:oMath>
        <m:r>
          <m:rPr>
            <m:sty m:val="p"/>
          </m:rPr>
          <w:rPr>
            <w:rStyle w:val="mord"/>
            <w:rFonts w:ascii="Cambria Math" w:hAnsi="Cambria Math" w:cstheme="minorHAnsi"/>
          </w:rPr>
          <m:t>K</m:t>
        </m:r>
      </m:oMath>
      <w:r w:rsidRPr="0021199B">
        <w:rPr>
          <w:rFonts w:cstheme="minorHAnsi"/>
        </w:rPr>
        <w:t xml:space="preserve"> </w:t>
      </w:r>
      <w:r w:rsidRPr="0021199B">
        <w:rPr>
          <w:rFonts w:cstheme="minorHAnsi"/>
        </w:rPr>
        <w:t>的「路徑連通分支」</w:t>
      </w:r>
      <w:r w:rsidRPr="0021199B">
        <w:rPr>
          <w:rFonts w:cstheme="minorHAnsi"/>
        </w:rPr>
        <w:t>(path-connected components)</w:t>
      </w:r>
      <w:r w:rsidRPr="0021199B">
        <w:rPr>
          <w:rFonts w:cstheme="minorHAnsi"/>
        </w:rPr>
        <w:t>。</w:t>
      </w:r>
    </w:p>
    <w:p w14:paraId="1ED78A98" w14:textId="77777777" w:rsidR="002B6297" w:rsidRPr="0021199B" w:rsidRDefault="002B6297" w:rsidP="002B6297">
      <w:pPr>
        <w:jc w:val="both"/>
        <w:rPr>
          <w:rFonts w:cstheme="minorHAnsi"/>
        </w:rPr>
      </w:pPr>
    </w:p>
    <w:p w14:paraId="4DECA4A3" w14:textId="77777777" w:rsidR="002B6297" w:rsidRPr="0021199B" w:rsidRDefault="002B6297" w:rsidP="002B6297">
      <w:pPr>
        <w:widowControl/>
        <w:spacing w:beforeAutospacing="1" w:afterAutospacing="1"/>
        <w:ind w:firstLine="480"/>
        <w:rPr>
          <w:rFonts w:eastAsia="新細明體" w:cstheme="minorHAnsi"/>
          <w:kern w:val="0"/>
          <w:szCs w:val="24"/>
        </w:rPr>
      </w:pPr>
      <w:r w:rsidRPr="0021199B">
        <w:rPr>
          <w:rFonts w:eastAsia="新細明體" w:cstheme="minorHAnsi"/>
          <w:kern w:val="0"/>
          <w:szCs w:val="24"/>
        </w:rPr>
        <w:t>因為每次執行</w:t>
      </w:r>
      <w:r w:rsidRPr="0021199B">
        <w:rPr>
          <w:rFonts w:eastAsia="新細明體" w:cstheme="minorHAnsi"/>
          <w:kern w:val="0"/>
          <w:szCs w:val="24"/>
        </w:rPr>
        <w:t xml:space="preserve"> </w:t>
      </w:r>
      <w:r w:rsidRPr="0021199B">
        <w:rPr>
          <w:rFonts w:eastAsia="細明體" w:cstheme="minorHAnsi"/>
          <w:kern w:val="0"/>
          <w:szCs w:val="24"/>
        </w:rPr>
        <w:t>find</w:t>
      </w:r>
      <w:r w:rsidRPr="0021199B">
        <w:rPr>
          <w:rFonts w:eastAsia="新細明體" w:cstheme="minorHAnsi"/>
          <w:kern w:val="0"/>
          <w:szCs w:val="24"/>
        </w:rPr>
        <w:t xml:space="preserve"> </w:t>
      </w:r>
      <w:r w:rsidRPr="0021199B">
        <w:rPr>
          <w:rFonts w:eastAsia="新細明體" w:cstheme="minorHAnsi"/>
          <w:kern w:val="0"/>
          <w:szCs w:val="24"/>
        </w:rPr>
        <w:t>時都讓</w:t>
      </w:r>
      <w:r w:rsidRPr="0021199B">
        <w:rPr>
          <w:rFonts w:eastAsia="新細明體" w:cstheme="minorHAnsi"/>
          <w:kern w:val="0"/>
          <w:szCs w:val="24"/>
        </w:rPr>
        <w:t xml:space="preserve"> </w:t>
      </w:r>
      <w:r w:rsidRPr="0021199B">
        <w:rPr>
          <w:rFonts w:eastAsia="細明體" w:cstheme="minorHAnsi"/>
          <w:kern w:val="0"/>
          <w:szCs w:val="24"/>
        </w:rPr>
        <w:t>parent[x] = root</w:t>
      </w:r>
      <w:r w:rsidRPr="0021199B">
        <w:rPr>
          <w:rFonts w:eastAsia="新細明體" w:cstheme="minorHAnsi"/>
          <w:kern w:val="0"/>
          <w:szCs w:val="24"/>
        </w:rPr>
        <w:t>，使得實際的</w:t>
      </w:r>
      <w:r w:rsidRPr="0021199B">
        <w:rPr>
          <w:rFonts w:eastAsia="新細明體" w:cstheme="minorHAnsi"/>
          <w:kern w:val="0"/>
          <w:szCs w:val="24"/>
        </w:rPr>
        <w:t xml:space="preserve"> p(x) </w:t>
      </w:r>
      <w:r w:rsidRPr="0021199B">
        <w:rPr>
          <w:rFonts w:eastAsia="新細明體" w:cstheme="minorHAnsi"/>
          <w:kern w:val="0"/>
          <w:szCs w:val="24"/>
        </w:rPr>
        <w:t>變成幾乎恆定映射</w:t>
      </w:r>
      <w:r w:rsidRPr="0021199B">
        <w:rPr>
          <w:rFonts w:eastAsia="新細明體" w:cstheme="minorHAnsi"/>
          <w:kern w:val="0"/>
          <w:szCs w:val="24"/>
        </w:rPr>
        <w:t>(</w:t>
      </w:r>
      <w:r w:rsidRPr="0021199B">
        <w:rPr>
          <w:rFonts w:eastAsia="新細明體" w:cstheme="minorHAnsi"/>
          <w:kern w:val="0"/>
          <w:szCs w:val="24"/>
        </w:rPr>
        <w:t>幾乎所有節點直接</w:t>
      </w:r>
      <w:proofErr w:type="gramStart"/>
      <w:r w:rsidRPr="0021199B">
        <w:rPr>
          <w:rFonts w:eastAsia="新細明體" w:cstheme="minorHAnsi"/>
          <w:kern w:val="0"/>
          <w:szCs w:val="24"/>
        </w:rPr>
        <w:t>指到根</w:t>
      </w:r>
      <w:proofErr w:type="gramEnd"/>
      <w:r w:rsidRPr="0021199B">
        <w:rPr>
          <w:rFonts w:eastAsia="新細明體" w:cstheme="minorHAnsi"/>
          <w:kern w:val="0"/>
          <w:szCs w:val="24"/>
        </w:rPr>
        <w:t>)</w:t>
      </w:r>
      <w:r w:rsidRPr="0021199B">
        <w:rPr>
          <w:rFonts w:eastAsia="新細明體" w:cstheme="minorHAnsi"/>
          <w:kern w:val="0"/>
          <w:szCs w:val="24"/>
        </w:rPr>
        <w:t>。在拓撲學詮釋裡，就是：</w:t>
      </w:r>
      <w:r w:rsidRPr="0021199B">
        <w:rPr>
          <w:rFonts w:eastAsia="新細明體" w:cstheme="minorHAnsi"/>
          <w:kern w:val="0"/>
          <w:szCs w:val="24"/>
        </w:rPr>
        <w:t xml:space="preserve">Path compression = </w:t>
      </w:r>
      <w:proofErr w:type="spellStart"/>
      <w:r w:rsidRPr="0021199B">
        <w:rPr>
          <w:rFonts w:eastAsia="新細明體" w:cstheme="minorHAnsi"/>
          <w:kern w:val="0"/>
          <w:szCs w:val="24"/>
        </w:rPr>
        <w:t>homotopy</w:t>
      </w:r>
      <w:proofErr w:type="spellEnd"/>
      <w:r w:rsidRPr="0021199B">
        <w:rPr>
          <w:rFonts w:eastAsia="新細明體" w:cstheme="minorHAnsi"/>
          <w:kern w:val="0"/>
          <w:szCs w:val="24"/>
        </w:rPr>
        <w:t xml:space="preserve"> collapse</w:t>
      </w:r>
      <w:r w:rsidRPr="0021199B">
        <w:rPr>
          <w:rFonts w:ascii="Cambria Math" w:eastAsia="新細明體" w:hAnsi="Cambria Math" w:cs="Cambria Math"/>
          <w:kern w:val="0"/>
          <w:szCs w:val="24"/>
        </w:rPr>
        <w:t>⇒</w:t>
      </w:r>
      <w:r w:rsidRPr="0021199B">
        <w:rPr>
          <w:rFonts w:eastAsia="新細明體" w:cstheme="minorHAnsi"/>
          <w:kern w:val="0"/>
          <w:szCs w:val="24"/>
        </w:rPr>
        <w:t xml:space="preserve"> </w:t>
      </w:r>
      <w:r w:rsidRPr="0021199B">
        <w:rPr>
          <w:rFonts w:eastAsia="新細明體" w:cstheme="minorHAnsi"/>
          <w:kern w:val="0"/>
          <w:szCs w:val="24"/>
        </w:rPr>
        <w:t>空間被壓平成</w:t>
      </w:r>
      <w:r w:rsidRPr="0021199B">
        <w:rPr>
          <w:rFonts w:eastAsia="新細明體" w:cstheme="minorHAnsi"/>
          <w:kern w:val="0"/>
          <w:szCs w:val="24"/>
        </w:rPr>
        <w:t xml:space="preserve"> </w:t>
      </w:r>
      <m:oMath>
        <m:sSub>
          <m:sSubPr>
            <m:ctrlPr>
              <w:rPr>
                <w:rFonts w:ascii="Cambria Math" w:eastAsia="MS Mincho" w:hAnsi="Cambria Math" w:cstheme="minorHAnsi"/>
                <w:szCs w:val="24"/>
              </w:rPr>
            </m:ctrlPr>
          </m:sSubPr>
          <m:e>
            <m:r>
              <m:rPr>
                <m:sty m:val="p"/>
              </m:rPr>
              <w:rPr>
                <w:rFonts w:ascii="Cambria Math" w:hAnsi="Cambria Math" w:cstheme="minorHAnsi"/>
                <w:szCs w:val="24"/>
              </w:rPr>
              <m:t>π</m:t>
            </m:r>
          </m:e>
          <m:sub>
            <m:r>
              <w:rPr>
                <w:rFonts w:ascii="Cambria Math" w:hAnsi="Cambria Math" w:cstheme="minorHAnsi"/>
                <w:szCs w:val="24"/>
              </w:rPr>
              <m:t>0</m:t>
            </m:r>
          </m:sub>
        </m:sSub>
      </m:oMath>
      <w:r w:rsidRPr="0021199B">
        <w:rPr>
          <w:rFonts w:eastAsia="新細明體" w:cstheme="minorHAnsi"/>
          <w:kern w:val="0"/>
          <w:szCs w:val="24"/>
        </w:rPr>
        <w:t xml:space="preserve"> </w:t>
      </w:r>
      <w:r w:rsidRPr="0021199B">
        <w:rPr>
          <w:rFonts w:eastAsia="新細明體" w:cstheme="minorHAnsi"/>
          <w:kern w:val="0"/>
          <w:szCs w:val="24"/>
        </w:rPr>
        <w:t>等價類，時間複雜度降到</w:t>
      </w:r>
      <w:r w:rsidRPr="0021199B">
        <w:rPr>
          <w:rFonts w:eastAsia="新細明體" w:cstheme="minorHAnsi"/>
          <w:kern w:val="0"/>
          <w:szCs w:val="24"/>
        </w:rPr>
        <w:t xml:space="preserve"> </w:t>
      </w:r>
      <m:oMath>
        <m:r>
          <m:rPr>
            <m:sty m:val="p"/>
          </m:rPr>
          <w:rPr>
            <w:rFonts w:ascii="Cambria Math" w:eastAsia="新細明體" w:hAnsi="Cambria Math" w:cstheme="minorHAnsi"/>
            <w:kern w:val="0"/>
            <w:szCs w:val="24"/>
          </w:rPr>
          <m:t>O</m:t>
        </m:r>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α</m:t>
            </m:r>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m,n</m:t>
                </m:r>
              </m:e>
            </m:d>
          </m:e>
        </m:d>
      </m:oMath>
      <w:r w:rsidRPr="0021199B">
        <w:rPr>
          <w:rFonts w:eastAsia="新細明體" w:cstheme="minorHAnsi"/>
          <w:kern w:val="0"/>
          <w:szCs w:val="24"/>
        </w:rPr>
        <w:t>。</w:t>
      </w:r>
    </w:p>
    <w:p w14:paraId="0A74DCA2" w14:textId="77777777" w:rsidR="002B6297" w:rsidRPr="0021199B" w:rsidRDefault="002B6297" w:rsidP="002B6297">
      <w:pPr>
        <w:jc w:val="both"/>
        <w:rPr>
          <w:rFonts w:cstheme="minorHAnsi"/>
        </w:rPr>
      </w:pPr>
    </w:p>
    <w:p w14:paraId="4040D70B" w14:textId="77777777" w:rsidR="002B6297" w:rsidRPr="0021199B" w:rsidRDefault="002B6297" w:rsidP="002B6297">
      <w:pPr>
        <w:pStyle w:val="4"/>
        <w:jc w:val="both"/>
        <w:rPr>
          <w:rFonts w:asciiTheme="minorHAnsi" w:hAnsiTheme="minorHAnsi" w:cstheme="minorHAnsi"/>
          <w:sz w:val="24"/>
          <w:szCs w:val="24"/>
        </w:rPr>
      </w:pPr>
      <w:r w:rsidRPr="0021199B">
        <w:rPr>
          <w:rFonts w:asciiTheme="minorHAnsi" w:hAnsiTheme="minorHAnsi" w:cstheme="minorHAnsi"/>
          <w:sz w:val="24"/>
          <w:szCs w:val="24"/>
        </w:rPr>
        <w:t>定義</w:t>
      </w:r>
      <w:proofErr w:type="gramStart"/>
      <w:r w:rsidRPr="0021199B">
        <w:rPr>
          <w:rFonts w:asciiTheme="minorHAnsi" w:hAnsiTheme="minorHAnsi" w:cstheme="minorHAnsi"/>
          <w:sz w:val="24"/>
          <w:szCs w:val="24"/>
        </w:rPr>
        <w:t>三</w:t>
      </w:r>
      <w:proofErr w:type="gramEnd"/>
      <w:r w:rsidRPr="0021199B">
        <w:rPr>
          <w:rFonts w:asciiTheme="minorHAnsi" w:hAnsiTheme="minorHAnsi" w:cstheme="minorHAnsi"/>
          <w:sz w:val="24"/>
          <w:szCs w:val="24"/>
        </w:rPr>
        <w:t>：</w:t>
      </w:r>
      <w:r w:rsidRPr="0021199B">
        <w:rPr>
          <w:rFonts w:asciiTheme="minorHAnsi" w:hAnsiTheme="minorHAnsi" w:cstheme="minorHAnsi"/>
          <w:sz w:val="24"/>
          <w:szCs w:val="24"/>
        </w:rPr>
        <w:t xml:space="preserve">Find </w:t>
      </w:r>
      <w:r w:rsidRPr="0021199B">
        <w:rPr>
          <w:rFonts w:asciiTheme="minorHAnsi" w:hAnsiTheme="minorHAnsi" w:cstheme="minorHAnsi"/>
          <w:sz w:val="24"/>
          <w:szCs w:val="24"/>
        </w:rPr>
        <w:t>與</w:t>
      </w:r>
      <w:r w:rsidRPr="0021199B">
        <w:rPr>
          <w:rFonts w:asciiTheme="minorHAnsi" w:hAnsiTheme="minorHAnsi" w:cstheme="minorHAnsi"/>
          <w:sz w:val="24"/>
          <w:szCs w:val="24"/>
        </w:rPr>
        <w:t xml:space="preserve"> Union </w:t>
      </w:r>
      <w:r w:rsidRPr="0021199B">
        <w:rPr>
          <w:rFonts w:asciiTheme="minorHAnsi" w:hAnsiTheme="minorHAnsi" w:cstheme="minorHAnsi"/>
          <w:sz w:val="24"/>
          <w:szCs w:val="24"/>
        </w:rPr>
        <w:t>操作</w:t>
      </w:r>
    </w:p>
    <w:p w14:paraId="12869093" w14:textId="77777777" w:rsidR="002B6297" w:rsidRPr="0021199B" w:rsidRDefault="002B6297" w:rsidP="002B6297">
      <w:pPr>
        <w:numPr>
          <w:ilvl w:val="0"/>
          <w:numId w:val="17"/>
        </w:numPr>
        <w:jc w:val="both"/>
        <w:rPr>
          <w:rFonts w:cstheme="minorHAnsi"/>
        </w:rPr>
      </w:pPr>
      <m:oMath>
        <m:r>
          <m:rPr>
            <m:sty m:val="p"/>
          </m:rPr>
          <w:rPr>
            <w:rFonts w:ascii="Cambria Math" w:eastAsiaTheme="majorEastAsia" w:hAnsi="Cambria Math" w:cstheme="minorHAnsi"/>
          </w:rPr>
          <m:t>Find</m:t>
        </m:r>
        <m:d>
          <m:dPr>
            <m:ctrlPr>
              <w:rPr>
                <w:rFonts w:ascii="Cambria Math" w:hAnsi="Cambria Math" w:cstheme="minorHAnsi"/>
              </w:rPr>
            </m:ctrlPr>
          </m:dPr>
          <m:e>
            <m:r>
              <m:rPr>
                <m:sty m:val="p"/>
              </m:rPr>
              <w:rPr>
                <w:rFonts w:ascii="Cambria Math" w:hAnsi="Cambria Math" w:cstheme="minorHAnsi"/>
              </w:rPr>
              <m:t>x</m:t>
            </m:r>
          </m:e>
        </m:d>
      </m:oMath>
      <w:r w:rsidRPr="0021199B">
        <w:rPr>
          <w:rFonts w:cstheme="minorHAnsi"/>
        </w:rPr>
        <w:t>：若</w:t>
      </w:r>
      <w:r w:rsidRPr="0021199B">
        <w:rPr>
          <w:rFonts w:cstheme="minorHAnsi"/>
        </w:rPr>
        <w:t xml:space="preserve"> </w:t>
      </w:r>
      <m:oMath>
        <m:r>
          <m:rPr>
            <m:sty m:val="p"/>
          </m:rPr>
          <w:rPr>
            <w:rFonts w:ascii="Cambria Math" w:hAnsi="Cambria Math" w:cstheme="minorHAnsi"/>
          </w:rPr>
          <m:t>p</m:t>
        </m:r>
        <m:d>
          <m:dPr>
            <m:ctrlPr>
              <w:rPr>
                <w:rFonts w:ascii="Cambria Math" w:hAnsi="Cambria Math" w:cstheme="minorHAnsi"/>
              </w:rPr>
            </m:ctrlPr>
          </m:dPr>
          <m:e>
            <m:r>
              <m:rPr>
                <m:sty m:val="p"/>
              </m:rPr>
              <w:rPr>
                <w:rFonts w:ascii="Cambria Math" w:hAnsi="Cambria Math" w:cstheme="minorHAnsi"/>
              </w:rPr>
              <m:t>x</m:t>
            </m:r>
          </m:e>
        </m:d>
        <m:r>
          <m:rPr>
            <m:sty m:val="p"/>
          </m:rPr>
          <w:rPr>
            <w:rFonts w:ascii="Cambria Math" w:hAnsi="Cambria Math" w:cstheme="minorHAnsi"/>
          </w:rPr>
          <m:t>=x</m:t>
        </m:r>
      </m:oMath>
      <w:r w:rsidRPr="0021199B">
        <w:rPr>
          <w:rFonts w:cstheme="minorHAnsi"/>
        </w:rPr>
        <w:t xml:space="preserve"> </w:t>
      </w:r>
      <w:r w:rsidRPr="0021199B">
        <w:rPr>
          <w:rFonts w:cstheme="minorHAnsi"/>
        </w:rPr>
        <w:t>則回傳</w:t>
      </w:r>
      <w:r w:rsidRPr="0021199B">
        <w:rPr>
          <w:rFonts w:cstheme="minorHAnsi"/>
        </w:rPr>
        <w:t xml:space="preserve"> </w:t>
      </w:r>
      <m:oMath>
        <m:r>
          <m:rPr>
            <m:sty m:val="p"/>
          </m:rPr>
          <w:rPr>
            <w:rFonts w:ascii="Cambria Math" w:hAnsi="Cambria Math" w:cstheme="minorHAnsi"/>
          </w:rPr>
          <m:t>x</m:t>
        </m:r>
      </m:oMath>
      <w:r w:rsidRPr="0021199B">
        <w:rPr>
          <w:rFonts w:cstheme="minorHAnsi"/>
        </w:rPr>
        <w:t>；否則</w:t>
      </w:r>
      <w:r w:rsidRPr="0021199B">
        <w:rPr>
          <w:rFonts w:cstheme="minorHAnsi"/>
        </w:rPr>
        <w:t xml:space="preserve"> </w:t>
      </w:r>
      <m:oMath>
        <m:r>
          <m:rPr>
            <m:sty m:val="p"/>
          </m:rPr>
          <w:rPr>
            <w:rFonts w:ascii="Cambria Math" w:hAnsi="Cambria Math" w:cstheme="minorHAnsi"/>
          </w:rPr>
          <m:t>Find</m:t>
        </m:r>
        <m:d>
          <m:dPr>
            <m:ctrlPr>
              <w:rPr>
                <w:rFonts w:ascii="Cambria Math" w:hAnsi="Cambria Math" w:cstheme="minorHAnsi"/>
              </w:rPr>
            </m:ctrlPr>
          </m:dPr>
          <m:e>
            <m:r>
              <m:rPr>
                <m:sty m:val="p"/>
              </m:rPr>
              <w:rPr>
                <w:rFonts w:ascii="Cambria Math" w:hAnsi="Cambria Math" w:cstheme="minorHAnsi"/>
              </w:rPr>
              <m:t>p</m:t>
            </m:r>
            <m:d>
              <m:dPr>
                <m:ctrlPr>
                  <w:rPr>
                    <w:rFonts w:ascii="Cambria Math" w:hAnsi="Cambria Math" w:cstheme="minorHAnsi"/>
                  </w:rPr>
                </m:ctrlPr>
              </m:dPr>
              <m:e>
                <m:r>
                  <m:rPr>
                    <m:sty m:val="p"/>
                  </m:rPr>
                  <w:rPr>
                    <w:rFonts w:ascii="Cambria Math" w:hAnsi="Cambria Math" w:cstheme="minorHAnsi"/>
                  </w:rPr>
                  <m:t>x</m:t>
                </m:r>
              </m:e>
            </m:d>
          </m:e>
        </m:d>
      </m:oMath>
      <w:r w:rsidRPr="0021199B">
        <w:rPr>
          <w:rFonts w:cstheme="minorHAnsi"/>
        </w:rPr>
        <w:t>。</w:t>
      </w:r>
    </w:p>
    <w:p w14:paraId="4F650722" w14:textId="77777777" w:rsidR="002B6297" w:rsidRPr="0021199B" w:rsidRDefault="002B6297" w:rsidP="002B6297">
      <w:pPr>
        <w:numPr>
          <w:ilvl w:val="0"/>
          <w:numId w:val="17"/>
        </w:numPr>
        <w:jc w:val="both"/>
        <w:rPr>
          <w:rFonts w:cstheme="minorHAnsi"/>
        </w:rPr>
      </w:pPr>
      <m:oMath>
        <m:r>
          <m:rPr>
            <m:sty m:val="p"/>
          </m:rPr>
          <w:rPr>
            <w:rFonts w:ascii="Cambria Math" w:hAnsi="Cambria Math" w:cstheme="minorHAnsi"/>
          </w:rPr>
          <m:t>Union</m:t>
        </m:r>
        <m:d>
          <m:dPr>
            <m:ctrlPr>
              <w:rPr>
                <w:rFonts w:ascii="Cambria Math" w:hAnsi="Cambria Math" w:cstheme="minorHAnsi"/>
              </w:rPr>
            </m:ctrlPr>
          </m:dPr>
          <m:e>
            <m:r>
              <m:rPr>
                <m:sty m:val="p"/>
              </m:rPr>
              <w:rPr>
                <w:rFonts w:ascii="Cambria Math" w:hAnsi="Cambria Math" w:cstheme="minorHAnsi"/>
              </w:rPr>
              <m:t>x,y</m:t>
            </m:r>
          </m:e>
        </m:d>
        <m:r>
          <m:rPr>
            <m:sty m:val="p"/>
          </m:rPr>
          <w:rPr>
            <w:rFonts w:ascii="Cambria Math" w:hAnsi="Cambria Math" w:cstheme="minorHAnsi"/>
          </w:rPr>
          <m:t>：</m:t>
        </m:r>
        <m:r>
          <m:rPr>
            <m:sty m:val="p"/>
          </m:rPr>
          <w:rPr>
            <w:rFonts w:ascii="Cambria Math" w:hAnsi="Cambria Math" w:cstheme="minorHAnsi"/>
          </w:rPr>
          <m:t>rₓ=Find</m:t>
        </m:r>
        <m:d>
          <m:dPr>
            <m:ctrlPr>
              <w:rPr>
                <w:rFonts w:ascii="Cambria Math" w:hAnsi="Cambria Math" w:cstheme="minorHAnsi"/>
              </w:rPr>
            </m:ctrlPr>
          </m:dPr>
          <m:e>
            <m:r>
              <m:rPr>
                <m:sty m:val="p"/>
              </m:rPr>
              <w:rPr>
                <w:rFonts w:ascii="Cambria Math" w:hAnsi="Cambria Math" w:cstheme="minorHAnsi"/>
              </w:rPr>
              <m:t>x</m:t>
            </m:r>
          </m:e>
        </m:d>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r</m:t>
            </m:r>
          </m:e>
          <m:sub>
            <m:r>
              <m:rPr>
                <m:sty m:val="p"/>
              </m:rPr>
              <w:rPr>
                <w:rFonts w:ascii="Cambria Math" w:hAnsi="Cambria Math" w:cstheme="minorHAnsi"/>
              </w:rPr>
              <m:t>y</m:t>
            </m:r>
          </m:sub>
        </m:sSub>
        <m:r>
          <m:rPr>
            <m:sty m:val="p"/>
          </m:rPr>
          <w:rPr>
            <w:rFonts w:ascii="Cambria Math" w:hAnsi="Cambria Math" w:cstheme="minorHAnsi"/>
          </w:rPr>
          <m:t>=Find</m:t>
        </m:r>
        <m:d>
          <m:dPr>
            <m:ctrlPr>
              <w:rPr>
                <w:rFonts w:ascii="Cambria Math" w:hAnsi="Cambria Math" w:cstheme="minorHAnsi"/>
              </w:rPr>
            </m:ctrlPr>
          </m:dPr>
          <m:e>
            <m:r>
              <m:rPr>
                <m:sty m:val="p"/>
              </m:rPr>
              <w:rPr>
                <w:rFonts w:ascii="Cambria Math" w:hAnsi="Cambria Math" w:cstheme="minorHAnsi"/>
              </w:rPr>
              <m:t>y</m:t>
            </m:r>
          </m:e>
        </m:d>
      </m:oMath>
    </w:p>
    <w:p w14:paraId="71CF71E0" w14:textId="77777777" w:rsidR="002B6297" w:rsidRPr="0021199B" w:rsidRDefault="002B6297" w:rsidP="002B6297">
      <w:pPr>
        <w:numPr>
          <w:ilvl w:val="0"/>
          <w:numId w:val="17"/>
        </w:numPr>
        <w:jc w:val="both"/>
        <w:rPr>
          <w:rFonts w:cstheme="minorHAnsi"/>
        </w:rPr>
      </w:pPr>
      <w:r w:rsidRPr="0021199B">
        <w:rPr>
          <w:rFonts w:cstheme="minorHAnsi"/>
        </w:rPr>
        <w:t>若</w:t>
      </w:r>
      <w:r w:rsidRPr="0021199B">
        <w:rPr>
          <w:rFonts w:cstheme="minorHAnsi"/>
        </w:rPr>
        <w:t xml:space="preserve"> </w:t>
      </w:r>
      <m:oMath>
        <m:r>
          <m:rPr>
            <m:sty m:val="p"/>
          </m:rPr>
          <w:rPr>
            <w:rFonts w:ascii="Cambria Math" w:hAnsi="Cambria Math" w:cstheme="minorHAnsi"/>
          </w:rPr>
          <m:t>rₓ≠</m:t>
        </m:r>
        <m:sSub>
          <m:sSubPr>
            <m:ctrlPr>
              <w:rPr>
                <w:rFonts w:ascii="Cambria Math" w:hAnsi="Cambria Math" w:cstheme="minorHAnsi"/>
              </w:rPr>
            </m:ctrlPr>
          </m:sSubPr>
          <m:e>
            <m:r>
              <m:rPr>
                <m:sty m:val="p"/>
              </m:rPr>
              <w:rPr>
                <w:rFonts w:ascii="Cambria Math" w:hAnsi="Cambria Math" w:cstheme="minorHAnsi"/>
              </w:rPr>
              <m:t>r</m:t>
            </m:r>
          </m:e>
          <m:sub>
            <m:r>
              <m:rPr>
                <m:sty m:val="p"/>
              </m:rPr>
              <w:rPr>
                <w:rFonts w:ascii="Cambria Math" w:hAnsi="Cambria Math" w:cstheme="minorHAnsi"/>
              </w:rPr>
              <m:t>y</m:t>
            </m:r>
          </m:sub>
        </m:sSub>
      </m:oMath>
      <w:r w:rsidRPr="0021199B">
        <w:rPr>
          <w:rFonts w:cstheme="minorHAnsi"/>
        </w:rPr>
        <w:t>，則將</w:t>
      </w:r>
      <w:proofErr w:type="gramStart"/>
      <w:r w:rsidRPr="0021199B">
        <w:rPr>
          <w:rFonts w:cstheme="minorHAnsi"/>
        </w:rPr>
        <w:t>秩</w:t>
      </w:r>
      <w:proofErr w:type="gramEnd"/>
      <w:r w:rsidRPr="0021199B">
        <w:rPr>
          <w:rFonts w:cstheme="minorHAnsi"/>
        </w:rPr>
        <w:t>較小者指向秩較大者。</w:t>
      </w:r>
    </w:p>
    <w:p w14:paraId="3E508600" w14:textId="77777777" w:rsidR="002B6297" w:rsidRPr="0021199B" w:rsidRDefault="002B6297" w:rsidP="002B6297">
      <w:pPr>
        <w:numPr>
          <w:ilvl w:val="0"/>
          <w:numId w:val="17"/>
        </w:numPr>
        <w:jc w:val="both"/>
        <w:rPr>
          <w:rFonts w:cstheme="minorHAnsi"/>
        </w:rPr>
      </w:pPr>
      <m:oMath>
        <m:r>
          <m:rPr>
            <m:sty m:val="p"/>
          </m:rPr>
          <w:rPr>
            <w:rFonts w:ascii="Cambria Math" w:hAnsi="Cambria Math" w:cstheme="minorHAnsi"/>
          </w:rPr>
          <m:t>PathCompression</m:t>
        </m:r>
        <m:r>
          <m:rPr>
            <m:sty m:val="p"/>
          </m:rPr>
          <w:rPr>
            <w:rFonts w:ascii="Cambria Math" w:hAnsi="Cambria Math" w:cstheme="minorHAnsi"/>
          </w:rPr>
          <m:t>：</m:t>
        </m:r>
        <m:r>
          <m:rPr>
            <m:sty m:val="p"/>
          </m:rPr>
          <w:rPr>
            <w:rFonts w:ascii="Cambria Math" w:hAnsi="Cambria Math" w:cstheme="minorHAnsi"/>
          </w:rPr>
          <m:t>p</m:t>
        </m:r>
        <m:d>
          <m:dPr>
            <m:ctrlPr>
              <w:rPr>
                <w:rFonts w:ascii="Cambria Math" w:hAnsi="Cambria Math" w:cstheme="minorHAnsi"/>
              </w:rPr>
            </m:ctrlPr>
          </m:dPr>
          <m:e>
            <m:r>
              <m:rPr>
                <m:sty m:val="p"/>
              </m:rPr>
              <w:rPr>
                <w:rFonts w:ascii="Cambria Math" w:hAnsi="Cambria Math" w:cstheme="minorHAnsi"/>
              </w:rPr>
              <m:t>x</m:t>
            </m:r>
          </m:e>
        </m:d>
        <m:r>
          <m:rPr>
            <m:sty m:val="p"/>
          </m:rPr>
          <w:rPr>
            <w:rFonts w:ascii="Cambria Math" w:hAnsi="Cambria Math" w:cstheme="minorHAnsi"/>
          </w:rPr>
          <m:t>←Find</m:t>
        </m:r>
        <m:d>
          <m:dPr>
            <m:ctrlPr>
              <w:rPr>
                <w:rFonts w:ascii="Cambria Math" w:hAnsi="Cambria Math" w:cstheme="minorHAnsi"/>
              </w:rPr>
            </m:ctrlPr>
          </m:dPr>
          <m:e>
            <m:r>
              <m:rPr>
                <m:sty m:val="p"/>
              </m:rPr>
              <w:rPr>
                <w:rFonts w:ascii="Cambria Math" w:hAnsi="Cambria Math" w:cstheme="minorHAnsi"/>
              </w:rPr>
              <m:t>p</m:t>
            </m:r>
            <m:d>
              <m:dPr>
                <m:ctrlPr>
                  <w:rPr>
                    <w:rFonts w:ascii="Cambria Math" w:hAnsi="Cambria Math" w:cstheme="minorHAnsi"/>
                  </w:rPr>
                </m:ctrlPr>
              </m:dPr>
              <m:e>
                <m:r>
                  <m:rPr>
                    <m:sty m:val="p"/>
                  </m:rPr>
                  <w:rPr>
                    <w:rFonts w:ascii="Cambria Math" w:hAnsi="Cambria Math" w:cstheme="minorHAnsi"/>
                  </w:rPr>
                  <m:t>x</m:t>
                </m:r>
              </m:e>
            </m:d>
          </m:e>
        </m:d>
        <m:r>
          <m:rPr>
            <m:sty m:val="p"/>
          </m:rPr>
          <w:rPr>
            <w:rFonts w:ascii="Cambria Math" w:hAnsi="Cambria Math" w:cstheme="minorHAnsi"/>
          </w:rPr>
          <m:t>。</m:t>
        </m:r>
      </m:oMath>
    </w:p>
    <w:p w14:paraId="32318FEF" w14:textId="77777777" w:rsidR="002B6297" w:rsidRPr="0021199B" w:rsidRDefault="002B6297" w:rsidP="002B6297">
      <w:pPr>
        <w:pStyle w:val="4"/>
        <w:jc w:val="both"/>
        <w:rPr>
          <w:rFonts w:asciiTheme="minorHAnsi" w:hAnsiTheme="minorHAnsi" w:cstheme="minorHAnsi"/>
          <w:sz w:val="24"/>
          <w:szCs w:val="24"/>
        </w:rPr>
      </w:pPr>
      <w:r w:rsidRPr="0021199B">
        <w:rPr>
          <w:rFonts w:asciiTheme="minorHAnsi" w:hAnsiTheme="minorHAnsi" w:cstheme="minorHAnsi"/>
          <w:sz w:val="24"/>
          <w:szCs w:val="24"/>
        </w:rPr>
        <w:t>引理</w:t>
      </w:r>
      <w:proofErr w:type="gramStart"/>
      <w:r w:rsidRPr="0021199B">
        <w:rPr>
          <w:rFonts w:asciiTheme="minorHAnsi" w:hAnsiTheme="minorHAnsi" w:cstheme="minorHAnsi"/>
          <w:sz w:val="24"/>
          <w:szCs w:val="24"/>
        </w:rPr>
        <w:t>一</w:t>
      </w:r>
      <w:proofErr w:type="gramEnd"/>
      <w:r w:rsidRPr="0021199B">
        <w:rPr>
          <w:rFonts w:asciiTheme="minorHAnsi" w:hAnsiTheme="minorHAnsi" w:cstheme="minorHAnsi"/>
          <w:sz w:val="24"/>
          <w:szCs w:val="24"/>
        </w:rPr>
        <w:t xml:space="preserve"> Find </w:t>
      </w:r>
      <w:r w:rsidRPr="0021199B">
        <w:rPr>
          <w:rFonts w:asciiTheme="minorHAnsi" w:hAnsiTheme="minorHAnsi" w:cstheme="minorHAnsi"/>
          <w:sz w:val="24"/>
          <w:szCs w:val="24"/>
        </w:rPr>
        <w:t>與路徑連通等價</w:t>
      </w:r>
    </w:p>
    <w:p w14:paraId="326B86D0" w14:textId="77777777" w:rsidR="002B6297" w:rsidRPr="0021199B" w:rsidRDefault="002B6297" w:rsidP="002B6297">
      <w:pPr>
        <w:numPr>
          <w:ilvl w:val="0"/>
          <w:numId w:val="18"/>
        </w:numPr>
        <w:jc w:val="both"/>
        <w:rPr>
          <w:rFonts w:cstheme="minorHAnsi"/>
        </w:rPr>
      </w:pPr>
      <m:oMath>
        <m:r>
          <m:rPr>
            <m:sty m:val="p"/>
          </m:rPr>
          <w:rPr>
            <w:rFonts w:ascii="Cambria Math" w:hAnsi="Cambria Math" w:cstheme="minorHAnsi"/>
          </w:rPr>
          <m:t>Find</m:t>
        </m:r>
        <m:d>
          <m:dPr>
            <m:ctrlPr>
              <w:rPr>
                <w:rFonts w:ascii="Cambria Math" w:hAnsi="Cambria Math" w:cstheme="minorHAnsi"/>
              </w:rPr>
            </m:ctrlPr>
          </m:dPr>
          <m:e>
            <m:r>
              <m:rPr>
                <m:sty m:val="p"/>
              </m:rPr>
              <w:rPr>
                <w:rFonts w:ascii="Cambria Math" w:hAnsi="Cambria Math" w:cstheme="minorHAnsi"/>
              </w:rPr>
              <m:t>x</m:t>
            </m:r>
          </m:e>
        </m:d>
        <m:r>
          <m:rPr>
            <m:sty m:val="p"/>
          </m:rPr>
          <w:rPr>
            <w:rFonts w:ascii="Cambria Math" w:hAnsi="Cambria Math" w:cstheme="minorHAnsi"/>
          </w:rPr>
          <m:t>=Find</m:t>
        </m:r>
        <m:d>
          <m:dPr>
            <m:ctrlPr>
              <w:rPr>
                <w:rFonts w:ascii="Cambria Math" w:hAnsi="Cambria Math" w:cstheme="minorHAnsi"/>
              </w:rPr>
            </m:ctrlPr>
          </m:dPr>
          <m:e>
            <m:r>
              <m:rPr>
                <m:sty m:val="p"/>
              </m:rPr>
              <w:rPr>
                <w:rFonts w:ascii="Cambria Math" w:hAnsi="Cambria Math" w:cstheme="minorHAnsi"/>
              </w:rPr>
              <m:t>y</m:t>
            </m:r>
          </m:e>
        </m:d>
        <m:r>
          <m:rPr>
            <m:sty m:val="p"/>
          </m:rPr>
          <w:rPr>
            <w:rFonts w:ascii="Cambria Math" w:hAnsi="Cambria Math" w:cstheme="minorHAnsi"/>
          </w:rPr>
          <m:t>⇔x~y</m:t>
        </m:r>
      </m:oMath>
    </w:p>
    <w:p w14:paraId="621F9BDF" w14:textId="77777777" w:rsidR="002B6297" w:rsidRPr="0021199B" w:rsidRDefault="002B6297" w:rsidP="002B6297">
      <w:pPr>
        <w:numPr>
          <w:ilvl w:val="0"/>
          <w:numId w:val="18"/>
        </w:numPr>
        <w:jc w:val="both"/>
        <w:rPr>
          <w:rFonts w:cstheme="minorHAnsi"/>
        </w:rPr>
      </w:pPr>
      <w:r w:rsidRPr="0021199B">
        <w:rPr>
          <w:rFonts w:ascii="Cambria Math" w:hAnsi="Cambria Math" w:cs="Cambria Math"/>
        </w:rPr>
        <w:lastRenderedPageBreak/>
        <w:t>⇒</w:t>
      </w:r>
      <w:r w:rsidRPr="0021199B">
        <w:rPr>
          <w:rFonts w:cstheme="minorHAnsi"/>
        </w:rPr>
        <w:t xml:space="preserve"> </w:t>
      </w:r>
      <w:r w:rsidRPr="0021199B">
        <w:rPr>
          <w:rFonts w:cstheme="minorHAnsi"/>
        </w:rPr>
        <w:t>同根節點</w:t>
      </w:r>
      <w:r w:rsidRPr="0021199B">
        <w:rPr>
          <w:rFonts w:cstheme="minorHAnsi"/>
        </w:rPr>
        <w:t xml:space="preserve"> </w:t>
      </w:r>
      <w:r w:rsidRPr="0021199B">
        <w:rPr>
          <w:rFonts w:ascii="Cambria Math" w:hAnsi="Cambria Math" w:cs="Cambria Math"/>
        </w:rPr>
        <w:t>⇒</w:t>
      </w:r>
      <w:r w:rsidRPr="0021199B">
        <w:rPr>
          <w:rFonts w:cstheme="minorHAnsi"/>
        </w:rPr>
        <w:t xml:space="preserve"> </w:t>
      </w:r>
      <w:r w:rsidRPr="0021199B">
        <w:rPr>
          <w:rFonts w:cstheme="minorHAnsi"/>
        </w:rPr>
        <w:t>存在路徑</w:t>
      </w:r>
      <w:r w:rsidRPr="0021199B">
        <w:rPr>
          <w:rFonts w:cstheme="minorHAnsi"/>
        </w:rPr>
        <w:t xml:space="preserve"> </w:t>
      </w:r>
      <w:r w:rsidRPr="0021199B">
        <w:rPr>
          <w:rFonts w:ascii="Cambria Math" w:hAnsi="Cambria Math" w:cs="Cambria Math"/>
        </w:rPr>
        <w:t>⇒</w:t>
      </w:r>
      <w:r w:rsidRPr="0021199B">
        <w:rPr>
          <w:rFonts w:cstheme="minorHAnsi"/>
        </w:rPr>
        <w:t xml:space="preserve"> </w:t>
      </w:r>
      <w:r w:rsidRPr="0021199B">
        <w:rPr>
          <w:rFonts w:cstheme="minorHAnsi"/>
        </w:rPr>
        <w:t>連通。</w:t>
      </w:r>
    </w:p>
    <w:p w14:paraId="71ABB0B2" w14:textId="77777777" w:rsidR="002B6297" w:rsidRPr="0021199B" w:rsidRDefault="002B6297" w:rsidP="002B6297">
      <w:pPr>
        <w:numPr>
          <w:ilvl w:val="0"/>
          <w:numId w:val="18"/>
        </w:numPr>
        <w:jc w:val="both"/>
        <w:rPr>
          <w:rFonts w:cstheme="minorHAnsi"/>
        </w:rPr>
      </w:pPr>
      <w:r w:rsidRPr="0021199B">
        <w:rPr>
          <w:rFonts w:ascii="Cambria Math" w:hAnsi="Cambria Math" w:cs="Cambria Math"/>
        </w:rPr>
        <w:t>⇐</w:t>
      </w:r>
      <w:r w:rsidRPr="0021199B">
        <w:rPr>
          <w:rFonts w:cstheme="minorHAnsi"/>
        </w:rPr>
        <w:t xml:space="preserve"> </w:t>
      </w:r>
      <w:r w:rsidRPr="0021199B">
        <w:rPr>
          <w:rFonts w:cstheme="minorHAnsi"/>
        </w:rPr>
        <w:t>經</w:t>
      </w:r>
      <w:r w:rsidRPr="0021199B">
        <w:rPr>
          <w:rFonts w:cstheme="minorHAnsi"/>
        </w:rPr>
        <w:t xml:space="preserve"> Union </w:t>
      </w:r>
      <w:r w:rsidRPr="0021199B">
        <w:rPr>
          <w:rFonts w:cstheme="minorHAnsi"/>
        </w:rPr>
        <w:t>建立的邊</w:t>
      </w:r>
      <w:r w:rsidRPr="0021199B">
        <w:rPr>
          <w:rFonts w:cstheme="minorHAnsi"/>
        </w:rPr>
        <w:t xml:space="preserve"> </w:t>
      </w:r>
      <w:r w:rsidRPr="0021199B">
        <w:rPr>
          <w:rFonts w:ascii="Cambria Math" w:hAnsi="Cambria Math" w:cs="Cambria Math"/>
        </w:rPr>
        <w:t>⇒</w:t>
      </w:r>
      <w:r w:rsidRPr="0021199B">
        <w:rPr>
          <w:rFonts w:cstheme="minorHAnsi"/>
        </w:rPr>
        <w:t xml:space="preserve"> </w:t>
      </w:r>
      <w:r w:rsidRPr="0021199B">
        <w:rPr>
          <w:rFonts w:cstheme="minorHAnsi"/>
        </w:rPr>
        <w:t>同屬一棵樹</w:t>
      </w:r>
      <w:r w:rsidRPr="0021199B">
        <w:rPr>
          <w:rFonts w:cstheme="minorHAnsi"/>
        </w:rPr>
        <w:t xml:space="preserve"> </w:t>
      </w:r>
      <w:r w:rsidRPr="0021199B">
        <w:rPr>
          <w:rFonts w:ascii="Cambria Math" w:hAnsi="Cambria Math" w:cs="Cambria Math"/>
        </w:rPr>
        <w:t>⇒</w:t>
      </w:r>
      <w:r w:rsidRPr="0021199B">
        <w:rPr>
          <w:rFonts w:cstheme="minorHAnsi"/>
        </w:rPr>
        <w:t xml:space="preserve"> </w:t>
      </w:r>
      <w:r w:rsidRPr="0021199B">
        <w:rPr>
          <w:rFonts w:cstheme="minorHAnsi"/>
        </w:rPr>
        <w:t>同根節點。</w:t>
      </w:r>
    </w:p>
    <w:p w14:paraId="62A69213" w14:textId="77777777" w:rsidR="002B6297" w:rsidRPr="0021199B" w:rsidRDefault="002B6297" w:rsidP="002B6297">
      <w:pPr>
        <w:pStyle w:val="4"/>
        <w:jc w:val="both"/>
        <w:rPr>
          <w:rFonts w:asciiTheme="minorHAnsi" w:hAnsiTheme="minorHAnsi" w:cstheme="minorHAnsi"/>
          <w:sz w:val="24"/>
          <w:szCs w:val="24"/>
        </w:rPr>
      </w:pPr>
      <w:proofErr w:type="gramStart"/>
      <w:r w:rsidRPr="0021199B">
        <w:rPr>
          <w:rFonts w:asciiTheme="minorHAnsi" w:hAnsiTheme="minorHAnsi" w:cstheme="minorHAnsi"/>
          <w:sz w:val="24"/>
          <w:szCs w:val="24"/>
        </w:rPr>
        <w:t>引理</w:t>
      </w:r>
      <w:proofErr w:type="gramEnd"/>
      <w:r w:rsidRPr="0021199B">
        <w:rPr>
          <w:rFonts w:asciiTheme="minorHAnsi" w:hAnsiTheme="minorHAnsi" w:cstheme="minorHAnsi"/>
          <w:sz w:val="24"/>
          <w:szCs w:val="24"/>
        </w:rPr>
        <w:t>二</w:t>
      </w:r>
      <w:r w:rsidRPr="0021199B">
        <w:rPr>
          <w:rFonts w:asciiTheme="minorHAnsi" w:hAnsiTheme="minorHAnsi" w:cstheme="minorHAnsi"/>
          <w:sz w:val="24"/>
          <w:szCs w:val="24"/>
        </w:rPr>
        <w:t xml:space="preserve"> Path Compression </w:t>
      </w:r>
      <w:r w:rsidRPr="0021199B">
        <w:rPr>
          <w:rFonts w:asciiTheme="minorHAnsi" w:hAnsiTheme="minorHAnsi" w:cstheme="minorHAnsi"/>
          <w:sz w:val="24"/>
          <w:szCs w:val="24"/>
        </w:rPr>
        <w:t>不改變</w:t>
      </w:r>
      <m:oMath>
        <m:sSub>
          <m:sSubPr>
            <m:ctrlPr>
              <w:rPr>
                <w:rFonts w:ascii="Cambria Math" w:eastAsia="MS Mincho" w:hAnsi="Cambria Math" w:cstheme="minorHAnsi"/>
                <w:sz w:val="24"/>
                <w:szCs w:val="24"/>
              </w:rPr>
            </m:ctrlPr>
          </m:sSubPr>
          <m:e>
            <m:r>
              <m:rPr>
                <m:sty m:val="p"/>
              </m:rPr>
              <w:rPr>
                <w:rFonts w:ascii="Cambria Math" w:hAnsi="Cambria Math" w:cstheme="minorHAnsi"/>
                <w:sz w:val="24"/>
                <w:szCs w:val="24"/>
              </w:rPr>
              <m:t>π</m:t>
            </m:r>
          </m:e>
          <m:sub>
            <m:r>
              <w:rPr>
                <w:rFonts w:ascii="Cambria Math" w:hAnsi="Cambria Math" w:cstheme="minorHAnsi"/>
                <w:sz w:val="24"/>
                <w:szCs w:val="24"/>
              </w:rPr>
              <m:t>0</m:t>
            </m:r>
          </m:sub>
        </m:sSub>
        <m:d>
          <m:dPr>
            <m:ctrlPr>
              <w:rPr>
                <w:rStyle w:val="mrel"/>
                <w:rFonts w:ascii="Cambria Math" w:hAnsi="Cambria Math" w:cstheme="minorHAnsi"/>
                <w:b/>
                <w:sz w:val="24"/>
                <w:szCs w:val="24"/>
              </w:rPr>
            </m:ctrlPr>
          </m:dPr>
          <m:e>
            <m:r>
              <m:rPr>
                <m:sty m:val="b"/>
              </m:rPr>
              <w:rPr>
                <w:rStyle w:val="mrel"/>
                <w:rFonts w:ascii="Cambria Math" w:hAnsi="Cambria Math" w:cstheme="minorHAnsi"/>
                <w:sz w:val="24"/>
                <w:szCs w:val="24"/>
              </w:rPr>
              <m:t>K</m:t>
            </m:r>
          </m:e>
        </m:d>
      </m:oMath>
      <w:r w:rsidRPr="0021199B">
        <w:rPr>
          <w:rFonts w:asciiTheme="minorHAnsi" w:hAnsiTheme="minorHAnsi" w:cstheme="minorHAnsi"/>
          <w:sz w:val="24"/>
          <w:szCs w:val="24"/>
        </w:rPr>
        <w:t xml:space="preserve"> </w:t>
      </w:r>
    </w:p>
    <w:p w14:paraId="2B3ED505" w14:textId="77777777" w:rsidR="002B6297" w:rsidRPr="0021199B" w:rsidRDefault="002B6297" w:rsidP="002B6297">
      <w:pPr>
        <w:numPr>
          <w:ilvl w:val="0"/>
          <w:numId w:val="19"/>
        </w:numPr>
        <w:jc w:val="both"/>
        <w:rPr>
          <w:rFonts w:cstheme="minorHAnsi"/>
        </w:rPr>
      </w:pPr>
      <w:r w:rsidRPr="0021199B">
        <w:rPr>
          <w:rFonts w:cstheme="minorHAnsi"/>
        </w:rPr>
        <w:t>壓縮後：</w:t>
      </w:r>
      <m:oMath>
        <m:sSub>
          <m:sSubPr>
            <m:ctrlPr>
              <w:rPr>
                <w:rFonts w:ascii="Cambria Math" w:eastAsia="MS Mincho" w:hAnsi="Cambria Math" w:cstheme="minorHAnsi"/>
              </w:rPr>
            </m:ctrlPr>
          </m:sSubPr>
          <m:e>
            <m:r>
              <m:rPr>
                <m:sty m:val="p"/>
              </m:rPr>
              <w:rPr>
                <w:rFonts w:ascii="Cambria Math" w:hAnsi="Cambria Math" w:cstheme="minorHAnsi"/>
              </w:rPr>
              <m:t>π</m:t>
            </m:r>
          </m:e>
          <m:sub>
            <m:r>
              <w:rPr>
                <w:rFonts w:ascii="Cambria Math" w:hAnsi="Cambria Math" w:cstheme="minorHAnsi"/>
              </w:rPr>
              <m:t>0</m:t>
            </m:r>
          </m:sub>
        </m:sSub>
        <m:d>
          <m:dPr>
            <m:ctrlPr>
              <w:rPr>
                <w:rStyle w:val="mrel"/>
                <w:rFonts w:ascii="Cambria Math" w:hAnsi="Cambria Math" w:cstheme="minorHAnsi"/>
                <w:b/>
              </w:rPr>
            </m:ctrlPr>
          </m:dPr>
          <m:e>
            <m:sSup>
              <m:sSupPr>
                <m:ctrlPr>
                  <w:rPr>
                    <w:rStyle w:val="mrel"/>
                    <w:rFonts w:ascii="Cambria Math" w:hAnsi="Cambria Math" w:cstheme="minorHAnsi"/>
                    <w:b/>
                  </w:rPr>
                </m:ctrlPr>
              </m:sSupPr>
              <m:e>
                <m:r>
                  <m:rPr>
                    <m:sty m:val="b"/>
                  </m:rPr>
                  <w:rPr>
                    <w:rStyle w:val="mrel"/>
                    <w:rFonts w:ascii="Cambria Math" w:hAnsi="Cambria Math" w:cstheme="minorHAnsi"/>
                  </w:rPr>
                  <m:t>K</m:t>
                </m:r>
              </m:e>
              <m:sup>
                <m:r>
                  <m:rPr>
                    <m:sty m:val="b"/>
                  </m:rPr>
                  <w:rPr>
                    <w:rStyle w:val="mrel"/>
                    <w:rFonts w:ascii="Cambria Math" w:hAnsi="Cambria Math" w:cstheme="minorHAnsi"/>
                  </w:rPr>
                  <m:t>'</m:t>
                </m:r>
              </m:sup>
            </m:sSup>
          </m:e>
        </m:d>
        <m:r>
          <m:rPr>
            <m:sty m:val="p"/>
          </m:rPr>
          <w:rPr>
            <w:rFonts w:ascii="Cambria Math" w:hAnsi="Cambria Math" w:cstheme="minorHAnsi"/>
          </w:rPr>
          <m:t>=</m:t>
        </m:r>
        <m:sSub>
          <m:sSubPr>
            <m:ctrlPr>
              <w:rPr>
                <w:rFonts w:ascii="Cambria Math" w:eastAsia="MS Mincho" w:hAnsi="Cambria Math" w:cstheme="minorHAnsi"/>
              </w:rPr>
            </m:ctrlPr>
          </m:sSubPr>
          <m:e>
            <m:r>
              <m:rPr>
                <m:sty m:val="p"/>
              </m:rPr>
              <w:rPr>
                <w:rFonts w:ascii="Cambria Math" w:hAnsi="Cambria Math" w:cstheme="minorHAnsi"/>
              </w:rPr>
              <m:t>π</m:t>
            </m:r>
          </m:e>
          <m:sub>
            <m:r>
              <w:rPr>
                <w:rFonts w:ascii="Cambria Math" w:hAnsi="Cambria Math" w:cstheme="minorHAnsi"/>
              </w:rPr>
              <m:t>0</m:t>
            </m:r>
          </m:sub>
        </m:sSub>
        <m:d>
          <m:dPr>
            <m:ctrlPr>
              <w:rPr>
                <w:rStyle w:val="mrel"/>
                <w:rFonts w:ascii="Cambria Math" w:hAnsi="Cambria Math" w:cstheme="minorHAnsi"/>
                <w:b/>
              </w:rPr>
            </m:ctrlPr>
          </m:dPr>
          <m:e>
            <m:r>
              <m:rPr>
                <m:sty m:val="b"/>
              </m:rPr>
              <w:rPr>
                <w:rStyle w:val="mrel"/>
                <w:rFonts w:ascii="Cambria Math" w:hAnsi="Cambria Math" w:cstheme="minorHAnsi"/>
              </w:rPr>
              <m:t>K</m:t>
            </m:r>
          </m:e>
        </m:d>
      </m:oMath>
    </w:p>
    <w:p w14:paraId="247EECCC" w14:textId="77777777" w:rsidR="002B6297" w:rsidRPr="0021199B" w:rsidRDefault="002B6297" w:rsidP="002B6297">
      <w:pPr>
        <w:jc w:val="both"/>
        <w:rPr>
          <w:rFonts w:cstheme="minorHAnsi"/>
        </w:rPr>
      </w:pPr>
      <w:r w:rsidRPr="0021199B">
        <w:rPr>
          <w:rFonts w:cstheme="minorHAnsi"/>
        </w:rPr>
        <w:t>原因是：</w:t>
      </w:r>
      <w:proofErr w:type="gramStart"/>
      <w:r w:rsidRPr="0021199B">
        <w:rPr>
          <w:rFonts w:cstheme="minorHAnsi"/>
        </w:rPr>
        <w:t>樹內的</w:t>
      </w:r>
      <w:proofErr w:type="gramEnd"/>
      <w:r w:rsidRPr="0021199B">
        <w:rPr>
          <w:rFonts w:cstheme="minorHAnsi"/>
        </w:rPr>
        <w:t>邊收縮不會改變連通關係</w:t>
      </w:r>
      <w:r w:rsidRPr="0021199B">
        <w:rPr>
          <w:rFonts w:cstheme="minorHAnsi"/>
        </w:rPr>
        <w:t>(</w:t>
      </w:r>
      <w:r w:rsidRPr="0021199B">
        <w:rPr>
          <w:rFonts w:cstheme="minorHAnsi"/>
        </w:rPr>
        <w:t>樹為可收縮空間</w:t>
      </w:r>
      <w:r w:rsidRPr="0021199B">
        <w:rPr>
          <w:rFonts w:cstheme="minorHAnsi"/>
        </w:rPr>
        <w:t>)</w:t>
      </w:r>
    </w:p>
    <w:p w14:paraId="344F08A1" w14:textId="77777777" w:rsidR="002B6297" w:rsidRPr="0021199B" w:rsidRDefault="002B6297" w:rsidP="002B6297">
      <w:pPr>
        <w:pStyle w:val="4"/>
        <w:jc w:val="both"/>
        <w:rPr>
          <w:rFonts w:asciiTheme="minorHAnsi" w:hAnsiTheme="minorHAnsi" w:cstheme="minorHAnsi"/>
          <w:sz w:val="24"/>
          <w:szCs w:val="24"/>
        </w:rPr>
      </w:pPr>
      <w:proofErr w:type="gramStart"/>
      <w:r w:rsidRPr="0021199B">
        <w:rPr>
          <w:rFonts w:asciiTheme="minorHAnsi" w:hAnsiTheme="minorHAnsi" w:cstheme="minorHAnsi"/>
          <w:sz w:val="24"/>
          <w:szCs w:val="24"/>
        </w:rPr>
        <w:t>引理</w:t>
      </w:r>
      <w:proofErr w:type="gramEnd"/>
      <w:r w:rsidRPr="0021199B">
        <w:rPr>
          <w:rFonts w:asciiTheme="minorHAnsi" w:hAnsiTheme="minorHAnsi" w:cstheme="minorHAnsi"/>
          <w:sz w:val="24"/>
          <w:szCs w:val="24"/>
        </w:rPr>
        <w:t>三</w:t>
      </w:r>
      <w:r w:rsidRPr="0021199B">
        <w:rPr>
          <w:rFonts w:asciiTheme="minorHAnsi" w:hAnsiTheme="minorHAnsi" w:cstheme="minorHAnsi"/>
          <w:sz w:val="24"/>
          <w:szCs w:val="24"/>
        </w:rPr>
        <w:t xml:space="preserve"> Union </w:t>
      </w:r>
      <w:r w:rsidRPr="0021199B">
        <w:rPr>
          <w:rFonts w:asciiTheme="minorHAnsi" w:hAnsiTheme="minorHAnsi" w:cstheme="minorHAnsi"/>
          <w:sz w:val="24"/>
          <w:szCs w:val="24"/>
        </w:rPr>
        <w:t>操作的拓撲對應</w:t>
      </w:r>
    </w:p>
    <w:p w14:paraId="570ADD02" w14:textId="77777777" w:rsidR="002B6297" w:rsidRPr="0021199B" w:rsidRDefault="002B6297" w:rsidP="002B6297">
      <w:pPr>
        <w:numPr>
          <w:ilvl w:val="0"/>
          <w:numId w:val="20"/>
        </w:numPr>
        <w:jc w:val="both"/>
        <w:rPr>
          <w:rFonts w:cstheme="minorHAnsi"/>
        </w:rPr>
      </w:pPr>
      <w:r w:rsidRPr="0021199B">
        <w:rPr>
          <w:rFonts w:cstheme="minorHAnsi"/>
        </w:rPr>
        <w:t>若兩個根節點</w:t>
      </w:r>
      <m:oMath>
        <m:sSub>
          <m:sSubPr>
            <m:ctrlPr>
              <w:rPr>
                <w:rStyle w:val="katex-mathml"/>
                <w:rFonts w:ascii="Cambria Math" w:hAnsi="Cambria Math" w:cstheme="minorHAnsi"/>
              </w:rPr>
            </m:ctrlPr>
          </m:sSubPr>
          <m:e>
            <m:r>
              <w:rPr>
                <w:rStyle w:val="katex-mathml"/>
                <w:rFonts w:ascii="Cambria Math" w:hAnsi="Cambria Math" w:cstheme="minorHAnsi"/>
              </w:rPr>
              <m:t xml:space="preserve"> r</m:t>
            </m:r>
          </m:e>
          <m:sub>
            <m:r>
              <m:rPr>
                <m:sty m:val="p"/>
              </m:rPr>
              <w:rPr>
                <w:rStyle w:val="katex-mathml"/>
                <w:rFonts w:ascii="Cambria Math" w:hAnsi="Cambria Math" w:cstheme="minorHAnsi"/>
              </w:rPr>
              <m:t>1</m:t>
            </m:r>
          </m:sub>
        </m:sSub>
        <m:r>
          <m:rPr>
            <m:sty m:val="p"/>
          </m:rPr>
          <w:rPr>
            <w:rStyle w:val="katex-mathml"/>
            <w:rFonts w:ascii="Cambria Math" w:hAnsi="Cambria Math" w:cstheme="minorHAnsi"/>
          </w:rPr>
          <m:t>,</m:t>
        </m:r>
        <m:sSub>
          <m:sSubPr>
            <m:ctrlPr>
              <w:rPr>
                <w:rStyle w:val="katex-mathml"/>
                <w:rFonts w:ascii="Cambria Math" w:hAnsi="Cambria Math" w:cstheme="minorHAnsi"/>
              </w:rPr>
            </m:ctrlPr>
          </m:sSubPr>
          <m:e>
            <m:r>
              <w:rPr>
                <w:rStyle w:val="katex-mathml"/>
                <w:rFonts w:ascii="Cambria Math" w:hAnsi="Cambria Math" w:cstheme="minorHAnsi"/>
              </w:rPr>
              <m:t>r</m:t>
            </m:r>
          </m:e>
          <m:sub>
            <m:r>
              <m:rPr>
                <m:sty m:val="p"/>
              </m:rPr>
              <w:rPr>
                <w:rStyle w:val="katex-mathml"/>
                <w:rFonts w:ascii="Cambria Math" w:hAnsi="Cambria Math" w:cstheme="minorHAnsi"/>
              </w:rPr>
              <m:t xml:space="preserve">2 </m:t>
            </m:r>
          </m:sub>
        </m:sSub>
      </m:oMath>
      <w:r w:rsidRPr="0021199B">
        <w:rPr>
          <w:rFonts w:cstheme="minorHAnsi"/>
        </w:rPr>
        <w:t>連接：</w:t>
      </w:r>
    </w:p>
    <w:p w14:paraId="56CD6B5E" w14:textId="77777777" w:rsidR="002B6297" w:rsidRPr="0021199B" w:rsidRDefault="00557D10" w:rsidP="002B6297">
      <w:pPr>
        <w:ind w:left="720"/>
        <w:jc w:val="both"/>
        <w:rPr>
          <w:rFonts w:cstheme="minorHAnsi"/>
        </w:rPr>
      </w:pPr>
      <m:oMathPara>
        <m:oMath>
          <m:sSub>
            <m:sSubPr>
              <m:ctrlPr>
                <w:rPr>
                  <w:rFonts w:ascii="Cambria Math" w:eastAsia="MS Mincho" w:hAnsi="Cambria Math" w:cstheme="minorHAnsi"/>
                </w:rPr>
              </m:ctrlPr>
            </m:sSubPr>
            <m:e>
              <m:r>
                <m:rPr>
                  <m:sty m:val="p"/>
                </m:rPr>
                <w:rPr>
                  <w:rFonts w:ascii="Cambria Math" w:hAnsi="Cambria Math" w:cstheme="minorHAnsi"/>
                </w:rPr>
                <m:t>π</m:t>
              </m:r>
            </m:e>
            <m:sub>
              <m:r>
                <w:rPr>
                  <w:rFonts w:ascii="Cambria Math" w:hAnsi="Cambria Math" w:cstheme="minorHAnsi"/>
                </w:rPr>
                <m:t>0</m:t>
              </m:r>
            </m:sub>
          </m:sSub>
          <m:d>
            <m:dPr>
              <m:ctrlPr>
                <w:rPr>
                  <w:rStyle w:val="mrel"/>
                  <w:rFonts w:ascii="Cambria Math" w:hAnsi="Cambria Math" w:cstheme="minorHAnsi"/>
                  <w:b/>
                </w:rPr>
              </m:ctrlPr>
            </m:dPr>
            <m:e>
              <m:sSub>
                <m:sSubPr>
                  <m:ctrlPr>
                    <w:rPr>
                      <w:rStyle w:val="mrel"/>
                      <w:rFonts w:ascii="Cambria Math" w:hAnsi="Cambria Math" w:cstheme="minorHAnsi"/>
                      <w:b/>
                    </w:rPr>
                  </m:ctrlPr>
                </m:sSubPr>
                <m:e>
                  <m:r>
                    <m:rPr>
                      <m:sty m:val="bi"/>
                    </m:rPr>
                    <w:rPr>
                      <w:rStyle w:val="mrel"/>
                      <w:rFonts w:ascii="Cambria Math" w:hAnsi="Cambria Math" w:cstheme="minorHAnsi"/>
                    </w:rPr>
                    <m:t>K</m:t>
                  </m:r>
                </m:e>
                <m:sub>
                  <m:r>
                    <m:rPr>
                      <m:sty m:val="bi"/>
                    </m:rPr>
                    <w:rPr>
                      <w:rStyle w:val="mrel"/>
                      <w:rFonts w:ascii="Cambria Math" w:hAnsi="Cambria Math" w:cstheme="minorHAnsi"/>
                    </w:rPr>
                    <m:t>after</m:t>
                  </m:r>
                </m:sub>
              </m:sSub>
            </m:e>
          </m:d>
          <m:r>
            <m:rPr>
              <m:sty m:val="b"/>
            </m:rPr>
            <w:rPr>
              <w:rStyle w:val="mrel"/>
              <w:rFonts w:ascii="Cambria Math" w:hAnsi="Cambria Math" w:cstheme="minorHAnsi"/>
            </w:rPr>
            <m:t>=</m:t>
          </m:r>
          <m:sSub>
            <m:sSubPr>
              <m:ctrlPr>
                <w:rPr>
                  <w:rFonts w:ascii="Cambria Math" w:eastAsia="MS Mincho" w:hAnsi="Cambria Math" w:cstheme="minorHAnsi"/>
                </w:rPr>
              </m:ctrlPr>
            </m:sSubPr>
            <m:e>
              <m:r>
                <m:rPr>
                  <m:sty m:val="p"/>
                </m:rPr>
                <w:rPr>
                  <w:rFonts w:ascii="Cambria Math" w:hAnsi="Cambria Math" w:cstheme="minorHAnsi"/>
                </w:rPr>
                <m:t>π</m:t>
              </m:r>
            </m:e>
            <m:sub>
              <m:r>
                <w:rPr>
                  <w:rFonts w:ascii="Cambria Math" w:hAnsi="Cambria Math" w:cstheme="minorHAnsi"/>
                </w:rPr>
                <m:t>0</m:t>
              </m:r>
            </m:sub>
          </m:sSub>
          <m:d>
            <m:dPr>
              <m:ctrlPr>
                <w:rPr>
                  <w:rStyle w:val="mrel"/>
                  <w:rFonts w:ascii="Cambria Math" w:hAnsi="Cambria Math" w:cstheme="minorHAnsi"/>
                  <w:b/>
                </w:rPr>
              </m:ctrlPr>
            </m:dPr>
            <m:e>
              <m:sSub>
                <m:sSubPr>
                  <m:ctrlPr>
                    <w:rPr>
                      <w:rStyle w:val="mrel"/>
                      <w:rFonts w:ascii="Cambria Math" w:hAnsi="Cambria Math" w:cstheme="minorHAnsi"/>
                      <w:b/>
                    </w:rPr>
                  </m:ctrlPr>
                </m:sSubPr>
                <m:e>
                  <m:r>
                    <m:rPr>
                      <m:sty m:val="bi"/>
                    </m:rPr>
                    <w:rPr>
                      <w:rStyle w:val="mrel"/>
                      <w:rFonts w:ascii="Cambria Math" w:hAnsi="Cambria Math" w:cstheme="minorHAnsi"/>
                    </w:rPr>
                    <m:t>K</m:t>
                  </m:r>
                </m:e>
                <m:sub>
                  <m:r>
                    <m:rPr>
                      <m:sty m:val="bi"/>
                    </m:rPr>
                    <w:rPr>
                      <w:rStyle w:val="mrel"/>
                      <w:rFonts w:ascii="Cambria Math" w:hAnsi="Cambria Math" w:cstheme="minorHAnsi"/>
                    </w:rPr>
                    <m:t>before</m:t>
                  </m:r>
                </m:sub>
              </m:sSub>
            </m:e>
          </m:d>
          <m:r>
            <m:rPr>
              <m:sty m:val="b"/>
            </m:rPr>
            <w:rPr>
              <w:rStyle w:val="mrel"/>
              <w:rFonts w:ascii="Cambria Math" w:hAnsi="Cambria Math" w:cstheme="minorHAnsi"/>
            </w:rPr>
            <m:t xml:space="preserve"> - 1</m:t>
          </m:r>
        </m:oMath>
      </m:oMathPara>
    </w:p>
    <w:p w14:paraId="219CE698" w14:textId="77777777" w:rsidR="002B6297" w:rsidRPr="0021199B" w:rsidRDefault="002B6297" w:rsidP="002B6297">
      <w:pPr>
        <w:numPr>
          <w:ilvl w:val="0"/>
          <w:numId w:val="20"/>
        </w:numPr>
        <w:jc w:val="both"/>
        <w:rPr>
          <w:rFonts w:cstheme="minorHAnsi"/>
        </w:rPr>
      </w:pPr>
      <w:r w:rsidRPr="0021199B">
        <w:rPr>
          <w:rFonts w:cstheme="minorHAnsi"/>
        </w:rPr>
        <w:t>原因：新增邊</w:t>
      </w:r>
      <m:oMath>
        <m:d>
          <m:dPr>
            <m:ctrlPr>
              <w:rPr>
                <w:rStyle w:val="katex-mathml"/>
                <w:rFonts w:ascii="Cambria Math" w:hAnsi="Cambria Math" w:cstheme="minorHAnsi"/>
              </w:rPr>
            </m:ctrlPr>
          </m:dPr>
          <m:e>
            <m:sSub>
              <m:sSubPr>
                <m:ctrlPr>
                  <w:rPr>
                    <w:rStyle w:val="katex-mathml"/>
                    <w:rFonts w:ascii="Cambria Math" w:hAnsi="Cambria Math" w:cstheme="minorHAnsi"/>
                  </w:rPr>
                </m:ctrlPr>
              </m:sSubPr>
              <m:e>
                <m:r>
                  <w:rPr>
                    <w:rStyle w:val="katex-mathml"/>
                    <w:rFonts w:ascii="Cambria Math" w:hAnsi="Cambria Math" w:cstheme="minorHAnsi"/>
                  </w:rPr>
                  <m:t>r</m:t>
                </m:r>
              </m:e>
              <m:sub>
                <m:r>
                  <m:rPr>
                    <m:sty m:val="p"/>
                  </m:rPr>
                  <w:rPr>
                    <w:rStyle w:val="katex-mathml"/>
                    <w:rFonts w:ascii="Cambria Math" w:hAnsi="Cambria Math" w:cstheme="minorHAnsi"/>
                  </w:rPr>
                  <m:t>1</m:t>
                </m:r>
              </m:sub>
            </m:sSub>
            <m:r>
              <m:rPr>
                <m:sty m:val="p"/>
              </m:rPr>
              <w:rPr>
                <w:rStyle w:val="katex-mathml"/>
                <w:rFonts w:ascii="Cambria Math" w:hAnsi="Cambria Math" w:cstheme="minorHAnsi"/>
              </w:rPr>
              <m:t>,</m:t>
            </m:r>
            <m:sSub>
              <m:sSubPr>
                <m:ctrlPr>
                  <w:rPr>
                    <w:rStyle w:val="katex-mathml"/>
                    <w:rFonts w:ascii="Cambria Math" w:hAnsi="Cambria Math" w:cstheme="minorHAnsi"/>
                  </w:rPr>
                </m:ctrlPr>
              </m:sSubPr>
              <m:e>
                <m:r>
                  <w:rPr>
                    <w:rStyle w:val="katex-mathml"/>
                    <w:rFonts w:ascii="Cambria Math" w:hAnsi="Cambria Math" w:cstheme="minorHAnsi"/>
                  </w:rPr>
                  <m:t>r</m:t>
                </m:r>
              </m:e>
              <m:sub>
                <m:r>
                  <m:rPr>
                    <m:sty m:val="p"/>
                  </m:rPr>
                  <w:rPr>
                    <w:rStyle w:val="katex-mathml"/>
                    <w:rFonts w:ascii="Cambria Math" w:hAnsi="Cambria Math" w:cstheme="minorHAnsi"/>
                  </w:rPr>
                  <m:t>2</m:t>
                </m:r>
              </m:sub>
            </m:sSub>
          </m:e>
        </m:d>
      </m:oMath>
      <w:r w:rsidRPr="0021199B">
        <w:rPr>
          <w:rFonts w:cstheme="minorHAnsi"/>
        </w:rPr>
        <w:t>合併兩個連通分支，其他分支未受影響，因此</w:t>
      </w:r>
      <w:r w:rsidRPr="0021199B">
        <w:rPr>
          <w:rFonts w:cstheme="minorHAnsi"/>
        </w:rPr>
        <w:t xml:space="preserve"> </w:t>
      </w:r>
      <m:oMath>
        <m:sSub>
          <m:sSubPr>
            <m:ctrlPr>
              <w:rPr>
                <w:rFonts w:ascii="Cambria Math" w:eastAsia="MS Mincho" w:hAnsi="Cambria Math" w:cstheme="minorHAnsi"/>
              </w:rPr>
            </m:ctrlPr>
          </m:sSubPr>
          <m:e>
            <m:r>
              <m:rPr>
                <m:sty m:val="p"/>
              </m:rPr>
              <w:rPr>
                <w:rFonts w:ascii="Cambria Math" w:hAnsi="Cambria Math" w:cstheme="minorHAnsi"/>
              </w:rPr>
              <m:t>π</m:t>
            </m:r>
          </m:e>
          <m:sub>
            <m:r>
              <w:rPr>
                <w:rFonts w:ascii="Cambria Math" w:hAnsi="Cambria Math" w:cstheme="minorHAnsi"/>
              </w:rPr>
              <m:t>0</m:t>
            </m:r>
          </m:sub>
        </m:sSub>
      </m:oMath>
      <w:r w:rsidRPr="0021199B">
        <w:rPr>
          <w:rFonts w:cstheme="minorHAnsi"/>
        </w:rPr>
        <w:t xml:space="preserve"> </w:t>
      </w:r>
      <w:r w:rsidRPr="0021199B">
        <w:rPr>
          <w:rFonts w:cstheme="minorHAnsi"/>
        </w:rPr>
        <w:t>減少</w:t>
      </w:r>
      <w:r w:rsidRPr="0021199B">
        <w:rPr>
          <w:rFonts w:cstheme="minorHAnsi"/>
        </w:rPr>
        <w:t xml:space="preserve"> 1</w:t>
      </w:r>
      <w:r w:rsidRPr="0021199B">
        <w:rPr>
          <w:rFonts w:cstheme="minorHAnsi"/>
        </w:rPr>
        <w:t>。</w:t>
      </w:r>
    </w:p>
    <w:p w14:paraId="1B4708D9" w14:textId="77777777" w:rsidR="002B6297" w:rsidRPr="0021199B" w:rsidRDefault="002B6297" w:rsidP="002B6297">
      <w:pPr>
        <w:pStyle w:val="4"/>
        <w:jc w:val="both"/>
        <w:rPr>
          <w:rFonts w:asciiTheme="minorHAnsi" w:hAnsiTheme="minorHAnsi" w:cstheme="minorHAnsi"/>
          <w:sz w:val="24"/>
          <w:szCs w:val="24"/>
        </w:rPr>
      </w:pPr>
      <w:r w:rsidRPr="0021199B">
        <w:rPr>
          <w:rFonts w:asciiTheme="minorHAnsi" w:hAnsiTheme="minorHAnsi" w:cstheme="minorHAnsi"/>
          <w:sz w:val="24"/>
          <w:szCs w:val="24"/>
        </w:rPr>
        <w:t>定理</w:t>
      </w:r>
      <w:r w:rsidRPr="0021199B">
        <w:rPr>
          <w:rFonts w:asciiTheme="minorHAnsi" w:hAnsiTheme="minorHAnsi" w:cstheme="minorHAnsi"/>
          <w:sz w:val="24"/>
          <w:szCs w:val="24"/>
        </w:rPr>
        <w:t xml:space="preserve"> </w:t>
      </w:r>
      <w:proofErr w:type="gramStart"/>
      <w:r w:rsidRPr="0021199B">
        <w:rPr>
          <w:rFonts w:asciiTheme="minorHAnsi" w:hAnsiTheme="minorHAnsi" w:cstheme="minorHAnsi"/>
          <w:sz w:val="24"/>
          <w:szCs w:val="24"/>
        </w:rPr>
        <w:t>—</w:t>
      </w:r>
      <w:proofErr w:type="gramEnd"/>
      <w:r w:rsidRPr="0021199B">
        <w:rPr>
          <w:rFonts w:asciiTheme="minorHAnsi" w:hAnsiTheme="minorHAnsi" w:cstheme="minorHAnsi"/>
          <w:sz w:val="24"/>
          <w:szCs w:val="24"/>
        </w:rPr>
        <w:t xml:space="preserve"> </w:t>
      </w:r>
      <w:r w:rsidRPr="0021199B">
        <w:rPr>
          <w:rFonts w:asciiTheme="minorHAnsi" w:hAnsiTheme="minorHAnsi" w:cstheme="minorHAnsi"/>
          <w:sz w:val="24"/>
          <w:szCs w:val="24"/>
        </w:rPr>
        <w:t>拓撲等價性</w:t>
      </w:r>
    </w:p>
    <w:p w14:paraId="0F2B2615" w14:textId="77777777" w:rsidR="002B6297" w:rsidRPr="0021199B" w:rsidRDefault="002B6297" w:rsidP="002B6297">
      <w:pPr>
        <w:numPr>
          <w:ilvl w:val="0"/>
          <w:numId w:val="21"/>
        </w:numPr>
        <w:jc w:val="both"/>
        <w:rPr>
          <w:rFonts w:cstheme="minorHAnsi"/>
        </w:rPr>
      </w:pPr>
      <w:r w:rsidRPr="0021199B">
        <w:rPr>
          <w:rFonts w:cstheme="minorHAnsi"/>
        </w:rPr>
        <w:t>對任意時間</w:t>
      </w:r>
      <w:r w:rsidRPr="0021199B">
        <w:rPr>
          <w:rFonts w:cstheme="minorHAnsi"/>
        </w:rPr>
        <w:t xml:space="preserve"> </w:t>
      </w:r>
      <m:oMath>
        <m:r>
          <m:rPr>
            <m:sty m:val="p"/>
          </m:rPr>
          <w:rPr>
            <w:rFonts w:ascii="Cambria Math" w:hAnsi="Cambria Math" w:cstheme="minorHAnsi"/>
          </w:rPr>
          <m:t>t</m:t>
        </m:r>
        <m:r>
          <m:rPr>
            <m:sty m:val="p"/>
          </m:rPr>
          <w:rPr>
            <w:rFonts w:ascii="Cambria Math" w:hAnsi="Cambria Math" w:cstheme="minorHAnsi"/>
          </w:rPr>
          <m:t>：</m:t>
        </m:r>
        <m:sSub>
          <m:sSubPr>
            <m:ctrlPr>
              <w:rPr>
                <w:rFonts w:ascii="Cambria Math" w:hAnsi="Cambria Math" w:cstheme="minorHAnsi"/>
              </w:rPr>
            </m:ctrlPr>
          </m:sSubPr>
          <m:e>
            <m:r>
              <m:rPr>
                <m:scr m:val="script"/>
                <m:sty m:val="p"/>
              </m:rPr>
              <w:rPr>
                <w:rFonts w:ascii="Cambria Math" w:hAnsi="Cambria Math" w:cstheme="minorHAnsi"/>
              </w:rPr>
              <m:t>P</m:t>
            </m:r>
          </m:e>
          <m:sub>
            <m:r>
              <w:rPr>
                <w:rFonts w:ascii="Cambria Math" w:hAnsi="Cambria Math" w:cstheme="minorHAnsi"/>
              </w:rPr>
              <m:t>uf</m:t>
            </m:r>
          </m:sub>
        </m:sSub>
        <m:d>
          <m:dPr>
            <m:ctrlPr>
              <w:rPr>
                <w:rFonts w:ascii="Cambria Math" w:hAnsi="Cambria Math" w:cstheme="minorHAnsi"/>
              </w:rPr>
            </m:ctrlPr>
          </m:dPr>
          <m:e>
            <m:r>
              <m:rPr>
                <m:sty m:val="p"/>
              </m:rPr>
              <w:rPr>
                <w:rFonts w:ascii="Cambria Math" w:hAnsi="Cambria Math" w:cstheme="minorHAnsi"/>
              </w:rPr>
              <m:t>t</m:t>
            </m:r>
          </m:e>
        </m:d>
        <m:r>
          <m:rPr>
            <m:sty m:val="p"/>
          </m:rPr>
          <w:rPr>
            <w:rFonts w:ascii="Cambria Math" w:hAnsi="Cambria Math" w:cstheme="minorHAnsi"/>
          </w:rPr>
          <m:t>≅</m:t>
        </m:r>
        <m:sSub>
          <m:sSubPr>
            <m:ctrlPr>
              <w:rPr>
                <w:rFonts w:ascii="Cambria Math" w:eastAsia="MS Mincho" w:hAnsi="Cambria Math" w:cstheme="minorHAnsi"/>
              </w:rPr>
            </m:ctrlPr>
          </m:sSubPr>
          <m:e>
            <m:r>
              <m:rPr>
                <m:sty m:val="p"/>
              </m:rPr>
              <w:rPr>
                <w:rFonts w:ascii="Cambria Math" w:hAnsi="Cambria Math" w:cstheme="minorHAnsi"/>
              </w:rPr>
              <m:t>π</m:t>
            </m:r>
          </m:e>
          <m:sub>
            <m:r>
              <w:rPr>
                <w:rFonts w:ascii="Cambria Math" w:hAnsi="Cambria Math" w:cstheme="minorHAnsi"/>
              </w:rPr>
              <m:t>0</m:t>
            </m:r>
          </m:sub>
        </m:sSub>
        <m:d>
          <m:dPr>
            <m:ctrlPr>
              <w:rPr>
                <w:rFonts w:ascii="Cambria Math" w:eastAsia="MS Mincho" w:hAnsi="Cambria Math" w:cstheme="minorHAnsi"/>
                <w:i/>
              </w:rPr>
            </m:ctrlPr>
          </m:dPr>
          <m:e>
            <m:sSub>
              <m:sSubPr>
                <m:ctrlPr>
                  <w:rPr>
                    <w:rFonts w:ascii="Cambria Math" w:eastAsia="MS Mincho" w:hAnsi="Cambria Math" w:cstheme="minorHAnsi"/>
                    <w:i/>
                  </w:rPr>
                </m:ctrlPr>
              </m:sSubPr>
              <m:e>
                <m:r>
                  <w:rPr>
                    <w:rFonts w:ascii="Cambria Math" w:eastAsia="MS Mincho" w:hAnsi="Cambria Math" w:cstheme="minorHAnsi"/>
                  </w:rPr>
                  <m:t>K</m:t>
                </m:r>
              </m:e>
              <m:sub>
                <m:r>
                  <w:rPr>
                    <w:rFonts w:ascii="Cambria Math" w:eastAsia="MS Mincho" w:hAnsi="Cambria Math" w:cstheme="minorHAnsi"/>
                  </w:rPr>
                  <m:t>t</m:t>
                </m:r>
              </m:sub>
            </m:sSub>
          </m:e>
        </m:d>
      </m:oMath>
    </w:p>
    <w:p w14:paraId="05609E6B" w14:textId="77777777" w:rsidR="002B6297" w:rsidRPr="0021199B" w:rsidRDefault="002B6297" w:rsidP="002B6297">
      <w:pPr>
        <w:numPr>
          <w:ilvl w:val="0"/>
          <w:numId w:val="21"/>
        </w:numPr>
        <w:jc w:val="both"/>
        <w:rPr>
          <w:rFonts w:cstheme="minorHAnsi"/>
        </w:rPr>
      </w:pPr>
      <w:r w:rsidRPr="0021199B">
        <w:rPr>
          <w:rFonts w:cstheme="minorHAnsi"/>
        </w:rPr>
        <w:t>映射</w:t>
      </w:r>
      <w:r w:rsidRPr="0021199B">
        <w:rPr>
          <w:rFonts w:cstheme="minorHAnsi"/>
        </w:rPr>
        <w:t xml:space="preserve"> </w:t>
      </w:r>
      <m:oMath>
        <m:sSub>
          <m:sSubPr>
            <m:ctrlPr>
              <w:rPr>
                <w:rFonts w:ascii="Cambria Math" w:hAnsi="Cambria Math" w:cstheme="minorHAnsi"/>
              </w:rPr>
            </m:ctrlPr>
          </m:sSubPr>
          <m:e>
            <m:r>
              <m:rPr>
                <m:sty m:val="p"/>
              </m:rPr>
              <w:rPr>
                <w:rFonts w:ascii="Cambria Math" w:hAnsi="Cambria Math" w:cstheme="minorHAnsi"/>
              </w:rPr>
              <m:t>Φ</m:t>
            </m:r>
          </m:e>
          <m:sub>
            <m:r>
              <m:rPr>
                <m:sty m:val="p"/>
              </m:rPr>
              <w:rPr>
                <w:rFonts w:ascii="Cambria Math" w:hAnsi="Cambria Math" w:cstheme="minorHAnsi"/>
              </w:rPr>
              <m:t>t</m:t>
            </m:r>
          </m:sub>
        </m:sSub>
        <m:d>
          <m:dPr>
            <m:ctrlPr>
              <w:rPr>
                <w:rFonts w:ascii="Cambria Math" w:hAnsi="Cambria Math" w:cstheme="minorHAnsi"/>
              </w:rPr>
            </m:ctrlPr>
          </m:dPr>
          <m:e>
            <m:r>
              <m:rPr>
                <m:sty m:val="p"/>
              </m:rPr>
              <w:rPr>
                <w:rFonts w:ascii="Cambria Math" w:hAnsi="Cambria Math" w:cstheme="minorHAnsi"/>
              </w:rPr>
              <m:t>Sᵢ</m:t>
            </m:r>
          </m:e>
        </m:d>
        <m:r>
          <m:rPr>
            <m:sty m:val="p"/>
          </m:rPr>
          <w:rPr>
            <w:rFonts w:ascii="Cambria Math" w:hAnsi="Cambria Math" w:cstheme="minorHAnsi"/>
          </w:rPr>
          <m:t>=Cᵢ</m:t>
        </m:r>
      </m:oMath>
      <w:r w:rsidRPr="0021199B">
        <w:rPr>
          <w:rFonts w:cstheme="minorHAnsi"/>
        </w:rPr>
        <w:t>，其中</w:t>
      </w:r>
      <w:r w:rsidRPr="0021199B">
        <w:rPr>
          <w:rFonts w:cstheme="minorHAnsi"/>
        </w:rPr>
        <w:t xml:space="preserve"> </w:t>
      </w:r>
      <m:oMath>
        <m:r>
          <m:rPr>
            <m:sty m:val="p"/>
          </m:rPr>
          <w:rPr>
            <w:rFonts w:ascii="Cambria Math" w:hAnsi="Cambria Math" w:cstheme="minorHAnsi"/>
          </w:rPr>
          <m:t>Cᵢ</m:t>
        </m:r>
      </m:oMath>
      <w:r w:rsidRPr="0021199B">
        <w:rPr>
          <w:rFonts w:cstheme="minorHAnsi"/>
        </w:rPr>
        <w:t xml:space="preserve"> </w:t>
      </w:r>
      <w:r w:rsidRPr="0021199B">
        <w:rPr>
          <w:rFonts w:cstheme="minorHAnsi"/>
        </w:rPr>
        <w:t>為</w:t>
      </w:r>
      <w:r w:rsidRPr="0021199B">
        <w:rPr>
          <w:rFonts w:cstheme="minorHAnsi"/>
        </w:rPr>
        <w:t xml:space="preserve"> </w:t>
      </w:r>
      <m:oMath>
        <m:sSub>
          <m:sSubPr>
            <m:ctrlPr>
              <w:rPr>
                <w:rFonts w:ascii="Cambria Math" w:hAnsi="Cambria Math" w:cstheme="minorHAnsi"/>
              </w:rPr>
            </m:ctrlPr>
          </m:sSubPr>
          <m:e>
            <m:r>
              <m:rPr>
                <m:sty m:val="p"/>
              </m:rPr>
              <w:rPr>
                <w:rFonts w:ascii="Cambria Math" w:hAnsi="Cambria Math" w:cstheme="minorHAnsi"/>
              </w:rPr>
              <m:t>K</m:t>
            </m:r>
          </m:e>
          <m:sub>
            <m:r>
              <m:rPr>
                <m:sty m:val="p"/>
              </m:rPr>
              <w:rPr>
                <w:rFonts w:ascii="Cambria Math" w:hAnsi="Cambria Math" w:cstheme="minorHAnsi"/>
              </w:rPr>
              <m:t>t</m:t>
            </m:r>
          </m:sub>
        </m:sSub>
      </m:oMath>
      <w:r w:rsidRPr="0021199B">
        <w:rPr>
          <w:rFonts w:cstheme="minorHAnsi"/>
        </w:rPr>
        <w:t xml:space="preserve"> </w:t>
      </w:r>
      <w:r w:rsidRPr="0021199B">
        <w:rPr>
          <w:rFonts w:cstheme="minorHAnsi"/>
        </w:rPr>
        <w:t>的第</w:t>
      </w:r>
      <w:r w:rsidRPr="0021199B">
        <w:rPr>
          <w:rFonts w:cstheme="minorHAnsi"/>
        </w:rPr>
        <w:t xml:space="preserve"> </w:t>
      </w:r>
      <m:oMath>
        <m:r>
          <m:rPr>
            <m:sty m:val="p"/>
          </m:rPr>
          <w:rPr>
            <w:rFonts w:ascii="Cambria Math" w:hAnsi="Cambria Math" w:cstheme="minorHAnsi"/>
          </w:rPr>
          <m:t>i</m:t>
        </m:r>
      </m:oMath>
      <w:r w:rsidRPr="0021199B">
        <w:rPr>
          <w:rFonts w:cstheme="minorHAnsi"/>
        </w:rPr>
        <w:t xml:space="preserve"> </w:t>
      </w:r>
      <w:proofErr w:type="gramStart"/>
      <w:r w:rsidRPr="0021199B">
        <w:rPr>
          <w:rFonts w:cstheme="minorHAnsi"/>
        </w:rPr>
        <w:t>個</w:t>
      </w:r>
      <w:proofErr w:type="gramEnd"/>
      <w:r w:rsidRPr="0021199B">
        <w:rPr>
          <w:rFonts w:cstheme="minorHAnsi"/>
        </w:rPr>
        <w:t>連通分支。</w:t>
      </w:r>
    </w:p>
    <w:p w14:paraId="66AA177B" w14:textId="77777777" w:rsidR="002B6297" w:rsidRPr="0021199B" w:rsidRDefault="002B6297" w:rsidP="002B6297">
      <w:pPr>
        <w:numPr>
          <w:ilvl w:val="0"/>
          <w:numId w:val="21"/>
        </w:numPr>
        <w:jc w:val="both"/>
        <w:rPr>
          <w:rFonts w:cstheme="minorHAnsi"/>
        </w:rPr>
      </w:pPr>
      <w:proofErr w:type="gramStart"/>
      <w:r w:rsidRPr="0021199B">
        <w:rPr>
          <w:rFonts w:cstheme="minorHAnsi"/>
        </w:rPr>
        <w:t>引理</w:t>
      </w:r>
      <w:proofErr w:type="gramEnd"/>
      <w:r w:rsidRPr="0021199B">
        <w:rPr>
          <w:rFonts w:cstheme="minorHAnsi"/>
        </w:rPr>
        <w:t xml:space="preserve"> 1</w:t>
      </w:r>
      <w:r w:rsidRPr="0021199B">
        <w:rPr>
          <w:rFonts w:cstheme="minorHAnsi"/>
        </w:rPr>
        <w:t>：</w:t>
      </w:r>
      <w:r w:rsidRPr="0021199B">
        <w:rPr>
          <w:rFonts w:cstheme="minorHAnsi"/>
        </w:rPr>
        <w:t xml:space="preserve">UF </w:t>
      </w:r>
      <w:r w:rsidRPr="0021199B">
        <w:rPr>
          <w:rFonts w:cstheme="minorHAnsi"/>
        </w:rPr>
        <w:t>分割</w:t>
      </w:r>
      <w:r w:rsidRPr="0021199B">
        <w:rPr>
          <w:rFonts w:cstheme="minorHAnsi"/>
        </w:rPr>
        <w:t xml:space="preserve"> = </w:t>
      </w:r>
      <w:r w:rsidRPr="0021199B">
        <w:rPr>
          <w:rFonts w:cstheme="minorHAnsi"/>
        </w:rPr>
        <w:t>路徑連通分割。</w:t>
      </w:r>
    </w:p>
    <w:p w14:paraId="2653B4C2" w14:textId="77777777" w:rsidR="002B6297" w:rsidRPr="0021199B" w:rsidRDefault="002B6297" w:rsidP="002B6297">
      <w:pPr>
        <w:numPr>
          <w:ilvl w:val="0"/>
          <w:numId w:val="21"/>
        </w:numPr>
        <w:jc w:val="both"/>
        <w:rPr>
          <w:rFonts w:cstheme="minorHAnsi"/>
        </w:rPr>
      </w:pPr>
      <w:proofErr w:type="gramStart"/>
      <w:r w:rsidRPr="0021199B">
        <w:rPr>
          <w:rFonts w:cstheme="minorHAnsi"/>
        </w:rPr>
        <w:t>引理</w:t>
      </w:r>
      <w:proofErr w:type="gramEnd"/>
      <w:r w:rsidRPr="0021199B">
        <w:rPr>
          <w:rFonts w:cstheme="minorHAnsi"/>
        </w:rPr>
        <w:t xml:space="preserve"> 2</w:t>
      </w:r>
      <w:r w:rsidRPr="0021199B">
        <w:rPr>
          <w:rFonts w:cstheme="minorHAnsi"/>
        </w:rPr>
        <w:t>：</w:t>
      </w:r>
      <w:r w:rsidRPr="0021199B">
        <w:rPr>
          <w:rFonts w:cstheme="minorHAnsi"/>
        </w:rPr>
        <w:t xml:space="preserve">Path Compression </w:t>
      </w:r>
      <w:r w:rsidRPr="0021199B">
        <w:rPr>
          <w:rFonts w:cstheme="minorHAnsi"/>
        </w:rPr>
        <w:t>保留</w:t>
      </w:r>
      <w:r w:rsidRPr="0021199B">
        <w:rPr>
          <w:rFonts w:cstheme="minorHAnsi"/>
        </w:rPr>
        <w:t xml:space="preserve"> </w:t>
      </w:r>
      <m:oMath>
        <m:sSub>
          <m:sSubPr>
            <m:ctrlPr>
              <w:rPr>
                <w:rFonts w:ascii="Cambria Math" w:eastAsia="MS Mincho" w:hAnsi="Cambria Math" w:cstheme="minorHAnsi"/>
              </w:rPr>
            </m:ctrlPr>
          </m:sSubPr>
          <m:e>
            <m:r>
              <m:rPr>
                <m:sty m:val="p"/>
              </m:rPr>
              <w:rPr>
                <w:rFonts w:ascii="Cambria Math" w:hAnsi="Cambria Math" w:cstheme="minorHAnsi"/>
              </w:rPr>
              <m:t>π</m:t>
            </m:r>
          </m:e>
          <m:sub>
            <m:r>
              <w:rPr>
                <w:rFonts w:ascii="Cambria Math" w:hAnsi="Cambria Math" w:cstheme="minorHAnsi"/>
              </w:rPr>
              <m:t>0</m:t>
            </m:r>
          </m:sub>
        </m:sSub>
      </m:oMath>
      <w:r w:rsidRPr="0021199B">
        <w:rPr>
          <w:rFonts w:cstheme="minorHAnsi"/>
        </w:rPr>
        <w:t>。</w:t>
      </w:r>
    </w:p>
    <w:p w14:paraId="744A3F9B" w14:textId="77777777" w:rsidR="002B6297" w:rsidRPr="0021199B" w:rsidRDefault="002B6297" w:rsidP="002B6297">
      <w:pPr>
        <w:numPr>
          <w:ilvl w:val="0"/>
          <w:numId w:val="21"/>
        </w:numPr>
        <w:jc w:val="both"/>
        <w:rPr>
          <w:rFonts w:cstheme="minorHAnsi"/>
        </w:rPr>
      </w:pPr>
      <w:proofErr w:type="gramStart"/>
      <w:r w:rsidRPr="0021199B">
        <w:rPr>
          <w:rFonts w:cstheme="minorHAnsi"/>
        </w:rPr>
        <w:t>引理</w:t>
      </w:r>
      <w:proofErr w:type="gramEnd"/>
      <w:r w:rsidRPr="0021199B">
        <w:rPr>
          <w:rFonts w:cstheme="minorHAnsi"/>
        </w:rPr>
        <w:t xml:space="preserve"> 3</w:t>
      </w:r>
      <w:r w:rsidRPr="0021199B">
        <w:rPr>
          <w:rFonts w:cstheme="minorHAnsi"/>
        </w:rPr>
        <w:t>：</w:t>
      </w:r>
      <w:r w:rsidRPr="0021199B">
        <w:rPr>
          <w:rFonts w:cstheme="minorHAnsi"/>
        </w:rPr>
        <w:t xml:space="preserve">Union </w:t>
      </w:r>
      <w:r w:rsidRPr="0021199B">
        <w:rPr>
          <w:rFonts w:cstheme="minorHAnsi"/>
        </w:rPr>
        <w:t>使</w:t>
      </w:r>
      <w:r w:rsidRPr="0021199B">
        <w:rPr>
          <w:rFonts w:cstheme="minorHAnsi"/>
        </w:rPr>
        <w:t xml:space="preserve"> </w:t>
      </w:r>
      <m:oMath>
        <m:sSub>
          <m:sSubPr>
            <m:ctrlPr>
              <w:rPr>
                <w:rFonts w:ascii="Cambria Math" w:eastAsia="MS Mincho" w:hAnsi="Cambria Math" w:cstheme="minorHAnsi"/>
              </w:rPr>
            </m:ctrlPr>
          </m:sSubPr>
          <m:e>
            <m:r>
              <m:rPr>
                <m:sty m:val="p"/>
              </m:rPr>
              <w:rPr>
                <w:rFonts w:ascii="Cambria Math" w:hAnsi="Cambria Math" w:cstheme="minorHAnsi"/>
              </w:rPr>
              <m:t>π</m:t>
            </m:r>
          </m:e>
          <m:sub>
            <m:r>
              <w:rPr>
                <w:rFonts w:ascii="Cambria Math" w:hAnsi="Cambria Math" w:cstheme="minorHAnsi"/>
              </w:rPr>
              <m:t>0</m:t>
            </m:r>
          </m:sub>
        </m:sSub>
      </m:oMath>
      <w:r w:rsidRPr="0021199B">
        <w:rPr>
          <w:rFonts w:cstheme="minorHAnsi"/>
        </w:rPr>
        <w:t xml:space="preserve"> </w:t>
      </w:r>
      <w:r w:rsidRPr="0021199B">
        <w:rPr>
          <w:rFonts w:cstheme="minorHAnsi"/>
        </w:rPr>
        <w:t>減</w:t>
      </w:r>
      <w:proofErr w:type="gramStart"/>
      <w:r w:rsidRPr="0021199B">
        <w:rPr>
          <w:rFonts w:cstheme="minorHAnsi"/>
        </w:rPr>
        <w:t>一</w:t>
      </w:r>
      <w:proofErr w:type="gramEnd"/>
      <w:r w:rsidRPr="0021199B">
        <w:rPr>
          <w:rFonts w:cstheme="minorHAnsi"/>
        </w:rPr>
        <w:t>。</w:t>
      </w:r>
    </w:p>
    <w:p w14:paraId="5F7701F0" w14:textId="77777777" w:rsidR="002B6297" w:rsidRPr="0021199B" w:rsidRDefault="002B6297" w:rsidP="002B6297">
      <w:pPr>
        <w:pStyle w:val="4"/>
        <w:jc w:val="both"/>
        <w:rPr>
          <w:rFonts w:asciiTheme="minorHAnsi" w:hAnsiTheme="minorHAnsi" w:cstheme="minorHAnsi"/>
          <w:sz w:val="24"/>
          <w:szCs w:val="24"/>
        </w:rPr>
      </w:pPr>
      <w:r w:rsidRPr="0021199B">
        <w:rPr>
          <w:rFonts w:asciiTheme="minorHAnsi" w:hAnsiTheme="minorHAnsi" w:cstheme="minorHAnsi"/>
          <w:sz w:val="24"/>
          <w:szCs w:val="24"/>
        </w:rPr>
        <w:t>推論</w:t>
      </w:r>
      <w:r w:rsidRPr="0021199B">
        <w:rPr>
          <w:rFonts w:asciiTheme="minorHAnsi" w:hAnsiTheme="minorHAnsi" w:cstheme="minorHAnsi"/>
          <w:sz w:val="24"/>
          <w:szCs w:val="24"/>
        </w:rPr>
        <w:t xml:space="preserve"> </w:t>
      </w:r>
      <w:proofErr w:type="gramStart"/>
      <w:r w:rsidRPr="0021199B">
        <w:rPr>
          <w:rFonts w:asciiTheme="minorHAnsi" w:hAnsiTheme="minorHAnsi" w:cstheme="minorHAnsi"/>
          <w:sz w:val="24"/>
          <w:szCs w:val="24"/>
        </w:rPr>
        <w:t>—</w:t>
      </w:r>
      <w:proofErr w:type="gramEnd"/>
      <w:r w:rsidRPr="0021199B">
        <w:rPr>
          <w:rFonts w:asciiTheme="minorHAnsi" w:hAnsiTheme="minorHAnsi" w:cstheme="minorHAnsi"/>
          <w:sz w:val="24"/>
          <w:szCs w:val="24"/>
        </w:rPr>
        <w:t xml:space="preserve"> </w:t>
      </w:r>
      <w:r w:rsidRPr="0021199B">
        <w:rPr>
          <w:rFonts w:asciiTheme="minorHAnsi" w:hAnsiTheme="minorHAnsi" w:cstheme="minorHAnsi"/>
          <w:sz w:val="24"/>
          <w:szCs w:val="24"/>
        </w:rPr>
        <w:t>動態連通性詮釋</w:t>
      </w:r>
    </w:p>
    <w:p w14:paraId="73922BED" w14:textId="77777777" w:rsidR="002B6297" w:rsidRPr="0021199B" w:rsidRDefault="002B6297" w:rsidP="002B6297">
      <w:pPr>
        <w:numPr>
          <w:ilvl w:val="0"/>
          <w:numId w:val="22"/>
        </w:numPr>
        <w:jc w:val="both"/>
        <w:rPr>
          <w:rFonts w:cstheme="minorHAnsi"/>
        </w:rPr>
      </w:pPr>
      <w:r w:rsidRPr="0021199B">
        <w:rPr>
          <w:rFonts w:cstheme="minorHAnsi"/>
        </w:rPr>
        <w:t xml:space="preserve">Find → </w:t>
      </w:r>
      <w:r w:rsidRPr="0021199B">
        <w:rPr>
          <w:rFonts w:cstheme="minorHAnsi"/>
        </w:rPr>
        <w:t>查詢節點的連通分支。</w:t>
      </w:r>
    </w:p>
    <w:p w14:paraId="49AC17D6" w14:textId="77777777" w:rsidR="002B6297" w:rsidRPr="0021199B" w:rsidRDefault="002B6297" w:rsidP="002B6297">
      <w:pPr>
        <w:numPr>
          <w:ilvl w:val="0"/>
          <w:numId w:val="22"/>
        </w:numPr>
        <w:jc w:val="both"/>
        <w:rPr>
          <w:rFonts w:cstheme="minorHAnsi"/>
        </w:rPr>
      </w:pPr>
      <w:r w:rsidRPr="0021199B">
        <w:rPr>
          <w:rFonts w:cstheme="minorHAnsi"/>
        </w:rPr>
        <w:t xml:space="preserve">Union → </w:t>
      </w:r>
      <w:r w:rsidRPr="0021199B">
        <w:rPr>
          <w:rFonts w:cstheme="minorHAnsi"/>
        </w:rPr>
        <w:t>合併兩個分支。</w:t>
      </w:r>
    </w:p>
    <w:p w14:paraId="6A1B4694" w14:textId="77777777" w:rsidR="002B6297" w:rsidRPr="0021199B" w:rsidRDefault="002B6297" w:rsidP="002B6297">
      <w:pPr>
        <w:numPr>
          <w:ilvl w:val="0"/>
          <w:numId w:val="22"/>
        </w:numPr>
        <w:jc w:val="both"/>
        <w:rPr>
          <w:rFonts w:cstheme="minorHAnsi"/>
        </w:rPr>
      </w:pPr>
      <w:r w:rsidRPr="0021199B">
        <w:rPr>
          <w:rFonts w:cstheme="minorHAnsi"/>
        </w:rPr>
        <w:t xml:space="preserve">Path Compression → </w:t>
      </w:r>
      <w:proofErr w:type="gramStart"/>
      <w:r w:rsidRPr="0021199B">
        <w:rPr>
          <w:rFonts w:cstheme="minorHAnsi"/>
        </w:rPr>
        <w:t>樹內邊</w:t>
      </w:r>
      <w:proofErr w:type="gramEnd"/>
      <w:r w:rsidRPr="0021199B">
        <w:rPr>
          <w:rFonts w:cstheme="minorHAnsi"/>
        </w:rPr>
        <w:t>收縮操作。</w:t>
      </w:r>
    </w:p>
    <w:p w14:paraId="336F93CD" w14:textId="77777777" w:rsidR="002B6297" w:rsidRPr="0021199B" w:rsidRDefault="002B6297" w:rsidP="002B6297">
      <w:pPr>
        <w:numPr>
          <w:ilvl w:val="0"/>
          <w:numId w:val="22"/>
        </w:numPr>
        <w:jc w:val="both"/>
        <w:rPr>
          <w:rFonts w:cstheme="minorHAnsi"/>
        </w:rPr>
      </w:pPr>
      <w:r w:rsidRPr="0021199B">
        <w:rPr>
          <w:rFonts w:ascii="Cambria Math" w:hAnsi="Cambria Math" w:cs="Cambria Math"/>
        </w:rPr>
        <w:t>⇒</w:t>
      </w:r>
      <w:r w:rsidRPr="0021199B">
        <w:rPr>
          <w:rFonts w:cstheme="minorHAnsi"/>
        </w:rPr>
        <w:t xml:space="preserve"> Union-Find = </w:t>
      </w:r>
      <w:r w:rsidRPr="0021199B">
        <w:rPr>
          <w:rFonts w:cstheme="minorHAnsi"/>
        </w:rPr>
        <w:t>動態維護</w:t>
      </w:r>
      <w:r w:rsidRPr="0021199B">
        <w:rPr>
          <w:rFonts w:cstheme="minorHAnsi"/>
        </w:rPr>
        <w:t xml:space="preserve"> π₀(K) </w:t>
      </w:r>
      <w:r w:rsidRPr="0021199B">
        <w:rPr>
          <w:rFonts w:cstheme="minorHAnsi"/>
        </w:rPr>
        <w:t>的資料結構。</w:t>
      </w:r>
    </w:p>
    <w:p w14:paraId="5A85F8DC" w14:textId="77777777" w:rsidR="002B6297" w:rsidRPr="0021199B" w:rsidRDefault="002B6297" w:rsidP="002B6297">
      <w:pPr>
        <w:pStyle w:val="4"/>
        <w:jc w:val="both"/>
        <w:rPr>
          <w:rFonts w:asciiTheme="minorHAnsi" w:hAnsiTheme="minorHAnsi" w:cstheme="minorHAnsi"/>
          <w:sz w:val="24"/>
          <w:szCs w:val="24"/>
        </w:rPr>
      </w:pPr>
      <w:r w:rsidRPr="0021199B">
        <w:rPr>
          <w:rFonts w:asciiTheme="minorHAnsi" w:hAnsiTheme="minorHAnsi" w:cstheme="minorHAnsi"/>
          <w:sz w:val="24"/>
          <w:szCs w:val="24"/>
        </w:rPr>
        <w:t>結論</w:t>
      </w:r>
      <w:r w:rsidRPr="0021199B">
        <w:rPr>
          <w:rFonts w:asciiTheme="minorHAnsi" w:hAnsiTheme="minorHAnsi" w:cstheme="minorHAnsi"/>
          <w:sz w:val="24"/>
          <w:szCs w:val="24"/>
        </w:rPr>
        <w:t>-</w:t>
      </w:r>
      <w:r w:rsidRPr="0021199B">
        <w:rPr>
          <w:rFonts w:asciiTheme="minorHAnsi" w:hAnsiTheme="minorHAnsi" w:cstheme="minorHAnsi"/>
          <w:sz w:val="24"/>
          <w:szCs w:val="24"/>
        </w:rPr>
        <w:t>由拓撲等價導出三層</w:t>
      </w:r>
      <w:r w:rsidRPr="0021199B">
        <w:rPr>
          <w:rFonts w:asciiTheme="minorHAnsi" w:hAnsiTheme="minorHAnsi" w:cstheme="minorHAnsi"/>
          <w:sz w:val="24"/>
          <w:szCs w:val="24"/>
        </w:rPr>
        <w:t xml:space="preserve"> DAG </w:t>
      </w:r>
      <w:r w:rsidRPr="0021199B">
        <w:rPr>
          <w:rFonts w:asciiTheme="minorHAnsi" w:hAnsiTheme="minorHAnsi" w:cstheme="minorHAnsi"/>
          <w:sz w:val="24"/>
          <w:szCs w:val="24"/>
        </w:rPr>
        <w:t>結構</w:t>
      </w:r>
    </w:p>
    <w:p w14:paraId="60A90482" w14:textId="77777777" w:rsidR="002B6297" w:rsidRPr="0021199B" w:rsidRDefault="002B6297" w:rsidP="002B6297">
      <w:pPr>
        <w:ind w:firstLine="480"/>
        <w:jc w:val="both"/>
        <w:rPr>
          <w:rFonts w:cstheme="minorHAnsi"/>
        </w:rPr>
      </w:pPr>
      <w:r w:rsidRPr="0021199B">
        <w:rPr>
          <w:rFonts w:cstheme="minorHAnsi"/>
        </w:rPr>
        <w:t>由上可知，若證明</w:t>
      </w:r>
      <w:r w:rsidRPr="0021199B">
        <w:rPr>
          <w:rFonts w:cstheme="minorHAnsi"/>
        </w:rPr>
        <w:t xml:space="preserve"> </w:t>
      </w:r>
      <w:r w:rsidRPr="0021199B">
        <w:rPr>
          <w:rFonts w:cstheme="minorHAnsi"/>
          <w:b/>
          <w:bCs/>
        </w:rPr>
        <w:t xml:space="preserve">Disjoint Set </w:t>
      </w:r>
      <w:r w:rsidRPr="0021199B">
        <w:rPr>
          <w:rFonts w:cstheme="minorHAnsi"/>
          <w:b/>
          <w:bCs/>
        </w:rPr>
        <w:t>所維護的集合分割</w:t>
      </w:r>
      <w:r w:rsidRPr="0021199B">
        <w:rPr>
          <w:rFonts w:cstheme="minorHAnsi"/>
        </w:rPr>
        <w:t>與</w:t>
      </w:r>
      <w:r w:rsidRPr="0021199B">
        <w:rPr>
          <w:rFonts w:cstheme="minorHAnsi"/>
        </w:rPr>
        <w:t xml:space="preserve"> </w:t>
      </w:r>
      <w:r w:rsidRPr="0021199B">
        <w:rPr>
          <w:rFonts w:cstheme="minorHAnsi"/>
          <w:b/>
          <w:bCs/>
        </w:rPr>
        <w:t xml:space="preserve">Union-Find </w:t>
      </w:r>
      <w:r w:rsidRPr="0021199B">
        <w:rPr>
          <w:rFonts w:cstheme="minorHAnsi"/>
          <w:b/>
          <w:bCs/>
        </w:rPr>
        <w:t>資料結構所維護的集合分割</w:t>
      </w:r>
      <w:r w:rsidRPr="0021199B">
        <w:rPr>
          <w:rFonts w:cstheme="minorHAnsi"/>
        </w:rPr>
        <w:t xml:space="preserve"> </w:t>
      </w:r>
      <w:r w:rsidRPr="0021199B">
        <w:rPr>
          <w:rFonts w:cstheme="minorHAnsi"/>
        </w:rPr>
        <w:t>在數學上等價，即</w:t>
      </w:r>
      <w:r w:rsidRPr="0021199B">
        <w:rPr>
          <w:rFonts w:cstheme="minorHAnsi"/>
        </w:rPr>
        <w:t xml:space="preserve"> </w:t>
      </w:r>
      <m:oMath>
        <m:sSub>
          <m:sSubPr>
            <m:ctrlPr>
              <w:rPr>
                <w:rFonts w:ascii="Cambria Math" w:hAnsi="Cambria Math" w:cstheme="minorHAnsi"/>
              </w:rPr>
            </m:ctrlPr>
          </m:sSubPr>
          <m:e>
            <m:r>
              <w:rPr>
                <w:rFonts w:ascii="Cambria Math" w:hAnsi="Cambria Math" w:cstheme="minorHAnsi"/>
              </w:rPr>
              <m:t>P</m:t>
            </m:r>
          </m:e>
          <m:sub>
            <m:r>
              <w:rPr>
                <w:rFonts w:ascii="Cambria Math" w:hAnsi="Cambria Math" w:cstheme="minorHAnsi"/>
              </w:rPr>
              <m:t>Disjoint</m:t>
            </m:r>
          </m:sub>
        </m:sSub>
        <m:r>
          <m:rPr>
            <m:sty m:val="p"/>
          </m:rP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P</m:t>
            </m:r>
          </m:e>
          <m:sub>
            <m:r>
              <w:rPr>
                <w:rFonts w:ascii="Cambria Math" w:hAnsi="Cambria Math" w:cstheme="minorHAnsi"/>
              </w:rPr>
              <m:t>Union</m:t>
            </m:r>
            <m:r>
              <m:rPr>
                <m:sty m:val="p"/>
              </m:rPr>
              <w:rPr>
                <w:rFonts w:ascii="Cambria Math" w:hAnsi="Cambria Math" w:cstheme="minorHAnsi"/>
              </w:rPr>
              <m:t>-</m:t>
            </m:r>
            <m:r>
              <w:rPr>
                <w:rFonts w:ascii="Cambria Math" w:hAnsi="Cambria Math" w:cstheme="minorHAnsi"/>
              </w:rPr>
              <m:t>Find</m:t>
            </m:r>
          </m:sub>
        </m:sSub>
      </m:oMath>
      <w:r w:rsidRPr="0021199B">
        <w:rPr>
          <w:rFonts w:cstheme="minorHAnsi"/>
        </w:rPr>
        <w:t>則兩者在執行所有集合操作</w:t>
      </w:r>
      <w:r w:rsidRPr="0021199B">
        <w:rPr>
          <w:rFonts w:cstheme="minorHAnsi"/>
        </w:rPr>
        <w:t>(Find</w:t>
      </w:r>
      <w:r w:rsidRPr="0021199B">
        <w:rPr>
          <w:rFonts w:cstheme="minorHAnsi"/>
        </w:rPr>
        <w:t>、</w:t>
      </w:r>
      <w:r w:rsidRPr="0021199B">
        <w:rPr>
          <w:rFonts w:cstheme="minorHAnsi"/>
        </w:rPr>
        <w:t>Union)</w:t>
      </w:r>
      <w:r w:rsidRPr="0021199B">
        <w:rPr>
          <w:rFonts w:cstheme="minorHAnsi"/>
        </w:rPr>
        <w:t>的過程中皆維持相同的集合演化與分割狀態。因此，</w:t>
      </w:r>
      <w:r w:rsidRPr="0021199B">
        <w:rPr>
          <w:rFonts w:cstheme="minorHAnsi"/>
          <w:b/>
          <w:bCs/>
        </w:rPr>
        <w:t xml:space="preserve">Disjoint Set </w:t>
      </w:r>
      <w:r w:rsidRPr="0021199B">
        <w:rPr>
          <w:rFonts w:cstheme="minorHAnsi"/>
          <w:b/>
          <w:bCs/>
        </w:rPr>
        <w:t>的時間與空間複雜度分析結果</w:t>
      </w:r>
      <w:r w:rsidRPr="0021199B">
        <w:rPr>
          <w:rFonts w:cstheme="minorHAnsi"/>
        </w:rPr>
        <w:t>可直接套用於</w:t>
      </w:r>
      <w:r w:rsidRPr="0021199B">
        <w:rPr>
          <w:rFonts w:cstheme="minorHAnsi"/>
        </w:rPr>
        <w:t xml:space="preserve"> </w:t>
      </w:r>
      <w:r w:rsidRPr="0021199B">
        <w:rPr>
          <w:rFonts w:cstheme="minorHAnsi"/>
          <w:b/>
          <w:bCs/>
        </w:rPr>
        <w:t>Union-Find</w:t>
      </w:r>
      <w:r w:rsidRPr="0021199B">
        <w:rPr>
          <w:rFonts w:cstheme="minorHAnsi"/>
        </w:rPr>
        <w:t>，換言之：</w:t>
      </w:r>
    </w:p>
    <w:p w14:paraId="4F1EE157" w14:textId="77777777" w:rsidR="002B6297" w:rsidRPr="0021199B" w:rsidRDefault="002B6297" w:rsidP="002B6297">
      <w:pPr>
        <w:ind w:firstLine="480"/>
        <w:jc w:val="both"/>
        <w:rPr>
          <w:rFonts w:cstheme="minorHAnsi"/>
        </w:rPr>
      </w:pPr>
    </w:p>
    <w:p w14:paraId="6EB7B8F2" w14:textId="77777777" w:rsidR="002B6297" w:rsidRPr="0021199B" w:rsidRDefault="00557D10" w:rsidP="002B6297">
      <w:pPr>
        <w:jc w:val="both"/>
        <w:rPr>
          <w:rFonts w:cstheme="minorHAnsi"/>
        </w:rPr>
      </w:pPr>
      <m:oMathPara>
        <m:oMath>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T</m:t>
              </m:r>
            </m:e>
            <m:sub>
              <m:r>
                <m:rPr>
                  <m:nor/>
                </m:rPr>
                <w:rPr>
                  <w:rFonts w:eastAsia="新細明體" w:cstheme="minorHAnsi"/>
                  <w:kern w:val="0"/>
                  <w:szCs w:val="24"/>
                </w:rPr>
                <m:t>Disjoint</m:t>
              </m:r>
            </m:sub>
          </m:sSub>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n</m:t>
              </m:r>
            </m:e>
          </m:d>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T</m:t>
              </m:r>
            </m:e>
            <m:sub>
              <m:r>
                <m:rPr>
                  <m:nor/>
                </m:rPr>
                <w:rPr>
                  <w:rFonts w:eastAsia="新細明體" w:cstheme="minorHAnsi"/>
                  <w:kern w:val="0"/>
                  <w:szCs w:val="24"/>
                </w:rPr>
                <m:t>Union-Find</m:t>
              </m:r>
            </m:sub>
          </m:sSub>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n</m:t>
              </m:r>
            </m:e>
          </m:d>
          <m:r>
            <m:rPr>
              <m:sty m:val="p"/>
            </m:rPr>
            <w:rPr>
              <w:rFonts w:ascii="Cambria Math" w:eastAsia="新細明體" w:hAnsi="Cambria Math" w:cstheme="minorHAnsi"/>
              <w:kern w:val="0"/>
              <w:szCs w:val="24"/>
            </w:rPr>
            <m:t>=O</m:t>
          </m:r>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α</m:t>
              </m:r>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n</m:t>
                  </m:r>
                </m:e>
              </m:d>
            </m:e>
          </m:d>
          <m:r>
            <m:rPr>
              <m:sty m:val="p"/>
            </m:rPr>
            <w:rPr>
              <w:rFonts w:ascii="Cambria Math" w:eastAsia="新細明體" w:hAnsi="Cambria Math" w:cstheme="minorHAnsi"/>
              <w:kern w:val="0"/>
              <w:szCs w:val="24"/>
            </w:rPr>
            <m:t>,</m:t>
          </m:r>
        </m:oMath>
      </m:oMathPara>
    </w:p>
    <w:p w14:paraId="193EFCCD" w14:textId="77777777" w:rsidR="002B6297" w:rsidRPr="0021199B" w:rsidRDefault="002B6297" w:rsidP="002B6297">
      <w:pPr>
        <w:numPr>
          <w:ilvl w:val="0"/>
          <w:numId w:val="23"/>
        </w:numPr>
        <w:jc w:val="both"/>
        <w:rPr>
          <w:rFonts w:cstheme="minorHAnsi"/>
        </w:rPr>
      </w:pPr>
      <w:r w:rsidRPr="0021199B">
        <w:rPr>
          <w:rFonts w:cstheme="minorHAnsi"/>
        </w:rPr>
        <w:lastRenderedPageBreak/>
        <w:t>Union</w:t>
      </w:r>
      <w:proofErr w:type="gramStart"/>
      <w:r w:rsidRPr="0021199B">
        <w:rPr>
          <w:rFonts w:cstheme="minorHAnsi"/>
        </w:rPr>
        <w:t>–</w:t>
      </w:r>
      <w:proofErr w:type="gramEnd"/>
      <w:r w:rsidRPr="0021199B">
        <w:rPr>
          <w:rFonts w:cstheme="minorHAnsi"/>
        </w:rPr>
        <w:t xml:space="preserve">Find </w:t>
      </w:r>
      <w:r w:rsidRPr="0021199B">
        <w:rPr>
          <w:rFonts w:cstheme="minorHAnsi"/>
        </w:rPr>
        <w:t>分割</w:t>
      </w:r>
      <w:r w:rsidRPr="0021199B">
        <w:rPr>
          <w:rFonts w:cstheme="minorHAnsi"/>
        </w:rPr>
        <w:t xml:space="preserve"> = </w:t>
      </w:r>
      <m:oMath>
        <m:sSub>
          <m:sSubPr>
            <m:ctrlPr>
              <w:rPr>
                <w:rFonts w:ascii="Cambria Math" w:eastAsia="MS Mincho" w:hAnsi="Cambria Math" w:cstheme="minorHAnsi"/>
                <w:szCs w:val="24"/>
              </w:rPr>
            </m:ctrlPr>
          </m:sSubPr>
          <m:e>
            <m:r>
              <m:rPr>
                <m:sty m:val="p"/>
              </m:rPr>
              <w:rPr>
                <w:rFonts w:ascii="Cambria Math" w:hAnsi="Cambria Math" w:cstheme="minorHAnsi"/>
                <w:szCs w:val="24"/>
              </w:rPr>
              <m:t>π</m:t>
            </m:r>
          </m:e>
          <m:sub>
            <m:r>
              <w:rPr>
                <w:rFonts w:ascii="Cambria Math" w:hAnsi="Cambria Math" w:cstheme="minorHAnsi"/>
                <w:szCs w:val="24"/>
              </w:rPr>
              <m:t>0</m:t>
            </m:r>
          </m:sub>
        </m:sSub>
        <m:d>
          <m:dPr>
            <m:ctrlPr>
              <w:rPr>
                <w:rStyle w:val="mrel"/>
                <w:rFonts w:ascii="Cambria Math" w:hAnsi="Cambria Math" w:cstheme="minorHAnsi"/>
                <w:b/>
                <w:szCs w:val="24"/>
              </w:rPr>
            </m:ctrlPr>
          </m:dPr>
          <m:e>
            <m:r>
              <m:rPr>
                <m:sty m:val="b"/>
              </m:rPr>
              <w:rPr>
                <w:rStyle w:val="mrel"/>
                <w:rFonts w:ascii="Cambria Math" w:hAnsi="Cambria Math" w:cstheme="minorHAnsi"/>
                <w:szCs w:val="24"/>
              </w:rPr>
              <m:t>K</m:t>
            </m:r>
          </m:e>
        </m:d>
      </m:oMath>
    </w:p>
    <w:p w14:paraId="2074F2B5" w14:textId="77777777" w:rsidR="002B6297" w:rsidRPr="0021199B" w:rsidRDefault="002B6297" w:rsidP="002B6297">
      <w:pPr>
        <w:numPr>
          <w:ilvl w:val="0"/>
          <w:numId w:val="23"/>
        </w:numPr>
        <w:jc w:val="both"/>
        <w:rPr>
          <w:rFonts w:cstheme="minorHAnsi"/>
        </w:rPr>
      </w:pPr>
      <w:r w:rsidRPr="0021199B">
        <w:rPr>
          <w:rFonts w:cstheme="minorHAnsi"/>
        </w:rPr>
        <w:t xml:space="preserve">Union-Find </w:t>
      </w:r>
      <w:r w:rsidRPr="0021199B">
        <w:rPr>
          <w:rFonts w:cstheme="minorHAnsi"/>
        </w:rPr>
        <w:t>以</w:t>
      </w:r>
      <w:r w:rsidRPr="0021199B">
        <w:rPr>
          <w:rFonts w:cstheme="minorHAnsi"/>
        </w:rPr>
        <w:t xml:space="preserve"> </w:t>
      </w:r>
      <m:oMath>
        <m:r>
          <m:rPr>
            <m:sty m:val="p"/>
          </m:rPr>
          <w:rPr>
            <w:rFonts w:ascii="Cambria Math" w:hAnsi="Cambria Math" w:cstheme="minorHAnsi"/>
          </w:rPr>
          <m:t>O</m:t>
        </m:r>
        <m:d>
          <m:dPr>
            <m:ctrlPr>
              <w:rPr>
                <w:rFonts w:ascii="Cambria Math" w:hAnsi="Cambria Math" w:cstheme="minorHAnsi"/>
              </w:rPr>
            </m:ctrlPr>
          </m:dPr>
          <m:e>
            <m:r>
              <m:rPr>
                <m:sty m:val="p"/>
              </m:rPr>
              <w:rPr>
                <w:rFonts w:ascii="Cambria Math" w:hAnsi="Cambria Math" w:cstheme="minorHAnsi"/>
              </w:rPr>
              <m:t>α</m:t>
            </m:r>
            <m:d>
              <m:dPr>
                <m:ctrlPr>
                  <w:rPr>
                    <w:rFonts w:ascii="Cambria Math" w:hAnsi="Cambria Math" w:cstheme="minorHAnsi"/>
                  </w:rPr>
                </m:ctrlPr>
              </m:dPr>
              <m:e>
                <m:r>
                  <m:rPr>
                    <m:sty m:val="p"/>
                  </m:rPr>
                  <w:rPr>
                    <w:rFonts w:ascii="Cambria Math" w:hAnsi="Cambria Math" w:cstheme="minorHAnsi"/>
                  </w:rPr>
                  <m:t>n</m:t>
                </m:r>
              </m:e>
            </m:d>
          </m:e>
        </m:d>
      </m:oMath>
      <w:r w:rsidRPr="0021199B">
        <w:rPr>
          <w:rFonts w:cstheme="minorHAnsi"/>
        </w:rPr>
        <w:t xml:space="preserve"> </w:t>
      </w:r>
      <w:r w:rsidRPr="0021199B">
        <w:rPr>
          <w:rFonts w:cstheme="minorHAnsi"/>
        </w:rPr>
        <w:t>維護動態連通性</w:t>
      </w:r>
    </w:p>
    <w:p w14:paraId="418FC001" w14:textId="77777777" w:rsidR="002B6297" w:rsidRPr="0021199B" w:rsidRDefault="002B6297" w:rsidP="002B6297">
      <w:pPr>
        <w:widowControl/>
        <w:spacing w:before="100" w:beforeAutospacing="1" w:after="100" w:afterAutospacing="1"/>
        <w:ind w:firstLine="360"/>
        <w:jc w:val="both"/>
        <w:rPr>
          <w:rFonts w:eastAsia="新細明體" w:cstheme="minorHAnsi"/>
          <w:kern w:val="0"/>
          <w:szCs w:val="24"/>
        </w:rPr>
      </w:pPr>
      <w:r w:rsidRPr="0021199B">
        <w:rPr>
          <w:rFonts w:eastAsia="新細明體" w:cstheme="minorHAnsi"/>
          <w:kern w:val="0"/>
          <w:szCs w:val="24"/>
        </w:rPr>
        <w:t>在任意時間</w:t>
      </w:r>
      <w:r w:rsidRPr="0021199B">
        <w:rPr>
          <w:rFonts w:eastAsia="新細明體" w:cstheme="minorHAnsi"/>
          <w:kern w:val="0"/>
          <w:szCs w:val="24"/>
        </w:rPr>
        <w:t xml:space="preserve"> </w:t>
      </w:r>
      <m:oMath>
        <m:r>
          <m:rPr>
            <m:sty m:val="p"/>
          </m:rPr>
          <w:rPr>
            <w:rFonts w:ascii="Cambria Math" w:eastAsia="新細明體" w:hAnsi="Cambria Math" w:cstheme="minorHAnsi"/>
            <w:kern w:val="0"/>
            <w:szCs w:val="24"/>
          </w:rPr>
          <m:t>t</m:t>
        </m:r>
      </m:oMath>
      <w:r w:rsidRPr="0021199B">
        <w:rPr>
          <w:rFonts w:eastAsia="新細明體" w:cstheme="minorHAnsi"/>
          <w:kern w:val="0"/>
          <w:szCs w:val="24"/>
        </w:rPr>
        <w:t>，</w:t>
      </w:r>
      <m:oMath>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P</m:t>
            </m:r>
          </m:e>
          <m:sub>
            <m:r>
              <m:rPr>
                <m:nor/>
              </m:rPr>
              <w:rPr>
                <w:rFonts w:eastAsia="新細明體" w:cstheme="minorHAnsi"/>
                <w:kern w:val="0"/>
                <w:szCs w:val="24"/>
              </w:rPr>
              <m:t>UF</m:t>
            </m:r>
          </m:sub>
        </m:sSub>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t</m:t>
            </m:r>
          </m:e>
        </m:d>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π</m:t>
            </m:r>
          </m:e>
          <m:sub>
            <m:r>
              <m:rPr>
                <m:sty m:val="p"/>
              </m:rPr>
              <w:rPr>
                <w:rFonts w:ascii="Cambria Math" w:eastAsia="新細明體" w:hAnsi="Cambria Math" w:cstheme="minorHAnsi"/>
                <w:kern w:val="0"/>
                <w:szCs w:val="24"/>
              </w:rPr>
              <m:t>0</m:t>
            </m:r>
          </m:sub>
        </m:sSub>
        <m:d>
          <m:dPr>
            <m:ctrlPr>
              <w:rPr>
                <w:rFonts w:ascii="Cambria Math" w:eastAsia="新細明體" w:hAnsi="Cambria Math" w:cstheme="minorHAnsi"/>
                <w:kern w:val="0"/>
                <w:szCs w:val="24"/>
              </w:rPr>
            </m:ctrlPr>
          </m:dPr>
          <m:e>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K</m:t>
                </m:r>
              </m:e>
              <m:sub>
                <m:r>
                  <m:rPr>
                    <m:sty m:val="p"/>
                  </m:rPr>
                  <w:rPr>
                    <w:rFonts w:ascii="Cambria Math" w:eastAsia="新細明體" w:hAnsi="Cambria Math" w:cstheme="minorHAnsi"/>
                    <w:kern w:val="0"/>
                    <w:szCs w:val="24"/>
                  </w:rPr>
                  <m:t>t</m:t>
                </m:r>
              </m:sub>
            </m:sSub>
          </m:e>
        </m:d>
      </m:oMath>
      <w:r w:rsidRPr="0021199B">
        <w:rPr>
          <w:rFonts w:eastAsia="新細明體" w:cstheme="minorHAnsi"/>
          <w:kern w:val="0"/>
          <w:szCs w:val="24"/>
        </w:rPr>
        <w:t xml:space="preserve"> </w:t>
      </w:r>
      <w:r w:rsidRPr="0021199B">
        <w:rPr>
          <w:rFonts w:eastAsia="新細明體" w:cstheme="minorHAnsi"/>
          <w:kern w:val="0"/>
          <w:szCs w:val="24"/>
        </w:rPr>
        <w:t>成立，則</w:t>
      </w:r>
      <w:r w:rsidRPr="0021199B">
        <w:rPr>
          <w:rFonts w:eastAsia="新細明體" w:cstheme="minorHAnsi"/>
          <w:kern w:val="0"/>
          <w:szCs w:val="24"/>
        </w:rPr>
        <w:t xml:space="preserve"> Union</w:t>
      </w:r>
      <w:proofErr w:type="gramStart"/>
      <w:r w:rsidRPr="0021199B">
        <w:rPr>
          <w:rFonts w:eastAsia="新細明體" w:cstheme="minorHAnsi"/>
          <w:kern w:val="0"/>
          <w:szCs w:val="24"/>
        </w:rPr>
        <w:t>–</w:t>
      </w:r>
      <w:proofErr w:type="gramEnd"/>
      <w:r w:rsidRPr="0021199B">
        <w:rPr>
          <w:rFonts w:eastAsia="新細明體" w:cstheme="minorHAnsi"/>
          <w:kern w:val="0"/>
          <w:szCs w:val="24"/>
        </w:rPr>
        <w:t xml:space="preserve">Find </w:t>
      </w:r>
      <w:r w:rsidRPr="0021199B">
        <w:rPr>
          <w:rFonts w:eastAsia="新細明體" w:cstheme="minorHAnsi"/>
          <w:kern w:val="0"/>
          <w:szCs w:val="24"/>
        </w:rPr>
        <w:t>不只是資料結構，而是</w:t>
      </w:r>
      <w:r w:rsidRPr="0021199B">
        <w:rPr>
          <w:rFonts w:eastAsia="新細明體" w:cstheme="minorHAnsi"/>
          <w:kern w:val="0"/>
          <w:szCs w:val="24"/>
        </w:rPr>
        <w:t xml:space="preserve"> π</w:t>
      </w:r>
      <w:r w:rsidRPr="0021199B">
        <w:rPr>
          <w:rFonts w:eastAsia="MS Mincho" w:cstheme="minorHAnsi"/>
          <w:kern w:val="0"/>
          <w:szCs w:val="24"/>
        </w:rPr>
        <w:t>₀</w:t>
      </w:r>
      <w:r w:rsidRPr="0021199B">
        <w:rPr>
          <w:rFonts w:eastAsia="新細明體" w:cstheme="minorHAnsi"/>
          <w:kern w:val="0"/>
          <w:szCs w:val="24"/>
        </w:rPr>
        <w:t xml:space="preserve"> </w:t>
      </w:r>
      <w:r w:rsidRPr="0021199B">
        <w:rPr>
          <w:rFonts w:eastAsia="新細明體" w:cstheme="minorHAnsi"/>
          <w:kern w:val="0"/>
          <w:szCs w:val="24"/>
        </w:rPr>
        <w:t>的離散實作。這一同構在不同操作層次上會生成三個對應的</w:t>
      </w:r>
      <w:r w:rsidRPr="0021199B">
        <w:rPr>
          <w:rFonts w:eastAsia="新細明體" w:cstheme="minorHAnsi"/>
          <w:kern w:val="0"/>
          <w:szCs w:val="24"/>
        </w:rPr>
        <w:t xml:space="preserve"> DAG</w:t>
      </w:r>
      <w:r w:rsidRPr="0021199B">
        <w:rPr>
          <w:rFonts w:eastAsia="新細明體" w:cstheme="minorHAnsi"/>
          <w:kern w:val="0"/>
          <w:szCs w:val="24"/>
        </w:rPr>
        <w:t>：</w:t>
      </w:r>
    </w:p>
    <w:p w14:paraId="42C5AD52" w14:textId="77777777" w:rsidR="002B6297" w:rsidRPr="0021199B" w:rsidRDefault="002B6297" w:rsidP="002B6297">
      <w:pPr>
        <w:widowControl/>
        <w:numPr>
          <w:ilvl w:val="0"/>
          <w:numId w:val="24"/>
        </w:numPr>
        <w:spacing w:before="100" w:beforeAutospacing="1" w:after="100" w:afterAutospacing="1"/>
        <w:jc w:val="both"/>
        <w:rPr>
          <w:rFonts w:eastAsia="新細明體" w:cstheme="minorHAnsi"/>
          <w:kern w:val="0"/>
          <w:szCs w:val="24"/>
        </w:rPr>
      </w:pPr>
      <w:r w:rsidRPr="0021199B">
        <w:rPr>
          <w:rFonts w:eastAsia="新細明體" w:cstheme="minorHAnsi"/>
          <w:bCs/>
          <w:kern w:val="0"/>
          <w:szCs w:val="24"/>
        </w:rPr>
        <w:t>原始因果</w:t>
      </w:r>
      <w:r w:rsidRPr="0021199B">
        <w:rPr>
          <w:rFonts w:eastAsia="新細明體" w:cstheme="minorHAnsi"/>
          <w:bCs/>
          <w:kern w:val="0"/>
          <w:szCs w:val="24"/>
        </w:rPr>
        <w:t xml:space="preserve"> DAG</w:t>
      </w:r>
      <w:r w:rsidRPr="0021199B">
        <w:rPr>
          <w:rFonts w:eastAsia="新細明體" w:cstheme="minorHAnsi"/>
          <w:kern w:val="0"/>
          <w:szCs w:val="24"/>
        </w:rPr>
        <w:t xml:space="preserve"> </w:t>
      </w:r>
      <w:proofErr w:type="gramStart"/>
      <w:r w:rsidRPr="0021199B">
        <w:rPr>
          <w:rFonts w:eastAsia="新細明體" w:cstheme="minorHAnsi"/>
          <w:kern w:val="0"/>
          <w:szCs w:val="24"/>
        </w:rPr>
        <w:t>—</w:t>
      </w:r>
      <w:proofErr w:type="gramEnd"/>
      <w:r w:rsidRPr="0021199B">
        <w:rPr>
          <w:rFonts w:eastAsia="新細明體" w:cstheme="minorHAnsi"/>
          <w:kern w:val="0"/>
          <w:szCs w:val="24"/>
        </w:rPr>
        <w:t xml:space="preserve"> </w:t>
      </w:r>
      <w:r w:rsidRPr="0021199B">
        <w:rPr>
          <w:rFonts w:eastAsia="新細明體" w:cstheme="minorHAnsi"/>
          <w:kern w:val="0"/>
          <w:szCs w:val="24"/>
        </w:rPr>
        <w:t>由時間序列與方向邊</w:t>
      </w:r>
      <w:r w:rsidRPr="0021199B">
        <w:rPr>
          <w:rFonts w:eastAsia="新細明體" w:cstheme="minorHAnsi"/>
          <w:kern w:val="0"/>
          <w:szCs w:val="24"/>
        </w:rPr>
        <w:t xml:space="preserve"> (sender → receiver) </w:t>
      </w:r>
      <w:r w:rsidRPr="0021199B">
        <w:rPr>
          <w:rFonts w:eastAsia="新細明體" w:cstheme="minorHAnsi"/>
          <w:kern w:val="0"/>
          <w:szCs w:val="24"/>
        </w:rPr>
        <w:t>構成，</w:t>
      </w:r>
      <w:r w:rsidRPr="0021199B">
        <w:rPr>
          <w:rFonts w:eastAsia="新細明體" w:cstheme="minorHAnsi"/>
          <w:kern w:val="0"/>
          <w:szCs w:val="24"/>
        </w:rPr>
        <w:br/>
      </w:r>
      <w:r w:rsidRPr="0021199B">
        <w:rPr>
          <w:rFonts w:eastAsia="新細明體" w:cstheme="minorHAnsi"/>
          <w:kern w:val="0"/>
          <w:szCs w:val="24"/>
        </w:rPr>
        <w:t>為拓撲空間</w:t>
      </w:r>
      <w:r w:rsidRPr="0021199B">
        <w:rPr>
          <w:rFonts w:eastAsia="新細明體" w:cstheme="minorHAnsi"/>
          <w:kern w:val="0"/>
          <w:szCs w:val="24"/>
        </w:rPr>
        <w:t xml:space="preserve"> </w:t>
      </w:r>
      <m:oMath>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K</m:t>
            </m:r>
          </m:e>
          <m:sub>
            <m:r>
              <m:rPr>
                <m:sty m:val="p"/>
              </m:rPr>
              <w:rPr>
                <w:rFonts w:ascii="Cambria Math" w:eastAsia="新細明體" w:hAnsi="Cambria Math" w:cstheme="minorHAnsi"/>
                <w:kern w:val="0"/>
                <w:szCs w:val="24"/>
              </w:rPr>
              <m:t>0</m:t>
            </m:r>
          </m:sub>
        </m:sSub>
      </m:oMath>
      <w:r w:rsidRPr="0021199B">
        <w:rPr>
          <w:rFonts w:eastAsia="新細明體" w:cstheme="minorHAnsi"/>
          <w:kern w:val="0"/>
          <w:szCs w:val="24"/>
        </w:rPr>
        <w:t xml:space="preserve"> </w:t>
      </w:r>
      <w:r w:rsidRPr="0021199B">
        <w:rPr>
          <w:rFonts w:eastAsia="新細明體" w:cstheme="minorHAnsi"/>
          <w:kern w:val="0"/>
          <w:szCs w:val="24"/>
        </w:rPr>
        <w:t>的實體表示。</w:t>
      </w:r>
    </w:p>
    <w:p w14:paraId="3496FD27" w14:textId="77777777" w:rsidR="002B6297" w:rsidRPr="0021199B" w:rsidRDefault="002B6297" w:rsidP="002B6297">
      <w:pPr>
        <w:widowControl/>
        <w:numPr>
          <w:ilvl w:val="0"/>
          <w:numId w:val="24"/>
        </w:numPr>
        <w:spacing w:before="100" w:beforeAutospacing="1" w:after="100" w:afterAutospacing="1"/>
        <w:jc w:val="both"/>
        <w:rPr>
          <w:rFonts w:eastAsia="新細明體" w:cstheme="minorHAnsi"/>
          <w:kern w:val="0"/>
          <w:szCs w:val="24"/>
        </w:rPr>
      </w:pPr>
      <w:r w:rsidRPr="0021199B">
        <w:rPr>
          <w:rFonts w:eastAsia="新細明體" w:cstheme="minorHAnsi"/>
          <w:bCs/>
          <w:kern w:val="0"/>
          <w:szCs w:val="24"/>
        </w:rPr>
        <w:t xml:space="preserve">Rank-Filtration DAG </w:t>
      </w:r>
      <m:oMath>
        <m:sSub>
          <m:sSubPr>
            <m:ctrlPr>
              <w:rPr>
                <w:rFonts w:ascii="Cambria Math" w:eastAsia="新細明體" w:hAnsi="Cambria Math" w:cstheme="minorHAnsi"/>
                <w:bCs/>
                <w:kern w:val="0"/>
                <w:szCs w:val="24"/>
              </w:rPr>
            </m:ctrlPr>
          </m:sSubPr>
          <m:e>
            <m:r>
              <m:rPr>
                <m:sty m:val="p"/>
              </m:rPr>
              <w:rPr>
                <w:rFonts w:ascii="Cambria Math" w:eastAsia="新細明體" w:hAnsi="Cambria Math" w:cstheme="minorHAnsi"/>
                <w:kern w:val="0"/>
                <w:szCs w:val="24"/>
              </w:rPr>
              <m:t>G</m:t>
            </m:r>
          </m:e>
          <m:sub>
            <m:r>
              <m:rPr>
                <m:nor/>
              </m:rPr>
              <w:rPr>
                <w:rFonts w:eastAsia="新細明體" w:cstheme="minorHAnsi"/>
                <w:bCs/>
                <w:kern w:val="0"/>
                <w:szCs w:val="24"/>
              </w:rPr>
              <m:t>UF</m:t>
            </m:r>
          </m:sub>
        </m:sSub>
      </m:oMath>
      <w:r w:rsidRPr="0021199B">
        <w:rPr>
          <w:rFonts w:eastAsia="新細明體" w:cstheme="minorHAnsi"/>
          <w:kern w:val="0"/>
          <w:szCs w:val="24"/>
        </w:rPr>
        <w:t xml:space="preserve"> — </w:t>
      </w:r>
      <w:r w:rsidRPr="0021199B">
        <w:rPr>
          <w:rFonts w:eastAsia="新細明體" w:cstheme="minorHAnsi"/>
          <w:kern w:val="0"/>
          <w:szCs w:val="24"/>
        </w:rPr>
        <w:t>由</w:t>
      </w:r>
      <w:r w:rsidRPr="0021199B">
        <w:rPr>
          <w:rFonts w:eastAsia="新細明體" w:cstheme="minorHAnsi"/>
          <w:kern w:val="0"/>
          <w:szCs w:val="24"/>
        </w:rPr>
        <w:t xml:space="preserve"> Union </w:t>
      </w:r>
      <w:r w:rsidRPr="0021199B">
        <w:rPr>
          <w:rFonts w:eastAsia="新細明體" w:cstheme="minorHAnsi"/>
          <w:kern w:val="0"/>
          <w:szCs w:val="24"/>
        </w:rPr>
        <w:t>操作的秩序序列產生：</w:t>
      </w:r>
      <w:r w:rsidRPr="0021199B">
        <w:rPr>
          <w:rFonts w:eastAsia="新細明體" w:cstheme="minorHAnsi"/>
          <w:kern w:val="0"/>
          <w:szCs w:val="24"/>
        </w:rPr>
        <w:br/>
      </w:r>
      <w:r w:rsidRPr="0021199B">
        <w:rPr>
          <w:rFonts w:eastAsia="新細明體" w:cstheme="minorHAnsi"/>
          <w:kern w:val="0"/>
          <w:szCs w:val="24"/>
        </w:rPr>
        <w:t>每次</w:t>
      </w:r>
      <w:r w:rsidRPr="0021199B">
        <w:rPr>
          <w:rFonts w:eastAsia="新細明體" w:cstheme="minorHAnsi"/>
          <w:kern w:val="0"/>
          <w:szCs w:val="24"/>
        </w:rPr>
        <w:t xml:space="preserve"> Union </w:t>
      </w:r>
      <w:r w:rsidRPr="0021199B">
        <w:rPr>
          <w:rFonts w:eastAsia="新細明體" w:cstheme="minorHAnsi"/>
          <w:kern w:val="0"/>
          <w:szCs w:val="24"/>
        </w:rPr>
        <w:t>使</w:t>
      </w:r>
      <w:r w:rsidRPr="0021199B">
        <w:rPr>
          <w:rFonts w:eastAsia="新細明體" w:cstheme="minorHAnsi"/>
          <w:kern w:val="0"/>
          <w:szCs w:val="24"/>
        </w:rPr>
        <w:t xml:space="preserve"> π</w:t>
      </w:r>
      <w:r w:rsidRPr="0021199B">
        <w:rPr>
          <w:rFonts w:eastAsia="MS Mincho" w:cstheme="minorHAnsi"/>
          <w:kern w:val="0"/>
          <w:szCs w:val="24"/>
        </w:rPr>
        <w:t>₀</w:t>
      </w:r>
      <w:r w:rsidRPr="0021199B">
        <w:rPr>
          <w:rFonts w:eastAsia="新細明體" w:cstheme="minorHAnsi"/>
          <w:kern w:val="0"/>
          <w:szCs w:val="24"/>
        </w:rPr>
        <w:t xml:space="preserve"> -1</w:t>
      </w:r>
      <w:r w:rsidRPr="0021199B">
        <w:rPr>
          <w:rFonts w:eastAsia="新細明體" w:cstheme="minorHAnsi"/>
          <w:kern w:val="0"/>
          <w:szCs w:val="24"/>
        </w:rPr>
        <w:t>，形成</w:t>
      </w:r>
      <w:r w:rsidRPr="0021199B">
        <w:rPr>
          <w:rFonts w:eastAsia="新細明體" w:cstheme="minorHAnsi"/>
          <w:kern w:val="0"/>
          <w:szCs w:val="24"/>
        </w:rPr>
        <w:t>:</w:t>
      </w:r>
    </w:p>
    <w:p w14:paraId="1F7A9D42" w14:textId="77777777" w:rsidR="002B6297" w:rsidRPr="0021199B" w:rsidRDefault="00557D10" w:rsidP="002B6297">
      <w:pPr>
        <w:widowControl/>
        <w:spacing w:beforeAutospacing="1" w:afterAutospacing="1"/>
        <w:ind w:left="720"/>
        <w:jc w:val="both"/>
        <w:rPr>
          <w:rFonts w:eastAsia="新細明體" w:cstheme="minorHAnsi"/>
          <w:kern w:val="0"/>
          <w:szCs w:val="24"/>
        </w:rPr>
      </w:pPr>
      <m:oMathPara>
        <m:oMath>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K</m:t>
              </m:r>
            </m:e>
            <m:sub>
              <m:r>
                <m:rPr>
                  <m:sty m:val="p"/>
                </m:rPr>
                <w:rPr>
                  <w:rFonts w:ascii="Cambria Math" w:eastAsia="新細明體" w:hAnsi="Cambria Math" w:cstheme="minorHAnsi"/>
                  <w:kern w:val="0"/>
                  <w:szCs w:val="24"/>
                </w:rPr>
                <m:t>0</m:t>
              </m:r>
            </m:sub>
          </m:sSub>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K</m:t>
              </m:r>
            </m:e>
            <m:sub>
              <m:r>
                <m:rPr>
                  <m:sty m:val="p"/>
                </m:rPr>
                <w:rPr>
                  <w:rFonts w:ascii="Cambria Math" w:eastAsia="新細明體" w:hAnsi="Cambria Math" w:cstheme="minorHAnsi"/>
                  <w:kern w:val="0"/>
                  <w:szCs w:val="24"/>
                </w:rPr>
                <m:t>1</m:t>
              </m:r>
            </m:sub>
          </m:sSub>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K</m:t>
              </m:r>
            </m:e>
            <m:sub>
              <m:r>
                <m:rPr>
                  <m:sty m:val="p"/>
                </m:rPr>
                <w:rPr>
                  <w:rFonts w:ascii="Cambria Math" w:eastAsia="新細明體" w:hAnsi="Cambria Math" w:cstheme="minorHAnsi"/>
                  <w:kern w:val="0"/>
                  <w:szCs w:val="24"/>
                </w:rPr>
                <m:t>t</m:t>
              </m:r>
            </m:sub>
          </m:sSub>
          <m:r>
            <m:rPr>
              <m:sty m:val="p"/>
            </m:rPr>
            <w:rPr>
              <w:rFonts w:ascii="Cambria Math" w:eastAsia="新細明體" w:hAnsi="Cambria Math" w:cstheme="minorHAnsi"/>
              <w:kern w:val="0"/>
              <w:szCs w:val="24"/>
            </w:rPr>
            <m:t>, </m:t>
          </m:r>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u,v</m:t>
              </m:r>
            </m:e>
          </m:d>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E</m:t>
              </m:r>
            </m:e>
            <m:sub>
              <m:r>
                <m:rPr>
                  <m:nor/>
                </m:rPr>
                <w:rPr>
                  <w:rFonts w:eastAsia="新細明體" w:cstheme="minorHAnsi"/>
                  <w:kern w:val="0"/>
                  <w:szCs w:val="24"/>
                </w:rPr>
                <m:t>rank</m:t>
              </m:r>
            </m:sub>
          </m:sSub>
          <m:r>
            <m:rPr>
              <m:sty m:val="p"/>
            </m:rPr>
            <w:rPr>
              <w:rFonts w:ascii="Cambria Math" w:eastAsia="新細明體" w:hAnsi="Cambria Math" w:cstheme="minorHAnsi"/>
              <w:kern w:val="0"/>
              <w:szCs w:val="24"/>
            </w:rPr>
            <m:t>⟺</m:t>
          </m:r>
          <m:r>
            <m:rPr>
              <m:nor/>
            </m:rPr>
            <w:rPr>
              <w:rFonts w:eastAsia="新細明體" w:cstheme="minorHAnsi"/>
              <w:kern w:val="0"/>
              <w:szCs w:val="24"/>
            </w:rPr>
            <m:t>Union</m:t>
          </m:r>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u,v</m:t>
              </m:r>
            </m:e>
          </m:d>
          <m:r>
            <m:rPr>
              <m:nor/>
            </m:rPr>
            <w:rPr>
              <w:rFonts w:eastAsia="新細明體" w:cstheme="minorHAnsi"/>
              <w:kern w:val="0"/>
              <w:szCs w:val="24"/>
            </w:rPr>
            <m:t xml:space="preserve"> with </m:t>
          </m:r>
          <m:r>
            <m:rPr>
              <m:sty m:val="p"/>
            </m:rPr>
            <w:rPr>
              <w:rFonts w:ascii="Cambria Math" w:eastAsia="新細明體" w:hAnsi="Cambria Math" w:cstheme="minorHAnsi"/>
              <w:kern w:val="0"/>
              <w:szCs w:val="24"/>
            </w:rPr>
            <m:t>r</m:t>
          </m:r>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u</m:t>
              </m:r>
            </m:e>
          </m:d>
          <m:r>
            <m:rPr>
              <m:sty m:val="p"/>
            </m:rPr>
            <w:rPr>
              <w:rFonts w:ascii="Cambria Math" w:eastAsia="新細明體" w:hAnsi="Cambria Math" w:cstheme="minorHAnsi"/>
              <w:kern w:val="0"/>
              <w:szCs w:val="24"/>
            </w:rPr>
            <m:t>≥r</m:t>
          </m:r>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v</m:t>
              </m:r>
            </m:e>
          </m:d>
        </m:oMath>
      </m:oMathPara>
    </w:p>
    <w:p w14:paraId="3DEFA985" w14:textId="77777777" w:rsidR="002B6297" w:rsidRPr="0021199B" w:rsidRDefault="002B6297" w:rsidP="002B6297">
      <w:pPr>
        <w:widowControl/>
        <w:spacing w:beforeAutospacing="1" w:afterAutospacing="1"/>
        <w:jc w:val="both"/>
        <w:rPr>
          <w:rFonts w:eastAsia="新細明體" w:cstheme="minorHAnsi"/>
          <w:kern w:val="0"/>
          <w:szCs w:val="24"/>
        </w:rPr>
      </w:pPr>
      <w:r w:rsidRPr="0021199B">
        <w:rPr>
          <w:rFonts w:eastAsia="新細明體" w:cstheme="minorHAnsi"/>
          <w:kern w:val="0"/>
          <w:szCs w:val="24"/>
        </w:rPr>
        <w:t>因</w:t>
      </w:r>
      <w:r w:rsidRPr="0021199B">
        <w:rPr>
          <w:rFonts w:eastAsia="新細明體" w:cstheme="minorHAnsi"/>
          <w:kern w:val="0"/>
          <w:szCs w:val="24"/>
        </w:rPr>
        <w:t xml:space="preserve"> rank </w:t>
      </w:r>
      <w:r w:rsidRPr="0021199B">
        <w:rPr>
          <w:rFonts w:eastAsia="新細明體" w:cstheme="minorHAnsi"/>
          <w:kern w:val="0"/>
          <w:szCs w:val="24"/>
        </w:rPr>
        <w:t>只增不減，</w:t>
      </w:r>
      <m:oMath>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G</m:t>
            </m:r>
          </m:e>
          <m:sub>
            <m:r>
              <m:rPr>
                <m:nor/>
              </m:rPr>
              <w:rPr>
                <w:rFonts w:eastAsia="新細明體" w:cstheme="minorHAnsi"/>
                <w:kern w:val="0"/>
                <w:szCs w:val="24"/>
              </w:rPr>
              <m:t>UF</m:t>
            </m:r>
          </m:sub>
        </m:sSub>
      </m:oMath>
      <w:r w:rsidRPr="0021199B">
        <w:rPr>
          <w:rFonts w:eastAsia="新細明體" w:cstheme="minorHAnsi"/>
          <w:kern w:val="0"/>
          <w:szCs w:val="24"/>
        </w:rPr>
        <w:t xml:space="preserve"> </w:t>
      </w:r>
      <w:r w:rsidRPr="0021199B">
        <w:rPr>
          <w:rFonts w:eastAsia="新細明體" w:cstheme="minorHAnsi"/>
          <w:kern w:val="0"/>
          <w:szCs w:val="24"/>
        </w:rPr>
        <w:t>必為</w:t>
      </w:r>
      <w:r w:rsidRPr="0021199B">
        <w:rPr>
          <w:rFonts w:eastAsia="新細明體" w:cstheme="minorHAnsi"/>
          <w:kern w:val="0"/>
          <w:szCs w:val="24"/>
        </w:rPr>
        <w:t xml:space="preserve"> DAG</w:t>
      </w:r>
      <w:r w:rsidRPr="0021199B">
        <w:rPr>
          <w:rFonts w:eastAsia="新細明體" w:cstheme="minorHAnsi"/>
          <w:kern w:val="0"/>
          <w:szCs w:val="24"/>
        </w:rPr>
        <w:t>。</w:t>
      </w:r>
    </w:p>
    <w:p w14:paraId="2E47242A" w14:textId="77777777" w:rsidR="002B6297" w:rsidRPr="0021199B" w:rsidRDefault="002B6297" w:rsidP="002B6297">
      <w:pPr>
        <w:widowControl/>
        <w:numPr>
          <w:ilvl w:val="0"/>
          <w:numId w:val="24"/>
        </w:numPr>
        <w:spacing w:before="100" w:beforeAutospacing="1" w:after="100" w:afterAutospacing="1"/>
        <w:jc w:val="both"/>
        <w:rPr>
          <w:rFonts w:eastAsia="新細明體" w:cstheme="minorHAnsi"/>
          <w:kern w:val="0"/>
          <w:szCs w:val="24"/>
        </w:rPr>
      </w:pPr>
      <w:proofErr w:type="gramStart"/>
      <w:r w:rsidRPr="0021199B">
        <w:rPr>
          <w:rFonts w:eastAsia="新細明體" w:cstheme="minorHAnsi"/>
          <w:bCs/>
          <w:kern w:val="0"/>
          <w:szCs w:val="24"/>
        </w:rPr>
        <w:t>同倫商</w:t>
      </w:r>
      <w:proofErr w:type="gramEnd"/>
      <w:r w:rsidRPr="0021199B">
        <w:rPr>
          <w:rFonts w:eastAsia="新細明體" w:cstheme="minorHAnsi"/>
          <w:bCs/>
          <w:kern w:val="0"/>
          <w:szCs w:val="24"/>
        </w:rPr>
        <w:t xml:space="preserve"> DAG </w:t>
      </w:r>
      <m:oMath>
        <m:sSup>
          <m:sSupPr>
            <m:ctrlPr>
              <w:rPr>
                <w:rFonts w:ascii="Cambria Math" w:eastAsia="新細明體" w:hAnsi="Cambria Math" w:cstheme="minorHAnsi"/>
                <w:bCs/>
                <w:kern w:val="0"/>
                <w:szCs w:val="24"/>
              </w:rPr>
            </m:ctrlPr>
          </m:sSupPr>
          <m:e>
            <m:r>
              <m:rPr>
                <m:sty m:val="p"/>
              </m:rPr>
              <w:rPr>
                <w:rFonts w:ascii="Cambria Math" w:eastAsia="新細明體" w:hAnsi="Cambria Math" w:cstheme="minorHAnsi"/>
                <w:kern w:val="0"/>
                <w:szCs w:val="24"/>
              </w:rPr>
              <m:t>G</m:t>
            </m:r>
          </m:e>
          <m:sup>
            <m:r>
              <m:rPr>
                <m:sty m:val="p"/>
              </m:rPr>
              <w:rPr>
                <w:rFonts w:ascii="Cambria Math" w:eastAsia="新細明體" w:hAnsi="Cambria Math" w:cstheme="minorHAnsi"/>
                <w:kern w:val="0"/>
                <w:szCs w:val="24"/>
              </w:rPr>
              <m:t>'</m:t>
            </m:r>
          </m:sup>
        </m:sSup>
      </m:oMath>
      <w:r w:rsidRPr="0021199B">
        <w:rPr>
          <w:rFonts w:eastAsia="新細明體" w:cstheme="minorHAnsi"/>
          <w:kern w:val="0"/>
          <w:szCs w:val="24"/>
        </w:rPr>
        <w:t xml:space="preserve">— </w:t>
      </w:r>
      <w:r w:rsidRPr="0021199B">
        <w:rPr>
          <w:rFonts w:eastAsia="新細明體" w:cstheme="minorHAnsi"/>
          <w:kern w:val="0"/>
          <w:szCs w:val="24"/>
        </w:rPr>
        <w:t>將群內強連通成分</w:t>
      </w:r>
      <w:r w:rsidRPr="0021199B">
        <w:rPr>
          <w:rFonts w:eastAsia="新細明體" w:cstheme="minorHAnsi"/>
          <w:kern w:val="0"/>
          <w:szCs w:val="24"/>
        </w:rPr>
        <w:t xml:space="preserve"> (SCC) </w:t>
      </w:r>
      <w:proofErr w:type="gramStart"/>
      <w:r w:rsidRPr="0021199B">
        <w:rPr>
          <w:rFonts w:eastAsia="新細明體" w:cstheme="minorHAnsi"/>
          <w:kern w:val="0"/>
          <w:szCs w:val="24"/>
        </w:rPr>
        <w:t>在同倫意</w:t>
      </w:r>
      <w:proofErr w:type="gramEnd"/>
      <w:r w:rsidRPr="0021199B">
        <w:rPr>
          <w:rFonts w:eastAsia="新細明體" w:cstheme="minorHAnsi"/>
          <w:kern w:val="0"/>
          <w:szCs w:val="24"/>
        </w:rPr>
        <w:t>義下收縮為單點，</w:t>
      </w:r>
      <w:r w:rsidRPr="0021199B">
        <w:rPr>
          <w:rFonts w:eastAsia="新細明體" w:cstheme="minorHAnsi"/>
          <w:kern w:val="0"/>
          <w:szCs w:val="24"/>
        </w:rPr>
        <w:br/>
      </w:r>
      <w:r w:rsidRPr="0021199B">
        <w:rPr>
          <w:rFonts w:eastAsia="新細明體" w:cstheme="minorHAnsi"/>
          <w:kern w:val="0"/>
          <w:szCs w:val="24"/>
        </w:rPr>
        <w:t>得到商空間</w:t>
      </w:r>
      <w:r w:rsidRPr="0021199B">
        <w:rPr>
          <w:rFonts w:eastAsia="新細明體" w:cstheme="minorHAnsi"/>
          <w:kern w:val="0"/>
          <w:szCs w:val="24"/>
        </w:rPr>
        <w:t xml:space="preserve"> </w:t>
      </w:r>
      <m:oMath>
        <m:sSup>
          <m:sSupPr>
            <m:ctrlPr>
              <w:rPr>
                <w:rFonts w:ascii="Cambria Math" w:eastAsia="新細明體" w:hAnsi="Cambria Math" w:cstheme="minorHAnsi"/>
                <w:kern w:val="0"/>
                <w:szCs w:val="24"/>
              </w:rPr>
            </m:ctrlPr>
          </m:sSupPr>
          <m:e>
            <m:r>
              <m:rPr>
                <m:sty m:val="p"/>
              </m:rPr>
              <w:rPr>
                <w:rFonts w:ascii="Cambria Math" w:eastAsia="新細明體" w:hAnsi="Cambria Math" w:cstheme="minorHAnsi"/>
                <w:kern w:val="0"/>
                <w:szCs w:val="24"/>
              </w:rPr>
              <m:t>K</m:t>
            </m:r>
          </m:e>
          <m:sup>
            <m:r>
              <m:rPr>
                <m:sty m:val="p"/>
              </m:rPr>
              <w:rPr>
                <w:rFonts w:ascii="Cambria Math" w:eastAsia="新細明體" w:hAnsi="Cambria Math" w:cstheme="minorHAnsi"/>
                <w:kern w:val="0"/>
                <w:szCs w:val="24"/>
              </w:rPr>
              <m:t>'</m:t>
            </m:r>
          </m:sup>
        </m:sSup>
        <m:r>
          <m:rPr>
            <m:sty m:val="p"/>
          </m:rPr>
          <w:rPr>
            <w:rFonts w:ascii="Cambria Math" w:eastAsia="MS Mincho" w:hAnsi="Cambria Math" w:cstheme="minorHAnsi"/>
            <w:kern w:val="0"/>
            <w:szCs w:val="24"/>
          </w:rPr>
          <m:t> </m:t>
        </m:r>
        <m:r>
          <m:rPr>
            <m:sty m:val="p"/>
          </m:rPr>
          <w:rPr>
            <w:rFonts w:ascii="Cambria Math" w:eastAsia="新細明體" w:hAnsi="Cambria Math" w:cstheme="minorHAnsi"/>
            <w:kern w:val="0"/>
            <w:szCs w:val="24"/>
          </w:rPr>
          <m:t>=</m:t>
        </m:r>
        <m:r>
          <m:rPr>
            <m:sty m:val="p"/>
          </m:rPr>
          <w:rPr>
            <w:rFonts w:ascii="Cambria Math" w:eastAsia="MS Mincho" w:hAnsi="Cambria Math" w:cstheme="minorHAnsi"/>
            <w:kern w:val="0"/>
            <w:szCs w:val="24"/>
          </w:rPr>
          <m:t> </m:t>
        </m:r>
        <m:r>
          <m:rPr>
            <m:sty m:val="p"/>
          </m:rPr>
          <w:rPr>
            <w:rFonts w:ascii="Cambria Math" w:eastAsia="新細明體" w:hAnsi="Cambria Math" w:cstheme="minorHAnsi"/>
            <w:kern w:val="0"/>
            <w:szCs w:val="24"/>
          </w:rPr>
          <m:t>K</m:t>
        </m:r>
        <m:r>
          <m:rPr>
            <m:lit/>
            <m:sty m:val="p"/>
          </m:rPr>
          <w:rPr>
            <w:rFonts w:ascii="Cambria Math" w:eastAsia="新細明體" w:hAnsi="Cambria Math" w:cstheme="minorHAnsi"/>
            <w:kern w:val="0"/>
            <w:szCs w:val="24"/>
          </w:rPr>
          <m:t>/</m:t>
        </m:r>
        <m:r>
          <m:rPr>
            <m:sty m:val="p"/>
          </m:rPr>
          <w:rPr>
            <w:rFonts w:ascii="Cambria Math" w:eastAsia="MS Mincho" w:hAnsi="Cambria Math" w:cstheme="minorHAnsi"/>
            <w:kern w:val="0"/>
            <w:szCs w:val="24"/>
          </w:rPr>
          <m:t> </m:t>
        </m:r>
        <m:r>
          <m:rPr>
            <m:sty m:val="p"/>
          </m:rPr>
          <w:rPr>
            <w:rFonts w:ascii="Cambria Math" w:eastAsia="新細明體" w:hAnsi="Cambria Math" w:cstheme="minorHAnsi"/>
            <w:kern w:val="0"/>
            <w:szCs w:val="24"/>
          </w:rPr>
          <m:t>≃</m:t>
        </m:r>
      </m:oMath>
      <w:proofErr w:type="gramStart"/>
      <w:r w:rsidRPr="0021199B">
        <w:rPr>
          <w:rFonts w:eastAsia="新細明體" w:cstheme="minorHAnsi"/>
          <w:kern w:val="0"/>
          <w:szCs w:val="24"/>
        </w:rPr>
        <w:t>其邊</w:t>
      </w:r>
      <w:proofErr w:type="gramEnd"/>
      <w:r w:rsidRPr="0021199B">
        <w:rPr>
          <w:rFonts w:eastAsia="新細明體" w:cstheme="minorHAnsi"/>
          <w:kern w:val="0"/>
          <w:szCs w:val="24"/>
        </w:rPr>
        <w:t>集</w:t>
      </w:r>
    </w:p>
    <w:p w14:paraId="7A4338B8" w14:textId="77777777" w:rsidR="002B6297" w:rsidRPr="0021199B" w:rsidRDefault="00557D10" w:rsidP="002B6297">
      <w:pPr>
        <w:widowControl/>
        <w:spacing w:beforeAutospacing="1" w:afterAutospacing="1"/>
        <w:ind w:left="720"/>
        <w:jc w:val="both"/>
        <w:rPr>
          <w:rFonts w:eastAsia="新細明體" w:cstheme="minorHAnsi"/>
          <w:kern w:val="0"/>
          <w:szCs w:val="24"/>
        </w:rPr>
      </w:pPr>
      <m:oMathPara>
        <m:oMath>
          <m:sSup>
            <m:sSupPr>
              <m:ctrlPr>
                <w:rPr>
                  <w:rFonts w:ascii="Cambria Math" w:eastAsia="新細明體" w:hAnsi="Cambria Math" w:cstheme="minorHAnsi"/>
                  <w:kern w:val="0"/>
                  <w:szCs w:val="24"/>
                </w:rPr>
              </m:ctrlPr>
            </m:sSupPr>
            <m:e>
              <m:r>
                <m:rPr>
                  <m:sty m:val="p"/>
                </m:rPr>
                <w:rPr>
                  <w:rFonts w:ascii="Cambria Math" w:eastAsia="新細明體" w:hAnsi="Cambria Math" w:cstheme="minorHAnsi"/>
                  <w:kern w:val="0"/>
                  <w:szCs w:val="24"/>
                </w:rPr>
                <m:t>E</m:t>
              </m:r>
            </m:e>
            <m:sup>
              <m:r>
                <m:rPr>
                  <m:sty m:val="p"/>
                </m:rPr>
                <w:rPr>
                  <w:rFonts w:ascii="Cambria Math" w:eastAsia="新細明體" w:hAnsi="Cambria Math" w:cstheme="minorHAnsi"/>
                  <w:kern w:val="0"/>
                  <w:szCs w:val="24"/>
                </w:rPr>
                <m:t>'</m:t>
              </m:r>
            </m:sup>
          </m:sSup>
          <m:r>
            <m:rPr>
              <m:sty m:val="p"/>
            </m:rPr>
            <w:rPr>
              <w:rFonts w:ascii="Cambria Math" w:eastAsia="新細明體" w:hAnsi="Cambria Math" w:cstheme="minorHAnsi"/>
              <w:kern w:val="0"/>
              <w:szCs w:val="24"/>
            </w:rPr>
            <m:t>=</m:t>
          </m:r>
          <m:r>
            <m:rPr>
              <m:lit/>
              <m:sty m:val="p"/>
            </m:rPr>
            <w:rPr>
              <w:rFonts w:ascii="Cambria Math" w:eastAsia="新細明體" w:hAnsi="Cambria Math" w:cstheme="minorHAnsi"/>
              <w:kern w:val="0"/>
              <w:szCs w:val="24"/>
            </w:rPr>
            <m:t>{</m:t>
          </m:r>
          <m:d>
            <m:dPr>
              <m:ctrlPr>
                <w:rPr>
                  <w:rFonts w:ascii="Cambria Math" w:eastAsia="新細明體" w:hAnsi="Cambria Math" w:cstheme="minorHAnsi"/>
                  <w:kern w:val="0"/>
                  <w:szCs w:val="24"/>
                </w:rPr>
              </m:ctrlPr>
            </m:dPr>
            <m:e>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C</m:t>
                  </m:r>
                </m:e>
                <m:sub>
                  <m:r>
                    <m:rPr>
                      <m:sty m:val="p"/>
                    </m:rPr>
                    <w:rPr>
                      <w:rFonts w:ascii="Cambria Math" w:eastAsia="新細明體" w:hAnsi="Cambria Math" w:cstheme="minorHAnsi"/>
                      <w:kern w:val="0"/>
                      <w:szCs w:val="24"/>
                    </w:rPr>
                    <m:t>i</m:t>
                  </m:r>
                </m:sub>
              </m:sSub>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C</m:t>
                  </m:r>
                </m:e>
                <m:sub>
                  <m:r>
                    <m:rPr>
                      <m:sty m:val="p"/>
                    </m:rPr>
                    <w:rPr>
                      <w:rFonts w:ascii="Cambria Math" w:eastAsia="新細明體" w:hAnsi="Cambria Math" w:cstheme="minorHAnsi"/>
                      <w:kern w:val="0"/>
                      <w:szCs w:val="24"/>
                    </w:rPr>
                    <m:t>j</m:t>
                  </m:r>
                </m:sub>
              </m:sSub>
            </m:e>
          </m:d>
          <m:r>
            <m:rPr>
              <m:sty m:val="p"/>
            </m:rPr>
            <w:rPr>
              <w:rFonts w:ascii="Cambria Math" w:eastAsia="新細明體" w:hAnsi="Cambria Math" w:cstheme="minorHAnsi"/>
              <w:kern w:val="0"/>
              <w:szCs w:val="24"/>
            </w:rPr>
            <m:t>∣∃</m:t>
          </m:r>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u,v</m:t>
              </m:r>
            </m:e>
          </m:d>
          <m:r>
            <m:rPr>
              <m:sty m:val="p"/>
            </m:rPr>
            <w:rPr>
              <w:rFonts w:ascii="Cambria Math" w:eastAsia="新細明體" w:hAnsi="Cambria Math" w:cstheme="minorHAnsi"/>
              <w:kern w:val="0"/>
              <w:szCs w:val="24"/>
            </w:rPr>
            <m:t>∈E, u∈</m:t>
          </m:r>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C</m:t>
              </m:r>
            </m:e>
            <m:sub>
              <m:r>
                <m:rPr>
                  <m:sty m:val="p"/>
                </m:rPr>
                <w:rPr>
                  <w:rFonts w:ascii="Cambria Math" w:eastAsia="新細明體" w:hAnsi="Cambria Math" w:cstheme="minorHAnsi"/>
                  <w:kern w:val="0"/>
                  <w:szCs w:val="24"/>
                </w:rPr>
                <m:t>i</m:t>
              </m:r>
            </m:sub>
          </m:sSub>
          <m:r>
            <m:rPr>
              <m:sty m:val="p"/>
            </m:rPr>
            <w:rPr>
              <w:rFonts w:ascii="Cambria Math" w:eastAsia="新細明體" w:hAnsi="Cambria Math" w:cstheme="minorHAnsi"/>
              <w:kern w:val="0"/>
              <w:szCs w:val="24"/>
            </w:rPr>
            <m:t>,v∈</m:t>
          </m:r>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C</m:t>
              </m:r>
            </m:e>
            <m:sub>
              <m:r>
                <m:rPr>
                  <m:sty m:val="p"/>
                </m:rPr>
                <w:rPr>
                  <w:rFonts w:ascii="Cambria Math" w:eastAsia="新細明體" w:hAnsi="Cambria Math" w:cstheme="minorHAnsi"/>
                  <w:kern w:val="0"/>
                  <w:szCs w:val="24"/>
                </w:rPr>
                <m:t>j</m:t>
              </m:r>
            </m:sub>
          </m:sSub>
          <m:r>
            <m:rPr>
              <m:lit/>
              <m:sty m:val="p"/>
            </m:rPr>
            <w:rPr>
              <w:rFonts w:ascii="Cambria Math" w:eastAsia="新細明體" w:hAnsi="Cambria Math" w:cstheme="minorHAnsi"/>
              <w:kern w:val="0"/>
              <w:szCs w:val="24"/>
            </w:rPr>
            <m:t>}</m:t>
          </m:r>
        </m:oMath>
      </m:oMathPara>
    </w:p>
    <w:p w14:paraId="7FE3E666" w14:textId="77777777" w:rsidR="002B6297" w:rsidRPr="0021199B" w:rsidRDefault="002B6297" w:rsidP="002B6297">
      <w:pPr>
        <w:widowControl/>
        <w:spacing w:before="100" w:beforeAutospacing="1" w:after="100" w:afterAutospacing="1"/>
        <w:jc w:val="both"/>
        <w:rPr>
          <w:rFonts w:eastAsia="新細明體" w:cstheme="minorHAnsi"/>
          <w:kern w:val="0"/>
          <w:szCs w:val="24"/>
        </w:rPr>
      </w:pPr>
      <w:r w:rsidRPr="0021199B">
        <w:rPr>
          <w:rFonts w:eastAsia="新細明體" w:cstheme="minorHAnsi"/>
          <w:kern w:val="0"/>
          <w:szCs w:val="24"/>
        </w:rPr>
        <w:t>若</w:t>
      </w:r>
      <w:r w:rsidRPr="0021199B">
        <w:rPr>
          <w:rFonts w:eastAsia="新細明體" w:cstheme="minorHAnsi"/>
          <w:kern w:val="0"/>
          <w:szCs w:val="24"/>
        </w:rPr>
        <w:t xml:space="preserve"> </w:t>
      </w:r>
      <m:oMath>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H</m:t>
            </m:r>
          </m:e>
          <m:sub>
            <m:r>
              <m:rPr>
                <m:sty m:val="p"/>
              </m:rPr>
              <w:rPr>
                <w:rFonts w:ascii="Cambria Math" w:eastAsia="新細明體" w:hAnsi="Cambria Math" w:cstheme="minorHAnsi"/>
                <w:kern w:val="0"/>
                <w:szCs w:val="24"/>
              </w:rPr>
              <m:t>1</m:t>
            </m:r>
          </m:sub>
        </m:sSub>
        <m:d>
          <m:dPr>
            <m:ctrlPr>
              <w:rPr>
                <w:rFonts w:ascii="Cambria Math" w:eastAsia="新細明體" w:hAnsi="Cambria Math" w:cstheme="minorHAnsi"/>
                <w:kern w:val="0"/>
                <w:szCs w:val="24"/>
              </w:rPr>
            </m:ctrlPr>
          </m:dPr>
          <m:e>
            <m:sSup>
              <m:sSupPr>
                <m:ctrlPr>
                  <w:rPr>
                    <w:rFonts w:ascii="Cambria Math" w:eastAsia="新細明體" w:hAnsi="Cambria Math" w:cstheme="minorHAnsi"/>
                    <w:kern w:val="0"/>
                    <w:szCs w:val="24"/>
                  </w:rPr>
                </m:ctrlPr>
              </m:sSupPr>
              <m:e>
                <m:r>
                  <m:rPr>
                    <m:sty m:val="p"/>
                  </m:rPr>
                  <w:rPr>
                    <w:rFonts w:ascii="Cambria Math" w:eastAsia="新細明體" w:hAnsi="Cambria Math" w:cstheme="minorHAnsi"/>
                    <w:kern w:val="0"/>
                    <w:szCs w:val="24"/>
                  </w:rPr>
                  <m:t>G</m:t>
                </m:r>
              </m:e>
              <m:sup>
                <m:r>
                  <m:rPr>
                    <m:sty m:val="p"/>
                  </m:rPr>
                  <w:rPr>
                    <w:rFonts w:ascii="Cambria Math" w:eastAsia="新細明體" w:hAnsi="Cambria Math" w:cstheme="minorHAnsi"/>
                    <w:kern w:val="0"/>
                    <w:szCs w:val="24"/>
                  </w:rPr>
                  <m:t>'</m:t>
                </m:r>
              </m:sup>
            </m:sSup>
          </m:e>
        </m:d>
        <m:r>
          <m:rPr>
            <m:sty m:val="p"/>
          </m:rPr>
          <w:rPr>
            <w:rFonts w:ascii="Cambria Math" w:eastAsia="新細明體" w:hAnsi="Cambria Math" w:cstheme="minorHAnsi"/>
            <w:kern w:val="0"/>
            <w:szCs w:val="24"/>
          </w:rPr>
          <m:t>=0</m:t>
        </m:r>
      </m:oMath>
      <w:r w:rsidRPr="0021199B">
        <w:rPr>
          <w:rFonts w:eastAsia="新細明體" w:cstheme="minorHAnsi"/>
          <w:kern w:val="0"/>
          <w:szCs w:val="24"/>
        </w:rPr>
        <w:t>，則</w:t>
      </w:r>
      <w:r w:rsidRPr="0021199B">
        <w:rPr>
          <w:rFonts w:eastAsia="新細明體" w:cstheme="minorHAnsi"/>
          <w:kern w:val="0"/>
          <w:szCs w:val="24"/>
        </w:rPr>
        <w:t xml:space="preserve"> </w:t>
      </w:r>
      <m:oMath>
        <m:sSup>
          <m:sSupPr>
            <m:ctrlPr>
              <w:rPr>
                <w:rFonts w:ascii="Cambria Math" w:eastAsia="新細明體" w:hAnsi="Cambria Math" w:cstheme="minorHAnsi"/>
                <w:kern w:val="0"/>
                <w:szCs w:val="24"/>
              </w:rPr>
            </m:ctrlPr>
          </m:sSupPr>
          <m:e>
            <m:r>
              <m:rPr>
                <m:sty m:val="p"/>
              </m:rPr>
              <w:rPr>
                <w:rFonts w:ascii="Cambria Math" w:eastAsia="新細明體" w:hAnsi="Cambria Math" w:cstheme="minorHAnsi"/>
                <w:kern w:val="0"/>
                <w:szCs w:val="24"/>
              </w:rPr>
              <m:t>G</m:t>
            </m:r>
          </m:e>
          <m:sup>
            <m:r>
              <m:rPr>
                <m:sty m:val="p"/>
              </m:rPr>
              <w:rPr>
                <w:rFonts w:ascii="Cambria Math" w:eastAsia="新細明體" w:hAnsi="Cambria Math" w:cstheme="minorHAnsi"/>
                <w:kern w:val="0"/>
                <w:szCs w:val="24"/>
              </w:rPr>
              <m:t>'</m:t>
            </m:r>
          </m:sup>
        </m:sSup>
      </m:oMath>
      <w:r w:rsidRPr="0021199B">
        <w:rPr>
          <w:rFonts w:eastAsia="新細明體" w:cstheme="minorHAnsi"/>
          <w:kern w:val="0"/>
          <w:szCs w:val="24"/>
        </w:rPr>
        <w:t xml:space="preserve"> </w:t>
      </w:r>
      <w:proofErr w:type="gramStart"/>
      <w:r w:rsidRPr="0021199B">
        <w:rPr>
          <w:rFonts w:eastAsia="新細明體" w:cstheme="minorHAnsi"/>
          <w:kern w:val="0"/>
          <w:szCs w:val="24"/>
        </w:rPr>
        <w:t>為同倫有</w:t>
      </w:r>
      <w:proofErr w:type="gramEnd"/>
      <w:r w:rsidRPr="0021199B">
        <w:rPr>
          <w:rFonts w:eastAsia="新細明體" w:cstheme="minorHAnsi"/>
          <w:kern w:val="0"/>
          <w:szCs w:val="24"/>
        </w:rPr>
        <w:t>向</w:t>
      </w:r>
      <w:proofErr w:type="gramStart"/>
      <w:r w:rsidRPr="0021199B">
        <w:rPr>
          <w:rFonts w:eastAsia="新細明體" w:cstheme="minorHAnsi"/>
          <w:kern w:val="0"/>
          <w:szCs w:val="24"/>
        </w:rPr>
        <w:t>無環</w:t>
      </w:r>
      <w:proofErr w:type="gramEnd"/>
      <w:r w:rsidRPr="0021199B">
        <w:rPr>
          <w:rFonts w:eastAsia="新細明體" w:cstheme="minorHAnsi"/>
          <w:kern w:val="0"/>
          <w:szCs w:val="24"/>
        </w:rPr>
        <w:t>商</w:t>
      </w:r>
      <w:r w:rsidRPr="0021199B">
        <w:rPr>
          <w:rFonts w:eastAsia="新細明體" w:cstheme="minorHAnsi"/>
          <w:kern w:val="0"/>
          <w:szCs w:val="24"/>
        </w:rPr>
        <w:t xml:space="preserve">(Directed Acyclic Quotient up to </w:t>
      </w:r>
      <w:proofErr w:type="spellStart"/>
      <w:r w:rsidRPr="0021199B">
        <w:rPr>
          <w:rFonts w:eastAsia="新細明體" w:cstheme="minorHAnsi"/>
          <w:kern w:val="0"/>
          <w:szCs w:val="24"/>
        </w:rPr>
        <w:t>Homotopy</w:t>
      </w:r>
      <w:proofErr w:type="spellEnd"/>
      <w:r w:rsidRPr="0021199B">
        <w:rPr>
          <w:rFonts w:eastAsia="新細明體" w:cstheme="minorHAnsi"/>
          <w:kern w:val="0"/>
          <w:szCs w:val="24"/>
        </w:rPr>
        <w:t>, DAQH)</w:t>
      </w:r>
      <w:r w:rsidRPr="0021199B">
        <w:rPr>
          <w:rFonts w:eastAsia="新細明體" w:cstheme="minorHAnsi"/>
          <w:kern w:val="0"/>
          <w:szCs w:val="24"/>
        </w:rPr>
        <w:t>，代表</w:t>
      </w:r>
      <w:proofErr w:type="gramStart"/>
      <w:r w:rsidRPr="0021199B">
        <w:rPr>
          <w:rFonts w:eastAsia="新細明體" w:cstheme="minorHAnsi"/>
          <w:kern w:val="0"/>
          <w:szCs w:val="24"/>
        </w:rPr>
        <w:t>群際層的偏序</w:t>
      </w:r>
      <w:proofErr w:type="gramEnd"/>
      <w:r w:rsidRPr="0021199B">
        <w:rPr>
          <w:rFonts w:eastAsia="新細明體" w:cstheme="minorHAnsi"/>
          <w:kern w:val="0"/>
          <w:szCs w:val="24"/>
        </w:rPr>
        <w:t>拓撲。因此，</w:t>
      </w:r>
      <w:r w:rsidRPr="0021199B">
        <w:rPr>
          <w:rFonts w:eastAsia="新細明體" w:cstheme="minorHAnsi"/>
          <w:kern w:val="0"/>
          <w:szCs w:val="24"/>
        </w:rPr>
        <w:t xml:space="preserve">3.4.2 </w:t>
      </w:r>
      <w:r w:rsidRPr="0021199B">
        <w:rPr>
          <w:rFonts w:eastAsia="新細明體" w:cstheme="minorHAnsi"/>
          <w:kern w:val="0"/>
          <w:szCs w:val="24"/>
        </w:rPr>
        <w:t>中的拓撲證明不僅說明</w:t>
      </w:r>
      <w:r w:rsidRPr="0021199B">
        <w:rPr>
          <w:rFonts w:eastAsia="新細明體" w:cstheme="minorHAnsi"/>
          <w:kern w:val="0"/>
          <w:szCs w:val="24"/>
        </w:rPr>
        <w:t xml:space="preserve"> Disjoint </w:t>
      </w:r>
      <w:r w:rsidRPr="0021199B">
        <w:rPr>
          <w:rFonts w:eastAsia="新細明體" w:cstheme="minorHAnsi"/>
          <w:kern w:val="0"/>
          <w:szCs w:val="24"/>
        </w:rPr>
        <w:t>與</w:t>
      </w:r>
      <w:r w:rsidRPr="0021199B">
        <w:rPr>
          <w:rFonts w:eastAsia="新細明體" w:cstheme="minorHAnsi"/>
          <w:kern w:val="0"/>
          <w:szCs w:val="24"/>
        </w:rPr>
        <w:t xml:space="preserve"> Union-Find </w:t>
      </w:r>
      <w:r w:rsidRPr="0021199B">
        <w:rPr>
          <w:rFonts w:eastAsia="新細明體" w:cstheme="minorHAnsi"/>
          <w:kern w:val="0"/>
          <w:szCs w:val="24"/>
        </w:rPr>
        <w:t>在結構上等價，也揭示了</w:t>
      </w:r>
      <w:r w:rsidRPr="0021199B">
        <w:rPr>
          <w:rFonts w:eastAsia="新細明體" w:cstheme="minorHAnsi"/>
          <w:kern w:val="0"/>
          <w:szCs w:val="24"/>
        </w:rPr>
        <w:t xml:space="preserve"> π</w:t>
      </w:r>
      <w:r w:rsidRPr="0021199B">
        <w:rPr>
          <w:rFonts w:eastAsia="MS Mincho" w:cstheme="minorHAnsi"/>
          <w:kern w:val="0"/>
          <w:szCs w:val="24"/>
        </w:rPr>
        <w:t>₀</w:t>
      </w:r>
      <w:r w:rsidRPr="0021199B">
        <w:rPr>
          <w:rFonts w:eastAsia="新細明體" w:cstheme="minorHAnsi"/>
          <w:kern w:val="0"/>
          <w:szCs w:val="24"/>
        </w:rPr>
        <w:t xml:space="preserve"> </w:t>
      </w:r>
      <w:r w:rsidRPr="0021199B">
        <w:rPr>
          <w:rFonts w:eastAsia="新細明體" w:cstheme="minorHAnsi"/>
          <w:kern w:val="0"/>
          <w:szCs w:val="24"/>
        </w:rPr>
        <w:t>的三種表現形式：</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6"/>
        <w:gridCol w:w="1642"/>
        <w:gridCol w:w="1235"/>
        <w:gridCol w:w="2015"/>
      </w:tblGrid>
      <w:tr w:rsidR="006B7522" w:rsidRPr="0021199B" w14:paraId="1DCF0BB8" w14:textId="77777777" w:rsidTr="002E5995">
        <w:trPr>
          <w:tblHeader/>
          <w:tblCellSpacing w:w="15" w:type="dxa"/>
          <w:jc w:val="center"/>
        </w:trPr>
        <w:tc>
          <w:tcPr>
            <w:tcW w:w="0" w:type="auto"/>
            <w:vAlign w:val="center"/>
            <w:hideMark/>
          </w:tcPr>
          <w:p w14:paraId="18E25885" w14:textId="77777777" w:rsidR="006B7522" w:rsidRPr="0021199B" w:rsidRDefault="006B7522" w:rsidP="002E5995">
            <w:pPr>
              <w:widowControl/>
              <w:jc w:val="center"/>
              <w:rPr>
                <w:rFonts w:eastAsia="新細明體" w:cstheme="minorHAnsi"/>
                <w:b/>
                <w:bCs/>
                <w:kern w:val="0"/>
                <w:szCs w:val="24"/>
              </w:rPr>
            </w:pPr>
            <w:r w:rsidRPr="0021199B">
              <w:rPr>
                <w:rFonts w:eastAsia="新細明體" w:cstheme="minorHAnsi"/>
                <w:b/>
                <w:bCs/>
                <w:kern w:val="0"/>
                <w:szCs w:val="24"/>
              </w:rPr>
              <w:t>層級</w:t>
            </w:r>
          </w:p>
        </w:tc>
        <w:tc>
          <w:tcPr>
            <w:tcW w:w="0" w:type="auto"/>
            <w:vAlign w:val="center"/>
            <w:hideMark/>
          </w:tcPr>
          <w:p w14:paraId="3E6AAE2C" w14:textId="77777777" w:rsidR="006B7522" w:rsidRPr="0021199B" w:rsidRDefault="006B7522" w:rsidP="002E5995">
            <w:pPr>
              <w:widowControl/>
              <w:jc w:val="center"/>
              <w:rPr>
                <w:rFonts w:eastAsia="新細明體" w:cstheme="minorHAnsi"/>
                <w:b/>
                <w:bCs/>
                <w:kern w:val="0"/>
                <w:szCs w:val="24"/>
              </w:rPr>
            </w:pPr>
            <w:r w:rsidRPr="0021199B">
              <w:rPr>
                <w:rFonts w:eastAsia="新細明體" w:cstheme="minorHAnsi"/>
                <w:b/>
                <w:bCs/>
                <w:kern w:val="0"/>
                <w:szCs w:val="24"/>
              </w:rPr>
              <w:t>對應</w:t>
            </w:r>
            <w:r w:rsidRPr="0021199B">
              <w:rPr>
                <w:rFonts w:eastAsia="新細明體" w:cstheme="minorHAnsi"/>
                <w:b/>
                <w:bCs/>
                <w:kern w:val="0"/>
                <w:szCs w:val="24"/>
              </w:rPr>
              <w:t xml:space="preserve"> DAG</w:t>
            </w:r>
          </w:p>
        </w:tc>
        <w:tc>
          <w:tcPr>
            <w:tcW w:w="0" w:type="auto"/>
            <w:vAlign w:val="center"/>
            <w:hideMark/>
          </w:tcPr>
          <w:p w14:paraId="1DA8AF3E" w14:textId="77777777" w:rsidR="006B7522" w:rsidRPr="0021199B" w:rsidRDefault="006B7522" w:rsidP="002E5995">
            <w:pPr>
              <w:widowControl/>
              <w:jc w:val="center"/>
              <w:rPr>
                <w:rFonts w:eastAsia="新細明體" w:cstheme="minorHAnsi"/>
                <w:b/>
                <w:bCs/>
                <w:kern w:val="0"/>
                <w:szCs w:val="24"/>
              </w:rPr>
            </w:pPr>
            <w:r w:rsidRPr="0021199B">
              <w:rPr>
                <w:rFonts w:eastAsia="新細明體" w:cstheme="minorHAnsi"/>
                <w:b/>
                <w:bCs/>
                <w:kern w:val="0"/>
                <w:szCs w:val="24"/>
              </w:rPr>
              <w:t>拓撲對應</w:t>
            </w:r>
          </w:p>
        </w:tc>
        <w:tc>
          <w:tcPr>
            <w:tcW w:w="0" w:type="auto"/>
            <w:vAlign w:val="center"/>
            <w:hideMark/>
          </w:tcPr>
          <w:p w14:paraId="6B57AE85" w14:textId="77777777" w:rsidR="006B7522" w:rsidRPr="0021199B" w:rsidRDefault="006B7522" w:rsidP="002E5995">
            <w:pPr>
              <w:widowControl/>
              <w:jc w:val="center"/>
              <w:rPr>
                <w:rFonts w:eastAsia="新細明體" w:cstheme="minorHAnsi"/>
                <w:b/>
                <w:bCs/>
                <w:kern w:val="0"/>
                <w:szCs w:val="24"/>
              </w:rPr>
            </w:pPr>
            <w:r w:rsidRPr="0021199B">
              <w:rPr>
                <w:rFonts w:eastAsia="新細明體" w:cstheme="minorHAnsi"/>
                <w:b/>
                <w:bCs/>
                <w:kern w:val="0"/>
                <w:szCs w:val="24"/>
              </w:rPr>
              <w:t>描述</w:t>
            </w:r>
          </w:p>
        </w:tc>
      </w:tr>
      <w:tr w:rsidR="006B7522" w:rsidRPr="0021199B" w14:paraId="1022CDFA" w14:textId="77777777" w:rsidTr="002E5995">
        <w:trPr>
          <w:tblCellSpacing w:w="15" w:type="dxa"/>
          <w:jc w:val="center"/>
        </w:trPr>
        <w:tc>
          <w:tcPr>
            <w:tcW w:w="0" w:type="auto"/>
            <w:vAlign w:val="center"/>
            <w:hideMark/>
          </w:tcPr>
          <w:p w14:paraId="2B015ECC" w14:textId="77777777" w:rsidR="006B7522" w:rsidRPr="0021199B" w:rsidRDefault="006B7522" w:rsidP="002E5995">
            <w:pPr>
              <w:widowControl/>
              <w:rPr>
                <w:rFonts w:eastAsia="新細明體" w:cstheme="minorHAnsi"/>
                <w:kern w:val="0"/>
                <w:szCs w:val="24"/>
              </w:rPr>
            </w:pPr>
            <w:r w:rsidRPr="0021199B">
              <w:rPr>
                <w:rFonts w:eastAsia="新細明體" w:cstheme="minorHAnsi"/>
                <w:b/>
                <w:bCs/>
                <w:kern w:val="0"/>
                <w:szCs w:val="24"/>
              </w:rPr>
              <w:t>靜態層</w:t>
            </w:r>
          </w:p>
        </w:tc>
        <w:tc>
          <w:tcPr>
            <w:tcW w:w="0" w:type="auto"/>
            <w:vAlign w:val="center"/>
            <w:hideMark/>
          </w:tcPr>
          <w:p w14:paraId="6E9E807D" w14:textId="77777777" w:rsidR="006B7522" w:rsidRPr="0021199B" w:rsidRDefault="006B7522" w:rsidP="002E5995">
            <w:pPr>
              <w:widowControl/>
              <w:rPr>
                <w:rFonts w:eastAsia="新細明體" w:cstheme="minorHAnsi"/>
                <w:kern w:val="0"/>
                <w:szCs w:val="24"/>
              </w:rPr>
            </w:pPr>
            <w:r w:rsidRPr="0021199B">
              <w:rPr>
                <w:rFonts w:eastAsia="新細明體" w:cstheme="minorHAnsi"/>
                <w:kern w:val="0"/>
                <w:szCs w:val="24"/>
              </w:rPr>
              <w:t>原始</w:t>
            </w:r>
            <w:r w:rsidRPr="0021199B">
              <w:rPr>
                <w:rFonts w:eastAsia="新細明體" w:cstheme="minorHAnsi"/>
                <w:kern w:val="0"/>
                <w:szCs w:val="24"/>
              </w:rPr>
              <w:t xml:space="preserve"> DAG </w:t>
            </w:r>
          </w:p>
        </w:tc>
        <w:tc>
          <w:tcPr>
            <w:tcW w:w="0" w:type="auto"/>
            <w:vAlign w:val="center"/>
            <w:hideMark/>
          </w:tcPr>
          <w:p w14:paraId="51B42715" w14:textId="77777777" w:rsidR="006B7522" w:rsidRPr="0021199B" w:rsidRDefault="00557D10" w:rsidP="002E5995">
            <w:pPr>
              <w:widowControl/>
              <w:rPr>
                <w:rFonts w:eastAsia="新細明體" w:cstheme="minorHAnsi"/>
                <w:kern w:val="0"/>
                <w:szCs w:val="24"/>
              </w:rPr>
            </w:pPr>
            <m:oMathPara>
              <m:oMath>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K</m:t>
                    </m:r>
                  </m:e>
                  <m:sub>
                    <m:r>
                      <m:rPr>
                        <m:sty m:val="p"/>
                      </m:rPr>
                      <w:rPr>
                        <w:rFonts w:ascii="Cambria Math" w:eastAsia="新細明體" w:hAnsi="Cambria Math" w:cstheme="minorHAnsi"/>
                        <w:kern w:val="0"/>
                        <w:szCs w:val="24"/>
                      </w:rPr>
                      <m:t>0</m:t>
                    </m:r>
                  </m:sub>
                </m:sSub>
              </m:oMath>
            </m:oMathPara>
          </w:p>
        </w:tc>
        <w:tc>
          <w:tcPr>
            <w:tcW w:w="0" w:type="auto"/>
            <w:vAlign w:val="center"/>
            <w:hideMark/>
          </w:tcPr>
          <w:p w14:paraId="074C2B39" w14:textId="77777777" w:rsidR="006B7522" w:rsidRPr="0021199B" w:rsidRDefault="006B7522" w:rsidP="002E5995">
            <w:pPr>
              <w:widowControl/>
              <w:rPr>
                <w:rFonts w:eastAsia="新細明體" w:cstheme="minorHAnsi"/>
                <w:kern w:val="0"/>
                <w:szCs w:val="24"/>
              </w:rPr>
            </w:pPr>
            <w:r w:rsidRPr="0021199B">
              <w:rPr>
                <w:rFonts w:eastAsia="新細明體" w:cstheme="minorHAnsi"/>
                <w:kern w:val="0"/>
                <w:szCs w:val="24"/>
              </w:rPr>
              <w:t>實際交易／因果流</w:t>
            </w:r>
          </w:p>
        </w:tc>
      </w:tr>
      <w:tr w:rsidR="006B7522" w:rsidRPr="0021199B" w14:paraId="43EC2F82" w14:textId="77777777" w:rsidTr="002E5995">
        <w:trPr>
          <w:tblCellSpacing w:w="15" w:type="dxa"/>
          <w:jc w:val="center"/>
        </w:trPr>
        <w:tc>
          <w:tcPr>
            <w:tcW w:w="0" w:type="auto"/>
            <w:vAlign w:val="center"/>
            <w:hideMark/>
          </w:tcPr>
          <w:p w14:paraId="2244A000" w14:textId="77777777" w:rsidR="006B7522" w:rsidRPr="0021199B" w:rsidRDefault="006B7522" w:rsidP="002E5995">
            <w:pPr>
              <w:widowControl/>
              <w:rPr>
                <w:rFonts w:eastAsia="新細明體" w:cstheme="minorHAnsi"/>
                <w:kern w:val="0"/>
                <w:szCs w:val="24"/>
              </w:rPr>
            </w:pPr>
            <w:r w:rsidRPr="0021199B">
              <w:rPr>
                <w:rFonts w:eastAsia="新細明體" w:cstheme="minorHAnsi"/>
                <w:b/>
                <w:bCs/>
                <w:kern w:val="0"/>
                <w:szCs w:val="24"/>
              </w:rPr>
              <w:t>演化層</w:t>
            </w:r>
          </w:p>
        </w:tc>
        <w:tc>
          <w:tcPr>
            <w:tcW w:w="0" w:type="auto"/>
            <w:vAlign w:val="center"/>
            <w:hideMark/>
          </w:tcPr>
          <w:p w14:paraId="3DBAF1F9" w14:textId="77777777" w:rsidR="006B7522" w:rsidRPr="0021199B" w:rsidRDefault="006B7522" w:rsidP="002E5995">
            <w:pPr>
              <w:widowControl/>
              <w:rPr>
                <w:rFonts w:eastAsia="新細明體" w:cstheme="minorHAnsi"/>
                <w:kern w:val="0"/>
                <w:szCs w:val="24"/>
              </w:rPr>
            </w:pPr>
            <w:r w:rsidRPr="0021199B">
              <w:rPr>
                <w:rFonts w:eastAsia="新細明體" w:cstheme="minorHAnsi"/>
                <w:kern w:val="0"/>
                <w:szCs w:val="24"/>
              </w:rPr>
              <w:t xml:space="preserve">Rank-Filtration </w:t>
            </w:r>
            <w:r w:rsidRPr="0021199B">
              <w:rPr>
                <w:rFonts w:eastAsia="MS Mincho" w:cstheme="minorHAnsi"/>
                <w:kern w:val="0"/>
                <w:szCs w:val="24"/>
              </w:rPr>
              <w:t>​</w:t>
            </w:r>
          </w:p>
        </w:tc>
        <w:tc>
          <w:tcPr>
            <w:tcW w:w="0" w:type="auto"/>
            <w:vAlign w:val="center"/>
            <w:hideMark/>
          </w:tcPr>
          <w:p w14:paraId="47E1AC5B" w14:textId="77777777" w:rsidR="006B7522" w:rsidRPr="0021199B" w:rsidRDefault="00557D10" w:rsidP="002E5995">
            <w:pPr>
              <w:widowControl/>
              <w:rPr>
                <w:rFonts w:eastAsia="新細明體" w:cstheme="minorHAnsi"/>
                <w:kern w:val="0"/>
                <w:szCs w:val="24"/>
              </w:rPr>
            </w:pPr>
            <m:oMathPara>
              <m:oMath>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K</m:t>
                    </m:r>
                  </m:e>
                  <m:sub>
                    <m:r>
                      <w:rPr>
                        <w:rFonts w:ascii="Cambria Math" w:eastAsia="新細明體" w:hAnsi="Cambria Math" w:cstheme="minorHAnsi"/>
                        <w:kern w:val="0"/>
                        <w:szCs w:val="24"/>
                      </w:rPr>
                      <m:t>t</m:t>
                    </m:r>
                  </m:sub>
                </m:sSub>
              </m:oMath>
            </m:oMathPara>
          </w:p>
        </w:tc>
        <w:tc>
          <w:tcPr>
            <w:tcW w:w="0" w:type="auto"/>
            <w:vAlign w:val="center"/>
            <w:hideMark/>
          </w:tcPr>
          <w:p w14:paraId="379E032A" w14:textId="77777777" w:rsidR="006B7522" w:rsidRPr="0021199B" w:rsidRDefault="006B7522" w:rsidP="002E5995">
            <w:pPr>
              <w:widowControl/>
              <w:rPr>
                <w:rFonts w:eastAsia="新細明體" w:cstheme="minorHAnsi"/>
                <w:kern w:val="0"/>
                <w:szCs w:val="24"/>
              </w:rPr>
            </w:pPr>
            <w:r w:rsidRPr="0021199B">
              <w:rPr>
                <w:rFonts w:eastAsia="新細明體" w:cstheme="minorHAnsi"/>
                <w:kern w:val="0"/>
                <w:szCs w:val="24"/>
              </w:rPr>
              <w:t>結構生成過程</w:t>
            </w:r>
          </w:p>
        </w:tc>
      </w:tr>
      <w:tr w:rsidR="006B7522" w:rsidRPr="0021199B" w14:paraId="6A140BDD" w14:textId="77777777" w:rsidTr="002E5995">
        <w:trPr>
          <w:tblCellSpacing w:w="15" w:type="dxa"/>
          <w:jc w:val="center"/>
        </w:trPr>
        <w:tc>
          <w:tcPr>
            <w:tcW w:w="0" w:type="auto"/>
            <w:vAlign w:val="center"/>
            <w:hideMark/>
          </w:tcPr>
          <w:p w14:paraId="56E7727B" w14:textId="77777777" w:rsidR="006B7522" w:rsidRPr="0021199B" w:rsidRDefault="006B7522" w:rsidP="002E5995">
            <w:pPr>
              <w:widowControl/>
              <w:rPr>
                <w:rFonts w:eastAsia="新細明體" w:cstheme="minorHAnsi"/>
                <w:kern w:val="0"/>
                <w:szCs w:val="24"/>
              </w:rPr>
            </w:pPr>
            <w:proofErr w:type="gramStart"/>
            <w:r w:rsidRPr="0021199B">
              <w:rPr>
                <w:rFonts w:eastAsia="新細明體" w:cstheme="minorHAnsi"/>
                <w:b/>
                <w:bCs/>
                <w:kern w:val="0"/>
                <w:szCs w:val="24"/>
              </w:rPr>
              <w:t>同倫層</w:t>
            </w:r>
            <w:proofErr w:type="gramEnd"/>
          </w:p>
        </w:tc>
        <w:tc>
          <w:tcPr>
            <w:tcW w:w="0" w:type="auto"/>
            <w:vAlign w:val="center"/>
            <w:hideMark/>
          </w:tcPr>
          <w:p w14:paraId="081FB3E0" w14:textId="77777777" w:rsidR="006B7522" w:rsidRPr="0021199B" w:rsidRDefault="006B7522" w:rsidP="002E5995">
            <w:pPr>
              <w:widowControl/>
              <w:rPr>
                <w:rFonts w:eastAsia="新細明體" w:cstheme="minorHAnsi"/>
                <w:kern w:val="0"/>
                <w:szCs w:val="24"/>
              </w:rPr>
            </w:pPr>
            <w:r w:rsidRPr="0021199B">
              <w:rPr>
                <w:rFonts w:eastAsia="新細明體" w:cstheme="minorHAnsi"/>
                <w:kern w:val="0"/>
                <w:szCs w:val="24"/>
              </w:rPr>
              <w:t>DAQH</w:t>
            </w:r>
          </w:p>
        </w:tc>
        <w:tc>
          <w:tcPr>
            <w:tcW w:w="0" w:type="auto"/>
            <w:vAlign w:val="center"/>
            <w:hideMark/>
          </w:tcPr>
          <w:p w14:paraId="43444E06" w14:textId="77777777" w:rsidR="006B7522" w:rsidRPr="0021199B" w:rsidRDefault="00557D10" w:rsidP="002E5995">
            <w:pPr>
              <w:widowControl/>
              <w:rPr>
                <w:rFonts w:eastAsia="新細明體" w:cstheme="minorHAnsi"/>
                <w:kern w:val="0"/>
                <w:szCs w:val="24"/>
              </w:rPr>
            </w:pPr>
            <m:oMathPara>
              <m:oMath>
                <m:sSup>
                  <m:sSupPr>
                    <m:ctrlPr>
                      <w:rPr>
                        <w:rFonts w:ascii="Cambria Math" w:eastAsia="新細明體" w:hAnsi="Cambria Math" w:cstheme="minorHAnsi"/>
                        <w:kern w:val="0"/>
                        <w:szCs w:val="24"/>
                      </w:rPr>
                    </m:ctrlPr>
                  </m:sSupPr>
                  <m:e>
                    <m:r>
                      <w:rPr>
                        <w:rFonts w:ascii="Cambria Math" w:eastAsia="新細明體" w:hAnsi="Cambria Math" w:cstheme="minorHAnsi"/>
                        <w:kern w:val="0"/>
                        <w:szCs w:val="24"/>
                      </w:rPr>
                      <m:t>K</m:t>
                    </m:r>
                  </m:e>
                  <m:sup>
                    <m:r>
                      <m:rPr>
                        <m:sty m:val="p"/>
                      </m:rPr>
                      <w:rPr>
                        <w:rFonts w:ascii="Cambria Math" w:eastAsia="新細明體" w:hAnsi="Cambria Math" w:cstheme="minorHAnsi"/>
                        <w:kern w:val="0"/>
                        <w:szCs w:val="24"/>
                      </w:rPr>
                      <m:t>'</m:t>
                    </m:r>
                  </m:sup>
                </m:sSup>
                <m:r>
                  <m:rPr>
                    <m:sty m:val="p"/>
                  </m:rPr>
                  <w:rPr>
                    <w:rFonts w:ascii="Cambria Math" w:eastAsia="MS Mincho" w:hAnsi="Cambria Math" w:cstheme="minorHAnsi"/>
                    <w:kern w:val="0"/>
                    <w:szCs w:val="24"/>
                  </w:rPr>
                  <m:t> </m:t>
                </m:r>
                <m:r>
                  <m:rPr>
                    <m:sty m:val="p"/>
                  </m:rPr>
                  <w:rPr>
                    <w:rFonts w:ascii="Cambria Math" w:eastAsia="新細明體" w:hAnsi="Cambria Math" w:cstheme="minorHAnsi"/>
                    <w:kern w:val="0"/>
                    <w:szCs w:val="24"/>
                  </w:rPr>
                  <m:t>=</m:t>
                </m:r>
                <m:r>
                  <m:rPr>
                    <m:sty m:val="p"/>
                  </m:rPr>
                  <w:rPr>
                    <w:rFonts w:ascii="Cambria Math" w:eastAsia="MS Mincho" w:hAnsi="Cambria Math" w:cstheme="minorHAnsi"/>
                    <w:kern w:val="0"/>
                    <w:szCs w:val="24"/>
                  </w:rPr>
                  <m:t> </m:t>
                </m:r>
                <m:r>
                  <w:rPr>
                    <w:rFonts w:ascii="Cambria Math" w:eastAsia="新細明體" w:hAnsi="Cambria Math" w:cstheme="minorHAnsi"/>
                    <w:kern w:val="0"/>
                    <w:szCs w:val="24"/>
                  </w:rPr>
                  <m:t>K</m:t>
                </m:r>
                <m:r>
                  <m:rPr>
                    <m:lit/>
                    <m:sty m:val="p"/>
                  </m:rPr>
                  <w:rPr>
                    <w:rFonts w:ascii="Cambria Math" w:eastAsia="新細明體" w:hAnsi="Cambria Math" w:cstheme="minorHAnsi"/>
                    <w:kern w:val="0"/>
                    <w:szCs w:val="24"/>
                  </w:rPr>
                  <m:t>/</m:t>
                </m:r>
                <m:r>
                  <m:rPr>
                    <m:sty m:val="p"/>
                  </m:rPr>
                  <w:rPr>
                    <w:rFonts w:ascii="Cambria Math" w:eastAsia="MS Mincho" w:hAnsi="Cambria Math" w:cstheme="minorHAnsi"/>
                    <w:kern w:val="0"/>
                    <w:szCs w:val="24"/>
                  </w:rPr>
                  <m:t> </m:t>
                </m:r>
                <m:r>
                  <m:rPr>
                    <m:sty m:val="p"/>
                  </m:rPr>
                  <w:rPr>
                    <w:rFonts w:ascii="Cambria Math" w:eastAsia="新細明體" w:hAnsi="Cambria Math" w:cstheme="minorHAnsi"/>
                    <w:kern w:val="0"/>
                    <w:szCs w:val="24"/>
                  </w:rPr>
                  <m:t>≃</m:t>
                </m:r>
              </m:oMath>
            </m:oMathPara>
          </w:p>
        </w:tc>
        <w:tc>
          <w:tcPr>
            <w:tcW w:w="0" w:type="auto"/>
            <w:vAlign w:val="center"/>
            <w:hideMark/>
          </w:tcPr>
          <w:p w14:paraId="2E72181E" w14:textId="77777777" w:rsidR="006B7522" w:rsidRPr="0021199B" w:rsidRDefault="006B7522" w:rsidP="002E5995">
            <w:pPr>
              <w:widowControl/>
              <w:rPr>
                <w:rFonts w:eastAsia="新細明體" w:cstheme="minorHAnsi"/>
                <w:kern w:val="0"/>
                <w:szCs w:val="24"/>
              </w:rPr>
            </w:pPr>
            <w:proofErr w:type="gramStart"/>
            <w:r w:rsidRPr="0021199B">
              <w:rPr>
                <w:rFonts w:eastAsia="新細明體" w:cstheme="minorHAnsi"/>
                <w:kern w:val="0"/>
                <w:szCs w:val="24"/>
              </w:rPr>
              <w:t>穩定群際拓</w:t>
            </w:r>
            <w:proofErr w:type="gramEnd"/>
            <w:r w:rsidRPr="0021199B">
              <w:rPr>
                <w:rFonts w:eastAsia="新細明體" w:cstheme="minorHAnsi"/>
                <w:kern w:val="0"/>
                <w:szCs w:val="24"/>
              </w:rPr>
              <w:t>撲</w:t>
            </w:r>
          </w:p>
        </w:tc>
      </w:tr>
    </w:tbl>
    <w:p w14:paraId="79CEF327" w14:textId="5C346F09" w:rsidR="002B6297" w:rsidRPr="0021199B" w:rsidRDefault="002B6297">
      <w:pPr>
        <w:rPr>
          <w:rFonts w:eastAsia="新細明體" w:cstheme="minorHAnsi"/>
          <w:kern w:val="0"/>
          <w:szCs w:val="24"/>
        </w:rPr>
      </w:pPr>
    </w:p>
    <w:p w14:paraId="62948103" w14:textId="40A11269" w:rsidR="006B7522" w:rsidRPr="0021199B" w:rsidRDefault="006B7522">
      <w:pPr>
        <w:rPr>
          <w:rFonts w:eastAsia="新細明體" w:cstheme="minorHAnsi"/>
          <w:kern w:val="0"/>
          <w:szCs w:val="24"/>
        </w:rPr>
      </w:pPr>
      <w:r w:rsidRPr="0021199B">
        <w:rPr>
          <w:rFonts w:eastAsia="新細明體" w:cstheme="minorHAnsi"/>
          <w:kern w:val="0"/>
          <w:szCs w:val="24"/>
        </w:rPr>
        <w:t>以下使用</w:t>
      </w:r>
      <w:r w:rsidRPr="0021199B">
        <w:rPr>
          <w:rFonts w:eastAsia="新細明體" w:cstheme="minorHAnsi"/>
          <w:kern w:val="0"/>
          <w:szCs w:val="24"/>
        </w:rPr>
        <w:t>python</w:t>
      </w:r>
      <w:r w:rsidRPr="0021199B">
        <w:rPr>
          <w:rFonts w:eastAsia="新細明體" w:cstheme="minorHAnsi"/>
          <w:kern w:val="0"/>
          <w:szCs w:val="24"/>
        </w:rPr>
        <w:t>說明</w:t>
      </w:r>
      <w:r w:rsidRPr="0021199B">
        <w:rPr>
          <w:rFonts w:eastAsia="新細明體" w:cstheme="minorHAnsi"/>
          <w:kern w:val="0"/>
          <w:szCs w:val="24"/>
        </w:rPr>
        <w:t>:</w:t>
      </w:r>
    </w:p>
    <w:tbl>
      <w:tblPr>
        <w:tblStyle w:val="ac"/>
        <w:tblW w:w="0" w:type="auto"/>
        <w:tblLook w:val="04A0" w:firstRow="1" w:lastRow="0" w:firstColumn="1" w:lastColumn="0" w:noHBand="0" w:noVBand="1"/>
      </w:tblPr>
      <w:tblGrid>
        <w:gridCol w:w="8296"/>
      </w:tblGrid>
      <w:tr w:rsidR="006B7522" w:rsidRPr="0021199B" w14:paraId="0C7E8141" w14:textId="77777777" w:rsidTr="006B7522">
        <w:tc>
          <w:tcPr>
            <w:tcW w:w="8296" w:type="dxa"/>
          </w:tcPr>
          <w:p w14:paraId="6B5915A6" w14:textId="77777777" w:rsidR="006B7522" w:rsidRPr="0021199B" w:rsidRDefault="006B7522" w:rsidP="006B7522">
            <w:pPr>
              <w:jc w:val="both"/>
              <w:rPr>
                <w:rFonts w:cstheme="minorHAnsi"/>
              </w:rPr>
            </w:pPr>
            <w:r w:rsidRPr="0021199B">
              <w:rPr>
                <w:rFonts w:cstheme="minorHAnsi"/>
              </w:rPr>
              <w:t>def find(x):</w:t>
            </w:r>
          </w:p>
          <w:p w14:paraId="53A07093" w14:textId="77777777" w:rsidR="006B7522" w:rsidRPr="0021199B" w:rsidRDefault="006B7522" w:rsidP="006B7522">
            <w:pPr>
              <w:jc w:val="both"/>
              <w:rPr>
                <w:rFonts w:cstheme="minorHAnsi"/>
              </w:rPr>
            </w:pPr>
            <w:r w:rsidRPr="0021199B">
              <w:rPr>
                <w:rFonts w:cstheme="minorHAnsi"/>
              </w:rPr>
              <w:t xml:space="preserve">    if parent[x</w:t>
            </w:r>
            <w:proofErr w:type="gramStart"/>
            <w:r w:rsidRPr="0021199B">
              <w:rPr>
                <w:rFonts w:cstheme="minorHAnsi"/>
              </w:rPr>
              <w:t>] !</w:t>
            </w:r>
            <w:proofErr w:type="gramEnd"/>
            <w:r w:rsidRPr="0021199B">
              <w:rPr>
                <w:rFonts w:cstheme="minorHAnsi"/>
              </w:rPr>
              <w:t>= x:</w:t>
            </w:r>
          </w:p>
          <w:p w14:paraId="4D0B8733" w14:textId="77777777" w:rsidR="006B7522" w:rsidRPr="0021199B" w:rsidRDefault="006B7522" w:rsidP="006B7522">
            <w:pPr>
              <w:jc w:val="both"/>
              <w:rPr>
                <w:rFonts w:cstheme="minorHAnsi"/>
              </w:rPr>
            </w:pPr>
            <w:r w:rsidRPr="0021199B">
              <w:rPr>
                <w:rFonts w:cstheme="minorHAnsi"/>
              </w:rPr>
              <w:t xml:space="preserve">        parent[x] = find(parent[x])</w:t>
            </w:r>
          </w:p>
          <w:p w14:paraId="4E4E9A86" w14:textId="77777777" w:rsidR="006B7522" w:rsidRPr="0021199B" w:rsidRDefault="006B7522" w:rsidP="006B7522">
            <w:pPr>
              <w:jc w:val="both"/>
              <w:rPr>
                <w:rFonts w:cstheme="minorHAnsi"/>
              </w:rPr>
            </w:pPr>
            <w:r w:rsidRPr="0021199B">
              <w:rPr>
                <w:rFonts w:cstheme="minorHAnsi"/>
              </w:rPr>
              <w:t xml:space="preserve">    return parent[x]</w:t>
            </w:r>
          </w:p>
          <w:p w14:paraId="388AEF35" w14:textId="77777777" w:rsidR="006B7522" w:rsidRPr="0021199B" w:rsidRDefault="006B7522" w:rsidP="006B7522">
            <w:pPr>
              <w:jc w:val="both"/>
              <w:rPr>
                <w:rFonts w:cstheme="minorHAnsi"/>
              </w:rPr>
            </w:pPr>
          </w:p>
          <w:p w14:paraId="450786A4" w14:textId="77777777" w:rsidR="006B7522" w:rsidRPr="0021199B" w:rsidRDefault="006B7522" w:rsidP="006B7522">
            <w:pPr>
              <w:jc w:val="both"/>
              <w:rPr>
                <w:rFonts w:cstheme="minorHAnsi"/>
              </w:rPr>
            </w:pPr>
            <w:r w:rsidRPr="0021199B">
              <w:rPr>
                <w:rFonts w:cstheme="minorHAnsi"/>
              </w:rPr>
              <w:t xml:space="preserve">def </w:t>
            </w:r>
            <w:proofErr w:type="gramStart"/>
            <w:r w:rsidRPr="0021199B">
              <w:rPr>
                <w:rFonts w:cstheme="minorHAnsi"/>
              </w:rPr>
              <w:t>union(</w:t>
            </w:r>
            <w:proofErr w:type="gramEnd"/>
            <w:r w:rsidRPr="0021199B">
              <w:rPr>
                <w:rFonts w:cstheme="minorHAnsi"/>
              </w:rPr>
              <w:t>x, y):</w:t>
            </w:r>
          </w:p>
          <w:p w14:paraId="4CC518DE" w14:textId="77777777" w:rsidR="006B7522" w:rsidRPr="0021199B" w:rsidRDefault="006B7522" w:rsidP="006B7522">
            <w:pPr>
              <w:jc w:val="both"/>
              <w:rPr>
                <w:rFonts w:cstheme="minorHAnsi"/>
              </w:rPr>
            </w:pPr>
            <w:r w:rsidRPr="0021199B">
              <w:rPr>
                <w:rFonts w:cstheme="minorHAnsi"/>
              </w:rPr>
              <w:t xml:space="preserve">    </w:t>
            </w:r>
            <w:proofErr w:type="spellStart"/>
            <w:r w:rsidRPr="0021199B">
              <w:rPr>
                <w:rFonts w:cstheme="minorHAnsi"/>
              </w:rPr>
              <w:t>root_x</w:t>
            </w:r>
            <w:proofErr w:type="spellEnd"/>
            <w:r w:rsidRPr="0021199B">
              <w:rPr>
                <w:rFonts w:cstheme="minorHAnsi"/>
              </w:rPr>
              <w:t xml:space="preserve"> = find(x)</w:t>
            </w:r>
          </w:p>
          <w:p w14:paraId="4057EDF1" w14:textId="77777777" w:rsidR="006B7522" w:rsidRPr="0021199B" w:rsidRDefault="006B7522" w:rsidP="006B7522">
            <w:pPr>
              <w:jc w:val="both"/>
              <w:rPr>
                <w:rFonts w:cstheme="minorHAnsi"/>
              </w:rPr>
            </w:pPr>
            <w:r w:rsidRPr="0021199B">
              <w:rPr>
                <w:rFonts w:cstheme="minorHAnsi"/>
              </w:rPr>
              <w:t xml:space="preserve">    </w:t>
            </w:r>
            <w:proofErr w:type="spellStart"/>
            <w:r w:rsidRPr="0021199B">
              <w:rPr>
                <w:rFonts w:cstheme="minorHAnsi"/>
              </w:rPr>
              <w:t>root_y</w:t>
            </w:r>
            <w:proofErr w:type="spellEnd"/>
            <w:r w:rsidRPr="0021199B">
              <w:rPr>
                <w:rFonts w:cstheme="minorHAnsi"/>
              </w:rPr>
              <w:t xml:space="preserve"> = find(y)</w:t>
            </w:r>
          </w:p>
          <w:p w14:paraId="0850029B" w14:textId="77777777" w:rsidR="006B7522" w:rsidRPr="0021199B" w:rsidRDefault="006B7522" w:rsidP="006B7522">
            <w:pPr>
              <w:jc w:val="both"/>
              <w:rPr>
                <w:rFonts w:cstheme="minorHAnsi"/>
              </w:rPr>
            </w:pPr>
            <w:r w:rsidRPr="0021199B">
              <w:rPr>
                <w:rFonts w:cstheme="minorHAnsi"/>
              </w:rPr>
              <w:t xml:space="preserve">    if </w:t>
            </w:r>
            <w:proofErr w:type="spellStart"/>
            <w:r w:rsidRPr="0021199B">
              <w:rPr>
                <w:rFonts w:cstheme="minorHAnsi"/>
              </w:rPr>
              <w:t>root_</w:t>
            </w:r>
            <w:proofErr w:type="gramStart"/>
            <w:r w:rsidRPr="0021199B">
              <w:rPr>
                <w:rFonts w:cstheme="minorHAnsi"/>
              </w:rPr>
              <w:t>x</w:t>
            </w:r>
            <w:proofErr w:type="spellEnd"/>
            <w:r w:rsidRPr="0021199B">
              <w:rPr>
                <w:rFonts w:cstheme="minorHAnsi"/>
              </w:rPr>
              <w:t xml:space="preserve"> !</w:t>
            </w:r>
            <w:proofErr w:type="gramEnd"/>
            <w:r w:rsidRPr="0021199B">
              <w:rPr>
                <w:rFonts w:cstheme="minorHAnsi"/>
              </w:rPr>
              <w:t xml:space="preserve">= </w:t>
            </w:r>
            <w:proofErr w:type="spellStart"/>
            <w:r w:rsidRPr="0021199B">
              <w:rPr>
                <w:rFonts w:cstheme="minorHAnsi"/>
              </w:rPr>
              <w:t>root_y</w:t>
            </w:r>
            <w:proofErr w:type="spellEnd"/>
            <w:r w:rsidRPr="0021199B">
              <w:rPr>
                <w:rFonts w:cstheme="minorHAnsi"/>
              </w:rPr>
              <w:t xml:space="preserve">:       # </w:t>
            </w:r>
            <w:r w:rsidRPr="0021199B">
              <w:rPr>
                <w:rFonts w:cstheme="minorHAnsi"/>
              </w:rPr>
              <w:t>關鍵條件</w:t>
            </w:r>
          </w:p>
          <w:p w14:paraId="7131545E" w14:textId="0080B5CD" w:rsidR="006B7522" w:rsidRPr="0021199B" w:rsidRDefault="006B7522" w:rsidP="006B7522">
            <w:pPr>
              <w:rPr>
                <w:rFonts w:eastAsia="新細明體" w:cstheme="minorHAnsi"/>
                <w:kern w:val="0"/>
                <w:szCs w:val="24"/>
              </w:rPr>
            </w:pPr>
            <w:r w:rsidRPr="0021199B">
              <w:rPr>
                <w:rFonts w:cstheme="minorHAnsi"/>
              </w:rPr>
              <w:lastRenderedPageBreak/>
              <w:t xml:space="preserve">        parent[</w:t>
            </w:r>
            <w:proofErr w:type="spellStart"/>
            <w:r w:rsidRPr="0021199B">
              <w:rPr>
                <w:rFonts w:cstheme="minorHAnsi"/>
              </w:rPr>
              <w:t>root_x</w:t>
            </w:r>
            <w:proofErr w:type="spellEnd"/>
            <w:r w:rsidRPr="0021199B">
              <w:rPr>
                <w:rFonts w:cstheme="minorHAnsi"/>
              </w:rPr>
              <w:t xml:space="preserve">] = </w:t>
            </w:r>
            <w:proofErr w:type="spellStart"/>
            <w:r w:rsidRPr="0021199B">
              <w:rPr>
                <w:rFonts w:cstheme="minorHAnsi"/>
              </w:rPr>
              <w:t>root_y</w:t>
            </w:r>
            <w:proofErr w:type="spellEnd"/>
          </w:p>
        </w:tc>
      </w:tr>
    </w:tbl>
    <w:p w14:paraId="7E4C230D" w14:textId="1F453E6B" w:rsidR="006B7522" w:rsidRPr="0021199B" w:rsidRDefault="006B7522">
      <w:pPr>
        <w:rPr>
          <w:rFonts w:eastAsia="新細明體" w:cstheme="minorHAnsi"/>
          <w:kern w:val="0"/>
          <w:szCs w:val="24"/>
        </w:rPr>
      </w:pPr>
    </w:p>
    <w:p w14:paraId="2911656D" w14:textId="77777777" w:rsidR="00CA7A88" w:rsidRPr="0021199B" w:rsidRDefault="00CA7A88" w:rsidP="00CA7A88">
      <w:pPr>
        <w:pStyle w:val="Web"/>
        <w:jc w:val="both"/>
        <w:rPr>
          <w:rFonts w:asciiTheme="minorHAnsi" w:hAnsiTheme="minorHAnsi" w:cstheme="minorHAnsi"/>
        </w:rPr>
      </w:pPr>
      <w:r w:rsidRPr="0021199B">
        <w:rPr>
          <w:rFonts w:asciiTheme="minorHAnsi" w:hAnsiTheme="minorHAnsi" w:cstheme="minorHAnsi"/>
        </w:rPr>
        <w:t>件</w:t>
      </w:r>
      <w:r w:rsidRPr="0021199B">
        <w:rPr>
          <w:rFonts w:asciiTheme="minorHAnsi" w:hAnsiTheme="minorHAnsi" w:cstheme="minorHAnsi"/>
        </w:rPr>
        <w:t xml:space="preserve"> </w:t>
      </w:r>
      <w:r w:rsidRPr="0021199B">
        <w:rPr>
          <w:rStyle w:val="HTML"/>
          <w:rFonts w:asciiTheme="minorHAnsi" w:hAnsiTheme="minorHAnsi" w:cstheme="minorHAnsi"/>
        </w:rPr>
        <w:t xml:space="preserve">if </w:t>
      </w:r>
      <w:proofErr w:type="spellStart"/>
      <w:r w:rsidRPr="0021199B">
        <w:rPr>
          <w:rStyle w:val="HTML"/>
          <w:rFonts w:asciiTheme="minorHAnsi" w:hAnsiTheme="minorHAnsi" w:cstheme="minorHAnsi"/>
        </w:rPr>
        <w:t>root_x</w:t>
      </w:r>
      <w:proofErr w:type="spellEnd"/>
      <w:r w:rsidRPr="0021199B">
        <w:rPr>
          <w:rStyle w:val="HTML"/>
          <w:rFonts w:asciiTheme="minorHAnsi" w:hAnsiTheme="minorHAnsi" w:cstheme="minorHAnsi"/>
        </w:rPr>
        <w:t xml:space="preserve"> </w:t>
      </w:r>
      <w:r w:rsidRPr="0021199B">
        <w:rPr>
          <w:rStyle w:val="ad"/>
          <w:rFonts w:asciiTheme="minorHAnsi" w:hAnsiTheme="minorHAnsi" w:cstheme="minorHAnsi"/>
          <w:color w:val="000000" w:themeColor="text1"/>
          <w:sz w:val="21"/>
          <w:szCs w:val="21"/>
          <w:shd w:val="clear" w:color="auto" w:fill="FFFFFF"/>
        </w:rPr>
        <w:t xml:space="preserve">!= </w:t>
      </w:r>
      <w:proofErr w:type="spellStart"/>
      <w:r w:rsidRPr="0021199B">
        <w:rPr>
          <w:rStyle w:val="ad"/>
          <w:rFonts w:asciiTheme="minorHAnsi" w:hAnsiTheme="minorHAnsi" w:cstheme="minorHAnsi"/>
          <w:color w:val="000000" w:themeColor="text1"/>
          <w:sz w:val="21"/>
          <w:szCs w:val="21"/>
          <w:shd w:val="clear" w:color="auto" w:fill="FFFFFF"/>
        </w:rPr>
        <w:t>ro</w:t>
      </w:r>
      <w:r w:rsidRPr="0021199B">
        <w:rPr>
          <w:rStyle w:val="HTML"/>
          <w:rFonts w:asciiTheme="minorHAnsi" w:hAnsiTheme="minorHAnsi" w:cstheme="minorHAnsi"/>
        </w:rPr>
        <w:t>ot_y</w:t>
      </w:r>
      <w:proofErr w:type="spellEnd"/>
      <w:r w:rsidRPr="0021199B">
        <w:rPr>
          <w:rFonts w:asciiTheme="minorHAnsi" w:hAnsiTheme="minorHAnsi" w:cstheme="minorHAnsi"/>
        </w:rPr>
        <w:t xml:space="preserve"> </w:t>
      </w:r>
      <w:r w:rsidRPr="0021199B">
        <w:rPr>
          <w:rFonts w:asciiTheme="minorHAnsi" w:hAnsiTheme="minorHAnsi" w:cstheme="minorHAnsi"/>
        </w:rPr>
        <w:t>就是反環保證：</w:t>
      </w:r>
    </w:p>
    <w:p w14:paraId="1B6CC398" w14:textId="77777777" w:rsidR="00CA7A88" w:rsidRPr="0021199B" w:rsidRDefault="00CA7A88" w:rsidP="00CA7A88">
      <w:pPr>
        <w:pStyle w:val="Web"/>
        <w:numPr>
          <w:ilvl w:val="0"/>
          <w:numId w:val="25"/>
        </w:numPr>
        <w:ind w:left="840"/>
        <w:jc w:val="both"/>
        <w:rPr>
          <w:rFonts w:asciiTheme="minorHAnsi" w:hAnsiTheme="minorHAnsi" w:cstheme="minorHAnsi"/>
        </w:rPr>
      </w:pPr>
      <w:r w:rsidRPr="0021199B">
        <w:rPr>
          <w:rFonts w:asciiTheme="minorHAnsi" w:hAnsiTheme="minorHAnsi" w:cstheme="minorHAnsi"/>
        </w:rPr>
        <w:t>若兩個節點已屬於同一集合，</w:t>
      </w:r>
      <w:r w:rsidRPr="0021199B">
        <w:rPr>
          <w:rStyle w:val="HTML"/>
          <w:rFonts w:asciiTheme="minorHAnsi" w:hAnsiTheme="minorHAnsi" w:cstheme="minorHAnsi"/>
        </w:rPr>
        <w:t>find()</w:t>
      </w:r>
      <w:r w:rsidRPr="0021199B">
        <w:rPr>
          <w:rFonts w:asciiTheme="minorHAnsi" w:hAnsiTheme="minorHAnsi" w:cstheme="minorHAnsi"/>
        </w:rPr>
        <w:t xml:space="preserve"> </w:t>
      </w:r>
      <w:r w:rsidRPr="0021199B">
        <w:rPr>
          <w:rFonts w:asciiTheme="minorHAnsi" w:hAnsiTheme="minorHAnsi" w:cstheme="minorHAnsi"/>
        </w:rPr>
        <w:t>回傳相同</w:t>
      </w:r>
      <w:r w:rsidRPr="0021199B">
        <w:rPr>
          <w:rFonts w:asciiTheme="minorHAnsi" w:hAnsiTheme="minorHAnsi" w:cstheme="minorHAnsi"/>
        </w:rPr>
        <w:t xml:space="preserve"> root → </w:t>
      </w:r>
      <w:r w:rsidRPr="0021199B">
        <w:rPr>
          <w:rFonts w:asciiTheme="minorHAnsi" w:hAnsiTheme="minorHAnsi" w:cstheme="minorHAnsi"/>
        </w:rPr>
        <w:t>不再合併。</w:t>
      </w:r>
    </w:p>
    <w:p w14:paraId="36984C27" w14:textId="77777777" w:rsidR="00CA7A88" w:rsidRPr="0021199B" w:rsidRDefault="00CA7A88" w:rsidP="00CA7A88">
      <w:pPr>
        <w:pStyle w:val="Web"/>
        <w:numPr>
          <w:ilvl w:val="0"/>
          <w:numId w:val="25"/>
        </w:numPr>
        <w:ind w:left="840"/>
        <w:jc w:val="both"/>
        <w:rPr>
          <w:rFonts w:asciiTheme="minorHAnsi" w:hAnsiTheme="minorHAnsi" w:cstheme="minorHAnsi"/>
        </w:rPr>
      </w:pPr>
      <w:r w:rsidRPr="0021199B">
        <w:rPr>
          <w:rFonts w:asciiTheme="minorHAnsi" w:hAnsiTheme="minorHAnsi" w:cstheme="minorHAnsi"/>
        </w:rPr>
        <w:t>若不同集合，合併只在根與根之間進行</w:t>
      </w:r>
      <w:r w:rsidRPr="0021199B">
        <w:rPr>
          <w:rFonts w:asciiTheme="minorHAnsi" w:hAnsiTheme="minorHAnsi" w:cstheme="minorHAnsi"/>
        </w:rPr>
        <w:t xml:space="preserve"> → </w:t>
      </w:r>
      <w:r w:rsidRPr="0021199B">
        <w:rPr>
          <w:rFonts w:asciiTheme="minorHAnsi" w:hAnsiTheme="minorHAnsi" w:cstheme="minorHAnsi"/>
        </w:rPr>
        <w:t>無法生成自</w:t>
      </w:r>
      <w:proofErr w:type="gramStart"/>
      <w:r w:rsidRPr="0021199B">
        <w:rPr>
          <w:rFonts w:asciiTheme="minorHAnsi" w:hAnsiTheme="minorHAnsi" w:cstheme="minorHAnsi"/>
        </w:rPr>
        <w:t>迴</w:t>
      </w:r>
      <w:proofErr w:type="gramEnd"/>
      <w:r w:rsidRPr="0021199B">
        <w:rPr>
          <w:rFonts w:asciiTheme="minorHAnsi" w:hAnsiTheme="minorHAnsi" w:cstheme="minorHAnsi"/>
        </w:rPr>
        <w:t>圈。</w:t>
      </w:r>
    </w:p>
    <w:p w14:paraId="3E7852E8" w14:textId="43AB979E" w:rsidR="00CA7A88" w:rsidRPr="0021199B" w:rsidRDefault="00CA7A88">
      <w:pPr>
        <w:rPr>
          <w:rFonts w:eastAsia="新細明體" w:cstheme="minorHAnsi"/>
          <w:kern w:val="0"/>
          <w:szCs w:val="24"/>
        </w:rPr>
      </w:pPr>
      <w:r w:rsidRPr="0021199B">
        <w:rPr>
          <w:rFonts w:cstheme="minorHAnsi"/>
          <w:noProof/>
        </w:rPr>
        <w:drawing>
          <wp:inline distT="0" distB="0" distL="0" distR="0" wp14:anchorId="0FCAF7B8" wp14:editId="1E10BC0B">
            <wp:extent cx="5274310" cy="2627561"/>
            <wp:effectExtent l="0" t="0" r="2540" b="190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utput.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2627561"/>
                    </a:xfrm>
                    <a:prstGeom prst="rect">
                      <a:avLst/>
                    </a:prstGeom>
                  </pic:spPr>
                </pic:pic>
              </a:graphicData>
            </a:graphic>
          </wp:inline>
        </w:drawing>
      </w:r>
    </w:p>
    <w:p w14:paraId="28E4739F" w14:textId="06323B1C" w:rsidR="00CA7A88" w:rsidRPr="0021199B" w:rsidRDefault="00CA7A88">
      <w:pPr>
        <w:rPr>
          <w:rFonts w:eastAsia="新細明體" w:cstheme="minorHAnsi"/>
          <w:kern w:val="0"/>
          <w:szCs w:val="24"/>
        </w:rPr>
      </w:pPr>
    </w:p>
    <w:p w14:paraId="6A715409" w14:textId="77777777" w:rsidR="00CA7A88" w:rsidRPr="0021199B" w:rsidRDefault="00CA7A88" w:rsidP="00CA7A88">
      <w:pPr>
        <w:widowControl/>
        <w:spacing w:before="100" w:beforeAutospacing="1" w:after="100" w:afterAutospacing="1"/>
        <w:jc w:val="both"/>
        <w:rPr>
          <w:rFonts w:eastAsia="新細明體" w:cstheme="minorHAnsi"/>
          <w:kern w:val="0"/>
          <w:szCs w:val="24"/>
        </w:rPr>
      </w:pPr>
      <w:r w:rsidRPr="0021199B">
        <w:rPr>
          <w:rFonts w:eastAsia="新細明體" w:cstheme="minorHAnsi"/>
          <w:kern w:val="0"/>
          <w:szCs w:val="24"/>
        </w:rPr>
        <w:t>Union</w:t>
      </w:r>
      <w:proofErr w:type="gramStart"/>
      <w:r w:rsidRPr="0021199B">
        <w:rPr>
          <w:rFonts w:eastAsia="新細明體" w:cstheme="minorHAnsi"/>
          <w:kern w:val="0"/>
          <w:szCs w:val="24"/>
        </w:rPr>
        <w:t>–</w:t>
      </w:r>
      <w:proofErr w:type="gramEnd"/>
      <w:r w:rsidRPr="0021199B">
        <w:rPr>
          <w:rFonts w:eastAsia="新細明體" w:cstheme="minorHAnsi"/>
          <w:kern w:val="0"/>
          <w:szCs w:val="24"/>
        </w:rPr>
        <w:t xml:space="preserve">Find </w:t>
      </w:r>
      <w:r w:rsidRPr="0021199B">
        <w:rPr>
          <w:rFonts w:eastAsia="新細明體" w:cstheme="minorHAnsi"/>
          <w:kern w:val="0"/>
          <w:szCs w:val="24"/>
        </w:rPr>
        <w:t>資料結構中，部分操作序列中樹的高度可能暫時超過</w:t>
      </w:r>
      <m:oMath>
        <m:r>
          <m:rPr>
            <m:sty m:val="p"/>
          </m:rPr>
          <w:rPr>
            <w:rFonts w:ascii="Cambria Math" w:eastAsia="新細明體" w:hAnsi="Cambria Math" w:cstheme="minorHAnsi"/>
            <w:kern w:val="0"/>
            <w:szCs w:val="24"/>
          </w:rPr>
          <m:t>O</m:t>
        </m:r>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log n</m:t>
            </m:r>
          </m:e>
        </m:d>
      </m:oMath>
      <w:r w:rsidRPr="0021199B">
        <w:rPr>
          <w:rFonts w:eastAsia="新細明體" w:cstheme="minorHAnsi"/>
          <w:kern w:val="0"/>
          <w:szCs w:val="24"/>
        </w:rPr>
        <w:t>複雜度。但因</w:t>
      </w:r>
      <w:r w:rsidRPr="0021199B">
        <w:rPr>
          <w:rFonts w:eastAsia="新細明體" w:cstheme="minorHAnsi"/>
          <w:kern w:val="0"/>
          <w:szCs w:val="24"/>
        </w:rPr>
        <w:t xml:space="preserve"> </w:t>
      </w:r>
      <w:r w:rsidRPr="0021199B">
        <w:rPr>
          <w:rFonts w:eastAsia="細明體" w:cstheme="minorHAnsi"/>
          <w:b/>
          <w:bCs/>
          <w:kern w:val="0"/>
          <w:szCs w:val="24"/>
        </w:rPr>
        <w:t>find(x)</w:t>
      </w:r>
      <w:r w:rsidRPr="0021199B">
        <w:rPr>
          <w:rFonts w:eastAsia="新細明體" w:cstheme="minorHAnsi"/>
          <w:b/>
          <w:bCs/>
          <w:kern w:val="0"/>
          <w:szCs w:val="24"/>
        </w:rPr>
        <w:t xml:space="preserve"> </w:t>
      </w:r>
      <w:r w:rsidRPr="0021199B">
        <w:rPr>
          <w:rFonts w:eastAsia="新細明體" w:cstheme="minorHAnsi"/>
          <w:b/>
          <w:bCs/>
          <w:kern w:val="0"/>
          <w:szCs w:val="24"/>
        </w:rPr>
        <w:t>操作結合「路徑壓縮</w:t>
      </w:r>
      <w:r w:rsidRPr="0021199B">
        <w:rPr>
          <w:rFonts w:eastAsia="新細明體" w:cstheme="minorHAnsi"/>
          <w:b/>
          <w:bCs/>
          <w:kern w:val="0"/>
          <w:szCs w:val="24"/>
        </w:rPr>
        <w:t>(path compression)</w:t>
      </w:r>
      <w:r w:rsidRPr="0021199B">
        <w:rPr>
          <w:rFonts w:eastAsia="新細明體" w:cstheme="minorHAnsi"/>
          <w:b/>
          <w:bCs/>
          <w:kern w:val="0"/>
          <w:szCs w:val="24"/>
        </w:rPr>
        <w:t>」</w:t>
      </w:r>
      <w:r w:rsidRPr="0021199B">
        <w:rPr>
          <w:rFonts w:eastAsia="新細明體" w:cstheme="minorHAnsi"/>
          <w:kern w:val="0"/>
          <w:szCs w:val="24"/>
        </w:rPr>
        <w:t xml:space="preserve"> </w:t>
      </w:r>
      <w:r w:rsidRPr="0021199B">
        <w:rPr>
          <w:rFonts w:eastAsia="新細明體" w:cstheme="minorHAnsi"/>
          <w:kern w:val="0"/>
          <w:szCs w:val="24"/>
        </w:rPr>
        <w:t>會在之後的操作中自動將樹高度壓縮至近乎常數。具體來說，每當執行</w:t>
      </w:r>
      <w:r w:rsidRPr="0021199B">
        <w:rPr>
          <w:rFonts w:eastAsia="新細明體" w:cstheme="minorHAnsi"/>
          <w:kern w:val="0"/>
          <w:szCs w:val="24"/>
        </w:rPr>
        <w:t xml:space="preserve"> </w:t>
      </w:r>
      <w:r w:rsidRPr="0021199B">
        <w:rPr>
          <w:rFonts w:eastAsia="細明體" w:cstheme="minorHAnsi"/>
          <w:kern w:val="0"/>
          <w:szCs w:val="24"/>
        </w:rPr>
        <w:t>find(x)</w:t>
      </w:r>
      <w:r w:rsidRPr="0021199B">
        <w:rPr>
          <w:rFonts w:eastAsia="新細明體" w:cstheme="minorHAnsi"/>
          <w:kern w:val="0"/>
          <w:szCs w:val="24"/>
        </w:rPr>
        <w:t xml:space="preserve"> </w:t>
      </w:r>
      <w:r w:rsidRPr="0021199B">
        <w:rPr>
          <w:rFonts w:eastAsia="新細明體" w:cstheme="minorHAnsi"/>
          <w:kern w:val="0"/>
          <w:szCs w:val="24"/>
        </w:rPr>
        <w:t>時，演算法會遞迴尋找根節點並同時讓沿途所有節點直接指向該根：</w:t>
      </w:r>
    </w:p>
    <w:p w14:paraId="18B1C593" w14:textId="77777777" w:rsidR="00CA7A88" w:rsidRPr="0021199B" w:rsidRDefault="00CA7A88" w:rsidP="00CA7A88">
      <w:pPr>
        <w:widowControl/>
        <w:jc w:val="center"/>
        <w:rPr>
          <w:rFonts w:eastAsia="新細明體" w:cstheme="minorHAnsi"/>
          <w:kern w:val="0"/>
          <w:szCs w:val="24"/>
        </w:rPr>
      </w:pPr>
      <m:oMathPara>
        <m:oMath>
          <m:r>
            <m:rPr>
              <m:sty m:val="p"/>
            </m:rPr>
            <w:rPr>
              <w:rFonts w:ascii="Cambria Math" w:eastAsia="新細明體" w:hAnsi="Cambria Math" w:cstheme="minorHAnsi"/>
              <w:kern w:val="0"/>
              <w:szCs w:val="24"/>
            </w:rPr>
            <m:t>parent</m:t>
          </m:r>
          <m:d>
            <m:dPr>
              <m:begChr m:val="["/>
              <m:endChr m:val="]"/>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v</m:t>
              </m:r>
            </m:e>
          </m:d>
          <m:r>
            <m:rPr>
              <m:sty m:val="p"/>
            </m:rPr>
            <w:rPr>
              <w:rFonts w:ascii="Cambria Math" w:eastAsia="新細明體" w:hAnsi="Cambria Math" w:cstheme="minorHAnsi"/>
              <w:kern w:val="0"/>
              <w:szCs w:val="24"/>
            </w:rPr>
            <m:t>=root</m:t>
          </m:r>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v</m:t>
              </m:r>
            </m:e>
          </m:d>
        </m:oMath>
      </m:oMathPara>
    </w:p>
    <w:p w14:paraId="76F545E1" w14:textId="77777777" w:rsidR="00CA7A88" w:rsidRPr="0021199B" w:rsidRDefault="00CA7A88" w:rsidP="00CA7A88">
      <w:pPr>
        <w:widowControl/>
        <w:spacing w:before="100" w:beforeAutospacing="1" w:after="100" w:afterAutospacing="1"/>
        <w:jc w:val="both"/>
        <w:rPr>
          <w:rFonts w:eastAsia="新細明體" w:cstheme="minorHAnsi"/>
          <w:kern w:val="0"/>
          <w:szCs w:val="24"/>
        </w:rPr>
      </w:pPr>
      <w:r w:rsidRPr="0021199B">
        <w:rPr>
          <w:rFonts w:eastAsia="新細明體" w:cstheme="minorHAnsi"/>
          <w:kern w:val="0"/>
          <w:szCs w:val="24"/>
        </w:rPr>
        <w:t>使其平均成本維持在</w:t>
      </w:r>
      <m:oMath>
        <m:r>
          <w:rPr>
            <w:rFonts w:ascii="Cambria Math" w:eastAsia="新細明體" w:hAnsi="Cambria Math" w:cstheme="minorHAnsi"/>
            <w:kern w:val="0"/>
            <w:szCs w:val="24"/>
          </w:rPr>
          <m:t>O</m:t>
        </m:r>
        <m:d>
          <m:dPr>
            <m:ctrlPr>
              <w:rPr>
                <w:rFonts w:ascii="Cambria Math" w:eastAsia="新細明體" w:hAnsi="Cambria Math" w:cstheme="minorHAnsi"/>
                <w:kern w:val="0"/>
                <w:szCs w:val="24"/>
              </w:rPr>
            </m:ctrlPr>
          </m:dPr>
          <m:e>
            <m:r>
              <w:rPr>
                <w:rFonts w:ascii="Cambria Math" w:eastAsia="新細明體" w:hAnsi="Cambria Math" w:cstheme="minorHAnsi"/>
                <w:kern w:val="0"/>
                <w:szCs w:val="24"/>
              </w:rPr>
              <m:t>α</m:t>
            </m:r>
            <m:d>
              <m:dPr>
                <m:ctrlPr>
                  <w:rPr>
                    <w:rFonts w:ascii="Cambria Math" w:eastAsia="新細明體" w:hAnsi="Cambria Math" w:cstheme="minorHAnsi"/>
                    <w:kern w:val="0"/>
                    <w:szCs w:val="24"/>
                  </w:rPr>
                </m:ctrlPr>
              </m:dPr>
              <m:e>
                <m:r>
                  <w:rPr>
                    <w:rFonts w:ascii="Cambria Math" w:eastAsia="新細明體" w:hAnsi="Cambria Math" w:cstheme="minorHAnsi"/>
                    <w:kern w:val="0"/>
                    <w:szCs w:val="24"/>
                  </w:rPr>
                  <m:t>m</m:t>
                </m:r>
                <m:r>
                  <m:rPr>
                    <m:sty m:val="p"/>
                  </m:rPr>
                  <w:rPr>
                    <w:rFonts w:ascii="Cambria Math" w:eastAsia="新細明體" w:hAnsi="Cambria Math" w:cstheme="minorHAnsi"/>
                    <w:kern w:val="0"/>
                    <w:szCs w:val="24"/>
                  </w:rPr>
                  <m:t>,</m:t>
                </m:r>
                <m:r>
                  <w:rPr>
                    <w:rFonts w:ascii="Cambria Math" w:eastAsia="新細明體" w:hAnsi="Cambria Math" w:cstheme="minorHAnsi"/>
                    <w:kern w:val="0"/>
                    <w:szCs w:val="24"/>
                  </w:rPr>
                  <m:t>n</m:t>
                </m:r>
              </m:e>
            </m:d>
          </m:e>
        </m:d>
      </m:oMath>
      <w:r w:rsidRPr="0021199B">
        <w:rPr>
          <w:rFonts w:eastAsia="新細明體" w:cstheme="minorHAnsi"/>
          <w:kern w:val="0"/>
          <w:szCs w:val="24"/>
        </w:rPr>
        <w:t xml:space="preserve">, </w:t>
      </w:r>
      <w:r w:rsidRPr="0021199B">
        <w:rPr>
          <w:rFonts w:cstheme="minorHAnsi"/>
        </w:rPr>
        <w:t>Union</w:t>
      </w:r>
      <w:proofErr w:type="gramStart"/>
      <w:r w:rsidRPr="0021199B">
        <w:rPr>
          <w:rFonts w:cstheme="minorHAnsi"/>
        </w:rPr>
        <w:t>–</w:t>
      </w:r>
      <w:proofErr w:type="gramEnd"/>
      <w:r w:rsidRPr="0021199B">
        <w:rPr>
          <w:rFonts w:cstheme="minorHAnsi"/>
        </w:rPr>
        <w:t xml:space="preserve">Find </w:t>
      </w:r>
      <w:r w:rsidRPr="0021199B">
        <w:rPr>
          <w:rFonts w:cstheme="minorHAnsi"/>
        </w:rPr>
        <w:t>的森林結構永遠不可能形成環，理由如下：</w:t>
      </w:r>
    </w:p>
    <w:p w14:paraId="3A86D2C2" w14:textId="77777777" w:rsidR="00CA7A88" w:rsidRPr="0021199B" w:rsidRDefault="00CA7A88" w:rsidP="00CA7A88">
      <w:pPr>
        <w:pStyle w:val="Web"/>
        <w:numPr>
          <w:ilvl w:val="0"/>
          <w:numId w:val="26"/>
        </w:numPr>
        <w:jc w:val="both"/>
        <w:rPr>
          <w:rFonts w:asciiTheme="minorHAnsi" w:hAnsiTheme="minorHAnsi" w:cstheme="minorHAnsi"/>
        </w:rPr>
      </w:pPr>
      <w:r w:rsidRPr="0021199B">
        <w:rPr>
          <w:rStyle w:val="a9"/>
          <w:rFonts w:asciiTheme="minorHAnsi" w:hAnsiTheme="minorHAnsi" w:cstheme="minorHAnsi"/>
        </w:rPr>
        <w:t>唯一路徑性</w:t>
      </w:r>
      <w:r w:rsidRPr="0021199B">
        <w:rPr>
          <w:rFonts w:asciiTheme="minorHAnsi" w:hAnsiTheme="minorHAnsi" w:cstheme="minorHAnsi"/>
        </w:rPr>
        <w:t>：每</w:t>
      </w:r>
      <w:proofErr w:type="gramStart"/>
      <w:r w:rsidRPr="0021199B">
        <w:rPr>
          <w:rFonts w:asciiTheme="minorHAnsi" w:hAnsiTheme="minorHAnsi" w:cstheme="minorHAnsi"/>
        </w:rPr>
        <w:t>個</w:t>
      </w:r>
      <w:proofErr w:type="gramEnd"/>
      <w:r w:rsidRPr="0021199B">
        <w:rPr>
          <w:rFonts w:asciiTheme="minorHAnsi" w:hAnsiTheme="minorHAnsi" w:cstheme="minorHAnsi"/>
        </w:rPr>
        <w:t>節點恰有一個父節點，且僅有根節點自指。</w:t>
      </w:r>
    </w:p>
    <w:p w14:paraId="6150266E" w14:textId="77777777" w:rsidR="00CA7A88" w:rsidRPr="0021199B" w:rsidRDefault="00CA7A88" w:rsidP="00CA7A88">
      <w:pPr>
        <w:pStyle w:val="Web"/>
        <w:numPr>
          <w:ilvl w:val="0"/>
          <w:numId w:val="26"/>
        </w:numPr>
        <w:jc w:val="both"/>
        <w:rPr>
          <w:rFonts w:asciiTheme="minorHAnsi" w:hAnsiTheme="minorHAnsi" w:cstheme="minorHAnsi"/>
        </w:rPr>
      </w:pPr>
      <w:r w:rsidRPr="0021199B">
        <w:rPr>
          <w:rStyle w:val="a9"/>
          <w:rFonts w:asciiTheme="minorHAnsi" w:hAnsiTheme="minorHAnsi" w:cstheme="minorHAnsi"/>
        </w:rPr>
        <w:t>不交</w:t>
      </w:r>
      <w:proofErr w:type="gramStart"/>
      <w:r w:rsidRPr="0021199B">
        <w:rPr>
          <w:rStyle w:val="a9"/>
          <w:rFonts w:asciiTheme="minorHAnsi" w:hAnsiTheme="minorHAnsi" w:cstheme="minorHAnsi"/>
        </w:rPr>
        <w:t>併</w:t>
      </w:r>
      <w:proofErr w:type="gramEnd"/>
      <w:r w:rsidRPr="0021199B">
        <w:rPr>
          <w:rStyle w:val="a9"/>
          <w:rFonts w:asciiTheme="minorHAnsi" w:hAnsiTheme="minorHAnsi" w:cstheme="minorHAnsi"/>
        </w:rPr>
        <w:t>(</w:t>
      </w:r>
      <w:proofErr w:type="spellStart"/>
      <w:r w:rsidRPr="0021199B">
        <w:rPr>
          <w:rStyle w:val="a9"/>
          <w:rFonts w:asciiTheme="minorHAnsi" w:hAnsiTheme="minorHAnsi" w:cstheme="minorHAnsi"/>
        </w:rPr>
        <w:t>Disjointness</w:t>
      </w:r>
      <w:proofErr w:type="spellEnd"/>
      <w:r w:rsidRPr="0021199B">
        <w:rPr>
          <w:rStyle w:val="a9"/>
          <w:rFonts w:asciiTheme="minorHAnsi" w:hAnsiTheme="minorHAnsi" w:cstheme="minorHAnsi"/>
        </w:rPr>
        <w:t>)</w:t>
      </w:r>
      <w:r w:rsidRPr="0021199B">
        <w:rPr>
          <w:rFonts w:asciiTheme="minorHAnsi" w:hAnsiTheme="minorHAnsi" w:cstheme="minorHAnsi"/>
        </w:rPr>
        <w:t>：</w:t>
      </w:r>
      <w:r w:rsidRPr="0021199B">
        <w:rPr>
          <w:rStyle w:val="HTML"/>
          <w:rFonts w:asciiTheme="minorHAnsi" w:hAnsiTheme="minorHAnsi" w:cstheme="minorHAnsi"/>
        </w:rPr>
        <w:t>union(x, y)</w:t>
      </w:r>
      <w:r w:rsidRPr="0021199B">
        <w:rPr>
          <w:rFonts w:asciiTheme="minorHAnsi" w:hAnsiTheme="minorHAnsi" w:cstheme="minorHAnsi"/>
        </w:rPr>
        <w:t xml:space="preserve"> </w:t>
      </w:r>
      <w:r w:rsidRPr="0021199B">
        <w:rPr>
          <w:rFonts w:asciiTheme="minorHAnsi" w:hAnsiTheme="minorHAnsi" w:cstheme="minorHAnsi"/>
        </w:rPr>
        <w:t>只在兩個不同集合</w:t>
      </w:r>
      <w:r w:rsidRPr="0021199B">
        <w:rPr>
          <w:rFonts w:asciiTheme="minorHAnsi" w:hAnsiTheme="minorHAnsi" w:cstheme="minorHAnsi"/>
        </w:rPr>
        <w:t>(</w:t>
      </w:r>
      <w:r w:rsidRPr="0021199B">
        <w:rPr>
          <w:rFonts w:asciiTheme="minorHAnsi" w:hAnsiTheme="minorHAnsi" w:cstheme="minorHAnsi"/>
        </w:rPr>
        <w:t>不同根</w:t>
      </w:r>
      <w:r w:rsidRPr="0021199B">
        <w:rPr>
          <w:rFonts w:asciiTheme="minorHAnsi" w:hAnsiTheme="minorHAnsi" w:cstheme="minorHAnsi"/>
        </w:rPr>
        <w:t>)</w:t>
      </w:r>
      <w:r w:rsidRPr="0021199B">
        <w:rPr>
          <w:rFonts w:asciiTheme="minorHAnsi" w:hAnsiTheme="minorHAnsi" w:cstheme="minorHAnsi"/>
        </w:rPr>
        <w:t>之間建立指向，因此新邊必然連接兩棵不相交的樹，絕不可能回指形成閉環。</w:t>
      </w:r>
    </w:p>
    <w:p w14:paraId="501255C5" w14:textId="0FEA504D" w:rsidR="00CA7A88" w:rsidRPr="0021199B" w:rsidRDefault="00CA7A88" w:rsidP="00995EF0">
      <w:pPr>
        <w:pStyle w:val="Web"/>
        <w:numPr>
          <w:ilvl w:val="0"/>
          <w:numId w:val="26"/>
        </w:numPr>
        <w:jc w:val="both"/>
        <w:rPr>
          <w:rFonts w:asciiTheme="minorHAnsi" w:hAnsiTheme="minorHAnsi" w:cstheme="minorHAnsi"/>
        </w:rPr>
      </w:pPr>
      <w:r w:rsidRPr="0021199B">
        <w:rPr>
          <w:rStyle w:val="a9"/>
          <w:rFonts w:asciiTheme="minorHAnsi" w:hAnsiTheme="minorHAnsi" w:cstheme="minorHAnsi"/>
        </w:rPr>
        <w:t>路徑壓縮只縮短，</w:t>
      </w:r>
      <w:proofErr w:type="gramStart"/>
      <w:r w:rsidRPr="0021199B">
        <w:rPr>
          <w:rStyle w:val="a9"/>
          <w:rFonts w:asciiTheme="minorHAnsi" w:hAnsiTheme="minorHAnsi" w:cstheme="minorHAnsi"/>
        </w:rPr>
        <w:t>不</w:t>
      </w:r>
      <w:proofErr w:type="gramEnd"/>
      <w:r w:rsidRPr="0021199B">
        <w:rPr>
          <w:rStyle w:val="a9"/>
          <w:rFonts w:asciiTheme="minorHAnsi" w:hAnsiTheme="minorHAnsi" w:cstheme="minorHAnsi"/>
        </w:rPr>
        <w:t>新增邊</w:t>
      </w:r>
      <w:r w:rsidRPr="0021199B">
        <w:rPr>
          <w:rFonts w:asciiTheme="minorHAnsi" w:hAnsiTheme="minorHAnsi" w:cstheme="minorHAnsi"/>
        </w:rPr>
        <w:t>：</w:t>
      </w:r>
      <w:r w:rsidRPr="0021199B">
        <w:rPr>
          <w:rStyle w:val="HTML"/>
          <w:rFonts w:asciiTheme="minorHAnsi" w:hAnsiTheme="minorHAnsi" w:cstheme="minorHAnsi"/>
        </w:rPr>
        <w:t>find()</w:t>
      </w:r>
      <w:r w:rsidRPr="0021199B">
        <w:rPr>
          <w:rFonts w:asciiTheme="minorHAnsi" w:hAnsiTheme="minorHAnsi" w:cstheme="minorHAnsi"/>
        </w:rPr>
        <w:t xml:space="preserve"> </w:t>
      </w:r>
      <w:r w:rsidRPr="0021199B">
        <w:rPr>
          <w:rFonts w:asciiTheme="minorHAnsi" w:hAnsiTheme="minorHAnsi" w:cstheme="minorHAnsi"/>
        </w:rPr>
        <w:t>只會改寫既有邊為「指向根節點」，</w:t>
      </w:r>
      <w:r w:rsidRPr="0021199B">
        <w:rPr>
          <w:rFonts w:asciiTheme="minorHAnsi" w:hAnsiTheme="minorHAnsi" w:cstheme="minorHAnsi"/>
        </w:rPr>
        <w:br/>
      </w:r>
      <w:r w:rsidRPr="0021199B">
        <w:rPr>
          <w:rFonts w:asciiTheme="minorHAnsi" w:hAnsiTheme="minorHAnsi" w:cstheme="minorHAnsi"/>
        </w:rPr>
        <w:t>這相當於拓撲上的邊收縮</w:t>
      </w:r>
      <w:r w:rsidRPr="0021199B">
        <w:rPr>
          <w:rFonts w:asciiTheme="minorHAnsi" w:hAnsiTheme="minorHAnsi" w:cstheme="minorHAnsi"/>
        </w:rPr>
        <w:t>(Edge contraction)</w:t>
      </w:r>
      <w:r w:rsidRPr="0021199B">
        <w:rPr>
          <w:rFonts w:asciiTheme="minorHAnsi" w:hAnsiTheme="minorHAnsi" w:cstheme="minorHAnsi"/>
        </w:rPr>
        <w:t>，而非新增邊，因此同樣不可能產生有向環。</w:t>
      </w:r>
    </w:p>
    <w:p w14:paraId="2B1761C1" w14:textId="3B0E0367" w:rsidR="00995EF0" w:rsidRPr="0021199B" w:rsidRDefault="00995EF0" w:rsidP="00995EF0">
      <w:pPr>
        <w:pStyle w:val="Web"/>
        <w:ind w:left="720"/>
        <w:jc w:val="both"/>
        <w:rPr>
          <w:rStyle w:val="a9"/>
          <w:rFonts w:asciiTheme="minorHAnsi" w:hAnsiTheme="minorHAnsi" w:cstheme="minorHAnsi"/>
        </w:rPr>
      </w:pPr>
    </w:p>
    <w:p w14:paraId="23A55B8A" w14:textId="3E4602E2" w:rsidR="00995EF0" w:rsidRPr="0021199B" w:rsidRDefault="00995EF0" w:rsidP="00995EF0">
      <w:pPr>
        <w:pStyle w:val="2"/>
        <w:rPr>
          <w:rFonts w:asciiTheme="minorHAnsi" w:hAnsiTheme="minorHAnsi" w:cstheme="minorHAnsi"/>
        </w:rPr>
      </w:pPr>
      <w:r w:rsidRPr="0021199B">
        <w:rPr>
          <w:rFonts w:asciiTheme="minorHAnsi" w:hAnsiTheme="minorHAnsi" w:cstheme="minorHAnsi"/>
        </w:rPr>
        <w:lastRenderedPageBreak/>
        <w:t>4.3 Construction of one-dimensional eigenvectors</w:t>
      </w:r>
    </w:p>
    <w:p w14:paraId="1381B7EC" w14:textId="77777777" w:rsidR="00792B4B" w:rsidRPr="0021199B" w:rsidRDefault="00792B4B" w:rsidP="00792B4B">
      <w:pPr>
        <w:ind w:firstLine="480"/>
        <w:rPr>
          <w:rFonts w:cstheme="minorHAnsi"/>
        </w:rPr>
      </w:pPr>
      <w:r w:rsidRPr="0021199B">
        <w:rPr>
          <w:rFonts w:cstheme="minorHAnsi"/>
        </w:rPr>
        <w:t>將輸入特徵整合為一維向量</w:t>
      </w:r>
      <w:r w:rsidRPr="0021199B">
        <w:rPr>
          <w:rFonts w:cstheme="minorHAnsi"/>
        </w:rPr>
        <w:t xml:space="preserve"> :</w:t>
      </w:r>
    </w:p>
    <w:p w14:paraId="727995F3" w14:textId="77777777" w:rsidR="00792B4B" w:rsidRPr="0021199B" w:rsidRDefault="00792B4B" w:rsidP="00792B4B">
      <w:pPr>
        <w:rPr>
          <w:rStyle w:val="mclose"/>
          <w:rFonts w:cstheme="minorHAnsi"/>
        </w:rPr>
      </w:pPr>
      <m:oMathPara>
        <m:oMath>
          <m:r>
            <w:rPr>
              <w:rStyle w:val="mord"/>
              <w:rFonts w:ascii="Cambria Math" w:hAnsi="Cambria Math" w:cstheme="minorHAnsi"/>
            </w:rPr>
            <m:t>X</m:t>
          </m:r>
          <m:r>
            <m:rPr>
              <m:sty m:val="p"/>
            </m:rPr>
            <w:rPr>
              <w:rStyle w:val="mrel"/>
              <w:rFonts w:ascii="Cambria Math" w:hAnsi="Cambria Math" w:cstheme="minorHAnsi"/>
            </w:rPr>
            <m:t>=</m:t>
          </m:r>
          <m:d>
            <m:dPr>
              <m:begChr m:val="["/>
              <m:endChr m:val="]"/>
              <m:ctrlPr>
                <w:rPr>
                  <w:rStyle w:val="mopen"/>
                  <w:rFonts w:ascii="Cambria Math" w:hAnsi="Cambria Math" w:cstheme="minorHAnsi"/>
                </w:rPr>
              </m:ctrlPr>
            </m:dPr>
            <m:e>
              <m:r>
                <w:rPr>
                  <w:rStyle w:val="mord"/>
                  <w:rFonts w:ascii="Cambria Math" w:hAnsi="Cambria Math" w:cstheme="minorHAnsi"/>
                </w:rPr>
                <m:t>x</m:t>
              </m:r>
              <m:r>
                <m:rPr>
                  <m:sty m:val="p"/>
                </m:rPr>
                <w:rPr>
                  <w:rStyle w:val="mord"/>
                  <w:rFonts w:ascii="Cambria Math" w:hAnsi="Cambria Math" w:cstheme="minorHAnsi"/>
                </w:rPr>
                <m:t>1</m:t>
              </m:r>
              <m:r>
                <m:rPr>
                  <m:sty m:val="p"/>
                </m:rPr>
                <w:rPr>
                  <w:rStyle w:val="mpunct"/>
                  <w:rFonts w:ascii="Cambria Math" w:hAnsi="Cambria Math" w:cstheme="minorHAnsi"/>
                </w:rPr>
                <m:t>,</m:t>
              </m:r>
              <m:r>
                <w:rPr>
                  <w:rStyle w:val="mord"/>
                  <w:rFonts w:ascii="Cambria Math" w:hAnsi="Cambria Math" w:cstheme="minorHAnsi"/>
                </w:rPr>
                <m:t>x</m:t>
              </m:r>
              <m:r>
                <m:rPr>
                  <m:sty m:val="p"/>
                </m:rPr>
                <w:rPr>
                  <w:rStyle w:val="mord"/>
                  <w:rFonts w:ascii="Cambria Math" w:hAnsi="Cambria Math" w:cstheme="minorHAnsi"/>
                </w:rPr>
                <m:t>2</m:t>
              </m:r>
              <m:r>
                <m:rPr>
                  <m:sty m:val="p"/>
                </m:rPr>
                <w:rPr>
                  <w:rStyle w:val="mpunct"/>
                  <w:rFonts w:ascii="Cambria Math" w:hAnsi="Cambria Math" w:cstheme="minorHAnsi"/>
                </w:rPr>
                <m:t>,</m:t>
              </m:r>
              <m:r>
                <m:rPr>
                  <m:sty m:val="p"/>
                </m:rPr>
                <w:rPr>
                  <w:rStyle w:val="minner"/>
                  <w:rFonts w:ascii="Cambria Math" w:hAnsi="Cambria Math" w:cstheme="minorHAnsi"/>
                </w:rPr>
                <m:t>…</m:t>
              </m:r>
              <m:r>
                <m:rPr>
                  <m:sty m:val="p"/>
                </m:rPr>
                <w:rPr>
                  <w:rStyle w:val="mpunct"/>
                  <w:rFonts w:ascii="Cambria Math" w:hAnsi="Cambria Math" w:cstheme="minorHAnsi"/>
                </w:rPr>
                <m:t>,</m:t>
              </m:r>
              <m:r>
                <w:rPr>
                  <w:rStyle w:val="mord"/>
                  <w:rFonts w:ascii="Cambria Math" w:hAnsi="Cambria Math" w:cstheme="minorHAnsi"/>
                </w:rPr>
                <m:t>xn</m:t>
              </m:r>
              <m:ctrlPr>
                <w:rPr>
                  <w:rStyle w:val="mclose"/>
                  <w:rFonts w:ascii="Cambria Math" w:hAnsi="Cambria Math" w:cstheme="minorHAnsi"/>
                </w:rPr>
              </m:ctrlPr>
            </m:e>
          </m:d>
        </m:oMath>
      </m:oMathPara>
    </w:p>
    <w:p w14:paraId="3D7A747A" w14:textId="77777777" w:rsidR="00792B4B" w:rsidRPr="0021199B" w:rsidRDefault="00792B4B" w:rsidP="00792B4B">
      <w:pPr>
        <w:rPr>
          <w:rFonts w:cstheme="minorHAnsi"/>
        </w:rPr>
      </w:pPr>
      <w:r w:rsidRPr="0021199B">
        <w:rPr>
          <w:rFonts w:cstheme="minorHAnsi"/>
        </w:rPr>
        <w:t>其中</w:t>
      </w:r>
      <m:oMath>
        <m:r>
          <m:rPr>
            <m:sty m:val="p"/>
          </m:rPr>
          <w:rPr>
            <w:rFonts w:ascii="Cambria Math" w:hAnsi="Cambria Math" w:cstheme="minorHAnsi"/>
          </w:rPr>
          <m:t xml:space="preserve"> </m:t>
        </m:r>
        <m:r>
          <w:rPr>
            <w:rStyle w:val="mord"/>
            <w:rFonts w:ascii="Cambria Math" w:hAnsi="Cambria Math" w:cstheme="minorHAnsi"/>
          </w:rPr>
          <m:t>X</m:t>
        </m:r>
      </m:oMath>
      <w:r w:rsidRPr="0021199B">
        <w:rPr>
          <w:rStyle w:val="mord"/>
          <w:rFonts w:cstheme="minorHAnsi"/>
        </w:rPr>
        <w:t xml:space="preserve"> </w:t>
      </w:r>
      <w:r w:rsidRPr="0021199B">
        <w:rPr>
          <w:rStyle w:val="mord"/>
          <w:rFonts w:cstheme="minorHAnsi"/>
        </w:rPr>
        <w:t>由兩個</w:t>
      </w:r>
      <w:proofErr w:type="gramStart"/>
      <w:r w:rsidRPr="0021199B">
        <w:rPr>
          <w:rStyle w:val="mord"/>
          <w:rFonts w:cstheme="minorHAnsi"/>
        </w:rPr>
        <w:t>部分所串接</w:t>
      </w:r>
      <w:proofErr w:type="gramEnd"/>
      <w:r w:rsidRPr="0021199B">
        <w:rPr>
          <w:rStyle w:val="mord"/>
          <w:rFonts w:cstheme="minorHAnsi"/>
        </w:rPr>
        <w:t xml:space="preserve"> : </w:t>
      </w:r>
    </w:p>
    <w:p w14:paraId="1DD34710" w14:textId="77777777" w:rsidR="00792B4B" w:rsidRPr="0021199B" w:rsidRDefault="00792B4B" w:rsidP="00792B4B">
      <w:pPr>
        <w:rPr>
          <w:rStyle w:val="delimsizing"/>
          <w:rFonts w:cstheme="minorHAnsi"/>
        </w:rPr>
      </w:pPr>
      <m:oMathPara>
        <m:oMath>
          <m:r>
            <m:rPr>
              <m:sty m:val="p"/>
            </m:rPr>
            <w:rPr>
              <w:rStyle w:val="mord"/>
              <w:rFonts w:ascii="Cambria Math" w:hAnsi="Cambria Math" w:cstheme="minorHAnsi"/>
            </w:rPr>
            <m:t>X</m:t>
          </m:r>
          <m:r>
            <m:rPr>
              <m:sty m:val="p"/>
            </m:rPr>
            <w:rPr>
              <w:rStyle w:val="mrel"/>
              <w:rFonts w:ascii="Cambria Math" w:hAnsi="Cambria Math" w:cstheme="minorHAnsi"/>
            </w:rPr>
            <m:t>=</m:t>
          </m:r>
          <m:d>
            <m:dPr>
              <m:begChr m:val="["/>
              <m:endChr m:val="]"/>
              <m:ctrlPr>
                <w:rPr>
                  <w:rStyle w:val="delimsizing"/>
                  <w:rFonts w:ascii="Cambria Math" w:hAnsi="Cambria Math" w:cstheme="minorHAnsi"/>
                </w:rPr>
              </m:ctrlPr>
            </m:dPr>
            <m:e>
              <m:sSub>
                <m:sSubPr>
                  <m:ctrlPr>
                    <w:rPr>
                      <w:rStyle w:val="mord"/>
                      <w:rFonts w:ascii="Cambria Math" w:hAnsi="Cambria Math" w:cstheme="minorHAnsi"/>
                    </w:rPr>
                  </m:ctrlPr>
                </m:sSubPr>
                <m:e>
                  <m:r>
                    <m:rPr>
                      <m:sty m:val="p"/>
                    </m:rPr>
                    <w:rPr>
                      <w:rStyle w:val="mord"/>
                      <w:rFonts w:ascii="Cambria Math" w:hAnsi="Cambria Math" w:cstheme="minorHAnsi"/>
                    </w:rPr>
                    <m:t>X</m:t>
                  </m:r>
                  <m:ctrlPr>
                    <w:rPr>
                      <w:rStyle w:val="delimsizing"/>
                      <w:rFonts w:ascii="Cambria Math" w:hAnsi="Cambria Math" w:cstheme="minorHAnsi"/>
                    </w:rPr>
                  </m:ctrlPr>
                </m:e>
                <m:sub>
                  <m:r>
                    <m:rPr>
                      <m:sty m:val="p"/>
                    </m:rPr>
                    <w:rPr>
                      <w:rStyle w:val="mord"/>
                      <w:rFonts w:ascii="Cambria Math" w:hAnsi="Cambria Math" w:cstheme="minorHAnsi"/>
                    </w:rPr>
                    <m:t>num</m:t>
                  </m:r>
                </m:sub>
              </m:sSub>
              <m:r>
                <m:rPr>
                  <m:sty m:val="p"/>
                </m:rPr>
                <w:rPr>
                  <w:rStyle w:val="mord"/>
                  <w:rFonts w:ascii="Cambria Math" w:hAnsi="Cambria Math" w:cstheme="minorHAnsi"/>
                </w:rPr>
                <m:t>∥</m:t>
              </m:r>
              <m:sSubSup>
                <m:sSubSupPr>
                  <m:ctrlPr>
                    <w:rPr>
                      <w:rStyle w:val="mord"/>
                      <w:rFonts w:ascii="Cambria Math" w:hAnsi="Cambria Math" w:cstheme="minorHAnsi"/>
                    </w:rPr>
                  </m:ctrlPr>
                </m:sSubSupPr>
                <m:e>
                  <m:r>
                    <m:rPr>
                      <m:sty m:val="p"/>
                    </m:rPr>
                    <w:rPr>
                      <w:rStyle w:val="mord"/>
                      <w:rFonts w:ascii="Cambria Math" w:hAnsi="Cambria Math" w:cstheme="minorHAnsi"/>
                    </w:rPr>
                    <m:t>X</m:t>
                  </m:r>
                </m:e>
                <m:sub>
                  <m:r>
                    <m:rPr>
                      <m:sty m:val="p"/>
                    </m:rPr>
                    <w:rPr>
                      <w:rStyle w:val="mord"/>
                      <w:rFonts w:ascii="Cambria Math" w:hAnsi="Cambria Math" w:cstheme="minorHAnsi"/>
                    </w:rPr>
                    <m:t>cat</m:t>
                  </m:r>
                </m:sub>
                <m:sup>
                  <m:d>
                    <m:dPr>
                      <m:ctrlPr>
                        <w:rPr>
                          <w:rStyle w:val="mopen"/>
                          <w:rFonts w:ascii="Cambria Math" w:hAnsi="Cambria Math" w:cstheme="minorHAnsi"/>
                        </w:rPr>
                      </m:ctrlPr>
                    </m:dPr>
                    <m:e>
                      <m:r>
                        <m:rPr>
                          <m:sty m:val="p"/>
                        </m:rPr>
                        <w:rPr>
                          <w:rStyle w:val="mord"/>
                          <w:rFonts w:ascii="Cambria Math" w:hAnsi="Cambria Math" w:cstheme="minorHAnsi"/>
                        </w:rPr>
                        <m:t>OHE</m:t>
                      </m:r>
                      <m:ctrlPr>
                        <w:rPr>
                          <w:rStyle w:val="mclose"/>
                          <w:rFonts w:ascii="Cambria Math" w:hAnsi="Cambria Math" w:cstheme="minorHAnsi"/>
                        </w:rPr>
                      </m:ctrlPr>
                    </m:e>
                  </m:d>
                </m:sup>
              </m:sSubSup>
            </m:e>
          </m:d>
        </m:oMath>
      </m:oMathPara>
    </w:p>
    <w:p w14:paraId="4D59E304" w14:textId="77777777" w:rsidR="00792B4B" w:rsidRPr="0021199B" w:rsidRDefault="00557D10" w:rsidP="00792B4B">
      <w:pPr>
        <w:rPr>
          <w:rStyle w:val="mord"/>
          <w:rFonts w:cstheme="minorHAnsi"/>
        </w:rPr>
      </w:pPr>
      <m:oMath>
        <m:sSub>
          <m:sSubPr>
            <m:ctrlPr>
              <w:rPr>
                <w:rStyle w:val="mord"/>
                <w:rFonts w:ascii="Cambria Math" w:hAnsi="Cambria Math" w:cstheme="minorHAnsi"/>
              </w:rPr>
            </m:ctrlPr>
          </m:sSubPr>
          <m:e>
            <m:r>
              <w:rPr>
                <w:rStyle w:val="mord"/>
                <w:rFonts w:ascii="Cambria Math" w:hAnsi="Cambria Math" w:cstheme="minorHAnsi"/>
              </w:rPr>
              <m:t>X</m:t>
            </m:r>
            <m:ctrlPr>
              <w:rPr>
                <w:rStyle w:val="delimsizing"/>
                <w:rFonts w:ascii="Cambria Math" w:hAnsi="Cambria Math" w:cstheme="minorHAnsi"/>
              </w:rPr>
            </m:ctrlPr>
          </m:e>
          <m:sub>
            <m:r>
              <w:rPr>
                <w:rStyle w:val="mord"/>
                <w:rFonts w:ascii="Cambria Math" w:hAnsi="Cambria Math" w:cstheme="minorHAnsi"/>
              </w:rPr>
              <m:t>num</m:t>
            </m:r>
          </m:sub>
        </m:sSub>
      </m:oMath>
      <w:r w:rsidR="00792B4B" w:rsidRPr="0021199B">
        <w:rPr>
          <w:rStyle w:val="mord"/>
          <w:rFonts w:cstheme="minorHAnsi"/>
        </w:rPr>
        <w:t xml:space="preserve"> : </w:t>
      </w:r>
      <w:r w:rsidR="00792B4B" w:rsidRPr="0021199B">
        <w:rPr>
          <w:rStyle w:val="mord"/>
          <w:rFonts w:cstheme="minorHAnsi"/>
        </w:rPr>
        <w:t>數值特徵</w:t>
      </w:r>
    </w:p>
    <w:p w14:paraId="0C66DEC2" w14:textId="77777777" w:rsidR="00792B4B" w:rsidRPr="0021199B" w:rsidRDefault="00557D10" w:rsidP="00792B4B">
      <w:pPr>
        <w:rPr>
          <w:rFonts w:cstheme="minorHAnsi"/>
        </w:rPr>
      </w:pPr>
      <m:oMath>
        <m:sSubSup>
          <m:sSubSupPr>
            <m:ctrlPr>
              <w:rPr>
                <w:rStyle w:val="mord"/>
                <w:rFonts w:ascii="Cambria Math" w:hAnsi="Cambria Math" w:cstheme="minorHAnsi"/>
              </w:rPr>
            </m:ctrlPr>
          </m:sSubSupPr>
          <m:e>
            <m:r>
              <w:rPr>
                <w:rStyle w:val="mord"/>
                <w:rFonts w:ascii="Cambria Math" w:hAnsi="Cambria Math" w:cstheme="minorHAnsi"/>
              </w:rPr>
              <m:t>X</m:t>
            </m:r>
          </m:e>
          <m:sub>
            <m:r>
              <w:rPr>
                <w:rStyle w:val="mord"/>
                <w:rFonts w:ascii="Cambria Math" w:hAnsi="Cambria Math" w:cstheme="minorHAnsi"/>
              </w:rPr>
              <m:t>cat</m:t>
            </m:r>
          </m:sub>
          <m:sup>
            <m:d>
              <m:dPr>
                <m:ctrlPr>
                  <w:rPr>
                    <w:rStyle w:val="mopen"/>
                    <w:rFonts w:ascii="Cambria Math" w:hAnsi="Cambria Math" w:cstheme="minorHAnsi"/>
                  </w:rPr>
                </m:ctrlPr>
              </m:dPr>
              <m:e>
                <m:r>
                  <w:rPr>
                    <w:rStyle w:val="mord"/>
                    <w:rFonts w:ascii="Cambria Math" w:hAnsi="Cambria Math" w:cstheme="minorHAnsi"/>
                  </w:rPr>
                  <m:t>OHE</m:t>
                </m:r>
                <m:ctrlPr>
                  <w:rPr>
                    <w:rStyle w:val="mclose"/>
                    <w:rFonts w:ascii="Cambria Math" w:hAnsi="Cambria Math" w:cstheme="minorHAnsi"/>
                  </w:rPr>
                </m:ctrlPr>
              </m:e>
            </m:d>
          </m:sup>
        </m:sSubSup>
      </m:oMath>
      <w:r w:rsidR="00792B4B" w:rsidRPr="0021199B">
        <w:rPr>
          <w:rStyle w:val="mord"/>
          <w:rFonts w:cstheme="minorHAnsi"/>
        </w:rPr>
        <w:t xml:space="preserve"> : </w:t>
      </w:r>
      <w:r w:rsidR="00792B4B" w:rsidRPr="0021199B">
        <w:rPr>
          <w:rFonts w:cstheme="minorHAnsi"/>
        </w:rPr>
        <w:t>對類別特徵經</w:t>
      </w:r>
      <w:r w:rsidR="00792B4B" w:rsidRPr="0021199B">
        <w:rPr>
          <w:rFonts w:cstheme="minorHAnsi"/>
        </w:rPr>
        <w:t xml:space="preserve"> One-Hot </w:t>
      </w:r>
      <w:r w:rsidR="00792B4B" w:rsidRPr="0021199B">
        <w:rPr>
          <w:rFonts w:cstheme="minorHAnsi"/>
        </w:rPr>
        <w:t>編碼後的向量</w:t>
      </w:r>
    </w:p>
    <w:p w14:paraId="617C64D5" w14:textId="77777777" w:rsidR="00792B4B" w:rsidRPr="0021199B" w:rsidRDefault="00792B4B" w:rsidP="00792B4B">
      <w:pPr>
        <w:rPr>
          <w:rFonts w:cstheme="minorHAnsi"/>
        </w:rPr>
      </w:pPr>
      <w:r w:rsidRPr="0021199B">
        <w:rPr>
          <w:rFonts w:eastAsia="新細明體" w:cstheme="minorHAnsi"/>
          <w:b/>
          <w:bCs/>
          <w:kern w:val="0"/>
          <w:szCs w:val="24"/>
        </w:rPr>
        <w:t xml:space="preserve">(A) </w:t>
      </w:r>
      <w:r w:rsidRPr="0021199B">
        <w:rPr>
          <w:rFonts w:eastAsia="新細明體" w:cstheme="minorHAnsi"/>
          <w:b/>
          <w:bCs/>
          <w:kern w:val="0"/>
          <w:szCs w:val="24"/>
        </w:rPr>
        <w:t>數值特徵</w:t>
      </w:r>
    </w:p>
    <w:p w14:paraId="7C352D98" w14:textId="77777777" w:rsidR="00792B4B" w:rsidRPr="0021199B" w:rsidRDefault="00792B4B" w:rsidP="00792B4B">
      <w:pPr>
        <w:widowControl/>
        <w:numPr>
          <w:ilvl w:val="0"/>
          <w:numId w:val="27"/>
        </w:numPr>
        <w:spacing w:before="100" w:beforeAutospacing="1" w:after="100" w:afterAutospacing="1"/>
        <w:rPr>
          <w:rFonts w:eastAsia="新細明體" w:cstheme="minorHAnsi"/>
          <w:kern w:val="0"/>
          <w:szCs w:val="24"/>
        </w:rPr>
      </w:pPr>
      <w:r w:rsidRPr="0021199B">
        <w:rPr>
          <w:rFonts w:eastAsia="新細明體" w:cstheme="minorHAnsi"/>
          <w:kern w:val="0"/>
          <w:szCs w:val="24"/>
        </w:rPr>
        <w:t>交易金額：</w:t>
      </w:r>
      <w:r w:rsidRPr="0021199B">
        <w:rPr>
          <w:rFonts w:eastAsia="細明體" w:cstheme="minorHAnsi"/>
          <w:kern w:val="0"/>
          <w:szCs w:val="24"/>
        </w:rPr>
        <w:t>Amount</w:t>
      </w:r>
    </w:p>
    <w:p w14:paraId="1F2327D7" w14:textId="77777777" w:rsidR="00792B4B" w:rsidRPr="0021199B" w:rsidRDefault="00792B4B" w:rsidP="00792B4B">
      <w:pPr>
        <w:widowControl/>
        <w:numPr>
          <w:ilvl w:val="0"/>
          <w:numId w:val="27"/>
        </w:numPr>
        <w:spacing w:before="100" w:beforeAutospacing="1" w:after="100" w:afterAutospacing="1"/>
        <w:rPr>
          <w:rFonts w:eastAsia="新細明體" w:cstheme="minorHAnsi"/>
          <w:kern w:val="0"/>
          <w:szCs w:val="24"/>
        </w:rPr>
      </w:pPr>
      <w:proofErr w:type="gramStart"/>
      <w:r w:rsidRPr="0021199B">
        <w:rPr>
          <w:rFonts w:eastAsia="新細明體" w:cstheme="minorHAnsi"/>
          <w:kern w:val="0"/>
          <w:szCs w:val="24"/>
        </w:rPr>
        <w:t>圖論群</w:t>
      </w:r>
      <w:proofErr w:type="gramEnd"/>
      <w:r w:rsidRPr="0021199B">
        <w:rPr>
          <w:rFonts w:eastAsia="新細明體" w:cstheme="minorHAnsi"/>
          <w:kern w:val="0"/>
          <w:szCs w:val="24"/>
        </w:rPr>
        <w:t>組統計：</w:t>
      </w:r>
      <w:proofErr w:type="spellStart"/>
      <w:r w:rsidRPr="0021199B">
        <w:rPr>
          <w:rFonts w:eastAsia="細明體" w:cstheme="minorHAnsi"/>
          <w:kern w:val="0"/>
          <w:szCs w:val="24"/>
        </w:rPr>
        <w:t>group_node_count</w:t>
      </w:r>
      <w:proofErr w:type="spellEnd"/>
      <w:r w:rsidRPr="0021199B">
        <w:rPr>
          <w:rFonts w:eastAsia="新細明體" w:cstheme="minorHAnsi"/>
          <w:kern w:val="0"/>
          <w:szCs w:val="24"/>
        </w:rPr>
        <w:t>、</w:t>
      </w:r>
      <w:proofErr w:type="spellStart"/>
      <w:r w:rsidRPr="0021199B">
        <w:rPr>
          <w:rFonts w:eastAsia="細明體" w:cstheme="minorHAnsi"/>
          <w:kern w:val="0"/>
          <w:szCs w:val="24"/>
        </w:rPr>
        <w:t>group_edge_count</w:t>
      </w:r>
      <w:proofErr w:type="spellEnd"/>
      <w:r w:rsidRPr="0021199B">
        <w:rPr>
          <w:rFonts w:eastAsia="新細明體" w:cstheme="minorHAnsi"/>
          <w:kern w:val="0"/>
          <w:szCs w:val="24"/>
        </w:rPr>
        <w:t>、</w:t>
      </w:r>
      <w:proofErr w:type="spellStart"/>
      <w:r w:rsidRPr="0021199B">
        <w:rPr>
          <w:rFonts w:eastAsia="細明體" w:cstheme="minorHAnsi"/>
          <w:kern w:val="0"/>
          <w:szCs w:val="24"/>
        </w:rPr>
        <w:t>group_bidirect_ratio</w:t>
      </w:r>
      <w:proofErr w:type="spellEnd"/>
    </w:p>
    <w:p w14:paraId="22BC3441" w14:textId="77777777" w:rsidR="00792B4B" w:rsidRPr="0021199B" w:rsidRDefault="00792B4B" w:rsidP="00792B4B">
      <w:pPr>
        <w:widowControl/>
        <w:numPr>
          <w:ilvl w:val="0"/>
          <w:numId w:val="27"/>
        </w:numPr>
        <w:spacing w:before="100" w:beforeAutospacing="1" w:after="100" w:afterAutospacing="1"/>
        <w:rPr>
          <w:rFonts w:eastAsia="新細明體" w:cstheme="minorHAnsi"/>
          <w:kern w:val="0"/>
          <w:szCs w:val="24"/>
        </w:rPr>
      </w:pPr>
      <w:proofErr w:type="gramStart"/>
      <w:r w:rsidRPr="0021199B">
        <w:rPr>
          <w:rFonts w:eastAsia="新細明體" w:cstheme="minorHAnsi"/>
          <w:kern w:val="0"/>
          <w:szCs w:val="24"/>
        </w:rPr>
        <w:t>發款</w:t>
      </w:r>
      <w:proofErr w:type="gramEnd"/>
      <w:r w:rsidRPr="0021199B">
        <w:rPr>
          <w:rFonts w:eastAsia="新細明體" w:cstheme="minorHAnsi"/>
          <w:kern w:val="0"/>
          <w:szCs w:val="24"/>
        </w:rPr>
        <w:t>/</w:t>
      </w:r>
      <w:r w:rsidRPr="0021199B">
        <w:rPr>
          <w:rFonts w:eastAsia="新細明體" w:cstheme="minorHAnsi"/>
          <w:kern w:val="0"/>
          <w:szCs w:val="24"/>
        </w:rPr>
        <w:t>收款節點中心性：</w:t>
      </w:r>
      <w:proofErr w:type="spellStart"/>
      <w:r w:rsidRPr="0021199B">
        <w:rPr>
          <w:rFonts w:eastAsia="細明體" w:cstheme="minorHAnsi"/>
          <w:kern w:val="0"/>
          <w:szCs w:val="24"/>
        </w:rPr>
        <w:t>sender_degree</w:t>
      </w:r>
      <w:proofErr w:type="spellEnd"/>
      <w:r w:rsidRPr="0021199B">
        <w:rPr>
          <w:rFonts w:eastAsia="新細明體" w:cstheme="minorHAnsi"/>
          <w:kern w:val="0"/>
          <w:szCs w:val="24"/>
        </w:rPr>
        <w:t>、</w:t>
      </w:r>
      <w:proofErr w:type="spellStart"/>
      <w:r w:rsidRPr="0021199B">
        <w:rPr>
          <w:rFonts w:eastAsia="細明體" w:cstheme="minorHAnsi"/>
          <w:kern w:val="0"/>
          <w:szCs w:val="24"/>
        </w:rPr>
        <w:t>receiver_degree</w:t>
      </w:r>
      <w:proofErr w:type="spellEnd"/>
      <w:r w:rsidRPr="0021199B">
        <w:rPr>
          <w:rFonts w:eastAsia="新細明體" w:cstheme="minorHAnsi"/>
          <w:kern w:val="0"/>
          <w:szCs w:val="24"/>
        </w:rPr>
        <w:t>、</w:t>
      </w:r>
      <w:proofErr w:type="spellStart"/>
      <w:r w:rsidRPr="0021199B">
        <w:rPr>
          <w:rFonts w:eastAsia="細明體" w:cstheme="minorHAnsi"/>
          <w:kern w:val="0"/>
          <w:szCs w:val="24"/>
        </w:rPr>
        <w:t>sender_closeness</w:t>
      </w:r>
      <w:proofErr w:type="spellEnd"/>
      <w:r w:rsidRPr="0021199B">
        <w:rPr>
          <w:rFonts w:eastAsia="新細明體" w:cstheme="minorHAnsi"/>
          <w:kern w:val="0"/>
          <w:szCs w:val="24"/>
        </w:rPr>
        <w:t>、</w:t>
      </w:r>
      <w:proofErr w:type="spellStart"/>
      <w:r w:rsidRPr="0021199B">
        <w:rPr>
          <w:rFonts w:eastAsia="細明體" w:cstheme="minorHAnsi"/>
          <w:kern w:val="0"/>
          <w:szCs w:val="24"/>
        </w:rPr>
        <w:t>receiver_closeness</w:t>
      </w:r>
      <w:proofErr w:type="spellEnd"/>
      <w:r w:rsidRPr="0021199B">
        <w:rPr>
          <w:rFonts w:eastAsia="新細明體" w:cstheme="minorHAnsi"/>
          <w:kern w:val="0"/>
          <w:szCs w:val="24"/>
        </w:rPr>
        <w:t>、</w:t>
      </w:r>
      <w:proofErr w:type="spellStart"/>
      <w:r w:rsidRPr="0021199B">
        <w:rPr>
          <w:rFonts w:eastAsia="細明體" w:cstheme="minorHAnsi"/>
          <w:kern w:val="0"/>
          <w:szCs w:val="24"/>
        </w:rPr>
        <w:t>sender_betweenness</w:t>
      </w:r>
      <w:proofErr w:type="spellEnd"/>
      <w:r w:rsidRPr="0021199B">
        <w:rPr>
          <w:rFonts w:eastAsia="新細明體" w:cstheme="minorHAnsi"/>
          <w:kern w:val="0"/>
          <w:szCs w:val="24"/>
        </w:rPr>
        <w:t>、</w:t>
      </w:r>
      <w:proofErr w:type="spellStart"/>
      <w:r w:rsidRPr="0021199B">
        <w:rPr>
          <w:rFonts w:eastAsia="細明體" w:cstheme="minorHAnsi"/>
          <w:kern w:val="0"/>
          <w:szCs w:val="24"/>
        </w:rPr>
        <w:t>receiver_betweenness</w:t>
      </w:r>
      <w:proofErr w:type="spellEnd"/>
    </w:p>
    <w:p w14:paraId="292D7097" w14:textId="77777777" w:rsidR="00792B4B" w:rsidRPr="0021199B" w:rsidRDefault="00792B4B" w:rsidP="00792B4B">
      <w:pPr>
        <w:widowControl/>
        <w:spacing w:beforeAutospacing="1" w:afterAutospacing="1"/>
        <w:rPr>
          <w:rFonts w:eastAsia="新細明體" w:cstheme="minorHAnsi"/>
          <w:kern w:val="0"/>
          <w:szCs w:val="24"/>
        </w:rPr>
      </w:pPr>
      <w:proofErr w:type="gramStart"/>
      <w:r w:rsidRPr="0021199B">
        <w:rPr>
          <w:rFonts w:eastAsia="新細明體" w:cstheme="minorHAnsi"/>
          <w:kern w:val="0"/>
          <w:szCs w:val="24"/>
        </w:rPr>
        <w:t>註</w:t>
      </w:r>
      <w:proofErr w:type="gramEnd"/>
      <w:r w:rsidRPr="0021199B">
        <w:rPr>
          <w:rFonts w:eastAsia="新細明體" w:cstheme="minorHAnsi"/>
          <w:kern w:val="0"/>
          <w:szCs w:val="24"/>
        </w:rPr>
        <w:t>：</w:t>
      </w:r>
      <w:r w:rsidRPr="0021199B">
        <w:rPr>
          <w:rFonts w:eastAsia="細明體" w:cstheme="minorHAnsi"/>
          <w:kern w:val="0"/>
          <w:szCs w:val="24"/>
        </w:rPr>
        <w:t>Date</w:t>
      </w:r>
      <w:r w:rsidRPr="0021199B">
        <w:rPr>
          <w:rFonts w:eastAsia="新細明體" w:cstheme="minorHAnsi"/>
          <w:kern w:val="0"/>
          <w:szCs w:val="24"/>
        </w:rPr>
        <w:t>/</w:t>
      </w:r>
      <w:r w:rsidRPr="0021199B">
        <w:rPr>
          <w:rFonts w:eastAsia="細明體" w:cstheme="minorHAnsi"/>
          <w:kern w:val="0"/>
          <w:szCs w:val="24"/>
        </w:rPr>
        <w:t>Time</w:t>
      </w:r>
      <w:r w:rsidRPr="0021199B">
        <w:rPr>
          <w:rFonts w:eastAsia="新細明體" w:cstheme="minorHAnsi"/>
          <w:kern w:val="0"/>
          <w:szCs w:val="24"/>
        </w:rPr>
        <w:t xml:space="preserve"> </w:t>
      </w:r>
      <w:r w:rsidRPr="0021199B">
        <w:rPr>
          <w:rFonts w:eastAsia="新細明體" w:cstheme="minorHAnsi"/>
          <w:kern w:val="0"/>
          <w:szCs w:val="24"/>
        </w:rPr>
        <w:t>僅用於</w:t>
      </w:r>
      <w:r w:rsidRPr="0021199B">
        <w:rPr>
          <w:rFonts w:eastAsia="新細明體" w:cstheme="minorHAnsi"/>
          <w:b/>
          <w:bCs/>
          <w:kern w:val="0"/>
          <w:szCs w:val="24"/>
        </w:rPr>
        <w:t>時間</w:t>
      </w:r>
      <w:proofErr w:type="gramStart"/>
      <w:r w:rsidRPr="0021199B">
        <w:rPr>
          <w:rFonts w:eastAsia="新細明體" w:cstheme="minorHAnsi"/>
          <w:b/>
          <w:bCs/>
          <w:kern w:val="0"/>
          <w:szCs w:val="24"/>
        </w:rPr>
        <w:t>序切分</w:t>
      </w:r>
      <w:proofErr w:type="gramEnd"/>
      <w:r w:rsidRPr="0021199B">
        <w:rPr>
          <w:rFonts w:eastAsia="新細明體" w:cstheme="minorHAnsi"/>
          <w:kern w:val="0"/>
          <w:szCs w:val="24"/>
        </w:rPr>
        <w:t>形成</w:t>
      </w:r>
      <w:r w:rsidRPr="0021199B">
        <w:rPr>
          <w:rFonts w:eastAsia="新細明體" w:cstheme="minorHAnsi"/>
          <w:kern w:val="0"/>
          <w:szCs w:val="24"/>
        </w:rPr>
        <w:t xml:space="preserve"> </w:t>
      </w:r>
      <w:r w:rsidRPr="0021199B">
        <w:rPr>
          <w:rFonts w:eastAsia="細明體" w:cstheme="minorHAnsi"/>
          <w:kern w:val="0"/>
          <w:szCs w:val="24"/>
        </w:rPr>
        <w:t>timestamp</w:t>
      </w:r>
      <w:r w:rsidRPr="0021199B">
        <w:rPr>
          <w:rFonts w:eastAsia="新細明體" w:cstheme="minorHAnsi"/>
          <w:kern w:val="0"/>
          <w:szCs w:val="24"/>
        </w:rPr>
        <w:t>，不納入模型特徵，避免時間洩漏。</w:t>
      </w:r>
    </w:p>
    <w:p w14:paraId="4F451590" w14:textId="77777777" w:rsidR="00792B4B" w:rsidRPr="0021199B" w:rsidRDefault="00792B4B" w:rsidP="00792B4B">
      <w:pPr>
        <w:widowControl/>
        <w:spacing w:before="100" w:beforeAutospacing="1" w:after="100" w:afterAutospacing="1"/>
        <w:rPr>
          <w:rFonts w:eastAsia="新細明體" w:cstheme="minorHAnsi"/>
          <w:kern w:val="0"/>
          <w:szCs w:val="24"/>
        </w:rPr>
      </w:pPr>
      <w:r w:rsidRPr="0021199B">
        <w:rPr>
          <w:rFonts w:eastAsia="新細明體" w:cstheme="minorHAnsi"/>
          <w:b/>
          <w:bCs/>
          <w:kern w:val="0"/>
          <w:szCs w:val="24"/>
        </w:rPr>
        <w:t xml:space="preserve">(B) </w:t>
      </w:r>
      <w:r w:rsidRPr="0021199B">
        <w:rPr>
          <w:rFonts w:eastAsia="新細明體" w:cstheme="minorHAnsi"/>
          <w:b/>
          <w:bCs/>
          <w:kern w:val="0"/>
          <w:szCs w:val="24"/>
        </w:rPr>
        <w:t>類別特徵</w:t>
      </w:r>
      <w:r w:rsidRPr="0021199B">
        <w:rPr>
          <w:rFonts w:eastAsia="新細明體" w:cstheme="minorHAnsi"/>
          <w:b/>
          <w:bCs/>
          <w:kern w:val="0"/>
          <w:szCs w:val="24"/>
        </w:rPr>
        <w:t xml:space="preserve">(OHE </w:t>
      </w:r>
      <w:r w:rsidRPr="0021199B">
        <w:rPr>
          <w:rFonts w:eastAsia="新細明體" w:cstheme="minorHAnsi"/>
          <w:b/>
          <w:bCs/>
          <w:kern w:val="0"/>
          <w:szCs w:val="24"/>
        </w:rPr>
        <w:t>編碼後</w:t>
      </w:r>
      <w:r w:rsidRPr="0021199B">
        <w:rPr>
          <w:rFonts w:eastAsia="新細明體" w:cstheme="minorHAnsi"/>
          <w:b/>
          <w:bCs/>
          <w:kern w:val="0"/>
          <w:szCs w:val="24"/>
        </w:rPr>
        <w:t>)</w:t>
      </w:r>
    </w:p>
    <w:p w14:paraId="285924CF" w14:textId="77777777" w:rsidR="00792B4B" w:rsidRPr="0021199B" w:rsidRDefault="00792B4B" w:rsidP="00792B4B">
      <w:pPr>
        <w:widowControl/>
        <w:numPr>
          <w:ilvl w:val="0"/>
          <w:numId w:val="28"/>
        </w:numPr>
        <w:spacing w:before="100" w:beforeAutospacing="1" w:after="100" w:afterAutospacing="1"/>
        <w:rPr>
          <w:rFonts w:eastAsia="新細明體" w:cstheme="minorHAnsi"/>
          <w:kern w:val="0"/>
          <w:szCs w:val="24"/>
        </w:rPr>
      </w:pPr>
      <w:r w:rsidRPr="0021199B">
        <w:rPr>
          <w:rFonts w:eastAsia="新細明體" w:cstheme="minorHAnsi"/>
          <w:kern w:val="0"/>
          <w:szCs w:val="24"/>
        </w:rPr>
        <w:t>幣別：</w:t>
      </w:r>
      <w:proofErr w:type="spellStart"/>
      <w:r w:rsidRPr="0021199B">
        <w:rPr>
          <w:rFonts w:eastAsia="細明體" w:cstheme="minorHAnsi"/>
          <w:kern w:val="0"/>
          <w:szCs w:val="24"/>
        </w:rPr>
        <w:t>Payment_currency</w:t>
      </w:r>
      <w:proofErr w:type="spellEnd"/>
      <w:r w:rsidRPr="0021199B">
        <w:rPr>
          <w:rFonts w:eastAsia="新細明體" w:cstheme="minorHAnsi"/>
          <w:kern w:val="0"/>
          <w:szCs w:val="24"/>
        </w:rPr>
        <w:t>、</w:t>
      </w:r>
      <w:proofErr w:type="spellStart"/>
      <w:r w:rsidRPr="0021199B">
        <w:rPr>
          <w:rFonts w:eastAsia="細明體" w:cstheme="minorHAnsi"/>
          <w:kern w:val="0"/>
          <w:szCs w:val="24"/>
        </w:rPr>
        <w:t>Received_currency</w:t>
      </w:r>
      <w:proofErr w:type="spellEnd"/>
    </w:p>
    <w:p w14:paraId="7EE5D776" w14:textId="77777777" w:rsidR="00792B4B" w:rsidRPr="0021199B" w:rsidRDefault="00792B4B" w:rsidP="00792B4B">
      <w:pPr>
        <w:widowControl/>
        <w:numPr>
          <w:ilvl w:val="0"/>
          <w:numId w:val="28"/>
        </w:numPr>
        <w:spacing w:before="100" w:beforeAutospacing="1" w:after="100" w:afterAutospacing="1"/>
        <w:rPr>
          <w:rFonts w:eastAsia="新細明體" w:cstheme="minorHAnsi"/>
          <w:kern w:val="0"/>
          <w:szCs w:val="24"/>
        </w:rPr>
      </w:pPr>
      <w:r w:rsidRPr="0021199B">
        <w:rPr>
          <w:rFonts w:eastAsia="新細明體" w:cstheme="minorHAnsi"/>
          <w:kern w:val="0"/>
          <w:szCs w:val="24"/>
        </w:rPr>
        <w:t>地點：</w:t>
      </w:r>
      <w:proofErr w:type="spellStart"/>
      <w:r w:rsidRPr="0021199B">
        <w:rPr>
          <w:rFonts w:eastAsia="細明體" w:cstheme="minorHAnsi"/>
          <w:kern w:val="0"/>
          <w:szCs w:val="24"/>
        </w:rPr>
        <w:t>Sender_bank_location</w:t>
      </w:r>
      <w:proofErr w:type="spellEnd"/>
      <w:r w:rsidRPr="0021199B">
        <w:rPr>
          <w:rFonts w:eastAsia="新細明體" w:cstheme="minorHAnsi"/>
          <w:kern w:val="0"/>
          <w:szCs w:val="24"/>
        </w:rPr>
        <w:t>、</w:t>
      </w:r>
      <w:proofErr w:type="spellStart"/>
      <w:r w:rsidRPr="0021199B">
        <w:rPr>
          <w:rFonts w:eastAsia="細明體" w:cstheme="minorHAnsi"/>
          <w:kern w:val="0"/>
          <w:szCs w:val="24"/>
        </w:rPr>
        <w:t>Receiver_bank_location</w:t>
      </w:r>
      <w:proofErr w:type="spellEnd"/>
    </w:p>
    <w:p w14:paraId="5287C7E5" w14:textId="77777777" w:rsidR="00792B4B" w:rsidRPr="0021199B" w:rsidRDefault="00792B4B" w:rsidP="00792B4B">
      <w:pPr>
        <w:widowControl/>
        <w:numPr>
          <w:ilvl w:val="0"/>
          <w:numId w:val="28"/>
        </w:numPr>
        <w:spacing w:before="100" w:beforeAutospacing="1" w:after="100" w:afterAutospacing="1"/>
        <w:rPr>
          <w:rFonts w:eastAsia="新細明體" w:cstheme="minorHAnsi"/>
          <w:kern w:val="0"/>
          <w:szCs w:val="24"/>
        </w:rPr>
      </w:pPr>
      <w:r w:rsidRPr="0021199B">
        <w:rPr>
          <w:rFonts w:eastAsia="新細明體" w:cstheme="minorHAnsi"/>
          <w:kern w:val="0"/>
          <w:szCs w:val="24"/>
        </w:rPr>
        <w:t>支付方式：</w:t>
      </w:r>
      <w:proofErr w:type="spellStart"/>
      <w:r w:rsidRPr="0021199B">
        <w:rPr>
          <w:rFonts w:eastAsia="細明體" w:cstheme="minorHAnsi"/>
          <w:kern w:val="0"/>
          <w:szCs w:val="24"/>
        </w:rPr>
        <w:t>Payment_type</w:t>
      </w:r>
      <w:proofErr w:type="spellEnd"/>
    </w:p>
    <w:p w14:paraId="3E0C8A1D" w14:textId="77777777" w:rsidR="00792B4B" w:rsidRPr="0021199B" w:rsidRDefault="00792B4B" w:rsidP="00792B4B">
      <w:pPr>
        <w:widowControl/>
        <w:spacing w:beforeAutospacing="1" w:afterAutospacing="1"/>
        <w:rPr>
          <w:rFonts w:eastAsia="新細明體" w:cstheme="minorHAnsi"/>
          <w:kern w:val="0"/>
          <w:szCs w:val="24"/>
        </w:rPr>
      </w:pPr>
      <w:r w:rsidRPr="0021199B">
        <w:rPr>
          <w:rFonts w:cstheme="minorHAnsi"/>
        </w:rPr>
        <w:t>標籤變數為</w:t>
      </w:r>
      <w:r w:rsidRPr="0021199B">
        <w:rPr>
          <w:rFonts w:cstheme="minorHAnsi"/>
        </w:rPr>
        <w:t xml:space="preserve"> : </w:t>
      </w:r>
    </w:p>
    <w:p w14:paraId="021B3FEC" w14:textId="77777777" w:rsidR="00792B4B" w:rsidRPr="0021199B" w:rsidRDefault="00792B4B" w:rsidP="00792B4B">
      <w:pPr>
        <w:tabs>
          <w:tab w:val="left" w:pos="1464"/>
        </w:tabs>
        <w:jc w:val="center"/>
        <w:rPr>
          <w:rFonts w:cstheme="minorHAnsi"/>
        </w:rPr>
      </w:pPr>
      <m:oMathPara>
        <m:oMath>
          <m:r>
            <m:rPr>
              <m:sty m:val="p"/>
            </m:rPr>
            <w:rPr>
              <w:rFonts w:ascii="Cambria Math" w:eastAsia="新細明體" w:hAnsi="Cambria Math" w:cstheme="minorHAnsi"/>
            </w:rPr>
            <m:t>y∈</m:t>
          </m:r>
          <m:r>
            <m:rPr>
              <m:lit/>
              <m:sty m:val="p"/>
            </m:rPr>
            <w:rPr>
              <w:rFonts w:ascii="Cambria Math" w:eastAsia="新細明體" w:hAnsi="Cambria Math" w:cstheme="minorHAnsi"/>
            </w:rPr>
            <m:t>{</m:t>
          </m:r>
          <m:r>
            <m:rPr>
              <m:sty m:val="p"/>
            </m:rPr>
            <w:rPr>
              <w:rFonts w:ascii="Cambria Math" w:eastAsia="新細明體" w:hAnsi="Cambria Math" w:cstheme="minorHAnsi"/>
            </w:rPr>
            <m:t>0,1</m:t>
          </m:r>
          <m:r>
            <m:rPr>
              <m:lit/>
              <m:sty m:val="p"/>
            </m:rPr>
            <w:rPr>
              <w:rFonts w:ascii="Cambria Math" w:eastAsia="新細明體" w:hAnsi="Cambria Math" w:cstheme="minorHAnsi"/>
            </w:rPr>
            <m:t>}</m:t>
          </m:r>
          <m:r>
            <m:rPr>
              <m:sty m:val="p"/>
            </m:rPr>
            <w:rPr>
              <w:rFonts w:ascii="Cambria Math" w:eastAsia="新細明體" w:hAnsi="Cambria Math" w:cstheme="minorHAnsi"/>
            </w:rPr>
            <m:t> </m:t>
          </m:r>
        </m:oMath>
      </m:oMathPara>
    </w:p>
    <w:p w14:paraId="6A6FFBDA" w14:textId="77777777" w:rsidR="00792B4B" w:rsidRPr="0021199B" w:rsidRDefault="00792B4B" w:rsidP="00792B4B">
      <w:pPr>
        <w:widowControl/>
        <w:spacing w:beforeAutospacing="1" w:afterAutospacing="1"/>
        <w:rPr>
          <w:rFonts w:eastAsia="新細明體" w:cstheme="minorHAnsi"/>
          <w:kern w:val="0"/>
          <w:szCs w:val="24"/>
        </w:rPr>
      </w:pPr>
      <w:proofErr w:type="gramStart"/>
      <w:r w:rsidRPr="0021199B">
        <w:rPr>
          <w:rFonts w:eastAsia="新細明體" w:cstheme="minorHAnsi"/>
          <w:kern w:val="0"/>
          <w:szCs w:val="24"/>
        </w:rPr>
        <w:t>註</w:t>
      </w:r>
      <w:proofErr w:type="gramEnd"/>
      <w:r w:rsidRPr="0021199B">
        <w:rPr>
          <w:rFonts w:eastAsia="新細明體" w:cstheme="minorHAnsi"/>
          <w:kern w:val="0"/>
          <w:szCs w:val="24"/>
        </w:rPr>
        <w:t>：</w:t>
      </w:r>
      <w:r w:rsidRPr="0021199B">
        <w:rPr>
          <w:rFonts w:cstheme="minorHAnsi"/>
        </w:rPr>
        <w:t>是否為洗錢交易，</w:t>
      </w:r>
      <w:r w:rsidRPr="0021199B">
        <w:rPr>
          <w:rFonts w:cstheme="minorHAnsi"/>
        </w:rPr>
        <w:t>1</w:t>
      </w:r>
      <w:r w:rsidRPr="0021199B">
        <w:rPr>
          <w:rFonts w:cstheme="minorHAnsi"/>
        </w:rPr>
        <w:t>為洗錢交易，對應欄位</w:t>
      </w:r>
      <w:r w:rsidRPr="0021199B">
        <w:rPr>
          <w:rFonts w:cstheme="minorHAnsi"/>
        </w:rPr>
        <w:t xml:space="preserve"> `</w:t>
      </w:r>
      <w:proofErr w:type="spellStart"/>
      <w:r w:rsidRPr="0021199B">
        <w:rPr>
          <w:rFonts w:cstheme="minorHAnsi"/>
        </w:rPr>
        <w:t>Is_laundering</w:t>
      </w:r>
      <w:proofErr w:type="spellEnd"/>
      <w:r w:rsidRPr="0021199B">
        <w:rPr>
          <w:rFonts w:cstheme="minorHAnsi"/>
        </w:rPr>
        <w:t>`</w:t>
      </w:r>
      <w:r w:rsidRPr="0021199B">
        <w:rPr>
          <w:rFonts w:eastAsia="新細明體" w:cstheme="minorHAnsi"/>
          <w:kern w:val="0"/>
          <w:szCs w:val="24"/>
        </w:rPr>
        <w:t xml:space="preserve"> </w:t>
      </w:r>
      <w:r w:rsidRPr="0021199B">
        <w:rPr>
          <w:rFonts w:eastAsia="新細明體" w:cstheme="minorHAnsi"/>
          <w:kern w:val="0"/>
          <w:szCs w:val="24"/>
        </w:rPr>
        <w:t>。</w:t>
      </w:r>
    </w:p>
    <w:p w14:paraId="651DC019" w14:textId="32006287" w:rsidR="00792B4B" w:rsidRPr="0021199B" w:rsidRDefault="00F329E7" w:rsidP="00792B4B">
      <w:pPr>
        <w:pStyle w:val="3"/>
        <w:rPr>
          <w:rFonts w:asciiTheme="minorHAnsi" w:hAnsiTheme="minorHAnsi" w:cstheme="minorHAnsi"/>
          <w:sz w:val="24"/>
          <w:szCs w:val="24"/>
        </w:rPr>
      </w:pPr>
      <w:r w:rsidRPr="0021199B">
        <w:rPr>
          <w:rFonts w:asciiTheme="minorHAnsi" w:hAnsiTheme="minorHAnsi" w:cstheme="minorHAnsi"/>
          <w:sz w:val="24"/>
          <w:szCs w:val="24"/>
        </w:rPr>
        <w:lastRenderedPageBreak/>
        <w:t>4.3.1</w:t>
      </w:r>
      <w:r w:rsidR="00792B4B" w:rsidRPr="0021199B">
        <w:rPr>
          <w:rFonts w:asciiTheme="minorHAnsi" w:hAnsiTheme="minorHAnsi" w:cstheme="minorHAnsi"/>
          <w:sz w:val="24"/>
          <w:szCs w:val="24"/>
        </w:rPr>
        <w:t xml:space="preserve"> </w:t>
      </w:r>
      <w:r w:rsidR="000C701F" w:rsidRPr="0021199B">
        <w:rPr>
          <w:rFonts w:asciiTheme="minorHAnsi" w:hAnsiTheme="minorHAnsi" w:cstheme="minorHAnsi"/>
          <w:sz w:val="24"/>
          <w:szCs w:val="24"/>
        </w:rPr>
        <w:t xml:space="preserve">Categorical feature encoding process </w:t>
      </w:r>
      <w:r w:rsidR="00792B4B" w:rsidRPr="0021199B">
        <w:rPr>
          <w:rFonts w:asciiTheme="minorHAnsi" w:hAnsiTheme="minorHAnsi" w:cstheme="minorHAnsi"/>
          <w:sz w:val="24"/>
          <w:szCs w:val="24"/>
        </w:rPr>
        <w:t>(Algorithm 1)</w:t>
      </w:r>
    </w:p>
    <w:p w14:paraId="415F7120" w14:textId="77777777" w:rsidR="00792B4B" w:rsidRPr="0021199B" w:rsidRDefault="00792B4B" w:rsidP="00792B4B">
      <w:pPr>
        <w:rPr>
          <w:rFonts w:cstheme="minorHAnsi"/>
        </w:rPr>
      </w:pPr>
      <w:r w:rsidRPr="0021199B">
        <w:rPr>
          <w:rStyle w:val="a9"/>
          <w:rFonts w:cstheme="minorHAnsi"/>
        </w:rPr>
        <w:t>String Indexer</w:t>
      </w:r>
      <w:r w:rsidRPr="0021199B">
        <w:rPr>
          <w:rStyle w:val="a9"/>
          <w:rFonts w:cstheme="minorHAnsi"/>
        </w:rPr>
        <w:t>：</w:t>
      </w:r>
      <w:r w:rsidRPr="0021199B">
        <w:rPr>
          <w:rFonts w:cstheme="minorHAnsi"/>
        </w:rPr>
        <w:br/>
      </w:r>
    </w:p>
    <w:p w14:paraId="05839DA3" w14:textId="77777777" w:rsidR="00792B4B" w:rsidRPr="0021199B" w:rsidRDefault="00792B4B" w:rsidP="00792B4B">
      <w:pPr>
        <w:ind w:firstLine="480"/>
        <w:rPr>
          <w:rFonts w:cstheme="minorHAnsi"/>
        </w:rPr>
      </w:pPr>
      <w:r w:rsidRPr="0021199B">
        <w:rPr>
          <w:rFonts w:cstheme="minorHAnsi"/>
        </w:rPr>
        <w:t>此步驟將類別型變數</w:t>
      </w:r>
      <w:r w:rsidRPr="0021199B">
        <w:rPr>
          <w:rFonts w:cstheme="minorHAnsi"/>
        </w:rPr>
        <w:t xml:space="preserve"> </w:t>
      </w:r>
      <m:oMath>
        <m:r>
          <w:rPr>
            <w:rStyle w:val="katex-mathml"/>
            <w:rFonts w:ascii="Cambria Math" w:hAnsi="Cambria Math" w:cstheme="minorHAnsi"/>
          </w:rPr>
          <m:t>C</m:t>
        </m:r>
      </m:oMath>
      <w:r w:rsidRPr="0021199B">
        <w:rPr>
          <w:rFonts w:cstheme="minorHAnsi"/>
        </w:rPr>
        <w:t xml:space="preserve"> </w:t>
      </w:r>
      <w:r w:rsidRPr="0021199B">
        <w:rPr>
          <w:rFonts w:cstheme="minorHAnsi"/>
        </w:rPr>
        <w:t>轉換為整數索引。若共有</w:t>
      </w:r>
      <w:r w:rsidRPr="0021199B">
        <w:rPr>
          <w:rFonts w:cstheme="minorHAnsi"/>
        </w:rPr>
        <w:t xml:space="preserve"> </w:t>
      </w:r>
      <m:oMath>
        <m:r>
          <w:rPr>
            <w:rFonts w:ascii="Cambria Math" w:hAnsi="Cambria Math" w:cstheme="minorHAnsi"/>
          </w:rPr>
          <m:t>k</m:t>
        </m:r>
      </m:oMath>
      <w:r w:rsidRPr="0021199B">
        <w:rPr>
          <w:rFonts w:cstheme="minorHAnsi"/>
        </w:rPr>
        <w:t xml:space="preserve"> </w:t>
      </w:r>
      <w:r w:rsidRPr="0021199B">
        <w:rPr>
          <w:rFonts w:cstheme="minorHAnsi"/>
        </w:rPr>
        <w:t>種不同的類別，分別記為</w:t>
      </w:r>
      <w:r w:rsidRPr="0021199B">
        <w:rPr>
          <w:rFonts w:cstheme="minorHAnsi"/>
        </w:rPr>
        <w:t xml:space="preserve"> </w:t>
      </w:r>
      <m:oMath>
        <m:sSub>
          <m:sSubPr>
            <m:ctrlPr>
              <w:rPr>
                <w:rStyle w:val="katex-mathml"/>
                <w:rFonts w:ascii="Cambria Math" w:hAnsi="Cambria Math" w:cstheme="minorHAnsi"/>
              </w:rPr>
            </m:ctrlPr>
          </m:sSubPr>
          <m:e>
            <m:r>
              <w:rPr>
                <w:rStyle w:val="katex-mathml"/>
                <w:rFonts w:ascii="Cambria Math" w:hAnsi="Cambria Math" w:cstheme="minorHAnsi"/>
              </w:rPr>
              <m:t>c</m:t>
            </m:r>
          </m:e>
          <m:sub>
            <m:r>
              <m:rPr>
                <m:sty m:val="p"/>
              </m:rPr>
              <w:rPr>
                <w:rStyle w:val="katex-mathml"/>
                <w:rFonts w:ascii="Cambria Math" w:hAnsi="Cambria Math" w:cstheme="minorHAnsi"/>
              </w:rPr>
              <m:t>1</m:t>
            </m:r>
          </m:sub>
        </m:sSub>
        <m:r>
          <m:rPr>
            <m:sty m:val="p"/>
          </m:rPr>
          <w:rPr>
            <w:rStyle w:val="katex-mathml"/>
            <w:rFonts w:ascii="Cambria Math" w:hAnsi="Cambria Math" w:cstheme="minorHAnsi"/>
          </w:rPr>
          <m:t>,</m:t>
        </m:r>
        <m:sSub>
          <m:sSubPr>
            <m:ctrlPr>
              <w:rPr>
                <w:rStyle w:val="katex-mathml"/>
                <w:rFonts w:ascii="Cambria Math" w:hAnsi="Cambria Math" w:cstheme="minorHAnsi"/>
              </w:rPr>
            </m:ctrlPr>
          </m:sSubPr>
          <m:e>
            <m:r>
              <w:rPr>
                <w:rStyle w:val="katex-mathml"/>
                <w:rFonts w:ascii="Cambria Math" w:hAnsi="Cambria Math" w:cstheme="minorHAnsi"/>
              </w:rPr>
              <m:t>c</m:t>
            </m:r>
          </m:e>
          <m:sub>
            <m:r>
              <m:rPr>
                <m:sty m:val="p"/>
              </m:rPr>
              <w:rPr>
                <w:rStyle w:val="katex-mathml"/>
                <w:rFonts w:ascii="Cambria Math" w:hAnsi="Cambria Math" w:cstheme="minorHAnsi"/>
              </w:rPr>
              <m:t>2</m:t>
            </m:r>
          </m:sub>
        </m:sSub>
        <m:r>
          <m:rPr>
            <m:sty m:val="p"/>
          </m:rPr>
          <w:rPr>
            <w:rStyle w:val="katex-mathml"/>
            <w:rFonts w:ascii="Cambria Math" w:hAnsi="Cambria Math" w:cstheme="minorHAnsi"/>
          </w:rPr>
          <m:t>,…,</m:t>
        </m:r>
        <m:sSub>
          <m:sSubPr>
            <m:ctrlPr>
              <w:rPr>
                <w:rStyle w:val="katex-mathml"/>
                <w:rFonts w:ascii="Cambria Math" w:hAnsi="Cambria Math" w:cstheme="minorHAnsi"/>
              </w:rPr>
            </m:ctrlPr>
          </m:sSubPr>
          <m:e>
            <m:r>
              <w:rPr>
                <w:rStyle w:val="katex-mathml"/>
                <w:rFonts w:ascii="Cambria Math" w:hAnsi="Cambria Math" w:cstheme="minorHAnsi"/>
              </w:rPr>
              <m:t>c</m:t>
            </m:r>
          </m:e>
          <m:sub>
            <m:r>
              <w:rPr>
                <w:rStyle w:val="katex-mathml"/>
                <w:rFonts w:ascii="Cambria Math" w:hAnsi="Cambria Math" w:cstheme="minorHAnsi"/>
              </w:rPr>
              <m:t>k</m:t>
            </m:r>
          </m:sub>
        </m:sSub>
      </m:oMath>
      <w:r w:rsidRPr="0021199B">
        <w:rPr>
          <w:rFonts w:cstheme="minorHAnsi"/>
        </w:rPr>
        <w:t>，則每</w:t>
      </w:r>
      <w:proofErr w:type="gramStart"/>
      <w:r w:rsidRPr="0021199B">
        <w:rPr>
          <w:rFonts w:cstheme="minorHAnsi"/>
        </w:rPr>
        <w:t>個</w:t>
      </w:r>
      <w:proofErr w:type="gramEnd"/>
      <w:r w:rsidRPr="0021199B">
        <w:rPr>
          <w:rFonts w:cstheme="minorHAnsi"/>
        </w:rPr>
        <w:t>類別皆會對應到一個唯一的整數索引</w:t>
      </w:r>
      <w:r w:rsidRPr="0021199B">
        <w:rPr>
          <w:rFonts w:cstheme="minorHAnsi"/>
        </w:rPr>
        <w:t xml:space="preserve"> </w:t>
      </w:r>
      <m:oMath>
        <m:r>
          <w:rPr>
            <w:rStyle w:val="katex-mathml"/>
            <w:rFonts w:ascii="Cambria Math" w:hAnsi="Cambria Math" w:cstheme="minorHAnsi"/>
          </w:rPr>
          <m:t>i</m:t>
        </m:r>
      </m:oMath>
      <w:r w:rsidRPr="0021199B">
        <w:rPr>
          <w:rFonts w:cstheme="minorHAnsi"/>
        </w:rPr>
        <w:t>，範圍為</w:t>
      </w:r>
      <w:r w:rsidRPr="0021199B">
        <w:rPr>
          <w:rFonts w:cstheme="minorHAnsi"/>
        </w:rPr>
        <w:t xml:space="preserve"> </w:t>
      </w:r>
      <w:r w:rsidRPr="0021199B">
        <w:rPr>
          <w:rStyle w:val="katex-mathml"/>
          <w:rFonts w:cstheme="minorHAnsi"/>
        </w:rPr>
        <w:t>0</w:t>
      </w:r>
      <w:r w:rsidRPr="0021199B">
        <w:rPr>
          <w:rFonts w:cstheme="minorHAnsi"/>
        </w:rPr>
        <w:t xml:space="preserve"> </w:t>
      </w:r>
      <w:r w:rsidRPr="0021199B">
        <w:rPr>
          <w:rFonts w:cstheme="minorHAnsi"/>
        </w:rPr>
        <w:t>至</w:t>
      </w:r>
      <w:r w:rsidRPr="0021199B">
        <w:rPr>
          <w:rFonts w:cstheme="minorHAnsi"/>
        </w:rPr>
        <w:t xml:space="preserve"> </w:t>
      </w:r>
      <m:oMath>
        <m:r>
          <w:rPr>
            <w:rStyle w:val="katex-mathml"/>
            <w:rFonts w:ascii="Cambria Math" w:hAnsi="Cambria Math" w:cstheme="minorHAnsi"/>
          </w:rPr>
          <m:t>k</m:t>
        </m:r>
        <m:r>
          <m:rPr>
            <m:sty m:val="p"/>
          </m:rPr>
          <w:rPr>
            <w:rStyle w:val="katex-mathml"/>
            <w:rFonts w:ascii="Cambria Math" w:hAnsi="Cambria Math" w:cstheme="minorHAnsi"/>
          </w:rPr>
          <m:t>-1</m:t>
        </m:r>
      </m:oMath>
      <w:r w:rsidRPr="0021199B">
        <w:rPr>
          <w:rFonts w:cstheme="minorHAnsi"/>
        </w:rPr>
        <w:t>。例如：</w:t>
      </w:r>
      <w:r w:rsidRPr="0021199B">
        <w:rPr>
          <w:rFonts w:cstheme="minorHAnsi"/>
        </w:rPr>
        <w:t xml:space="preserve">UK </w:t>
      </w:r>
      <w:r w:rsidRPr="0021199B">
        <w:rPr>
          <w:rFonts w:cstheme="minorHAnsi"/>
        </w:rPr>
        <w:t>對應索引</w:t>
      </w:r>
      <w:r w:rsidRPr="0021199B">
        <w:rPr>
          <w:rFonts w:cstheme="minorHAnsi"/>
        </w:rPr>
        <w:t xml:space="preserve"> 0</w:t>
      </w:r>
      <w:r w:rsidRPr="0021199B">
        <w:rPr>
          <w:rFonts w:cstheme="minorHAnsi"/>
        </w:rPr>
        <w:t>，</w:t>
      </w:r>
      <w:r w:rsidRPr="0021199B">
        <w:rPr>
          <w:rFonts w:cstheme="minorHAnsi"/>
        </w:rPr>
        <w:t xml:space="preserve">UAE </w:t>
      </w:r>
      <w:r w:rsidRPr="0021199B">
        <w:rPr>
          <w:rFonts w:cstheme="minorHAnsi"/>
        </w:rPr>
        <w:t>對應索引</w:t>
      </w:r>
      <w:r w:rsidRPr="0021199B">
        <w:rPr>
          <w:rFonts w:cstheme="minorHAnsi"/>
        </w:rPr>
        <w:t xml:space="preserve"> 1</w:t>
      </w:r>
      <w:r w:rsidRPr="0021199B">
        <w:rPr>
          <w:rFonts w:cstheme="minorHAnsi"/>
        </w:rPr>
        <w:t>，</w:t>
      </w:r>
      <w:r w:rsidRPr="0021199B">
        <w:rPr>
          <w:rFonts w:cstheme="minorHAnsi"/>
        </w:rPr>
        <w:t xml:space="preserve">China </w:t>
      </w:r>
      <w:r w:rsidRPr="0021199B">
        <w:rPr>
          <w:rFonts w:cstheme="minorHAnsi"/>
        </w:rPr>
        <w:t>對應索引</w:t>
      </w:r>
      <w:r w:rsidRPr="0021199B">
        <w:rPr>
          <w:rFonts w:cstheme="minorHAnsi"/>
        </w:rPr>
        <w:t xml:space="preserve"> 2</w:t>
      </w:r>
      <w:r w:rsidRPr="0021199B">
        <w:rPr>
          <w:rFonts w:cstheme="minorHAnsi"/>
        </w:rPr>
        <w:t>。此步驟的目的在於將文字型類別轉為可供演算法處理的整數形式。</w:t>
      </w:r>
    </w:p>
    <w:p w14:paraId="254334DB" w14:textId="77777777" w:rsidR="00792B4B" w:rsidRPr="0021199B" w:rsidRDefault="00792B4B" w:rsidP="00792B4B">
      <w:pPr>
        <w:rPr>
          <w:rStyle w:val="a9"/>
          <w:rFonts w:cstheme="minorHAnsi"/>
        </w:rPr>
      </w:pPr>
    </w:p>
    <w:p w14:paraId="1E4F89B5" w14:textId="77777777" w:rsidR="00792B4B" w:rsidRPr="0021199B" w:rsidRDefault="00792B4B" w:rsidP="00792B4B">
      <w:pPr>
        <w:rPr>
          <w:rFonts w:cstheme="minorHAnsi"/>
        </w:rPr>
      </w:pPr>
      <w:r w:rsidRPr="0021199B">
        <w:rPr>
          <w:rStyle w:val="a9"/>
          <w:rFonts w:cstheme="minorHAnsi"/>
        </w:rPr>
        <w:t>One-Hot Encoder</w:t>
      </w:r>
      <w:r w:rsidRPr="0021199B">
        <w:rPr>
          <w:rStyle w:val="a9"/>
          <w:rFonts w:cstheme="minorHAnsi"/>
        </w:rPr>
        <w:t>：</w:t>
      </w:r>
      <w:r w:rsidRPr="0021199B">
        <w:rPr>
          <w:rFonts w:cstheme="minorHAnsi"/>
        </w:rPr>
        <w:br/>
      </w:r>
    </w:p>
    <w:p w14:paraId="6C62978E" w14:textId="77777777" w:rsidR="00792B4B" w:rsidRPr="0021199B" w:rsidRDefault="00792B4B" w:rsidP="00792B4B">
      <w:pPr>
        <w:ind w:firstLine="480"/>
        <w:rPr>
          <w:rFonts w:cstheme="minorHAnsi"/>
        </w:rPr>
      </w:pPr>
      <w:r w:rsidRPr="0021199B">
        <w:rPr>
          <w:rFonts w:cstheme="minorHAnsi"/>
        </w:rPr>
        <w:t>在獲得整數索引後，</w:t>
      </w:r>
      <w:r w:rsidRPr="0021199B">
        <w:rPr>
          <w:rFonts w:cstheme="minorHAnsi"/>
        </w:rPr>
        <w:t xml:space="preserve">One-Hot </w:t>
      </w:r>
      <w:r w:rsidRPr="0021199B">
        <w:rPr>
          <w:rFonts w:cstheme="minorHAnsi"/>
        </w:rPr>
        <w:t>編碼器會將每</w:t>
      </w:r>
      <w:proofErr w:type="gramStart"/>
      <w:r w:rsidRPr="0021199B">
        <w:rPr>
          <w:rFonts w:cstheme="minorHAnsi"/>
        </w:rPr>
        <w:t>個</w:t>
      </w:r>
      <w:proofErr w:type="gramEnd"/>
      <w:r w:rsidRPr="0021199B">
        <w:rPr>
          <w:rFonts w:cstheme="minorHAnsi"/>
        </w:rPr>
        <w:t>索引轉換為固定長度的向量，以保留類別的唯一性並避免隱含的數值關係。具體而言，若資料集中共有</w:t>
      </w:r>
      <w:r w:rsidRPr="0021199B">
        <w:rPr>
          <w:rFonts w:cstheme="minorHAnsi"/>
        </w:rPr>
        <w:t xml:space="preserve"> </w:t>
      </w:r>
      <m:oMath>
        <m:r>
          <w:rPr>
            <w:rStyle w:val="katex-mathml"/>
            <w:rFonts w:ascii="Cambria Math" w:hAnsi="Cambria Math" w:cstheme="minorHAnsi"/>
          </w:rPr>
          <m:t>k</m:t>
        </m:r>
      </m:oMath>
      <w:r w:rsidRPr="0021199B">
        <w:rPr>
          <w:rFonts w:cstheme="minorHAnsi"/>
        </w:rPr>
        <w:t xml:space="preserve"> </w:t>
      </w:r>
      <w:r w:rsidRPr="0021199B">
        <w:rPr>
          <w:rFonts w:cstheme="minorHAnsi"/>
        </w:rPr>
        <w:t>種類別，則每</w:t>
      </w:r>
      <w:proofErr w:type="gramStart"/>
      <w:r w:rsidRPr="0021199B">
        <w:rPr>
          <w:rFonts w:cstheme="minorHAnsi"/>
        </w:rPr>
        <w:t>個</w:t>
      </w:r>
      <w:proofErr w:type="gramEnd"/>
      <w:r w:rsidRPr="0021199B">
        <w:rPr>
          <w:rFonts w:cstheme="minorHAnsi"/>
        </w:rPr>
        <w:t>類別會被表示為一個</w:t>
      </w:r>
      <w:r w:rsidRPr="0021199B">
        <w:rPr>
          <w:rFonts w:cstheme="minorHAnsi"/>
        </w:rPr>
        <w:t xml:space="preserve"> </w:t>
      </w:r>
      <m:oMath>
        <m:r>
          <w:rPr>
            <w:rStyle w:val="katex-mathml"/>
            <w:rFonts w:ascii="Cambria Math" w:hAnsi="Cambria Math" w:cstheme="minorHAnsi"/>
          </w:rPr>
          <m:t>k</m:t>
        </m:r>
      </m:oMath>
      <w:r w:rsidRPr="0021199B">
        <w:rPr>
          <w:rFonts w:cstheme="minorHAnsi"/>
        </w:rPr>
        <w:t xml:space="preserve"> </w:t>
      </w:r>
      <w:r w:rsidRPr="0021199B">
        <w:rPr>
          <w:rFonts w:cstheme="minorHAnsi"/>
        </w:rPr>
        <w:t>維的向量，該向量中僅有第</w:t>
      </w:r>
      <w:r w:rsidRPr="0021199B">
        <w:rPr>
          <w:rFonts w:cstheme="minorHAnsi"/>
        </w:rPr>
        <w:t xml:space="preserve"> </w:t>
      </w:r>
      <m:oMath>
        <m:r>
          <w:rPr>
            <w:rStyle w:val="katex-mathml"/>
            <w:rFonts w:ascii="Cambria Math" w:hAnsi="Cambria Math" w:cstheme="minorHAnsi"/>
          </w:rPr>
          <m:t>i</m:t>
        </m:r>
        <m:r>
          <m:rPr>
            <m:sty m:val="p"/>
          </m:rPr>
          <w:rPr>
            <w:rStyle w:val="katex-mathml"/>
            <w:rFonts w:ascii="Cambria Math" w:hAnsi="Cambria Math" w:cstheme="minorHAnsi"/>
          </w:rPr>
          <m:t>+1</m:t>
        </m:r>
      </m:oMath>
      <w:r w:rsidRPr="0021199B">
        <w:rPr>
          <w:rFonts w:cstheme="minorHAnsi"/>
        </w:rPr>
        <w:t xml:space="preserve"> </w:t>
      </w:r>
      <w:r w:rsidRPr="0021199B">
        <w:rPr>
          <w:rFonts w:cstheme="minorHAnsi"/>
        </w:rPr>
        <w:t>個位置為</w:t>
      </w:r>
      <w:r w:rsidRPr="0021199B">
        <w:rPr>
          <w:rFonts w:cstheme="minorHAnsi"/>
        </w:rPr>
        <w:t xml:space="preserve"> 1</w:t>
      </w:r>
      <w:r w:rsidRPr="0021199B">
        <w:rPr>
          <w:rFonts w:cstheme="minorHAnsi"/>
        </w:rPr>
        <w:t>，其餘位置皆為</w:t>
      </w:r>
      <w:r w:rsidRPr="0021199B">
        <w:rPr>
          <w:rFonts w:cstheme="minorHAnsi"/>
        </w:rPr>
        <w:t xml:space="preserve"> 0</w:t>
      </w:r>
      <w:r w:rsidRPr="0021199B">
        <w:rPr>
          <w:rFonts w:cstheme="minorHAnsi"/>
        </w:rPr>
        <w:t>。此為一種從離散索引集合映射到</w:t>
      </w:r>
      <w:r w:rsidRPr="0021199B">
        <w:rPr>
          <w:rFonts w:cstheme="minorHAnsi"/>
        </w:rPr>
        <w:t xml:space="preserve"> </w:t>
      </w:r>
      <m:oMath>
        <m:r>
          <w:rPr>
            <w:rStyle w:val="katex-mathml"/>
            <w:rFonts w:ascii="Cambria Math" w:hAnsi="Cambria Math" w:cstheme="minorHAnsi"/>
          </w:rPr>
          <m:t>k</m:t>
        </m:r>
      </m:oMath>
      <w:r w:rsidRPr="0021199B">
        <w:rPr>
          <w:rFonts w:cstheme="minorHAnsi"/>
        </w:rPr>
        <w:t xml:space="preserve"> </w:t>
      </w:r>
      <w:r w:rsidRPr="0021199B">
        <w:rPr>
          <w:rFonts w:cstheme="minorHAnsi"/>
        </w:rPr>
        <w:t>維二進制空間的轉換，每</w:t>
      </w:r>
      <w:proofErr w:type="gramStart"/>
      <w:r w:rsidRPr="0021199B">
        <w:rPr>
          <w:rFonts w:cstheme="minorHAnsi"/>
        </w:rPr>
        <w:t>個</w:t>
      </w:r>
      <w:proofErr w:type="gramEnd"/>
      <w:r w:rsidRPr="0021199B">
        <w:rPr>
          <w:rFonts w:cstheme="minorHAnsi"/>
        </w:rPr>
        <w:t>類別對應一個獨立的標準基底向量。例如，若</w:t>
      </w:r>
      <w:r w:rsidRPr="0021199B">
        <w:rPr>
          <w:rFonts w:cstheme="minorHAnsi"/>
        </w:rPr>
        <w:t xml:space="preserve"> UK </w:t>
      </w:r>
      <w:r w:rsidRPr="0021199B">
        <w:rPr>
          <w:rFonts w:cstheme="minorHAnsi"/>
        </w:rPr>
        <w:t>的索引為</w:t>
      </w:r>
      <w:r w:rsidRPr="0021199B">
        <w:rPr>
          <w:rFonts w:cstheme="minorHAnsi"/>
        </w:rPr>
        <w:t xml:space="preserve"> 2</w:t>
      </w:r>
      <w:r w:rsidRPr="0021199B">
        <w:rPr>
          <w:rFonts w:cstheme="minorHAnsi"/>
        </w:rPr>
        <w:t>，則其</w:t>
      </w:r>
      <w:r w:rsidRPr="0021199B">
        <w:rPr>
          <w:rFonts w:cstheme="minorHAnsi"/>
        </w:rPr>
        <w:t xml:space="preserve"> One-Hot </w:t>
      </w:r>
      <w:r w:rsidRPr="0021199B">
        <w:rPr>
          <w:rFonts w:cstheme="minorHAnsi"/>
        </w:rPr>
        <w:t>向量為</w:t>
      </w:r>
      <w:r w:rsidRPr="0021199B">
        <w:rPr>
          <w:rFonts w:cstheme="minorHAnsi"/>
        </w:rPr>
        <w:t xml:space="preserve"> [0, 0, 1, 0, …, 0]</w:t>
      </w:r>
      <w:r w:rsidRPr="0021199B">
        <w:rPr>
          <w:rFonts w:cstheme="minorHAnsi"/>
        </w:rPr>
        <w:t>。做法上，確保不同類別之間在特徵空間中完全互斥、線性獨立，且任意兩個類別向量之間的歐氏距離相等，避免模型在訓練過程中誤將</w:t>
      </w:r>
      <w:proofErr w:type="gramStart"/>
      <w:r w:rsidRPr="0021199B">
        <w:rPr>
          <w:rFonts w:cstheme="minorHAnsi"/>
        </w:rPr>
        <w:t>類別間的編號</w:t>
      </w:r>
      <w:proofErr w:type="gramEnd"/>
      <w:r w:rsidRPr="0021199B">
        <w:rPr>
          <w:rFonts w:cstheme="minorHAnsi"/>
        </w:rPr>
        <w:t>視為具備大小關係。</w:t>
      </w:r>
    </w:p>
    <w:p w14:paraId="1D5D0246" w14:textId="77777777" w:rsidR="00792B4B" w:rsidRPr="0021199B" w:rsidRDefault="00792B4B" w:rsidP="00792B4B">
      <w:pPr>
        <w:rPr>
          <w:rStyle w:val="a9"/>
          <w:rFonts w:cstheme="minorHAnsi"/>
        </w:rPr>
      </w:pPr>
    </w:p>
    <w:p w14:paraId="142CE943" w14:textId="77777777" w:rsidR="00792B4B" w:rsidRPr="0021199B" w:rsidRDefault="00792B4B" w:rsidP="00792B4B">
      <w:pPr>
        <w:rPr>
          <w:rStyle w:val="a9"/>
          <w:rFonts w:cstheme="minorHAnsi"/>
        </w:rPr>
      </w:pPr>
      <w:r w:rsidRPr="0021199B">
        <w:rPr>
          <w:rStyle w:val="a9"/>
          <w:rFonts w:cstheme="minorHAnsi"/>
        </w:rPr>
        <w:t>Vector Assembling</w:t>
      </w:r>
      <w:r w:rsidRPr="0021199B">
        <w:rPr>
          <w:rStyle w:val="a9"/>
          <w:rFonts w:cstheme="minorHAnsi"/>
        </w:rPr>
        <w:t>：</w:t>
      </w:r>
    </w:p>
    <w:p w14:paraId="19FD5ACD" w14:textId="77777777" w:rsidR="00792B4B" w:rsidRPr="0021199B" w:rsidRDefault="00792B4B" w:rsidP="00792B4B">
      <w:pPr>
        <w:rPr>
          <w:rFonts w:cstheme="minorHAnsi"/>
        </w:rPr>
      </w:pPr>
    </w:p>
    <w:p w14:paraId="27912B70" w14:textId="77777777" w:rsidR="00792B4B" w:rsidRPr="0021199B" w:rsidRDefault="00792B4B" w:rsidP="00792B4B">
      <w:pPr>
        <w:ind w:firstLine="480"/>
        <w:rPr>
          <w:rFonts w:cstheme="minorHAnsi"/>
        </w:rPr>
      </w:pPr>
      <w:r w:rsidRPr="0021199B">
        <w:rPr>
          <w:rFonts w:cstheme="minorHAnsi"/>
        </w:rPr>
        <w:t>最後，將所有數值型特徵</w:t>
      </w:r>
      <w:r w:rsidRPr="0021199B">
        <w:rPr>
          <w:rFonts w:cstheme="minorHAnsi"/>
        </w:rPr>
        <w:t xml:space="preserve"> </w:t>
      </w:r>
      <m:oMath>
        <m:sSub>
          <m:sSubPr>
            <m:ctrlPr>
              <w:rPr>
                <w:rStyle w:val="katex-mathml"/>
                <w:rFonts w:ascii="Cambria Math" w:hAnsi="Cambria Math" w:cstheme="minorHAnsi"/>
              </w:rPr>
            </m:ctrlPr>
          </m:sSubPr>
          <m:e>
            <m:r>
              <w:rPr>
                <w:rStyle w:val="katex-mathml"/>
                <w:rFonts w:ascii="Cambria Math" w:hAnsi="Cambria Math" w:cstheme="minorHAnsi"/>
              </w:rPr>
              <m:t>X</m:t>
            </m:r>
          </m:e>
          <m:sub>
            <m:r>
              <w:rPr>
                <w:rStyle w:val="katex-mathml"/>
                <w:rFonts w:ascii="Cambria Math" w:hAnsi="Cambria Math" w:cstheme="minorHAnsi"/>
              </w:rPr>
              <m:t>num</m:t>
            </m:r>
          </m:sub>
        </m:sSub>
      </m:oMath>
      <w:r w:rsidRPr="0021199B">
        <w:rPr>
          <w:rFonts w:cstheme="minorHAnsi"/>
        </w:rPr>
        <w:t xml:space="preserve"> </w:t>
      </w:r>
      <w:r w:rsidRPr="0021199B">
        <w:rPr>
          <w:rFonts w:cstheme="minorHAnsi"/>
        </w:rPr>
        <w:t>與經</w:t>
      </w:r>
      <w:r w:rsidRPr="0021199B">
        <w:rPr>
          <w:rFonts w:cstheme="minorHAnsi"/>
        </w:rPr>
        <w:t xml:space="preserve"> One-Hot </w:t>
      </w:r>
      <w:r w:rsidRPr="0021199B">
        <w:rPr>
          <w:rFonts w:cstheme="minorHAnsi"/>
        </w:rPr>
        <w:t>編碼後的類別向量一併組合，形成統一的輸入特徵向量</w:t>
      </w:r>
      <w:r w:rsidRPr="0021199B">
        <w:rPr>
          <w:rFonts w:cstheme="minorHAnsi"/>
        </w:rPr>
        <w:t xml:space="preserve"> </w:t>
      </w:r>
      <m:oMath>
        <m:r>
          <w:rPr>
            <w:rStyle w:val="katex-mathml"/>
            <w:rFonts w:ascii="Cambria Math" w:hAnsi="Cambria Math" w:cstheme="minorHAnsi"/>
          </w:rPr>
          <m:t>X</m:t>
        </m:r>
      </m:oMath>
      <w:r w:rsidRPr="0021199B">
        <w:rPr>
          <w:rFonts w:cstheme="minorHAnsi"/>
        </w:rPr>
        <w:t>。此步驟可使模型同時考量連續特徵與類別特徵，完成最終的特徵整合，供後續機器學習模型訓練與推論使用。</w:t>
      </w:r>
    </w:p>
    <w:p w14:paraId="1EE975C4" w14:textId="37FE8013" w:rsidR="00995EF0" w:rsidRPr="0021199B" w:rsidRDefault="006C3744" w:rsidP="00995EF0">
      <w:pPr>
        <w:rPr>
          <w:rFonts w:cstheme="minorHAnsi"/>
        </w:rPr>
      </w:pPr>
      <w:r w:rsidRPr="0021199B">
        <w:rPr>
          <w:rFonts w:cstheme="minorHAnsi"/>
          <w:noProof/>
        </w:rPr>
        <w:lastRenderedPageBreak/>
        <w:drawing>
          <wp:inline distT="0" distB="0" distL="0" distR="0" wp14:anchorId="398425C8" wp14:editId="000B4018">
            <wp:extent cx="5274310" cy="3456124"/>
            <wp:effectExtent l="0" t="0" r="2540" b="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jpg"/>
                    <pic:cNvPicPr/>
                  </pic:nvPicPr>
                  <pic:blipFill>
                    <a:blip r:embed="rId8">
                      <a:extLst>
                        <a:ext uri="{28A0092B-C50C-407E-A947-70E740481C1C}">
                          <a14:useLocalDpi xmlns:a14="http://schemas.microsoft.com/office/drawing/2010/main" val="0"/>
                        </a:ext>
                      </a:extLst>
                    </a:blip>
                    <a:stretch>
                      <a:fillRect/>
                    </a:stretch>
                  </pic:blipFill>
                  <pic:spPr>
                    <a:xfrm>
                      <a:off x="0" y="0"/>
                      <a:ext cx="5274310" cy="3456124"/>
                    </a:xfrm>
                    <a:prstGeom prst="rect">
                      <a:avLst/>
                    </a:prstGeom>
                  </pic:spPr>
                </pic:pic>
              </a:graphicData>
            </a:graphic>
          </wp:inline>
        </w:drawing>
      </w:r>
    </w:p>
    <w:p w14:paraId="24140886" w14:textId="419C1095" w:rsidR="00995EF0" w:rsidRPr="0021199B" w:rsidRDefault="00074C3A" w:rsidP="00074C3A">
      <w:pPr>
        <w:pStyle w:val="2"/>
        <w:rPr>
          <w:rFonts w:asciiTheme="minorHAnsi" w:hAnsiTheme="minorHAnsi" w:cstheme="minorHAnsi"/>
        </w:rPr>
      </w:pPr>
      <w:r w:rsidRPr="0021199B">
        <w:rPr>
          <w:rFonts w:asciiTheme="minorHAnsi" w:hAnsiTheme="minorHAnsi" w:cstheme="minorHAnsi"/>
        </w:rPr>
        <w:t xml:space="preserve">4.4 </w:t>
      </w:r>
      <w:r w:rsidR="002E5995" w:rsidRPr="0021199B">
        <w:rPr>
          <w:rFonts w:asciiTheme="minorHAnsi" w:hAnsiTheme="minorHAnsi" w:cstheme="minorHAnsi"/>
        </w:rPr>
        <w:t>Analysis of Clustering and Node Roles in Transaction Networks</w:t>
      </w:r>
    </w:p>
    <w:p w14:paraId="5C6174DB" w14:textId="77777777" w:rsidR="005626D5" w:rsidRPr="0021199B" w:rsidRDefault="005626D5" w:rsidP="005626D5">
      <w:pPr>
        <w:pStyle w:val="Web"/>
        <w:ind w:firstLine="480"/>
        <w:jc w:val="both"/>
        <w:rPr>
          <w:rFonts w:asciiTheme="minorHAnsi" w:hAnsiTheme="minorHAnsi" w:cstheme="minorHAnsi"/>
        </w:rPr>
      </w:pPr>
      <w:r w:rsidRPr="0021199B">
        <w:rPr>
          <w:rFonts w:asciiTheme="minorHAnsi" w:hAnsiTheme="minorHAnsi" w:cstheme="minorHAnsi"/>
        </w:rPr>
        <w:t>為進一步剖析交易網絡中潛在的異常行為，本研究以</w:t>
      </w:r>
      <w:r w:rsidRPr="0021199B">
        <w:rPr>
          <w:rFonts w:asciiTheme="minorHAnsi" w:hAnsiTheme="minorHAnsi" w:cstheme="minorHAnsi"/>
        </w:rPr>
        <w:t xml:space="preserve"> Union-Find </w:t>
      </w:r>
      <w:r w:rsidRPr="0021199B">
        <w:rPr>
          <w:rFonts w:asciiTheme="minorHAnsi" w:hAnsiTheme="minorHAnsi" w:cstheme="minorHAnsi"/>
        </w:rPr>
        <w:t>對完整交易資料進行弱連通分群處理，將所有帳戶視為節點、交易行為視為邊，利用</w:t>
      </w:r>
      <w:r w:rsidRPr="0021199B">
        <w:rPr>
          <w:rFonts w:asciiTheme="minorHAnsi" w:hAnsiTheme="minorHAnsi" w:cstheme="minorHAnsi"/>
        </w:rPr>
        <w:t>SAML-D</w:t>
      </w:r>
      <w:r w:rsidRPr="0021199B">
        <w:rPr>
          <w:rFonts w:asciiTheme="minorHAnsi" w:hAnsiTheme="minorHAnsi" w:cstheme="minorHAnsi"/>
        </w:rPr>
        <w:t>之</w:t>
      </w:r>
      <w:proofErr w:type="gramStart"/>
      <w:r w:rsidRPr="0021199B">
        <w:rPr>
          <w:rFonts w:asciiTheme="minorHAnsi" w:hAnsiTheme="minorHAnsi" w:cstheme="minorHAnsi"/>
        </w:rPr>
        <w:t>帳戶間的交易</w:t>
      </w:r>
      <w:proofErr w:type="gramEnd"/>
      <w:r w:rsidRPr="0021199B">
        <w:rPr>
          <w:rFonts w:asciiTheme="minorHAnsi" w:hAnsiTheme="minorHAnsi" w:cstheme="minorHAnsi"/>
        </w:rPr>
        <w:t>關係，由原</w:t>
      </w:r>
      <w:r w:rsidRPr="0021199B">
        <w:rPr>
          <w:rFonts w:asciiTheme="minorHAnsi" w:hAnsiTheme="minorHAnsi" w:cstheme="minorHAnsi"/>
        </w:rPr>
        <w:t>WCC</w:t>
      </w:r>
      <w:proofErr w:type="gramStart"/>
      <w:r w:rsidRPr="0021199B">
        <w:rPr>
          <w:rFonts w:asciiTheme="minorHAnsi" w:hAnsiTheme="minorHAnsi" w:cstheme="minorHAnsi"/>
        </w:rPr>
        <w:t>無向圖轉</w:t>
      </w:r>
      <w:proofErr w:type="gramEnd"/>
      <w:r w:rsidRPr="0021199B">
        <w:rPr>
          <w:rFonts w:asciiTheme="minorHAnsi" w:hAnsiTheme="minorHAnsi" w:cstheme="minorHAnsi"/>
        </w:rPr>
        <w:t>變為建立出</w:t>
      </w:r>
      <w:proofErr w:type="gramStart"/>
      <w:r w:rsidRPr="0021199B">
        <w:rPr>
          <w:rFonts w:asciiTheme="minorHAnsi" w:hAnsiTheme="minorHAnsi" w:cstheme="minorHAnsi"/>
        </w:rPr>
        <w:t>有向</w:t>
      </w:r>
      <w:proofErr w:type="gramEnd"/>
      <w:r w:rsidRPr="0021199B">
        <w:rPr>
          <w:rFonts w:asciiTheme="minorHAnsi" w:hAnsiTheme="minorHAnsi" w:cstheme="minorHAnsi"/>
        </w:rPr>
        <w:t>圖，並進行高效路徑壓縮的</w:t>
      </w:r>
      <w:proofErr w:type="gramStart"/>
      <w:r w:rsidRPr="0021199B">
        <w:rPr>
          <w:rFonts w:asciiTheme="minorHAnsi" w:hAnsiTheme="minorHAnsi" w:cstheme="minorHAnsi"/>
        </w:rPr>
        <w:t>並查集運</w:t>
      </w:r>
      <w:proofErr w:type="gramEnd"/>
      <w:r w:rsidRPr="0021199B">
        <w:rPr>
          <w:rFonts w:asciiTheme="minorHAnsi" w:hAnsiTheme="minorHAnsi" w:cstheme="minorHAnsi"/>
        </w:rPr>
        <w:t>算。最終共劃分出</w:t>
      </w:r>
      <w:r w:rsidRPr="0021199B">
        <w:rPr>
          <w:rFonts w:asciiTheme="minorHAnsi" w:hAnsiTheme="minorHAnsi" w:cstheme="minorHAnsi"/>
        </w:rPr>
        <w:t xml:space="preserve"> </w:t>
      </w:r>
      <w:r w:rsidRPr="0021199B">
        <w:rPr>
          <w:rStyle w:val="a9"/>
          <w:rFonts w:asciiTheme="minorHAnsi" w:hAnsiTheme="minorHAnsi" w:cstheme="minorHAnsi"/>
        </w:rPr>
        <w:t xml:space="preserve">15,592 </w:t>
      </w:r>
      <w:r w:rsidRPr="0021199B">
        <w:rPr>
          <w:rStyle w:val="a9"/>
          <w:rFonts w:asciiTheme="minorHAnsi" w:hAnsiTheme="minorHAnsi" w:cstheme="minorHAnsi"/>
        </w:rPr>
        <w:t>個子圖群組</w:t>
      </w:r>
      <w:r w:rsidRPr="0021199B">
        <w:rPr>
          <w:rFonts w:asciiTheme="minorHAnsi" w:hAnsiTheme="minorHAnsi" w:cstheme="minorHAnsi"/>
        </w:rPr>
        <w:t>，每一群代表一個可達的</w:t>
      </w:r>
      <w:proofErr w:type="gramStart"/>
      <w:r w:rsidRPr="0021199B">
        <w:rPr>
          <w:rFonts w:asciiTheme="minorHAnsi" w:hAnsiTheme="minorHAnsi" w:cstheme="minorHAnsi"/>
        </w:rPr>
        <w:t>交易圈層</w:t>
      </w:r>
      <w:proofErr w:type="gramEnd"/>
      <w:r w:rsidRPr="0021199B">
        <w:rPr>
          <w:rFonts w:asciiTheme="minorHAnsi" w:hAnsiTheme="minorHAnsi" w:cstheme="minorHAnsi"/>
        </w:rPr>
        <w:t>。</w:t>
      </w:r>
    </w:p>
    <w:p w14:paraId="1B350730" w14:textId="34C680AB" w:rsidR="005626D5" w:rsidRPr="0021199B" w:rsidRDefault="00181D23" w:rsidP="005626D5">
      <w:pPr>
        <w:rPr>
          <w:rFonts w:cstheme="minorHAnsi"/>
        </w:rPr>
      </w:pPr>
      <w:r w:rsidRPr="0021199B">
        <w:rPr>
          <w:rFonts w:cstheme="minorHAnsi"/>
          <w:noProof/>
        </w:rPr>
        <w:lastRenderedPageBreak/>
        <w:drawing>
          <wp:inline distT="0" distB="0" distL="0" distR="0" wp14:anchorId="0F1D990F" wp14:editId="74EAD5CF">
            <wp:extent cx="5274310" cy="5274310"/>
            <wp:effectExtent l="0" t="0" r="2540" b="2540"/>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hatGPT Image 2025年7月26日 上午08_21_22.png"/>
                    <pic:cNvPicPr/>
                  </pic:nvPicPr>
                  <pic:blipFill>
                    <a:blip r:embed="rId9">
                      <a:extLst>
                        <a:ext uri="{28A0092B-C50C-407E-A947-70E740481C1C}">
                          <a14:useLocalDpi xmlns:a14="http://schemas.microsoft.com/office/drawing/2010/main" val="0"/>
                        </a:ext>
                      </a:extLst>
                    </a:blip>
                    <a:stretch>
                      <a:fillRect/>
                    </a:stretch>
                  </pic:blipFill>
                  <pic:spPr>
                    <a:xfrm>
                      <a:off x="0" y="0"/>
                      <a:ext cx="5274310" cy="5274310"/>
                    </a:xfrm>
                    <a:prstGeom prst="rect">
                      <a:avLst/>
                    </a:prstGeom>
                  </pic:spPr>
                </pic:pic>
              </a:graphicData>
            </a:graphic>
          </wp:inline>
        </w:drawing>
      </w:r>
    </w:p>
    <w:p w14:paraId="2B0BDD93" w14:textId="77777777" w:rsidR="00F239CF" w:rsidRPr="0021199B" w:rsidRDefault="00F239CF" w:rsidP="00F239CF">
      <w:pPr>
        <w:pStyle w:val="Web"/>
        <w:ind w:firstLine="480"/>
        <w:jc w:val="both"/>
        <w:rPr>
          <w:rFonts w:asciiTheme="minorHAnsi" w:hAnsiTheme="minorHAnsi" w:cstheme="minorHAnsi"/>
        </w:rPr>
      </w:pPr>
      <w:r w:rsidRPr="0021199B">
        <w:rPr>
          <w:rFonts w:asciiTheme="minorHAnsi" w:hAnsiTheme="minorHAnsi" w:cstheme="minorHAnsi"/>
        </w:rPr>
        <w:t>接著對每</w:t>
      </w:r>
      <w:proofErr w:type="gramStart"/>
      <w:r w:rsidRPr="0021199B">
        <w:rPr>
          <w:rFonts w:asciiTheme="minorHAnsi" w:hAnsiTheme="minorHAnsi" w:cstheme="minorHAnsi"/>
        </w:rPr>
        <w:t>個</w:t>
      </w:r>
      <w:proofErr w:type="gramEnd"/>
      <w:r w:rsidRPr="0021199B">
        <w:rPr>
          <w:rFonts w:asciiTheme="minorHAnsi" w:hAnsiTheme="minorHAnsi" w:cstheme="minorHAnsi"/>
        </w:rPr>
        <w:t>群組統計其內部節點的</w:t>
      </w:r>
      <w:proofErr w:type="gramStart"/>
      <w:r w:rsidRPr="0021199B">
        <w:rPr>
          <w:rFonts w:asciiTheme="minorHAnsi" w:hAnsiTheme="minorHAnsi" w:cstheme="minorHAnsi"/>
        </w:rPr>
        <w:t>入度與出</w:t>
      </w:r>
      <w:proofErr w:type="gramEnd"/>
      <w:r w:rsidRPr="0021199B">
        <w:rPr>
          <w:rFonts w:asciiTheme="minorHAnsi" w:hAnsiTheme="minorHAnsi" w:cstheme="minorHAnsi"/>
        </w:rPr>
        <w:t>度，辨識群內是否存在僅收款或僅付款之節點，以此判定該群之潛在角色分工。初步結果顯示，多數群組中同時存在大量出金節點</w:t>
      </w:r>
      <w:r w:rsidRPr="0021199B">
        <w:rPr>
          <w:rFonts w:asciiTheme="minorHAnsi" w:hAnsiTheme="minorHAnsi" w:cstheme="minorHAnsi"/>
        </w:rPr>
        <w:t>(Sender)</w:t>
      </w:r>
      <w:proofErr w:type="gramStart"/>
      <w:r w:rsidRPr="0021199B">
        <w:rPr>
          <w:rFonts w:asciiTheme="minorHAnsi" w:hAnsiTheme="minorHAnsi" w:cstheme="minorHAnsi"/>
        </w:rPr>
        <w:t>與收金節點</w:t>
      </w:r>
      <w:proofErr w:type="gramEnd"/>
      <w:r w:rsidRPr="0021199B">
        <w:rPr>
          <w:rFonts w:asciiTheme="minorHAnsi" w:hAnsiTheme="minorHAnsi" w:cstheme="minorHAnsi"/>
        </w:rPr>
        <w:t>(Receiver)</w:t>
      </w:r>
      <w:r w:rsidRPr="0021199B">
        <w:rPr>
          <w:rFonts w:asciiTheme="minorHAnsi" w:hAnsiTheme="minorHAnsi" w:cstheme="minorHAnsi"/>
        </w:rPr>
        <w:t>，顯示資金可能在群內被反覆流動或層層轉移，有典型洗錢「拆分</w:t>
      </w:r>
      <w:r w:rsidRPr="0021199B">
        <w:rPr>
          <w:rFonts w:asciiTheme="minorHAnsi" w:hAnsiTheme="minorHAnsi" w:cstheme="minorHAnsi"/>
        </w:rPr>
        <w:t>—</w:t>
      </w:r>
      <w:r w:rsidRPr="0021199B">
        <w:rPr>
          <w:rFonts w:asciiTheme="minorHAnsi" w:hAnsiTheme="minorHAnsi" w:cstheme="minorHAnsi"/>
        </w:rPr>
        <w:t>混合</w:t>
      </w:r>
      <w:r w:rsidRPr="0021199B">
        <w:rPr>
          <w:rFonts w:asciiTheme="minorHAnsi" w:hAnsiTheme="minorHAnsi" w:cstheme="minorHAnsi"/>
        </w:rPr>
        <w:t>—</w:t>
      </w:r>
      <w:r w:rsidRPr="0021199B">
        <w:rPr>
          <w:rFonts w:asciiTheme="minorHAnsi" w:hAnsiTheme="minorHAnsi" w:cstheme="minorHAnsi"/>
        </w:rPr>
        <w:t>再合併」之結構性特徵。揭示出</w:t>
      </w:r>
      <w:r w:rsidRPr="0021199B">
        <w:rPr>
          <w:rFonts w:asciiTheme="minorHAnsi" w:hAnsiTheme="minorHAnsi" w:cstheme="minorHAnsi"/>
        </w:rPr>
        <w:t xml:space="preserve"> AML </w:t>
      </w:r>
      <w:r w:rsidRPr="0021199B">
        <w:rPr>
          <w:rFonts w:asciiTheme="minorHAnsi" w:hAnsiTheme="minorHAnsi" w:cstheme="minorHAnsi"/>
        </w:rPr>
        <w:t>圖譜中的小世界特性與節點間角色異質性，更為</w:t>
      </w:r>
      <w:proofErr w:type="gramStart"/>
      <w:r w:rsidRPr="0021199B">
        <w:rPr>
          <w:rFonts w:asciiTheme="minorHAnsi" w:hAnsiTheme="minorHAnsi" w:cstheme="minorHAnsi"/>
        </w:rPr>
        <w:t>後續圖論指標</w:t>
      </w:r>
      <w:proofErr w:type="gramEnd"/>
      <w:r w:rsidRPr="0021199B">
        <w:rPr>
          <w:rFonts w:asciiTheme="minorHAnsi" w:hAnsiTheme="minorHAnsi" w:cstheme="minorHAnsi"/>
        </w:rPr>
        <w:t>(</w:t>
      </w:r>
      <w:r w:rsidRPr="0021199B">
        <w:rPr>
          <w:rFonts w:asciiTheme="minorHAnsi" w:hAnsiTheme="minorHAnsi" w:cstheme="minorHAnsi"/>
        </w:rPr>
        <w:t>如中介中心性、雙向交易比例等</w:t>
      </w:r>
      <w:r w:rsidRPr="0021199B">
        <w:rPr>
          <w:rFonts w:asciiTheme="minorHAnsi" w:hAnsiTheme="minorHAnsi" w:cstheme="minorHAnsi"/>
        </w:rPr>
        <w:t>)</w:t>
      </w:r>
      <w:r w:rsidRPr="0021199B">
        <w:rPr>
          <w:rFonts w:asciiTheme="minorHAnsi" w:hAnsiTheme="minorHAnsi" w:cstheme="minorHAnsi"/>
        </w:rPr>
        <w:t>提供群組內部的語義基礎，使得本研究所提之多模態特徵融合架構，具備更強的解釋力與擴展性。</w:t>
      </w:r>
    </w:p>
    <w:p w14:paraId="01401B8F" w14:textId="77777777" w:rsidR="00F239CF" w:rsidRPr="0021199B" w:rsidRDefault="00F239CF" w:rsidP="00F239CF">
      <w:pPr>
        <w:pStyle w:val="Web"/>
        <w:ind w:firstLine="480"/>
        <w:jc w:val="both"/>
        <w:rPr>
          <w:rFonts w:asciiTheme="minorHAnsi" w:hAnsiTheme="minorHAnsi" w:cstheme="minorHAnsi"/>
        </w:rPr>
      </w:pPr>
      <w:r w:rsidRPr="0021199B">
        <w:rPr>
          <w:rFonts w:asciiTheme="minorHAnsi" w:hAnsiTheme="minorHAnsi" w:cstheme="minorHAnsi"/>
        </w:rPr>
        <w:t>為深入探討在交易網絡中是否存在</w:t>
      </w:r>
      <w:r w:rsidRPr="0021199B">
        <w:rPr>
          <w:rStyle w:val="a9"/>
          <w:rFonts w:asciiTheme="minorHAnsi" w:hAnsiTheme="minorHAnsi" w:cstheme="minorHAnsi"/>
        </w:rPr>
        <w:t>節點數量龐大的高風險子群組</w:t>
      </w:r>
      <w:r w:rsidRPr="0021199B">
        <w:rPr>
          <w:rFonts w:asciiTheme="minorHAnsi" w:hAnsiTheme="minorHAnsi" w:cstheme="minorHAnsi"/>
        </w:rPr>
        <w:t>，本研究進一步統計每</w:t>
      </w:r>
      <w:proofErr w:type="gramStart"/>
      <w:r w:rsidRPr="0021199B">
        <w:rPr>
          <w:rFonts w:asciiTheme="minorHAnsi" w:hAnsiTheme="minorHAnsi" w:cstheme="minorHAnsi"/>
        </w:rPr>
        <w:t>個</w:t>
      </w:r>
      <w:proofErr w:type="gramEnd"/>
      <w:r w:rsidRPr="0021199B">
        <w:rPr>
          <w:rFonts w:asciiTheme="minorHAnsi" w:hAnsiTheme="minorHAnsi" w:cstheme="minorHAnsi"/>
        </w:rPr>
        <w:t>透過</w:t>
      </w:r>
      <w:r w:rsidRPr="0021199B">
        <w:rPr>
          <w:rFonts w:asciiTheme="minorHAnsi" w:hAnsiTheme="minorHAnsi" w:cstheme="minorHAnsi"/>
        </w:rPr>
        <w:t xml:space="preserve"> Union-Find </w:t>
      </w:r>
      <w:proofErr w:type="gramStart"/>
      <w:r w:rsidRPr="0021199B">
        <w:rPr>
          <w:rFonts w:asciiTheme="minorHAnsi" w:hAnsiTheme="minorHAnsi" w:cstheme="minorHAnsi"/>
        </w:rPr>
        <w:t>分群後</w:t>
      </w:r>
      <w:proofErr w:type="gramEnd"/>
      <w:r w:rsidRPr="0021199B">
        <w:rPr>
          <w:rFonts w:asciiTheme="minorHAnsi" w:hAnsiTheme="minorHAnsi" w:cstheme="minorHAnsi"/>
        </w:rPr>
        <w:t>所產生子圖</w:t>
      </w:r>
      <w:r w:rsidRPr="0021199B">
        <w:rPr>
          <w:rFonts w:asciiTheme="minorHAnsi" w:hAnsiTheme="minorHAnsi" w:cstheme="minorHAnsi"/>
        </w:rPr>
        <w:t>(</w:t>
      </w:r>
      <w:r w:rsidRPr="0021199B">
        <w:rPr>
          <w:rFonts w:asciiTheme="minorHAnsi" w:hAnsiTheme="minorHAnsi" w:cstheme="minorHAnsi"/>
        </w:rPr>
        <w:t>群組</w:t>
      </w:r>
      <w:r w:rsidRPr="0021199B">
        <w:rPr>
          <w:rFonts w:asciiTheme="minorHAnsi" w:hAnsiTheme="minorHAnsi" w:cstheme="minorHAnsi"/>
        </w:rPr>
        <w:t>)</w:t>
      </w:r>
      <w:r w:rsidRPr="0021199B">
        <w:rPr>
          <w:rFonts w:asciiTheme="minorHAnsi" w:hAnsiTheme="minorHAnsi" w:cstheme="minorHAnsi"/>
        </w:rPr>
        <w:t>的節點數，並依節點數進行降冪排序。使用者可依需求輸入欲觀察的「前</w:t>
      </w:r>
      <w:r w:rsidRPr="0021199B">
        <w:rPr>
          <w:rFonts w:asciiTheme="minorHAnsi" w:hAnsiTheme="minorHAnsi" w:cstheme="minorHAnsi"/>
        </w:rPr>
        <w:t xml:space="preserve"> N </w:t>
      </w:r>
      <w:r w:rsidRPr="0021199B">
        <w:rPr>
          <w:rFonts w:asciiTheme="minorHAnsi" w:hAnsiTheme="minorHAnsi" w:cstheme="minorHAnsi"/>
        </w:rPr>
        <w:t>名</w:t>
      </w:r>
      <w:r w:rsidRPr="0021199B">
        <w:rPr>
          <w:rFonts w:asciiTheme="minorHAnsi" w:hAnsiTheme="minorHAnsi" w:cstheme="minorHAnsi"/>
        </w:rPr>
        <w:t>(</w:t>
      </w:r>
      <w:r w:rsidRPr="0021199B">
        <w:rPr>
          <w:rFonts w:asciiTheme="minorHAnsi" w:hAnsiTheme="minorHAnsi" w:cstheme="minorHAnsi"/>
        </w:rPr>
        <w:t>含並列</w:t>
      </w:r>
      <w:r w:rsidRPr="0021199B">
        <w:rPr>
          <w:rFonts w:asciiTheme="minorHAnsi" w:hAnsiTheme="minorHAnsi" w:cstheme="minorHAnsi"/>
        </w:rPr>
        <w:t>)</w:t>
      </w:r>
      <w:r w:rsidRPr="0021199B">
        <w:rPr>
          <w:rFonts w:asciiTheme="minorHAnsi" w:hAnsiTheme="minorHAnsi" w:cstheme="minorHAnsi"/>
        </w:rPr>
        <w:t>」群組，進行聚焦分析。</w:t>
      </w:r>
    </w:p>
    <w:p w14:paraId="136DF78C" w14:textId="77777777" w:rsidR="00F239CF" w:rsidRPr="0021199B" w:rsidRDefault="00F239CF" w:rsidP="00F239CF">
      <w:pPr>
        <w:pStyle w:val="Web"/>
        <w:ind w:firstLine="480"/>
        <w:jc w:val="both"/>
        <w:rPr>
          <w:rFonts w:asciiTheme="minorHAnsi" w:hAnsiTheme="minorHAnsi" w:cstheme="minorHAnsi"/>
        </w:rPr>
      </w:pPr>
      <w:r w:rsidRPr="0021199B">
        <w:rPr>
          <w:rFonts w:asciiTheme="minorHAnsi" w:hAnsiTheme="minorHAnsi" w:cstheme="minorHAnsi"/>
        </w:rPr>
        <w:lastRenderedPageBreak/>
        <w:t>在取得節點數最多的前</w:t>
      </w:r>
      <w:r w:rsidRPr="0021199B">
        <w:rPr>
          <w:rFonts w:asciiTheme="minorHAnsi" w:hAnsiTheme="minorHAnsi" w:cstheme="minorHAnsi"/>
        </w:rPr>
        <w:t xml:space="preserve"> N </w:t>
      </w:r>
      <w:r w:rsidRPr="0021199B">
        <w:rPr>
          <w:rFonts w:asciiTheme="minorHAnsi" w:hAnsiTheme="minorHAnsi" w:cstheme="minorHAnsi"/>
        </w:rPr>
        <w:t>名群組後，系統會針對每</w:t>
      </w:r>
      <w:proofErr w:type="gramStart"/>
      <w:r w:rsidRPr="0021199B">
        <w:rPr>
          <w:rFonts w:asciiTheme="minorHAnsi" w:hAnsiTheme="minorHAnsi" w:cstheme="minorHAnsi"/>
        </w:rPr>
        <w:t>個</w:t>
      </w:r>
      <w:proofErr w:type="gramEnd"/>
      <w:r w:rsidRPr="0021199B">
        <w:rPr>
          <w:rFonts w:asciiTheme="minorHAnsi" w:hAnsiTheme="minorHAnsi" w:cstheme="minorHAnsi"/>
        </w:rPr>
        <w:t>群組進行洗錢交易數量的統計。此步驟透過將交易發送端帳戶對應至其所屬群組，並比對標</w:t>
      </w:r>
      <w:proofErr w:type="gramStart"/>
      <w:r w:rsidRPr="0021199B">
        <w:rPr>
          <w:rFonts w:asciiTheme="minorHAnsi" w:hAnsiTheme="minorHAnsi" w:cstheme="minorHAnsi"/>
        </w:rPr>
        <w:t>註</w:t>
      </w:r>
      <w:proofErr w:type="gramEnd"/>
      <w:r w:rsidRPr="0021199B">
        <w:rPr>
          <w:rFonts w:asciiTheme="minorHAnsi" w:hAnsiTheme="minorHAnsi" w:cstheme="minorHAnsi"/>
        </w:rPr>
        <w:t>為</w:t>
      </w:r>
      <w:r w:rsidRPr="0021199B">
        <w:rPr>
          <w:rFonts w:asciiTheme="minorHAnsi" w:hAnsiTheme="minorHAnsi" w:cstheme="minorHAnsi"/>
        </w:rPr>
        <w:t xml:space="preserve"> </w:t>
      </w:r>
      <w:proofErr w:type="spellStart"/>
      <w:r w:rsidRPr="0021199B">
        <w:rPr>
          <w:rStyle w:val="HTML"/>
          <w:rFonts w:asciiTheme="minorHAnsi" w:hAnsiTheme="minorHAnsi" w:cstheme="minorHAnsi"/>
        </w:rPr>
        <w:t>Is_laundering</w:t>
      </w:r>
      <w:proofErr w:type="spellEnd"/>
      <w:r w:rsidRPr="0021199B">
        <w:rPr>
          <w:rStyle w:val="HTML"/>
          <w:rFonts w:asciiTheme="minorHAnsi" w:hAnsiTheme="minorHAnsi" w:cstheme="minorHAnsi"/>
        </w:rPr>
        <w:t xml:space="preserve"> = 1</w:t>
      </w:r>
      <w:r w:rsidRPr="0021199B">
        <w:rPr>
          <w:rFonts w:asciiTheme="minorHAnsi" w:hAnsiTheme="minorHAnsi" w:cstheme="minorHAnsi"/>
        </w:rPr>
        <w:t xml:space="preserve"> </w:t>
      </w:r>
      <w:r w:rsidRPr="0021199B">
        <w:rPr>
          <w:rFonts w:asciiTheme="minorHAnsi" w:hAnsiTheme="minorHAnsi" w:cstheme="minorHAnsi"/>
        </w:rPr>
        <w:t>的交易筆數。分析結果呈現每</w:t>
      </w:r>
      <w:proofErr w:type="gramStart"/>
      <w:r w:rsidRPr="0021199B">
        <w:rPr>
          <w:rFonts w:asciiTheme="minorHAnsi" w:hAnsiTheme="minorHAnsi" w:cstheme="minorHAnsi"/>
        </w:rPr>
        <w:t>個</w:t>
      </w:r>
      <w:proofErr w:type="gramEnd"/>
      <w:r w:rsidRPr="0021199B">
        <w:rPr>
          <w:rFonts w:asciiTheme="minorHAnsi" w:hAnsiTheme="minorHAnsi" w:cstheme="minorHAnsi"/>
        </w:rPr>
        <w:t>高節點群組中是否存在洗錢交易，並額外標示「完全沒有洗錢交易」的</w:t>
      </w:r>
      <w:proofErr w:type="gramStart"/>
      <w:r w:rsidRPr="0021199B">
        <w:rPr>
          <w:rFonts w:asciiTheme="minorHAnsi" w:hAnsiTheme="minorHAnsi" w:cstheme="minorHAnsi"/>
        </w:rPr>
        <w:t>安全</w:t>
      </w:r>
      <w:proofErr w:type="gramEnd"/>
      <w:r w:rsidRPr="0021199B">
        <w:rPr>
          <w:rFonts w:asciiTheme="minorHAnsi" w:hAnsiTheme="minorHAnsi" w:cstheme="minorHAnsi"/>
        </w:rPr>
        <w:t>群組數。</w:t>
      </w:r>
    </w:p>
    <w:p w14:paraId="7CBE6AFB" w14:textId="77777777" w:rsidR="00F239CF" w:rsidRPr="0021199B" w:rsidRDefault="00F239CF" w:rsidP="00F239CF">
      <w:pPr>
        <w:pStyle w:val="Web"/>
        <w:ind w:firstLine="480"/>
        <w:jc w:val="both"/>
        <w:rPr>
          <w:rFonts w:asciiTheme="minorHAnsi" w:hAnsiTheme="minorHAnsi" w:cstheme="minorHAnsi"/>
        </w:rPr>
      </w:pPr>
      <w:r w:rsidRPr="0021199B">
        <w:rPr>
          <w:rFonts w:asciiTheme="minorHAnsi" w:hAnsiTheme="minorHAnsi" w:cstheme="minorHAnsi"/>
        </w:rPr>
        <w:t>此一分析策略有助於發掘潛藏於大規模交易圈中的可疑行為，並聚焦有限資源於高風險群組進行後續監控與建模。根據實驗結果顯示，節點數前</w:t>
      </w:r>
      <w:r w:rsidRPr="0021199B">
        <w:rPr>
          <w:rFonts w:asciiTheme="minorHAnsi" w:hAnsiTheme="minorHAnsi" w:cstheme="minorHAnsi"/>
        </w:rPr>
        <w:t xml:space="preserve"> 3% </w:t>
      </w:r>
      <w:r w:rsidRPr="0021199B">
        <w:rPr>
          <w:rFonts w:asciiTheme="minorHAnsi" w:hAnsiTheme="minorHAnsi" w:cstheme="minorHAnsi"/>
        </w:rPr>
        <w:t>的群組</w:t>
      </w:r>
      <w:r w:rsidRPr="0021199B">
        <w:rPr>
          <w:rFonts w:asciiTheme="minorHAnsi" w:hAnsiTheme="minorHAnsi" w:cstheme="minorHAnsi"/>
        </w:rPr>
        <w:t>(</w:t>
      </w:r>
      <w:r w:rsidRPr="0021199B">
        <w:rPr>
          <w:rFonts w:asciiTheme="minorHAnsi" w:hAnsiTheme="minorHAnsi" w:cstheme="minorHAnsi"/>
        </w:rPr>
        <w:t>含並列節點數名次，共</w:t>
      </w:r>
      <w:r w:rsidRPr="0021199B">
        <w:rPr>
          <w:rFonts w:asciiTheme="minorHAnsi" w:hAnsiTheme="minorHAnsi" w:cstheme="minorHAnsi"/>
        </w:rPr>
        <w:t>465</w:t>
      </w:r>
      <w:r w:rsidRPr="0021199B">
        <w:rPr>
          <w:rFonts w:asciiTheme="minorHAnsi" w:hAnsiTheme="minorHAnsi" w:cstheme="minorHAnsi"/>
        </w:rPr>
        <w:t>群</w:t>
      </w:r>
      <w:r w:rsidRPr="0021199B">
        <w:rPr>
          <w:rFonts w:asciiTheme="minorHAnsi" w:hAnsiTheme="minorHAnsi" w:cstheme="minorHAnsi"/>
        </w:rPr>
        <w:t>)</w:t>
      </w:r>
      <w:r w:rsidRPr="0021199B">
        <w:rPr>
          <w:rFonts w:asciiTheme="minorHAnsi" w:hAnsiTheme="minorHAnsi" w:cstheme="minorHAnsi"/>
        </w:rPr>
        <w:t>中皆</w:t>
      </w:r>
      <w:r w:rsidRPr="0021199B">
        <w:rPr>
          <w:rStyle w:val="a9"/>
          <w:rFonts w:asciiTheme="minorHAnsi" w:hAnsiTheme="minorHAnsi" w:cstheme="minorHAnsi"/>
        </w:rPr>
        <w:t>出現洗錢交易</w:t>
      </w:r>
      <w:r w:rsidRPr="0021199B">
        <w:rPr>
          <w:rFonts w:asciiTheme="minorHAnsi" w:hAnsiTheme="minorHAnsi" w:cstheme="minorHAnsi"/>
        </w:rPr>
        <w:t>，共</w:t>
      </w:r>
      <w:r w:rsidRPr="0021199B">
        <w:rPr>
          <w:rFonts w:asciiTheme="minorHAnsi" w:hAnsiTheme="minorHAnsi" w:cstheme="minorHAnsi"/>
        </w:rPr>
        <w:t>6236</w:t>
      </w:r>
      <w:r w:rsidRPr="0021199B">
        <w:rPr>
          <w:rFonts w:asciiTheme="minorHAnsi" w:hAnsiTheme="minorHAnsi" w:cstheme="minorHAnsi"/>
        </w:rPr>
        <w:t>筆，覆蓋所有洗錢交易</w:t>
      </w:r>
      <w:r w:rsidRPr="0021199B">
        <w:rPr>
          <w:rFonts w:asciiTheme="minorHAnsi" w:hAnsiTheme="minorHAnsi" w:cstheme="minorHAnsi"/>
        </w:rPr>
        <w:t>63.12%</w:t>
      </w:r>
      <w:r w:rsidRPr="0021199B">
        <w:rPr>
          <w:rFonts w:asciiTheme="minorHAnsi" w:hAnsiTheme="minorHAnsi" w:cstheme="minorHAnsi"/>
        </w:rPr>
        <w:t>，發現顯示節點密度高的網絡子圖中，潛藏違規行為的機率顯著提升，值得金融單位優先關注與介入監控。</w:t>
      </w:r>
    </w:p>
    <w:p w14:paraId="301B2292" w14:textId="77777777" w:rsidR="00F239CF" w:rsidRPr="0021199B" w:rsidRDefault="00F239CF" w:rsidP="00F239CF">
      <w:pPr>
        <w:pStyle w:val="Web"/>
        <w:ind w:firstLine="480"/>
        <w:jc w:val="both"/>
        <w:rPr>
          <w:rFonts w:asciiTheme="minorHAnsi" w:hAnsiTheme="minorHAnsi" w:cstheme="minorHAnsi"/>
        </w:rPr>
      </w:pPr>
      <w:r w:rsidRPr="0021199B">
        <w:rPr>
          <w:rFonts w:asciiTheme="minorHAnsi" w:hAnsiTheme="minorHAnsi" w:cstheme="minorHAnsi"/>
        </w:rPr>
        <w:t>此方法亦具備良好彈性與擴展性，可作為多模態</w:t>
      </w:r>
      <w:r w:rsidRPr="0021199B">
        <w:rPr>
          <w:rFonts w:asciiTheme="minorHAnsi" w:hAnsiTheme="minorHAnsi" w:cstheme="minorHAnsi"/>
        </w:rPr>
        <w:t xml:space="preserve"> AML </w:t>
      </w:r>
      <w:r w:rsidRPr="0021199B">
        <w:rPr>
          <w:rFonts w:asciiTheme="minorHAnsi" w:hAnsiTheme="minorHAnsi" w:cstheme="minorHAnsi"/>
        </w:rPr>
        <w:t>系統中的「初階風險熱點篩選器」，協助決策者自海量資料中快速定位潛在威脅區域，進一步接軌機器學習或深度學習模型進行精</w:t>
      </w:r>
      <w:proofErr w:type="gramStart"/>
      <w:r w:rsidRPr="0021199B">
        <w:rPr>
          <w:rFonts w:asciiTheme="minorHAnsi" w:hAnsiTheme="minorHAnsi" w:cstheme="minorHAnsi"/>
        </w:rPr>
        <w:t>準</w:t>
      </w:r>
      <w:proofErr w:type="gramEnd"/>
      <w:r w:rsidRPr="0021199B">
        <w:rPr>
          <w:rFonts w:asciiTheme="minorHAnsi" w:hAnsiTheme="minorHAnsi" w:cstheme="minorHAnsi"/>
        </w:rPr>
        <w:t>預測，範例圖以及</w:t>
      </w:r>
      <w:r w:rsidRPr="0021199B">
        <w:rPr>
          <w:rFonts w:asciiTheme="minorHAnsi" w:hAnsiTheme="minorHAnsi" w:cstheme="minorHAnsi"/>
        </w:rPr>
        <w:t>Algorithm 2</w:t>
      </w:r>
      <w:r w:rsidRPr="0021199B">
        <w:rPr>
          <w:rFonts w:asciiTheme="minorHAnsi" w:hAnsiTheme="minorHAnsi" w:cstheme="minorHAnsi"/>
        </w:rPr>
        <w:t>如下</w:t>
      </w:r>
      <w:r w:rsidRPr="0021199B">
        <w:rPr>
          <w:rFonts w:asciiTheme="minorHAnsi" w:hAnsiTheme="minorHAnsi" w:cstheme="minorHAnsi"/>
        </w:rPr>
        <w:t>:</w:t>
      </w:r>
    </w:p>
    <w:p w14:paraId="1C0A152E" w14:textId="77777777" w:rsidR="00F239CF" w:rsidRPr="0021199B" w:rsidRDefault="00F239CF" w:rsidP="00F239CF">
      <w:pPr>
        <w:ind w:firstLine="480"/>
        <w:jc w:val="both"/>
        <w:rPr>
          <w:rFonts w:cstheme="minorHAnsi"/>
        </w:rPr>
      </w:pPr>
      <w:r w:rsidRPr="0021199B">
        <w:rPr>
          <w:rFonts w:cstheme="minorHAnsi"/>
        </w:rPr>
        <w:t>設交易資料集為一</w:t>
      </w:r>
      <w:proofErr w:type="gramStart"/>
      <w:r w:rsidRPr="0021199B">
        <w:rPr>
          <w:rFonts w:cstheme="minorHAnsi"/>
        </w:rPr>
        <w:t>有向圖</w:t>
      </w:r>
      <w:proofErr w:type="gramEnd"/>
      <w:r w:rsidRPr="0021199B">
        <w:rPr>
          <w:rFonts w:cstheme="minorHAnsi"/>
        </w:rPr>
        <w:t xml:space="preserve"> </w:t>
      </w:r>
      <m:oMath>
        <m:r>
          <m:rPr>
            <m:sty m:val="p"/>
          </m:rPr>
          <w:rPr>
            <w:rStyle w:val="katex-mathml"/>
            <w:rFonts w:ascii="Cambria Math" w:hAnsi="Cambria Math" w:cstheme="minorHAnsi"/>
          </w:rPr>
          <m:t>G=</m:t>
        </m:r>
        <m:d>
          <m:dPr>
            <m:ctrlPr>
              <w:rPr>
                <w:rStyle w:val="katex-mathml"/>
                <w:rFonts w:ascii="Cambria Math" w:hAnsi="Cambria Math" w:cstheme="minorHAnsi"/>
              </w:rPr>
            </m:ctrlPr>
          </m:dPr>
          <m:e>
            <m:r>
              <m:rPr>
                <m:sty m:val="p"/>
              </m:rPr>
              <w:rPr>
                <w:rStyle w:val="katex-mathml"/>
                <w:rFonts w:ascii="Cambria Math" w:hAnsi="Cambria Math" w:cstheme="minorHAnsi"/>
              </w:rPr>
              <m:t>V,E</m:t>
            </m:r>
          </m:e>
        </m:d>
      </m:oMath>
      <w:r w:rsidRPr="0021199B">
        <w:rPr>
          <w:rFonts w:cstheme="minorHAnsi"/>
        </w:rPr>
        <w:t>，其中節點</w:t>
      </w:r>
      <w:r w:rsidRPr="0021199B">
        <w:rPr>
          <w:rFonts w:cstheme="minorHAnsi"/>
        </w:rPr>
        <w:t xml:space="preserve"> </w:t>
      </w:r>
      <m:oMath>
        <m:r>
          <m:rPr>
            <m:sty m:val="p"/>
          </m:rPr>
          <w:rPr>
            <w:rStyle w:val="mord"/>
            <w:rFonts w:ascii="Cambria Math" w:hAnsi="Cambria Math" w:cstheme="minorHAnsi"/>
          </w:rPr>
          <m:t>V</m:t>
        </m:r>
      </m:oMath>
      <w:r w:rsidRPr="0021199B">
        <w:rPr>
          <w:rFonts w:cstheme="minorHAnsi"/>
        </w:rPr>
        <w:t xml:space="preserve"> </w:t>
      </w:r>
      <w:r w:rsidRPr="0021199B">
        <w:rPr>
          <w:rFonts w:cstheme="minorHAnsi"/>
        </w:rPr>
        <w:t>代表帳戶，邊</w:t>
      </w:r>
      <w:r w:rsidRPr="0021199B">
        <w:rPr>
          <w:rFonts w:cstheme="minorHAnsi"/>
        </w:rPr>
        <w:t xml:space="preserve"> </w:t>
      </w:r>
      <m:oMath>
        <m:r>
          <m:rPr>
            <m:sty m:val="p"/>
          </m:rPr>
          <w:rPr>
            <w:rStyle w:val="katex-mathml"/>
            <w:rFonts w:ascii="Cambria Math" w:hAnsi="Cambria Math" w:cstheme="minorHAnsi"/>
          </w:rPr>
          <m:t>E⊆V×V</m:t>
        </m:r>
      </m:oMath>
      <w:r w:rsidRPr="0021199B">
        <w:rPr>
          <w:rFonts w:cstheme="minorHAnsi"/>
        </w:rPr>
        <w:t xml:space="preserve"> </w:t>
      </w:r>
      <w:r w:rsidRPr="0021199B">
        <w:rPr>
          <w:rFonts w:cstheme="minorHAnsi"/>
        </w:rPr>
        <w:t>代表</w:t>
      </w:r>
      <w:proofErr w:type="gramStart"/>
      <w:r w:rsidRPr="0021199B">
        <w:rPr>
          <w:rFonts w:cstheme="minorHAnsi"/>
        </w:rPr>
        <w:t>帳戶間的交</w:t>
      </w:r>
      <w:proofErr w:type="gramEnd"/>
      <w:r w:rsidRPr="0021199B">
        <w:rPr>
          <w:rFonts w:cstheme="minorHAnsi"/>
        </w:rPr>
        <w:t>易關係。令交易邊</w:t>
      </w:r>
      <w:r w:rsidRPr="0021199B">
        <w:rPr>
          <w:rFonts w:cstheme="minorHAnsi"/>
        </w:rPr>
        <w:t xml:space="preserve"> </w:t>
      </w:r>
      <m:oMath>
        <m:d>
          <m:dPr>
            <m:ctrlPr>
              <w:rPr>
                <w:rStyle w:val="katex-mathml"/>
                <w:rFonts w:ascii="Cambria Math" w:hAnsi="Cambria Math" w:cstheme="minorHAnsi"/>
              </w:rPr>
            </m:ctrlPr>
          </m:dPr>
          <m:e>
            <m:r>
              <m:rPr>
                <m:sty m:val="p"/>
              </m:rPr>
              <w:rPr>
                <w:rStyle w:val="katex-mathml"/>
                <w:rFonts w:ascii="Cambria Math" w:hAnsi="Cambria Math" w:cstheme="minorHAnsi"/>
              </w:rPr>
              <m:t>u,v</m:t>
            </m:r>
          </m:e>
        </m:d>
        <m:r>
          <m:rPr>
            <m:sty m:val="p"/>
          </m:rPr>
          <w:rPr>
            <w:rStyle w:val="katex-mathml"/>
            <w:rFonts w:ascii="Cambria Math" w:hAnsi="Cambria Math" w:cstheme="minorHAnsi"/>
          </w:rPr>
          <m:t>∈E</m:t>
        </m:r>
      </m:oMath>
      <w:r w:rsidRPr="0021199B">
        <w:rPr>
          <w:rFonts w:cstheme="minorHAnsi"/>
        </w:rPr>
        <w:t xml:space="preserve"> </w:t>
      </w:r>
      <w:r w:rsidRPr="0021199B">
        <w:rPr>
          <w:rFonts w:cstheme="minorHAnsi"/>
        </w:rPr>
        <w:t>表示帳戶</w:t>
      </w:r>
      <w:r w:rsidRPr="0021199B">
        <w:rPr>
          <w:rFonts w:cstheme="minorHAnsi"/>
        </w:rPr>
        <w:t xml:space="preserve"> </w:t>
      </w:r>
      <m:oMath>
        <m:r>
          <m:rPr>
            <m:sty m:val="p"/>
          </m:rPr>
          <w:rPr>
            <w:rStyle w:val="mord"/>
            <w:rFonts w:ascii="Cambria Math" w:hAnsi="Cambria Math" w:cstheme="minorHAnsi"/>
          </w:rPr>
          <m:t>u</m:t>
        </m:r>
      </m:oMath>
      <w:r w:rsidRPr="0021199B">
        <w:rPr>
          <w:rFonts w:cstheme="minorHAnsi"/>
        </w:rPr>
        <w:t xml:space="preserve"> </w:t>
      </w:r>
      <w:r w:rsidRPr="0021199B">
        <w:rPr>
          <w:rFonts w:cstheme="minorHAnsi"/>
        </w:rPr>
        <w:t>向帳戶</w:t>
      </w:r>
      <w:r w:rsidRPr="0021199B">
        <w:rPr>
          <w:rFonts w:cstheme="minorHAnsi"/>
        </w:rPr>
        <w:t xml:space="preserve"> </w:t>
      </w:r>
      <m:oMath>
        <m:r>
          <m:rPr>
            <m:sty m:val="p"/>
          </m:rPr>
          <w:rPr>
            <w:rStyle w:val="mord"/>
            <w:rFonts w:ascii="Cambria Math" w:hAnsi="Cambria Math" w:cstheme="minorHAnsi"/>
          </w:rPr>
          <m:t>v</m:t>
        </m:r>
      </m:oMath>
      <w:r w:rsidRPr="0021199B">
        <w:rPr>
          <w:rFonts w:cstheme="minorHAnsi"/>
        </w:rPr>
        <w:t xml:space="preserve"> </w:t>
      </w:r>
      <w:r w:rsidRPr="0021199B">
        <w:rPr>
          <w:rFonts w:cstheme="minorHAnsi"/>
        </w:rPr>
        <w:t>進行一筆交易。</w:t>
      </w:r>
      <w:r w:rsidRPr="0021199B">
        <w:rPr>
          <w:rFonts w:eastAsia="新細明體" w:cstheme="minorHAnsi"/>
          <w:kern w:val="0"/>
          <w:szCs w:val="24"/>
        </w:rPr>
        <w:t>利用</w:t>
      </w:r>
      <w:r w:rsidRPr="0021199B">
        <w:rPr>
          <w:rFonts w:eastAsia="新細明體" w:cstheme="minorHAnsi"/>
          <w:kern w:val="0"/>
          <w:szCs w:val="24"/>
        </w:rPr>
        <w:t xml:space="preserve"> Union-Find </w:t>
      </w:r>
      <w:r w:rsidRPr="0021199B">
        <w:rPr>
          <w:rFonts w:eastAsia="新細明體" w:cstheme="minorHAnsi"/>
          <w:kern w:val="0"/>
          <w:szCs w:val="24"/>
        </w:rPr>
        <w:t>結構將圖中節點依連通性劃分為若干不相交的子集</w:t>
      </w:r>
      <w:r w:rsidRPr="0021199B">
        <w:rPr>
          <w:rFonts w:eastAsia="新細明體" w:cstheme="minorHAnsi"/>
          <w:kern w:val="0"/>
          <w:szCs w:val="24"/>
        </w:rPr>
        <w:t>(</w:t>
      </w:r>
      <w:r w:rsidRPr="0021199B">
        <w:rPr>
          <w:rFonts w:eastAsia="新細明體" w:cstheme="minorHAnsi"/>
          <w:kern w:val="0"/>
          <w:szCs w:val="24"/>
        </w:rPr>
        <w:t>群組</w:t>
      </w:r>
      <w:r w:rsidRPr="0021199B">
        <w:rPr>
          <w:rFonts w:eastAsia="新細明體" w:cstheme="minorHAnsi"/>
          <w:kern w:val="0"/>
          <w:szCs w:val="24"/>
        </w:rPr>
        <w:t>)</w:t>
      </w:r>
      <w:r w:rsidRPr="0021199B">
        <w:rPr>
          <w:rFonts w:eastAsia="新細明體" w:cstheme="minorHAnsi"/>
          <w:kern w:val="0"/>
          <w:szCs w:val="24"/>
        </w:rPr>
        <w:t>。初始時，每</w:t>
      </w:r>
      <w:proofErr w:type="gramStart"/>
      <w:r w:rsidRPr="0021199B">
        <w:rPr>
          <w:rFonts w:eastAsia="新細明體" w:cstheme="minorHAnsi"/>
          <w:kern w:val="0"/>
          <w:szCs w:val="24"/>
        </w:rPr>
        <w:t>個</w:t>
      </w:r>
      <w:proofErr w:type="gramEnd"/>
      <w:r w:rsidRPr="0021199B">
        <w:rPr>
          <w:rFonts w:eastAsia="新細明體" w:cstheme="minorHAnsi"/>
          <w:kern w:val="0"/>
          <w:szCs w:val="24"/>
        </w:rPr>
        <w:t>節點為獨立集合，即</w:t>
      </w:r>
    </w:p>
    <w:p w14:paraId="49DB4CE4" w14:textId="77777777" w:rsidR="00F239CF" w:rsidRPr="0021199B" w:rsidRDefault="00F239CF" w:rsidP="00F239CF">
      <w:pPr>
        <w:jc w:val="both"/>
        <w:rPr>
          <w:rFonts w:cstheme="minorHAnsi"/>
        </w:rPr>
      </w:pPr>
      <m:oMathPara>
        <m:oMath>
          <m:r>
            <m:rPr>
              <m:sty m:val="p"/>
            </m:rPr>
            <w:rPr>
              <w:rFonts w:ascii="Cambria Math" w:eastAsia="新細明體" w:hAnsi="Cambria Math" w:cstheme="minorHAnsi"/>
              <w:kern w:val="0"/>
              <w:szCs w:val="24"/>
            </w:rPr>
            <m:t>v∈V, parent</m:t>
          </m:r>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v</m:t>
              </m:r>
            </m:e>
          </m:d>
          <m:r>
            <m:rPr>
              <m:sty m:val="p"/>
            </m:rPr>
            <w:rPr>
              <w:rFonts w:ascii="Cambria Math" w:eastAsia="新細明體" w:hAnsi="Cambria Math" w:cstheme="minorHAnsi"/>
              <w:kern w:val="0"/>
              <w:szCs w:val="24"/>
            </w:rPr>
            <m:t>=v.</m:t>
          </m:r>
        </m:oMath>
      </m:oMathPara>
    </w:p>
    <w:p w14:paraId="7D21B618" w14:textId="77777777" w:rsidR="00F239CF" w:rsidRPr="0021199B" w:rsidRDefault="00F239CF" w:rsidP="00F239CF">
      <w:pPr>
        <w:jc w:val="both"/>
        <w:rPr>
          <w:rFonts w:cstheme="minorHAnsi"/>
        </w:rPr>
      </w:pPr>
    </w:p>
    <w:p w14:paraId="1153ACCF" w14:textId="77777777" w:rsidR="00F239CF" w:rsidRPr="0021199B" w:rsidRDefault="00F239CF" w:rsidP="00F239CF">
      <w:pPr>
        <w:ind w:firstLine="480"/>
        <w:jc w:val="both"/>
        <w:rPr>
          <w:rFonts w:cstheme="minorHAnsi"/>
        </w:rPr>
      </w:pPr>
      <w:r w:rsidRPr="0021199B">
        <w:rPr>
          <w:rFonts w:cstheme="minorHAnsi"/>
        </w:rPr>
        <w:t>對每條邊</w:t>
      </w:r>
      <w:r w:rsidRPr="0021199B">
        <w:rPr>
          <w:rFonts w:cstheme="minorHAnsi"/>
        </w:rPr>
        <w:t xml:space="preserve"> </w:t>
      </w:r>
      <m:oMath>
        <m:d>
          <m:dPr>
            <m:ctrlPr>
              <w:rPr>
                <w:rStyle w:val="katex-mathml"/>
                <w:rFonts w:ascii="Cambria Math" w:hAnsi="Cambria Math" w:cstheme="minorHAnsi"/>
              </w:rPr>
            </m:ctrlPr>
          </m:dPr>
          <m:e>
            <m:r>
              <m:rPr>
                <m:sty m:val="p"/>
              </m:rPr>
              <w:rPr>
                <w:rStyle w:val="katex-mathml"/>
                <w:rFonts w:ascii="Cambria Math" w:hAnsi="Cambria Math" w:cstheme="minorHAnsi"/>
              </w:rPr>
              <m:t>u,v</m:t>
            </m:r>
          </m:e>
        </m:d>
      </m:oMath>
      <w:r w:rsidRPr="0021199B">
        <w:rPr>
          <w:rFonts w:cstheme="minorHAnsi"/>
        </w:rPr>
        <w:t>，執行</w:t>
      </w:r>
      <w:r w:rsidRPr="0021199B">
        <w:rPr>
          <w:rFonts w:cstheme="minorHAnsi"/>
        </w:rPr>
        <w:t xml:space="preserve"> </w:t>
      </w:r>
      <m:oMath>
        <m:r>
          <m:rPr>
            <m:sty m:val="p"/>
          </m:rPr>
          <w:rPr>
            <w:rStyle w:val="mord"/>
            <w:rFonts w:ascii="Cambria Math" w:hAnsi="Cambria Math" w:cstheme="minorHAnsi"/>
          </w:rPr>
          <m:t>union</m:t>
        </m:r>
        <m:d>
          <m:dPr>
            <m:ctrlPr>
              <w:rPr>
                <w:rStyle w:val="mopen"/>
                <w:rFonts w:ascii="Cambria Math" w:hAnsi="Cambria Math" w:cstheme="minorHAnsi"/>
              </w:rPr>
            </m:ctrlPr>
          </m:dPr>
          <m:e>
            <m:r>
              <m:rPr>
                <m:sty m:val="p"/>
              </m:rPr>
              <w:rPr>
                <w:rStyle w:val="mord"/>
                <w:rFonts w:ascii="Cambria Math" w:hAnsi="Cambria Math" w:cstheme="minorHAnsi"/>
              </w:rPr>
              <m:t>u</m:t>
            </m:r>
            <m:r>
              <m:rPr>
                <m:sty m:val="p"/>
              </m:rPr>
              <w:rPr>
                <w:rStyle w:val="mpunct"/>
                <w:rFonts w:ascii="Cambria Math" w:hAnsi="Cambria Math" w:cstheme="minorHAnsi"/>
              </w:rPr>
              <m:t>,</m:t>
            </m:r>
            <m:r>
              <m:rPr>
                <m:sty m:val="p"/>
              </m:rPr>
              <w:rPr>
                <w:rStyle w:val="mord"/>
                <w:rFonts w:ascii="Cambria Math" w:hAnsi="Cambria Math" w:cstheme="minorHAnsi"/>
              </w:rPr>
              <m:t>v</m:t>
            </m:r>
            <m:ctrlPr>
              <w:rPr>
                <w:rStyle w:val="mclose"/>
                <w:rFonts w:ascii="Cambria Math" w:hAnsi="Cambria Math" w:cstheme="minorHAnsi"/>
              </w:rPr>
            </m:ctrlPr>
          </m:e>
        </m:d>
        <m:r>
          <m:rPr>
            <m:sty m:val="p"/>
          </m:rPr>
          <w:rPr>
            <w:rStyle w:val="mpunct"/>
            <w:rFonts w:ascii="Cambria Math" w:hAnsi="Cambria Math" w:cstheme="minorHAnsi"/>
          </w:rPr>
          <m:t>,</m:t>
        </m:r>
      </m:oMath>
      <w:r w:rsidRPr="0021199B">
        <w:rPr>
          <w:rStyle w:val="mpunct"/>
          <w:rFonts w:cstheme="minorHAnsi"/>
        </w:rPr>
        <w:t xml:space="preserve"> </w:t>
      </w:r>
      <w:r w:rsidRPr="0021199B">
        <w:rPr>
          <w:rFonts w:cstheme="minorHAnsi"/>
        </w:rPr>
        <w:t>將</w:t>
      </w:r>
      <w:r w:rsidRPr="0021199B">
        <w:rPr>
          <w:rFonts w:cstheme="minorHAnsi"/>
        </w:rPr>
        <w:t xml:space="preserve"> </w:t>
      </w:r>
      <m:oMath>
        <m:r>
          <m:rPr>
            <m:sty m:val="p"/>
          </m:rPr>
          <w:rPr>
            <w:rStyle w:val="mord"/>
            <w:rFonts w:ascii="Cambria Math" w:hAnsi="Cambria Math" w:cstheme="minorHAnsi"/>
          </w:rPr>
          <m:t>u</m:t>
        </m:r>
      </m:oMath>
      <w:r w:rsidRPr="0021199B">
        <w:rPr>
          <w:rFonts w:cstheme="minorHAnsi"/>
        </w:rPr>
        <w:t xml:space="preserve"> </w:t>
      </w:r>
      <w:r w:rsidRPr="0021199B">
        <w:rPr>
          <w:rFonts w:cstheme="minorHAnsi"/>
        </w:rPr>
        <w:t>與</w:t>
      </w:r>
      <w:r w:rsidRPr="0021199B">
        <w:rPr>
          <w:rFonts w:cstheme="minorHAnsi"/>
        </w:rPr>
        <w:t xml:space="preserve"> </w:t>
      </w:r>
      <m:oMath>
        <m:r>
          <m:rPr>
            <m:sty m:val="p"/>
          </m:rPr>
          <w:rPr>
            <w:rStyle w:val="katex-mathml"/>
            <w:rFonts w:ascii="Cambria Math" w:hAnsi="Cambria Math" w:cstheme="minorHAnsi"/>
          </w:rPr>
          <m:t>v</m:t>
        </m:r>
      </m:oMath>
      <w:r w:rsidRPr="0021199B">
        <w:rPr>
          <w:rFonts w:cstheme="minorHAnsi"/>
        </w:rPr>
        <w:t xml:space="preserve"> </w:t>
      </w:r>
      <w:r w:rsidRPr="0021199B">
        <w:rPr>
          <w:rFonts w:cstheme="minorHAnsi"/>
        </w:rPr>
        <w:t>所屬集合合併，使得所有可達帳戶最終被聚合至同一集合。</w:t>
      </w:r>
      <w:r w:rsidRPr="0021199B">
        <w:rPr>
          <w:rFonts w:eastAsia="新細明體" w:cstheme="minorHAnsi"/>
          <w:kern w:val="0"/>
          <w:szCs w:val="24"/>
        </w:rPr>
        <w:t>另透過路徑壓縮優化的操作，確定每</w:t>
      </w:r>
      <w:proofErr w:type="gramStart"/>
      <w:r w:rsidRPr="0021199B">
        <w:rPr>
          <w:rFonts w:eastAsia="新細明體" w:cstheme="minorHAnsi"/>
          <w:kern w:val="0"/>
          <w:szCs w:val="24"/>
        </w:rPr>
        <w:t>個</w:t>
      </w:r>
      <w:proofErr w:type="gramEnd"/>
      <w:r w:rsidRPr="0021199B">
        <w:rPr>
          <w:rFonts w:eastAsia="新細明體" w:cstheme="minorHAnsi"/>
          <w:kern w:val="0"/>
          <w:szCs w:val="24"/>
        </w:rPr>
        <w:t>節點所屬集合代表元</w:t>
      </w:r>
      <w:r w:rsidRPr="0021199B">
        <w:rPr>
          <w:rFonts w:eastAsia="新細明體" w:cstheme="minorHAnsi"/>
          <w:kern w:val="0"/>
          <w:szCs w:val="24"/>
        </w:rPr>
        <w:t>(</w:t>
      </w:r>
      <w:r w:rsidRPr="0021199B">
        <w:rPr>
          <w:rFonts w:eastAsia="新細明體" w:cstheme="minorHAnsi"/>
          <w:kern w:val="0"/>
          <w:szCs w:val="24"/>
        </w:rPr>
        <w:t>根節點</w:t>
      </w:r>
      <w:r w:rsidRPr="0021199B">
        <w:rPr>
          <w:rFonts w:eastAsia="新細明體" w:cstheme="minorHAnsi"/>
          <w:kern w:val="0"/>
          <w:szCs w:val="24"/>
        </w:rPr>
        <w:t>)</w:t>
      </w:r>
      <w:r w:rsidRPr="0021199B">
        <w:rPr>
          <w:rFonts w:eastAsia="新細明體" w:cstheme="minorHAnsi"/>
          <w:kern w:val="0"/>
          <w:szCs w:val="24"/>
        </w:rPr>
        <w:t>：</w:t>
      </w:r>
    </w:p>
    <w:p w14:paraId="52193EDD" w14:textId="77777777" w:rsidR="00F239CF" w:rsidRPr="0021199B" w:rsidRDefault="00F239CF" w:rsidP="00F239CF">
      <w:pPr>
        <w:jc w:val="both"/>
        <w:rPr>
          <w:rFonts w:cstheme="minorHAnsi"/>
          <w:kern w:val="0"/>
          <w:szCs w:val="24"/>
        </w:rPr>
      </w:pPr>
      <m:oMathPara>
        <m:oMath>
          <m:r>
            <m:rPr>
              <m:sty m:val="p"/>
            </m:rPr>
            <w:rPr>
              <w:rFonts w:ascii="Cambria Math" w:eastAsia="新細明體" w:hAnsi="Cambria Math" w:cstheme="minorHAnsi"/>
              <w:kern w:val="0"/>
              <w:szCs w:val="24"/>
            </w:rPr>
            <m:t>root</m:t>
          </m:r>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v</m:t>
              </m:r>
            </m:e>
          </m:d>
          <m:r>
            <m:rPr>
              <m:sty m:val="p"/>
            </m:rPr>
            <w:rPr>
              <w:rFonts w:ascii="Cambria Math" w:eastAsia="新細明體" w:hAnsi="Cambria Math" w:cstheme="minorHAnsi"/>
              <w:kern w:val="0"/>
              <w:szCs w:val="24"/>
            </w:rPr>
            <m:t>=find</m:t>
          </m:r>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v</m:t>
              </m:r>
            </m:e>
          </m:d>
        </m:oMath>
      </m:oMathPara>
    </w:p>
    <w:p w14:paraId="2D8D90EF" w14:textId="77777777" w:rsidR="00F239CF" w:rsidRPr="0021199B" w:rsidRDefault="00F239CF" w:rsidP="00F239CF">
      <w:pPr>
        <w:jc w:val="both"/>
        <w:rPr>
          <w:rFonts w:cstheme="minorHAnsi"/>
        </w:rPr>
      </w:pPr>
      <w:r w:rsidRPr="0021199B">
        <w:rPr>
          <w:rFonts w:cstheme="minorHAnsi"/>
        </w:rPr>
        <w:t>使得</w:t>
      </w:r>
    </w:p>
    <w:p w14:paraId="2AFDE2D6" w14:textId="77777777" w:rsidR="00F239CF" w:rsidRPr="0021199B" w:rsidRDefault="00F239CF" w:rsidP="00F239CF">
      <w:pPr>
        <w:jc w:val="both"/>
        <w:rPr>
          <w:rFonts w:cstheme="minorHAnsi"/>
        </w:rPr>
      </w:pPr>
    </w:p>
    <w:p w14:paraId="68F4068E" w14:textId="77777777" w:rsidR="00F239CF" w:rsidRPr="0021199B" w:rsidRDefault="00F239CF" w:rsidP="00F239CF">
      <w:pPr>
        <w:jc w:val="both"/>
        <w:rPr>
          <w:rStyle w:val="mord"/>
          <w:rFonts w:cstheme="minorHAnsi"/>
        </w:rPr>
      </w:pPr>
      <m:oMathPara>
        <m:oMath>
          <m:r>
            <m:rPr>
              <m:sty m:val="p"/>
            </m:rPr>
            <w:rPr>
              <w:rStyle w:val="mord"/>
              <w:rFonts w:ascii="Cambria Math" w:hAnsi="Cambria Math" w:cstheme="minorHAnsi"/>
            </w:rPr>
            <m:t>∀u</m:t>
          </m:r>
          <m:r>
            <m:rPr>
              <m:sty m:val="p"/>
            </m:rPr>
            <w:rPr>
              <w:rStyle w:val="mpunct"/>
              <w:rFonts w:ascii="Cambria Math" w:hAnsi="Cambria Math" w:cstheme="minorHAnsi"/>
            </w:rPr>
            <m:t>,</m:t>
          </m:r>
          <m:r>
            <m:rPr>
              <m:sty m:val="p"/>
            </m:rPr>
            <w:rPr>
              <w:rStyle w:val="mord"/>
              <w:rFonts w:ascii="Cambria Math" w:hAnsi="Cambria Math" w:cstheme="minorHAnsi"/>
            </w:rPr>
            <m:t>v</m:t>
          </m:r>
          <m:r>
            <m:rPr>
              <m:sty m:val="p"/>
            </m:rPr>
            <w:rPr>
              <w:rStyle w:val="mrel"/>
              <w:rFonts w:ascii="Cambria Math" w:hAnsi="Cambria Math" w:cstheme="minorHAnsi"/>
            </w:rPr>
            <m:t>∈</m:t>
          </m:r>
          <m:r>
            <m:rPr>
              <m:sty m:val="p"/>
            </m:rPr>
            <w:rPr>
              <w:rStyle w:val="mord"/>
              <w:rFonts w:ascii="Cambria Math" w:hAnsi="Cambria Math" w:cstheme="minorHAnsi"/>
            </w:rPr>
            <m:t>V</m:t>
          </m:r>
          <m:r>
            <m:rPr>
              <m:sty m:val="p"/>
            </m:rPr>
            <w:rPr>
              <w:rStyle w:val="mpunct"/>
              <w:rFonts w:ascii="Cambria Math" w:hAnsi="Cambria Math" w:cstheme="minorHAnsi"/>
            </w:rPr>
            <m:t>,</m:t>
          </m:r>
          <m:r>
            <m:rPr>
              <m:sty m:val="p"/>
            </m:rPr>
            <w:rPr>
              <w:rStyle w:val="mord"/>
              <w:rFonts w:ascii="Cambria Math" w:hAnsi="Cambria Math" w:cstheme="minorHAnsi"/>
            </w:rPr>
            <m:t>root</m:t>
          </m:r>
          <m:d>
            <m:dPr>
              <m:ctrlPr>
                <w:rPr>
                  <w:rStyle w:val="mopen"/>
                  <w:rFonts w:ascii="Cambria Math" w:hAnsi="Cambria Math" w:cstheme="minorHAnsi"/>
                </w:rPr>
              </m:ctrlPr>
            </m:dPr>
            <m:e>
              <m:r>
                <m:rPr>
                  <m:sty m:val="p"/>
                </m:rPr>
                <w:rPr>
                  <w:rStyle w:val="mord"/>
                  <w:rFonts w:ascii="Cambria Math" w:hAnsi="Cambria Math" w:cstheme="minorHAnsi"/>
                </w:rPr>
                <m:t>u</m:t>
              </m:r>
              <m:ctrlPr>
                <w:rPr>
                  <w:rStyle w:val="mclose"/>
                  <w:rFonts w:ascii="Cambria Math" w:hAnsi="Cambria Math" w:cstheme="minorHAnsi"/>
                </w:rPr>
              </m:ctrlPr>
            </m:e>
          </m:d>
          <m:r>
            <m:rPr>
              <m:sty m:val="p"/>
            </m:rPr>
            <w:rPr>
              <w:rStyle w:val="mrel"/>
              <w:rFonts w:ascii="Cambria Math" w:hAnsi="Cambria Math" w:cstheme="minorHAnsi"/>
            </w:rPr>
            <m:t>=</m:t>
          </m:r>
          <m:r>
            <m:rPr>
              <m:sty m:val="p"/>
            </m:rPr>
            <w:rPr>
              <w:rStyle w:val="mord"/>
              <w:rFonts w:ascii="Cambria Math" w:hAnsi="Cambria Math" w:cstheme="minorHAnsi"/>
            </w:rPr>
            <m:t>root</m:t>
          </m:r>
          <m:d>
            <m:dPr>
              <m:ctrlPr>
                <w:rPr>
                  <w:rStyle w:val="mopen"/>
                  <w:rFonts w:ascii="Cambria Math" w:hAnsi="Cambria Math" w:cstheme="minorHAnsi"/>
                </w:rPr>
              </m:ctrlPr>
            </m:dPr>
            <m:e>
              <m:r>
                <m:rPr>
                  <m:sty m:val="p"/>
                </m:rPr>
                <w:rPr>
                  <w:rStyle w:val="mord"/>
                  <w:rFonts w:ascii="Cambria Math" w:hAnsi="Cambria Math" w:cstheme="minorHAnsi"/>
                </w:rPr>
                <m:t>v</m:t>
              </m:r>
              <m:ctrlPr>
                <w:rPr>
                  <w:rStyle w:val="mclose"/>
                  <w:rFonts w:ascii="Cambria Math" w:hAnsi="Cambria Math" w:cstheme="minorHAnsi"/>
                </w:rPr>
              </m:ctrlPr>
            </m:e>
          </m:d>
          <m:r>
            <m:rPr>
              <m:sty m:val="p"/>
            </m:rPr>
            <w:rPr>
              <w:rStyle w:val="mrel"/>
              <w:rFonts w:ascii="Cambria Math" w:hAnsi="Cambria Math" w:cstheme="minorHAnsi"/>
            </w:rPr>
            <m:t>⟺</m:t>
          </m:r>
          <m:r>
            <m:rPr>
              <m:sty m:val="p"/>
            </m:rPr>
            <w:rPr>
              <w:rStyle w:val="mord"/>
              <w:rFonts w:ascii="Cambria Math" w:hAnsi="Cambria Math" w:cstheme="minorHAnsi"/>
            </w:rPr>
            <m:t>u</m:t>
          </m:r>
          <m:r>
            <m:rPr>
              <m:sty m:val="p"/>
            </m:rPr>
            <w:rPr>
              <w:rStyle w:val="mpunct"/>
              <w:rFonts w:ascii="Cambria Math" w:hAnsi="Cambria Math" w:cstheme="minorHAnsi"/>
            </w:rPr>
            <m:t>,</m:t>
          </m:r>
          <m:r>
            <m:rPr>
              <m:sty m:val="p"/>
            </m:rPr>
            <w:rPr>
              <w:rStyle w:val="mord"/>
              <w:rFonts w:ascii="Cambria Math" w:hAnsi="Cambria Math" w:cstheme="minorHAnsi"/>
            </w:rPr>
            <m:t>v</m:t>
          </m:r>
        </m:oMath>
      </m:oMathPara>
    </w:p>
    <w:p w14:paraId="74AC551E" w14:textId="77777777" w:rsidR="00F239CF" w:rsidRPr="0021199B" w:rsidRDefault="00F239CF" w:rsidP="00F239CF">
      <w:pPr>
        <w:jc w:val="both"/>
        <w:rPr>
          <w:rStyle w:val="mord"/>
          <w:rFonts w:cstheme="minorHAnsi"/>
        </w:rPr>
      </w:pPr>
    </w:p>
    <w:p w14:paraId="124A5072" w14:textId="77777777" w:rsidR="00F239CF" w:rsidRPr="0021199B" w:rsidRDefault="00F239CF" w:rsidP="00F239CF">
      <w:pPr>
        <w:jc w:val="both"/>
        <w:rPr>
          <w:rFonts w:cstheme="minorHAnsi"/>
        </w:rPr>
      </w:pPr>
      <w:r w:rsidRPr="0021199B">
        <w:rPr>
          <w:rStyle w:val="mord"/>
          <w:rFonts w:cstheme="minorHAnsi"/>
        </w:rPr>
        <w:t>在同一交易連通分量中。</w:t>
      </w:r>
      <w:r w:rsidRPr="0021199B">
        <w:rPr>
          <w:rFonts w:cstheme="minorHAnsi"/>
        </w:rPr>
        <w:t>最後針對每個子集合</w:t>
      </w:r>
      <w:r w:rsidRPr="0021199B">
        <w:rPr>
          <w:rFonts w:cstheme="minorHAnsi"/>
        </w:rPr>
        <w:t xml:space="preserve"> </w:t>
      </w:r>
      <m:oMath>
        <m:r>
          <m:rPr>
            <m:sty m:val="p"/>
          </m:rPr>
          <w:rPr>
            <w:rStyle w:val="katex-mathml"/>
            <w:rFonts w:ascii="Cambria Math" w:hAnsi="Cambria Math" w:cstheme="minorHAnsi"/>
          </w:rPr>
          <m:t>C ⊆V</m:t>
        </m:r>
      </m:oMath>
      <w:r w:rsidRPr="0021199B">
        <w:rPr>
          <w:rFonts w:cstheme="minorHAnsi"/>
        </w:rPr>
        <w:t>，統計在該群組內發生的洗錢交易數目：</w:t>
      </w:r>
    </w:p>
    <w:p w14:paraId="47FCD24C" w14:textId="77777777" w:rsidR="00F239CF" w:rsidRPr="0021199B" w:rsidRDefault="00F239CF" w:rsidP="00F239CF">
      <w:pPr>
        <w:jc w:val="both"/>
        <w:rPr>
          <w:rFonts w:cstheme="minorHAnsi"/>
        </w:rPr>
      </w:pPr>
    </w:p>
    <w:p w14:paraId="491C7FE1" w14:textId="77777777" w:rsidR="00F239CF" w:rsidRPr="0021199B" w:rsidRDefault="00F239CF" w:rsidP="00F239CF">
      <w:pPr>
        <w:jc w:val="both"/>
        <w:rPr>
          <w:rFonts w:cstheme="minorHAnsi"/>
        </w:rPr>
      </w:pPr>
      <m:oMathPara>
        <m:oMath>
          <m:r>
            <m:rPr>
              <m:sty m:val="p"/>
            </m:rPr>
            <w:rPr>
              <w:rFonts w:ascii="Cambria Math" w:hAnsi="Cambria Math" w:cstheme="minorHAnsi"/>
            </w:rPr>
            <m:t>L</m:t>
          </m:r>
          <m:d>
            <m:dPr>
              <m:ctrlPr>
                <w:rPr>
                  <w:rFonts w:ascii="Cambria Math" w:hAnsi="Cambria Math" w:cstheme="minorHAnsi"/>
                </w:rPr>
              </m:ctrlPr>
            </m:dPr>
            <m:e>
              <m:r>
                <m:rPr>
                  <m:sty m:val="p"/>
                </m:rPr>
                <w:rPr>
                  <w:rFonts w:ascii="Cambria Math" w:hAnsi="Cambria Math" w:cstheme="minorHAnsi"/>
                </w:rPr>
                <m:t>C</m:t>
              </m:r>
            </m:e>
          </m:d>
          <m:r>
            <m:rPr>
              <m:sty m:val="p"/>
            </m:rPr>
            <w:rPr>
              <w:rFonts w:ascii="Cambria Math" w:hAnsi="Cambria Math" w:cstheme="minorHAnsi"/>
            </w:rPr>
            <m:t>=</m:t>
          </m:r>
          <m:nary>
            <m:naryPr>
              <m:chr m:val="∑"/>
              <m:supHide m:val="1"/>
              <m:ctrlPr>
                <w:rPr>
                  <w:rFonts w:ascii="Cambria Math" w:hAnsi="Cambria Math" w:cstheme="minorHAnsi"/>
                </w:rPr>
              </m:ctrlPr>
            </m:naryPr>
            <m:sub>
              <m:d>
                <m:dPr>
                  <m:ctrlPr>
                    <w:rPr>
                      <w:rFonts w:ascii="Cambria Math" w:hAnsi="Cambria Math" w:cstheme="minorHAnsi"/>
                    </w:rPr>
                  </m:ctrlPr>
                </m:dPr>
                <m:e>
                  <m:r>
                    <m:rPr>
                      <m:sty m:val="p"/>
                    </m:rPr>
                    <w:rPr>
                      <w:rFonts w:ascii="Cambria Math" w:hAnsi="Cambria Math" w:cstheme="minorHAnsi"/>
                    </w:rPr>
                    <m:t>u,v</m:t>
                  </m:r>
                </m:e>
              </m:d>
              <m:r>
                <m:rPr>
                  <m:sty m:val="p"/>
                </m:rPr>
                <w:rPr>
                  <w:rFonts w:ascii="Cambria Math" w:hAnsi="Cambria Math" w:cstheme="minorHAnsi"/>
                </w:rPr>
                <m:t>∈E, u,v∈C</m:t>
              </m:r>
            </m:sub>
            <m:sup/>
            <m:e>
              <m:sSub>
                <m:sSubPr>
                  <m:ctrlPr>
                    <w:rPr>
                      <w:rFonts w:ascii="Cambria Math" w:hAnsi="Cambria Math" w:cstheme="minorHAnsi"/>
                    </w:rPr>
                  </m:ctrlPr>
                </m:sSubPr>
                <m:e>
                  <m:r>
                    <m:rPr>
                      <m:sty m:val="p"/>
                    </m:rPr>
                    <w:rPr>
                      <w:rFonts w:ascii="Cambria Math" w:hAnsi="Cambria Math" w:cstheme="minorHAnsi"/>
                    </w:rPr>
                    <m:t>1</m:t>
                  </m:r>
                </m:e>
                <m:sub>
                  <m:r>
                    <m:rPr>
                      <m:sty m:val="p"/>
                    </m:rPr>
                    <w:rPr>
                      <w:rFonts w:ascii="Cambria Math" w:hAnsi="Cambria Math" w:cstheme="minorHAnsi"/>
                    </w:rPr>
                    <m:t>Is</m:t>
                  </m:r>
                  <m:r>
                    <m:rPr>
                      <m:lit/>
                      <m:sty m:val="p"/>
                    </m:rPr>
                    <w:rPr>
                      <w:rFonts w:ascii="Cambria Math" w:hAnsi="Cambria Math" w:cstheme="minorHAnsi"/>
                    </w:rPr>
                    <m:t>_</m:t>
                  </m:r>
                  <m:r>
                    <m:rPr>
                      <m:sty m:val="p"/>
                    </m:rPr>
                    <w:rPr>
                      <w:rFonts w:ascii="Cambria Math" w:hAnsi="Cambria Math" w:cstheme="minorHAnsi"/>
                    </w:rPr>
                    <m:t>laundering</m:t>
                  </m:r>
                  <m:d>
                    <m:dPr>
                      <m:ctrlPr>
                        <w:rPr>
                          <w:rFonts w:ascii="Cambria Math" w:hAnsi="Cambria Math" w:cstheme="minorHAnsi"/>
                        </w:rPr>
                      </m:ctrlPr>
                    </m:dPr>
                    <m:e>
                      <m:r>
                        <m:rPr>
                          <m:sty m:val="p"/>
                        </m:rPr>
                        <w:rPr>
                          <w:rFonts w:ascii="Cambria Math" w:hAnsi="Cambria Math" w:cstheme="minorHAnsi"/>
                        </w:rPr>
                        <m:t>u,v</m:t>
                      </m:r>
                    </m:e>
                  </m:d>
                  <m:r>
                    <m:rPr>
                      <m:sty m:val="p"/>
                    </m:rPr>
                    <w:rPr>
                      <w:rFonts w:ascii="Cambria Math" w:hAnsi="Cambria Math" w:cstheme="minorHAnsi"/>
                    </w:rPr>
                    <m:t>=1</m:t>
                  </m:r>
                </m:sub>
              </m:sSub>
            </m:e>
          </m:nary>
        </m:oMath>
      </m:oMathPara>
    </w:p>
    <w:p w14:paraId="3E42FDB5" w14:textId="1ADAE228" w:rsidR="00F239CF" w:rsidRPr="0021199B" w:rsidRDefault="00F239CF" w:rsidP="005626D5">
      <w:pPr>
        <w:rPr>
          <w:rFonts w:cstheme="minorHAnsi"/>
        </w:rPr>
      </w:pPr>
    </w:p>
    <w:p w14:paraId="5A22CDBB" w14:textId="36174244" w:rsidR="00D55F2E" w:rsidRPr="0021199B" w:rsidRDefault="00D55F2E" w:rsidP="005626D5">
      <w:pPr>
        <w:rPr>
          <w:rFonts w:cstheme="minorHAnsi"/>
        </w:rPr>
      </w:pPr>
      <w:r w:rsidRPr="0021199B">
        <w:rPr>
          <w:rFonts w:cstheme="minorHAnsi"/>
          <w:noProof/>
        </w:rPr>
        <w:lastRenderedPageBreak/>
        <w:drawing>
          <wp:inline distT="0" distB="0" distL="0" distR="0" wp14:anchorId="7395B7ED" wp14:editId="10746C82">
            <wp:extent cx="5274310" cy="2358932"/>
            <wp:effectExtent l="0" t="0" r="2540" b="3810"/>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螢幕擷取畫面 2025-11-04 145606.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2358932"/>
                    </a:xfrm>
                    <a:prstGeom prst="rect">
                      <a:avLst/>
                    </a:prstGeom>
                  </pic:spPr>
                </pic:pic>
              </a:graphicData>
            </a:graphic>
          </wp:inline>
        </w:drawing>
      </w:r>
    </w:p>
    <w:p w14:paraId="40A2B28A" w14:textId="77777777" w:rsidR="008F456C" w:rsidRPr="0021199B" w:rsidRDefault="008F456C" w:rsidP="008F456C">
      <w:pPr>
        <w:ind w:firstLine="480"/>
        <w:jc w:val="both"/>
        <w:rPr>
          <w:rFonts w:cstheme="minorHAnsi"/>
        </w:rPr>
      </w:pPr>
      <w:r w:rsidRPr="0021199B">
        <w:rPr>
          <w:rFonts w:cstheme="minorHAnsi"/>
        </w:rPr>
        <w:t>本研究中，機器學習並非直接參與演算法的運作，而是作為驗證工具，用以</w:t>
      </w:r>
      <w:proofErr w:type="gramStart"/>
      <w:r w:rsidRPr="0021199B">
        <w:rPr>
          <w:rStyle w:val="a9"/>
          <w:rFonts w:cstheme="minorHAnsi"/>
        </w:rPr>
        <w:t>證明圖論指標</w:t>
      </w:r>
      <w:proofErr w:type="gramEnd"/>
      <w:r w:rsidRPr="0021199B">
        <w:rPr>
          <w:rStyle w:val="a9"/>
          <w:rFonts w:cstheme="minorHAnsi"/>
        </w:rPr>
        <w:t>對於洗錢偵測的效率能夠提升</w:t>
      </w:r>
      <w:r w:rsidRPr="0021199B">
        <w:rPr>
          <w:rFonts w:cstheme="minorHAnsi"/>
        </w:rPr>
        <w:t>。透過</w:t>
      </w:r>
      <w:r w:rsidRPr="0021199B">
        <w:rPr>
          <w:rFonts w:cstheme="minorHAnsi"/>
        </w:rPr>
        <w:t xml:space="preserve"> UF-AML(Union-Find-based Anti-Money Laundering)</w:t>
      </w:r>
      <w:r w:rsidRPr="0021199B">
        <w:rPr>
          <w:rFonts w:cstheme="minorHAnsi"/>
        </w:rPr>
        <w:t>分群演算法，我們能在交易網絡中建立弱連通群組</w:t>
      </w:r>
      <w:r w:rsidRPr="0021199B">
        <w:rPr>
          <w:rFonts w:cstheme="minorHAnsi"/>
        </w:rPr>
        <w:t>(WCC)</w:t>
      </w:r>
      <w:r w:rsidRPr="0021199B">
        <w:rPr>
          <w:rFonts w:cstheme="minorHAnsi"/>
        </w:rPr>
        <w:t>，並在每</w:t>
      </w:r>
      <w:proofErr w:type="gramStart"/>
      <w:r w:rsidRPr="0021199B">
        <w:rPr>
          <w:rFonts w:cstheme="minorHAnsi"/>
        </w:rPr>
        <w:t>個</w:t>
      </w:r>
      <w:proofErr w:type="gramEnd"/>
      <w:r w:rsidRPr="0021199B">
        <w:rPr>
          <w:rFonts w:cstheme="minorHAnsi"/>
        </w:rPr>
        <w:t>群組中計算多</w:t>
      </w:r>
      <w:proofErr w:type="gramStart"/>
      <w:r w:rsidRPr="0021199B">
        <w:rPr>
          <w:rFonts w:cstheme="minorHAnsi"/>
        </w:rPr>
        <w:t>項圖</w:t>
      </w:r>
      <w:proofErr w:type="gramEnd"/>
      <w:r w:rsidRPr="0021199B">
        <w:rPr>
          <w:rFonts w:cstheme="minorHAnsi"/>
        </w:rPr>
        <w:t>論指標</w:t>
      </w:r>
      <w:r w:rsidRPr="0021199B">
        <w:rPr>
          <w:rFonts w:cstheme="minorHAnsi"/>
        </w:rPr>
        <w:t>(</w:t>
      </w:r>
      <w:r w:rsidRPr="0021199B">
        <w:rPr>
          <w:rFonts w:cstheme="minorHAnsi"/>
        </w:rPr>
        <w:t>如中心性、互惠性、</w:t>
      </w:r>
      <w:r w:rsidRPr="0021199B">
        <w:rPr>
          <w:rFonts w:cstheme="minorHAnsi"/>
        </w:rPr>
        <w:t xml:space="preserve">Fan-in/Fan-out </w:t>
      </w:r>
      <w:r w:rsidRPr="0021199B">
        <w:rPr>
          <w:rFonts w:cstheme="minorHAnsi"/>
        </w:rPr>
        <w:t>比例等</w:t>
      </w:r>
      <w:r w:rsidRPr="0021199B">
        <w:rPr>
          <w:rFonts w:cstheme="minorHAnsi"/>
        </w:rPr>
        <w:t>)</w:t>
      </w:r>
      <w:r w:rsidRPr="0021199B">
        <w:rPr>
          <w:rFonts w:cstheme="minorHAnsi"/>
        </w:rPr>
        <w:t>。指標再與原始交易屬性融合後輸入至機器學習模型，比較「</w:t>
      </w:r>
      <w:proofErr w:type="gramStart"/>
      <w:r w:rsidRPr="0021199B">
        <w:rPr>
          <w:rFonts w:cstheme="minorHAnsi"/>
        </w:rPr>
        <w:t>含圖論特徵</w:t>
      </w:r>
      <w:proofErr w:type="gramEnd"/>
      <w:r w:rsidRPr="0021199B">
        <w:rPr>
          <w:rFonts w:cstheme="minorHAnsi"/>
        </w:rPr>
        <w:t>」與「僅用原始特徵」</w:t>
      </w:r>
      <w:proofErr w:type="gramStart"/>
      <w:r w:rsidRPr="0021199B">
        <w:rPr>
          <w:rFonts w:cstheme="minorHAnsi"/>
        </w:rPr>
        <w:t>模型間的效</w:t>
      </w:r>
      <w:proofErr w:type="gramEnd"/>
      <w:r w:rsidRPr="0021199B">
        <w:rPr>
          <w:rFonts w:cstheme="minorHAnsi"/>
        </w:rPr>
        <w:t>能差異。結果顯示，</w:t>
      </w:r>
      <w:proofErr w:type="gramStart"/>
      <w:r w:rsidRPr="0021199B">
        <w:rPr>
          <w:rFonts w:cstheme="minorHAnsi"/>
        </w:rPr>
        <w:t>圖論特徵</w:t>
      </w:r>
      <w:proofErr w:type="gramEnd"/>
      <w:r w:rsidRPr="0021199B">
        <w:rPr>
          <w:rFonts w:cstheme="minorHAnsi"/>
        </w:rPr>
        <w:t>能顯著提升分類模型的</w:t>
      </w:r>
      <w:r w:rsidRPr="0021199B">
        <w:rPr>
          <w:rFonts w:cstheme="minorHAnsi"/>
        </w:rPr>
        <w:t xml:space="preserve"> Precision </w:t>
      </w:r>
      <w:r w:rsidRPr="0021199B">
        <w:rPr>
          <w:rFonts w:cstheme="minorHAnsi"/>
        </w:rPr>
        <w:t>與</w:t>
      </w:r>
      <w:r w:rsidRPr="0021199B">
        <w:rPr>
          <w:rFonts w:cstheme="minorHAnsi"/>
        </w:rPr>
        <w:t xml:space="preserve"> Recall</w:t>
      </w:r>
      <w:r w:rsidRPr="0021199B">
        <w:rPr>
          <w:rFonts w:cstheme="minorHAnsi"/>
        </w:rPr>
        <w:t>，證實</w:t>
      </w:r>
      <w:r w:rsidRPr="0021199B">
        <w:rPr>
          <w:rFonts w:cstheme="minorHAnsi"/>
        </w:rPr>
        <w:t xml:space="preserve"> UF-AML </w:t>
      </w:r>
      <w:r w:rsidRPr="0021199B">
        <w:rPr>
          <w:rFonts w:cstheme="minorHAnsi"/>
        </w:rPr>
        <w:t>架構在揭露潛在可疑群組上的有效性。</w:t>
      </w:r>
    </w:p>
    <w:p w14:paraId="355608F7" w14:textId="5F54B4DB" w:rsidR="008F456C" w:rsidRPr="0021199B" w:rsidRDefault="008F456C" w:rsidP="005626D5">
      <w:pPr>
        <w:rPr>
          <w:rFonts w:cstheme="minorHAnsi"/>
        </w:rPr>
      </w:pPr>
    </w:p>
    <w:p w14:paraId="4FAB1A69" w14:textId="08E06975" w:rsidR="0032554B" w:rsidRPr="0021199B" w:rsidRDefault="0032554B" w:rsidP="0032554B">
      <w:pPr>
        <w:pStyle w:val="2"/>
        <w:rPr>
          <w:rFonts w:asciiTheme="minorHAnsi" w:hAnsiTheme="minorHAnsi" w:cstheme="minorHAnsi"/>
        </w:rPr>
      </w:pPr>
      <w:r w:rsidRPr="0021199B">
        <w:rPr>
          <w:rFonts w:asciiTheme="minorHAnsi" w:hAnsiTheme="minorHAnsi" w:cstheme="minorHAnsi"/>
        </w:rPr>
        <w:t>4.5 UF-FAE Architecture and Algorithm Localization</w:t>
      </w:r>
    </w:p>
    <w:p w14:paraId="243A5854" w14:textId="5DE3646B" w:rsidR="0032554B" w:rsidRPr="0021199B" w:rsidRDefault="001C1EF3" w:rsidP="0032554B">
      <w:pPr>
        <w:rPr>
          <w:rFonts w:cstheme="minorHAnsi"/>
        </w:rPr>
      </w:pPr>
      <w:r w:rsidRPr="0021199B">
        <w:rPr>
          <w:rFonts w:cstheme="minorHAnsi"/>
        </w:rPr>
        <w:t>本研究提出之</w:t>
      </w:r>
      <w:r w:rsidRPr="0021199B">
        <w:rPr>
          <w:rFonts w:cstheme="minorHAnsi"/>
        </w:rPr>
        <w:t xml:space="preserve"> UF-FAE</w:t>
      </w:r>
      <w:r w:rsidRPr="0021199B">
        <w:rPr>
          <w:rFonts w:cstheme="minorHAnsi"/>
        </w:rPr>
        <w:t>演算法，屬於</w:t>
      </w:r>
      <w:proofErr w:type="gramStart"/>
      <w:r w:rsidRPr="0021199B">
        <w:rPr>
          <w:rFonts w:cstheme="minorHAnsi"/>
        </w:rPr>
        <w:t>啟發式的混合</w:t>
      </w:r>
      <w:proofErr w:type="gramEnd"/>
      <w:r w:rsidRPr="0021199B">
        <w:rPr>
          <w:rFonts w:cstheme="minorHAnsi"/>
        </w:rPr>
        <w:t>近似演算法</w:t>
      </w:r>
      <w:r w:rsidRPr="0021199B">
        <w:rPr>
          <w:rFonts w:cstheme="minorHAnsi"/>
        </w:rPr>
        <w:t>(Heuristic-based Hybrid Approximation Algorithm)</w:t>
      </w:r>
      <w:r w:rsidR="00A8735C" w:rsidRPr="0021199B">
        <w:rPr>
          <w:rFonts w:cstheme="minorHAnsi"/>
        </w:rPr>
        <w:fldChar w:fldCharType="begin">
          <w:fldData xml:space="preserve">PEVuZE5vdGU+PENpdGU+PEF1dGhvcj5Mb3phbm88L0F1dGhvcj48WWVhcj4yMDEwPC9ZZWFyPjxS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</w:fldData>
        </w:fldChar>
      </w:r>
      <w:r w:rsidR="00A8735C" w:rsidRPr="0021199B">
        <w:rPr>
          <w:rFonts w:cstheme="minorHAnsi"/>
        </w:rPr>
        <w:instrText xml:space="preserve"> ADDIN EN.CITE </w:instrText>
      </w:r>
      <w:r w:rsidR="00A8735C" w:rsidRPr="0021199B">
        <w:rPr>
          <w:rFonts w:cstheme="minorHAnsi"/>
        </w:rPr>
        <w:fldChar w:fldCharType="begin">
          <w:fldData xml:space="preserve">PEVuZE5vdGU+PENpdGU+PEF1dGhvcj5Mb3phbm88L0F1dGhvcj48WWVhcj4yMDEwPC9ZZWFyPjxS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</w:fldData>
        </w:fldChar>
      </w:r>
      <w:r w:rsidR="00A8735C" w:rsidRPr="0021199B">
        <w:rPr>
          <w:rFonts w:cstheme="minorHAnsi"/>
        </w:rPr>
        <w:instrText xml:space="preserve"> ADDIN EN.CITE.DATA </w:instrText>
      </w:r>
      <w:r w:rsidR="00A8735C" w:rsidRPr="0021199B">
        <w:rPr>
          <w:rFonts w:cstheme="minorHAnsi"/>
        </w:rPr>
      </w:r>
      <w:r w:rsidR="00A8735C" w:rsidRPr="0021199B">
        <w:rPr>
          <w:rFonts w:cstheme="minorHAnsi"/>
        </w:rPr>
        <w:fldChar w:fldCharType="end"/>
      </w:r>
      <w:r w:rsidR="00A8735C" w:rsidRPr="0021199B">
        <w:rPr>
          <w:rFonts w:cstheme="minorHAnsi"/>
        </w:rPr>
      </w:r>
      <w:r w:rsidR="00A8735C" w:rsidRPr="0021199B">
        <w:rPr>
          <w:rFonts w:cstheme="minorHAnsi"/>
        </w:rPr>
        <w:fldChar w:fldCharType="separate"/>
      </w:r>
      <w:r w:rsidR="00A8735C" w:rsidRPr="0021199B">
        <w:rPr>
          <w:rFonts w:cstheme="minorHAnsi"/>
          <w:noProof/>
        </w:rPr>
        <w:t>[36, 37]</w:t>
      </w:r>
      <w:r w:rsidR="00A8735C" w:rsidRPr="0021199B">
        <w:rPr>
          <w:rFonts w:cstheme="minorHAnsi"/>
        </w:rPr>
        <w:fldChar w:fldCharType="end"/>
      </w:r>
      <w:r w:rsidR="00671409" w:rsidRPr="0021199B">
        <w:rPr>
          <w:rFonts w:cstheme="minorHAnsi"/>
        </w:rPr>
        <w:t>，其主要特點如下：</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9"/>
        <w:gridCol w:w="5997"/>
      </w:tblGrid>
      <w:tr w:rsidR="00671409" w:rsidRPr="0021199B" w14:paraId="0289D54F" w14:textId="77777777" w:rsidTr="00CC6E8A">
        <w:trPr>
          <w:tblHeader/>
          <w:tblCellSpacing w:w="15" w:type="dxa"/>
        </w:trPr>
        <w:tc>
          <w:tcPr>
            <w:tcW w:w="0" w:type="auto"/>
            <w:vAlign w:val="center"/>
            <w:hideMark/>
          </w:tcPr>
          <w:p w14:paraId="73E8A644" w14:textId="77777777" w:rsidR="00671409" w:rsidRPr="0021199B" w:rsidRDefault="00671409" w:rsidP="00CC6E8A">
            <w:pPr>
              <w:widowControl/>
              <w:rPr>
                <w:rFonts w:eastAsia="新細明體" w:cstheme="minorHAnsi"/>
                <w:b/>
                <w:bCs/>
                <w:kern w:val="0"/>
                <w:szCs w:val="24"/>
              </w:rPr>
            </w:pPr>
            <w:r w:rsidRPr="0021199B">
              <w:rPr>
                <w:rFonts w:eastAsia="新細明體" w:cstheme="minorHAnsi"/>
                <w:b/>
                <w:bCs/>
                <w:kern w:val="0"/>
                <w:szCs w:val="24"/>
              </w:rPr>
              <w:t>特點</w:t>
            </w:r>
          </w:p>
        </w:tc>
        <w:tc>
          <w:tcPr>
            <w:tcW w:w="0" w:type="auto"/>
            <w:vAlign w:val="center"/>
            <w:hideMark/>
          </w:tcPr>
          <w:p w14:paraId="3F3F82CD" w14:textId="77777777" w:rsidR="00671409" w:rsidRPr="0021199B" w:rsidRDefault="00671409" w:rsidP="00CC6E8A">
            <w:pPr>
              <w:widowControl/>
              <w:rPr>
                <w:rFonts w:eastAsia="新細明體" w:cstheme="minorHAnsi"/>
                <w:b/>
                <w:bCs/>
                <w:kern w:val="0"/>
                <w:szCs w:val="24"/>
              </w:rPr>
            </w:pPr>
            <w:r w:rsidRPr="0021199B">
              <w:rPr>
                <w:rFonts w:eastAsia="新細明體" w:cstheme="minorHAnsi"/>
                <w:b/>
                <w:bCs/>
                <w:kern w:val="0"/>
                <w:szCs w:val="24"/>
              </w:rPr>
              <w:t>說明</w:t>
            </w:r>
          </w:p>
        </w:tc>
      </w:tr>
      <w:tr w:rsidR="00671409" w:rsidRPr="0021199B" w14:paraId="3C326880" w14:textId="77777777" w:rsidTr="00CC6E8A">
        <w:trPr>
          <w:tblCellSpacing w:w="15" w:type="dxa"/>
        </w:trPr>
        <w:tc>
          <w:tcPr>
            <w:tcW w:w="0" w:type="auto"/>
            <w:vAlign w:val="center"/>
            <w:hideMark/>
          </w:tcPr>
          <w:p w14:paraId="7CC8DB36" w14:textId="77777777" w:rsidR="00671409" w:rsidRPr="0021199B" w:rsidRDefault="00671409" w:rsidP="00CC6E8A">
            <w:pPr>
              <w:widowControl/>
              <w:rPr>
                <w:rFonts w:eastAsia="新細明體" w:cstheme="minorHAnsi"/>
                <w:kern w:val="0"/>
                <w:szCs w:val="24"/>
              </w:rPr>
            </w:pPr>
            <w:r w:rsidRPr="0021199B">
              <w:rPr>
                <w:rFonts w:eastAsia="新細明體" w:cstheme="minorHAnsi"/>
                <w:b/>
                <w:bCs/>
                <w:kern w:val="0"/>
                <w:szCs w:val="24"/>
              </w:rPr>
              <w:t>雜交性</w:t>
            </w:r>
            <w:r w:rsidRPr="0021199B">
              <w:rPr>
                <w:rFonts w:eastAsia="新細明體" w:cstheme="minorHAnsi"/>
                <w:b/>
                <w:bCs/>
                <w:kern w:val="0"/>
                <w:szCs w:val="24"/>
              </w:rPr>
              <w:t>(Hybridization)</w:t>
            </w:r>
          </w:p>
        </w:tc>
        <w:tc>
          <w:tcPr>
            <w:tcW w:w="0" w:type="auto"/>
            <w:vAlign w:val="center"/>
            <w:hideMark/>
          </w:tcPr>
          <w:p w14:paraId="408EAA92" w14:textId="77777777" w:rsidR="00671409" w:rsidRPr="0021199B" w:rsidRDefault="00671409" w:rsidP="00CC6E8A">
            <w:pPr>
              <w:widowControl/>
              <w:rPr>
                <w:rFonts w:eastAsia="新細明體" w:cstheme="minorHAnsi"/>
                <w:kern w:val="0"/>
                <w:szCs w:val="24"/>
              </w:rPr>
            </w:pPr>
            <w:r w:rsidRPr="0021199B">
              <w:rPr>
                <w:rFonts w:eastAsia="新細明體" w:cstheme="minorHAnsi"/>
                <w:kern w:val="0"/>
                <w:szCs w:val="24"/>
              </w:rPr>
              <w:t>結合兩種或多種不同的啟發式技術，使演算法同時具備全域探索</w:t>
            </w:r>
            <w:r w:rsidRPr="0021199B">
              <w:rPr>
                <w:rFonts w:eastAsia="新細明體" w:cstheme="minorHAnsi"/>
                <w:kern w:val="0"/>
                <w:szCs w:val="24"/>
              </w:rPr>
              <w:t>(Diversification)</w:t>
            </w:r>
            <w:r w:rsidRPr="0021199B">
              <w:rPr>
                <w:rFonts w:eastAsia="新細明體" w:cstheme="minorHAnsi"/>
                <w:kern w:val="0"/>
                <w:szCs w:val="24"/>
              </w:rPr>
              <w:t>與區域強化</w:t>
            </w:r>
            <w:r w:rsidRPr="0021199B">
              <w:rPr>
                <w:rFonts w:eastAsia="新細明體" w:cstheme="minorHAnsi"/>
                <w:kern w:val="0"/>
                <w:szCs w:val="24"/>
              </w:rPr>
              <w:t>(Intensification)</w:t>
            </w:r>
            <w:r w:rsidRPr="0021199B">
              <w:rPr>
                <w:rFonts w:eastAsia="新細明體" w:cstheme="minorHAnsi"/>
                <w:kern w:val="0"/>
                <w:szCs w:val="24"/>
              </w:rPr>
              <w:t>能力。</w:t>
            </w:r>
          </w:p>
        </w:tc>
      </w:tr>
      <w:tr w:rsidR="00671409" w:rsidRPr="0021199B" w14:paraId="6D173CEA" w14:textId="77777777" w:rsidTr="00CC6E8A">
        <w:trPr>
          <w:tblCellSpacing w:w="15" w:type="dxa"/>
        </w:trPr>
        <w:tc>
          <w:tcPr>
            <w:tcW w:w="0" w:type="auto"/>
            <w:vAlign w:val="center"/>
            <w:hideMark/>
          </w:tcPr>
          <w:p w14:paraId="74DFB895" w14:textId="77777777" w:rsidR="00671409" w:rsidRPr="0021199B" w:rsidRDefault="00671409" w:rsidP="00CC6E8A">
            <w:pPr>
              <w:widowControl/>
              <w:rPr>
                <w:rFonts w:eastAsia="新細明體" w:cstheme="minorHAnsi"/>
                <w:kern w:val="0"/>
                <w:szCs w:val="24"/>
              </w:rPr>
            </w:pPr>
            <w:r w:rsidRPr="0021199B">
              <w:rPr>
                <w:rFonts w:eastAsia="新細明體" w:cstheme="minorHAnsi"/>
                <w:b/>
                <w:bCs/>
                <w:kern w:val="0"/>
                <w:szCs w:val="24"/>
              </w:rPr>
              <w:t>啟發式導向</w:t>
            </w:r>
            <w:r w:rsidRPr="0021199B">
              <w:rPr>
                <w:rFonts w:eastAsia="新細明體" w:cstheme="minorHAnsi"/>
                <w:b/>
                <w:bCs/>
                <w:kern w:val="0"/>
                <w:szCs w:val="24"/>
              </w:rPr>
              <w:t>(Heuristic-driven)</w:t>
            </w:r>
          </w:p>
        </w:tc>
        <w:tc>
          <w:tcPr>
            <w:tcW w:w="0" w:type="auto"/>
            <w:vAlign w:val="center"/>
            <w:hideMark/>
          </w:tcPr>
          <w:p w14:paraId="45B93446" w14:textId="77777777" w:rsidR="00671409" w:rsidRPr="0021199B" w:rsidRDefault="00671409" w:rsidP="00CC6E8A">
            <w:pPr>
              <w:widowControl/>
              <w:rPr>
                <w:rFonts w:eastAsia="新細明體" w:cstheme="minorHAnsi"/>
                <w:kern w:val="0"/>
                <w:szCs w:val="24"/>
              </w:rPr>
            </w:pPr>
            <w:r w:rsidRPr="0021199B">
              <w:rPr>
                <w:rFonts w:eastAsia="新細明體" w:cstheme="minorHAnsi"/>
                <w:kern w:val="0"/>
                <w:szCs w:val="24"/>
              </w:rPr>
              <w:t>透過問題特性與經驗法則引導搜尋方向，快速找到「足夠好」的可行解，而非追求絕對最優解。</w:t>
            </w:r>
          </w:p>
        </w:tc>
      </w:tr>
      <w:tr w:rsidR="00671409" w:rsidRPr="0021199B" w14:paraId="7C5D3068" w14:textId="77777777" w:rsidTr="00CC6E8A">
        <w:trPr>
          <w:tblCellSpacing w:w="15" w:type="dxa"/>
        </w:trPr>
        <w:tc>
          <w:tcPr>
            <w:tcW w:w="0" w:type="auto"/>
            <w:vAlign w:val="center"/>
            <w:hideMark/>
          </w:tcPr>
          <w:p w14:paraId="2F88D4E5" w14:textId="77777777" w:rsidR="00671409" w:rsidRPr="0021199B" w:rsidRDefault="00671409" w:rsidP="00CC6E8A">
            <w:pPr>
              <w:widowControl/>
              <w:rPr>
                <w:rFonts w:eastAsia="新細明體" w:cstheme="minorHAnsi"/>
                <w:kern w:val="0"/>
                <w:szCs w:val="24"/>
              </w:rPr>
            </w:pPr>
            <w:r w:rsidRPr="0021199B">
              <w:rPr>
                <w:rFonts w:eastAsia="新細明體" w:cstheme="minorHAnsi"/>
                <w:b/>
                <w:bCs/>
                <w:kern w:val="0"/>
                <w:szCs w:val="24"/>
              </w:rPr>
              <w:t>近似性</w:t>
            </w:r>
            <w:r w:rsidRPr="0021199B">
              <w:rPr>
                <w:rFonts w:eastAsia="新細明體" w:cstheme="minorHAnsi"/>
                <w:b/>
                <w:bCs/>
                <w:kern w:val="0"/>
                <w:szCs w:val="24"/>
              </w:rPr>
              <w:t>(Approximation)</w:t>
            </w:r>
          </w:p>
        </w:tc>
        <w:tc>
          <w:tcPr>
            <w:tcW w:w="0" w:type="auto"/>
            <w:vAlign w:val="center"/>
            <w:hideMark/>
          </w:tcPr>
          <w:p w14:paraId="2F5C20A5" w14:textId="77777777" w:rsidR="00671409" w:rsidRPr="0021199B" w:rsidRDefault="00671409" w:rsidP="00CC6E8A">
            <w:pPr>
              <w:widowControl/>
              <w:rPr>
                <w:rFonts w:eastAsia="新細明體" w:cstheme="minorHAnsi"/>
                <w:kern w:val="0"/>
                <w:szCs w:val="24"/>
              </w:rPr>
            </w:pPr>
            <w:r w:rsidRPr="0021199B">
              <w:rPr>
                <w:rFonts w:eastAsia="新細明體" w:cstheme="minorHAnsi"/>
                <w:kern w:val="0"/>
                <w:szCs w:val="24"/>
              </w:rPr>
              <w:t>所獲得</w:t>
            </w:r>
            <w:proofErr w:type="gramStart"/>
            <w:r w:rsidRPr="0021199B">
              <w:rPr>
                <w:rFonts w:eastAsia="新細明體" w:cstheme="minorHAnsi"/>
                <w:kern w:val="0"/>
                <w:szCs w:val="24"/>
              </w:rPr>
              <w:t>之解僅為</w:t>
            </w:r>
            <w:proofErr w:type="gramEnd"/>
            <w:r w:rsidRPr="0021199B">
              <w:rPr>
                <w:rFonts w:eastAsia="新細明體" w:cstheme="minorHAnsi"/>
                <w:kern w:val="0"/>
                <w:szCs w:val="24"/>
              </w:rPr>
              <w:t>最優解的近似值，但能在理論上或實驗上證明其效能接近最優。</w:t>
            </w:r>
          </w:p>
        </w:tc>
      </w:tr>
    </w:tbl>
    <w:p w14:paraId="77903FB3" w14:textId="07249F26" w:rsidR="00671409" w:rsidRPr="0021199B" w:rsidRDefault="00671409" w:rsidP="0032554B">
      <w:pPr>
        <w:rPr>
          <w:rFonts w:cstheme="minorHAnsi"/>
        </w:rPr>
      </w:pPr>
    </w:p>
    <w:p w14:paraId="72E7F851" w14:textId="77777777" w:rsidR="00091B45" w:rsidRPr="0021199B" w:rsidRDefault="00091B45" w:rsidP="00091B45">
      <w:pPr>
        <w:widowControl/>
        <w:spacing w:before="100" w:beforeAutospacing="1" w:after="100" w:afterAutospacing="1"/>
        <w:ind w:firstLine="480"/>
        <w:jc w:val="both"/>
        <w:rPr>
          <w:rFonts w:eastAsia="新細明體" w:cstheme="minorHAnsi"/>
          <w:kern w:val="0"/>
          <w:szCs w:val="24"/>
        </w:rPr>
      </w:pPr>
      <w:r w:rsidRPr="0021199B">
        <w:rPr>
          <w:rFonts w:eastAsia="新細明體" w:cstheme="minorHAnsi"/>
          <w:kern w:val="0"/>
          <w:szCs w:val="24"/>
        </w:rPr>
        <w:lastRenderedPageBreak/>
        <w:t>合</w:t>
      </w:r>
      <w:r w:rsidRPr="0021199B">
        <w:rPr>
          <w:rFonts w:eastAsia="新細明體" w:cstheme="minorHAnsi"/>
          <w:kern w:val="0"/>
          <w:szCs w:val="24"/>
        </w:rPr>
        <w:t xml:space="preserve"> Union-Find </w:t>
      </w:r>
      <w:r w:rsidRPr="0021199B">
        <w:rPr>
          <w:rFonts w:eastAsia="新細明體" w:cstheme="minorHAnsi"/>
          <w:kern w:val="0"/>
          <w:szCs w:val="24"/>
        </w:rPr>
        <w:t>資料結構的結構性啟發</w:t>
      </w:r>
      <w:r w:rsidRPr="0021199B">
        <w:rPr>
          <w:rFonts w:eastAsia="新細明體" w:cstheme="minorHAnsi"/>
          <w:kern w:val="0"/>
          <w:szCs w:val="24"/>
        </w:rPr>
        <w:t>(Structural heuristic)</w:t>
      </w:r>
      <w:r w:rsidRPr="0021199B">
        <w:rPr>
          <w:rFonts w:eastAsia="新細明體" w:cstheme="minorHAnsi"/>
          <w:kern w:val="0"/>
          <w:szCs w:val="24"/>
        </w:rPr>
        <w:t>與機器學習模型的統計近似</w:t>
      </w:r>
      <w:r w:rsidRPr="0021199B">
        <w:rPr>
          <w:rFonts w:eastAsia="新細明體" w:cstheme="minorHAnsi"/>
          <w:kern w:val="0"/>
          <w:szCs w:val="24"/>
        </w:rPr>
        <w:t>(Statistical approximation)</w:t>
      </w:r>
      <w:r w:rsidRPr="0021199B">
        <w:rPr>
          <w:rFonts w:eastAsia="新細明體" w:cstheme="minorHAnsi"/>
          <w:kern w:val="0"/>
          <w:szCs w:val="24"/>
        </w:rPr>
        <w:t>，藉由維護交易</w:t>
      </w:r>
      <w:proofErr w:type="gramStart"/>
      <w:r w:rsidRPr="0021199B">
        <w:rPr>
          <w:rFonts w:eastAsia="新細明體" w:cstheme="minorHAnsi"/>
          <w:kern w:val="0"/>
          <w:szCs w:val="24"/>
        </w:rPr>
        <w:t>節點間的不</w:t>
      </w:r>
      <w:proofErr w:type="gramEnd"/>
      <w:r w:rsidRPr="0021199B">
        <w:rPr>
          <w:rFonts w:eastAsia="新細明體" w:cstheme="minorHAnsi"/>
          <w:kern w:val="0"/>
          <w:szCs w:val="24"/>
        </w:rPr>
        <w:t>相交集合結構，動態追蹤</w:t>
      </w:r>
      <w:r w:rsidRPr="0021199B">
        <w:rPr>
          <w:rFonts w:eastAsia="新細明體" w:cstheme="minorHAnsi"/>
          <w:kern w:val="0"/>
          <w:szCs w:val="24"/>
        </w:rPr>
        <w:t>DLT</w:t>
      </w:r>
      <w:r w:rsidRPr="0021199B">
        <w:rPr>
          <w:rFonts w:eastAsia="新細明體" w:cstheme="minorHAnsi"/>
          <w:kern w:val="0"/>
          <w:szCs w:val="24"/>
        </w:rPr>
        <w:t>網路中群組之連通關係，在此基礎上萃取群組層級</w:t>
      </w:r>
      <w:proofErr w:type="gramStart"/>
      <w:r w:rsidRPr="0021199B">
        <w:rPr>
          <w:rFonts w:eastAsia="新細明體" w:cstheme="minorHAnsi"/>
          <w:kern w:val="0"/>
          <w:szCs w:val="24"/>
        </w:rPr>
        <w:t>的圖論特</w:t>
      </w:r>
      <w:proofErr w:type="gramEnd"/>
      <w:r w:rsidRPr="0021199B">
        <w:rPr>
          <w:rFonts w:eastAsia="新細明體" w:cstheme="minorHAnsi"/>
          <w:kern w:val="0"/>
          <w:szCs w:val="24"/>
        </w:rPr>
        <w:t>徵，作為啟發</w:t>
      </w:r>
      <w:proofErr w:type="gramStart"/>
      <w:r w:rsidRPr="0021199B">
        <w:rPr>
          <w:rFonts w:eastAsia="新細明體" w:cstheme="minorHAnsi"/>
          <w:kern w:val="0"/>
          <w:szCs w:val="24"/>
        </w:rPr>
        <w:t>式初始</w:t>
      </w:r>
      <w:proofErr w:type="gramEnd"/>
      <w:r w:rsidRPr="0021199B">
        <w:rPr>
          <w:rFonts w:eastAsia="新細明體" w:cstheme="minorHAnsi"/>
          <w:kern w:val="0"/>
          <w:szCs w:val="24"/>
        </w:rPr>
        <w:t>解</w:t>
      </w:r>
      <w:r w:rsidRPr="0021199B">
        <w:rPr>
          <w:rFonts w:eastAsia="新細明體" w:cstheme="minorHAnsi"/>
          <w:kern w:val="0"/>
          <w:szCs w:val="24"/>
        </w:rPr>
        <w:t>(Initial heuristic solution)</w:t>
      </w:r>
      <w:r w:rsidRPr="0021199B">
        <w:rPr>
          <w:rFonts w:eastAsia="新細明體" w:cstheme="minorHAnsi"/>
          <w:kern w:val="0"/>
          <w:szCs w:val="24"/>
        </w:rPr>
        <w:t>供後續分類模型進行特徵近似與異常識別。</w:t>
      </w:r>
    </w:p>
    <w:p w14:paraId="482E25AD" w14:textId="77777777" w:rsidR="00091B45" w:rsidRPr="0021199B" w:rsidRDefault="00091B45" w:rsidP="00091B45">
      <w:pPr>
        <w:widowControl/>
        <w:spacing w:before="100" w:beforeAutospacing="1" w:after="100" w:afterAutospacing="1"/>
        <w:ind w:firstLine="480"/>
        <w:jc w:val="both"/>
        <w:rPr>
          <w:rFonts w:eastAsia="新細明體" w:cstheme="minorHAnsi"/>
          <w:kern w:val="0"/>
          <w:szCs w:val="24"/>
        </w:rPr>
      </w:pPr>
      <w:r w:rsidRPr="0021199B">
        <w:rPr>
          <w:rFonts w:eastAsia="新細明體" w:cstheme="minorHAnsi"/>
          <w:kern w:val="0"/>
          <w:szCs w:val="24"/>
        </w:rPr>
        <w:t xml:space="preserve">UF-FAE </w:t>
      </w:r>
      <w:r w:rsidRPr="0021199B">
        <w:rPr>
          <w:rFonts w:eastAsia="新細明體" w:cstheme="minorHAnsi"/>
          <w:kern w:val="0"/>
          <w:szCs w:val="24"/>
        </w:rPr>
        <w:t>的設計兼具結構可解釋性與運算效率，其核心演算法以</w:t>
      </w:r>
      <w:r w:rsidRPr="0021199B">
        <w:rPr>
          <w:rFonts w:eastAsia="新細明體" w:cstheme="minorHAnsi"/>
          <w:kern w:val="0"/>
          <w:szCs w:val="24"/>
        </w:rPr>
        <w:t xml:space="preserve"> Union-Find </w:t>
      </w:r>
      <w:r w:rsidRPr="0021199B">
        <w:rPr>
          <w:rFonts w:eastAsia="新細明體" w:cstheme="minorHAnsi"/>
          <w:kern w:val="0"/>
          <w:szCs w:val="24"/>
        </w:rPr>
        <w:t>為骨架，在攤銷時間複雜度</w:t>
      </w:r>
      <w:r w:rsidRPr="0021199B">
        <w:rPr>
          <w:rFonts w:eastAsia="新細明體" w:cstheme="minorHAnsi"/>
          <w:kern w:val="0"/>
          <w:szCs w:val="24"/>
        </w:rPr>
        <w:t xml:space="preserve"> O(α(n)) </w:t>
      </w:r>
      <w:r w:rsidRPr="0021199B">
        <w:rPr>
          <w:rFonts w:eastAsia="新細明體" w:cstheme="minorHAnsi"/>
          <w:kern w:val="0"/>
          <w:szCs w:val="24"/>
        </w:rPr>
        <w:t>下維護群組合併與查找操作，同時透過機器學習模型對多維特徵空間進行近似映射與分類推論。此混合式設計不僅保留拓撲結構資訊，亦能在高頻交易環境中實現具近似最優效率之洗錢行為偵測，因此可視為兼具結構導向啟發</w:t>
      </w:r>
      <w:r w:rsidRPr="0021199B">
        <w:rPr>
          <w:rFonts w:eastAsia="新細明體" w:cstheme="minorHAnsi"/>
          <w:b/>
          <w:bCs/>
          <w:kern w:val="0"/>
          <w:szCs w:val="24"/>
        </w:rPr>
        <w:t>與</w:t>
      </w:r>
      <w:r w:rsidRPr="0021199B">
        <w:rPr>
          <w:rFonts w:eastAsia="新細明體" w:cstheme="minorHAnsi"/>
          <w:kern w:val="0"/>
          <w:szCs w:val="24"/>
        </w:rPr>
        <w:t>資料導向近似</w:t>
      </w:r>
      <w:r w:rsidRPr="0021199B">
        <w:rPr>
          <w:rFonts w:eastAsia="新細明體" w:cstheme="minorHAnsi"/>
          <w:kern w:val="0"/>
          <w:szCs w:val="24"/>
        </w:rPr>
        <w:t>(Data-driven approximation)</w:t>
      </w:r>
      <w:r w:rsidRPr="0021199B">
        <w:rPr>
          <w:rFonts w:eastAsia="新細明體" w:cstheme="minorHAnsi"/>
          <w:kern w:val="0"/>
          <w:szCs w:val="24"/>
        </w:rPr>
        <w:t>之混合演算法框架。</w:t>
      </w:r>
    </w:p>
    <w:p w14:paraId="22FA2EF3" w14:textId="6BA56BFB" w:rsidR="00091B45" w:rsidRPr="0021199B" w:rsidRDefault="00FF3E13" w:rsidP="00FF3E13">
      <w:pPr>
        <w:pStyle w:val="2"/>
        <w:rPr>
          <w:rFonts w:asciiTheme="minorHAnsi" w:hAnsiTheme="minorHAnsi" w:cstheme="minorHAnsi"/>
        </w:rPr>
      </w:pPr>
      <w:r w:rsidRPr="0021199B">
        <w:rPr>
          <w:rFonts w:asciiTheme="minorHAnsi" w:hAnsiTheme="minorHAnsi" w:cstheme="minorHAnsi"/>
        </w:rPr>
        <w:t>4.6 Distinguishing between Hybrid Approximation and Multimodal Learning</w:t>
      </w:r>
    </w:p>
    <w:p w14:paraId="777F0CCC" w14:textId="77777777" w:rsidR="00841E52" w:rsidRPr="0021199B" w:rsidRDefault="00841E52" w:rsidP="00841E52">
      <w:pPr>
        <w:ind w:firstLine="480"/>
        <w:jc w:val="both"/>
        <w:rPr>
          <w:rFonts w:cstheme="minorHAnsi"/>
        </w:rPr>
      </w:pPr>
      <w:r w:rsidRPr="0021199B">
        <w:rPr>
          <w:rFonts w:cstheme="minorHAnsi"/>
        </w:rPr>
        <w:t>雖然本研究提出之</w:t>
      </w:r>
      <w:r w:rsidRPr="0021199B">
        <w:rPr>
          <w:rFonts w:cstheme="minorHAnsi"/>
        </w:rPr>
        <w:t xml:space="preserve"> UF-FAE </w:t>
      </w:r>
      <w:r w:rsidRPr="0021199B">
        <w:rPr>
          <w:rFonts w:cstheme="minorHAnsi"/>
        </w:rPr>
        <w:t>架構在概念上同時結合了結構性演算法與統計式學習模型，但其定位仍以啟發式混合近似演算法為核心，而非純粹的多模態機器學習</w:t>
      </w:r>
      <w:r w:rsidRPr="0021199B">
        <w:rPr>
          <w:rFonts w:cstheme="minorHAnsi"/>
        </w:rPr>
        <w:t>(Multimodal Machine Learning)</w:t>
      </w:r>
      <w:r w:rsidRPr="0021199B">
        <w:rPr>
          <w:rFonts w:cstheme="minorHAnsi"/>
        </w:rPr>
        <w:t>系統。兩者在理論基礎與整合層次上存在明顯區別。</w:t>
      </w:r>
    </w:p>
    <w:p w14:paraId="601AEEAF" w14:textId="77777777" w:rsidR="00841E52" w:rsidRPr="0021199B" w:rsidRDefault="00841E52" w:rsidP="00841E52">
      <w:pPr>
        <w:jc w:val="both"/>
        <w:rPr>
          <w:rStyle w:val="a9"/>
          <w:rFonts w:cstheme="minorHAnsi"/>
        </w:rPr>
      </w:pPr>
    </w:p>
    <w:p w14:paraId="442C6DDA" w14:textId="299E997F" w:rsidR="00841E52" w:rsidRPr="0021199B" w:rsidRDefault="00841E52" w:rsidP="00841E52">
      <w:pPr>
        <w:rPr>
          <w:rFonts w:cstheme="minorHAnsi"/>
        </w:rPr>
      </w:pPr>
      <w:r w:rsidRPr="0021199B">
        <w:rPr>
          <w:rStyle w:val="a9"/>
          <w:rFonts w:cstheme="minorHAnsi"/>
        </w:rPr>
        <w:t>啟發式混合近似演算法</w:t>
      </w:r>
      <w:r w:rsidRPr="0021199B">
        <w:rPr>
          <w:rFonts w:cstheme="minorHAnsi"/>
        </w:rPr>
        <w:t>屬於演算法設計與最佳化理論</w:t>
      </w:r>
      <w:r w:rsidRPr="0021199B">
        <w:rPr>
          <w:rFonts w:cstheme="minorHAnsi"/>
        </w:rPr>
        <w:t>(Optimization Theory)</w:t>
      </w:r>
      <w:r w:rsidRPr="0021199B">
        <w:rPr>
          <w:rFonts w:cstheme="minorHAnsi"/>
        </w:rPr>
        <w:t>範疇，其核心目標為在可接受的時間複雜度下尋找接近最優解</w:t>
      </w:r>
      <w:r w:rsidRPr="0021199B">
        <w:rPr>
          <w:rFonts w:cstheme="minorHAnsi"/>
        </w:rPr>
        <w:t>(near-optimal solution)</w:t>
      </w:r>
      <w:r w:rsidRPr="0021199B">
        <w:rPr>
          <w:rFonts w:cstheme="minorHAnsi"/>
        </w:rPr>
        <w:t>。這類方法強調不同啟發式技術的策略性結合，以兼顧全域探索</w:t>
      </w:r>
      <w:r w:rsidRPr="0021199B">
        <w:rPr>
          <w:rFonts w:cstheme="minorHAnsi"/>
        </w:rPr>
        <w:t>(Diversification)</w:t>
      </w:r>
      <w:r w:rsidRPr="0021199B">
        <w:rPr>
          <w:rFonts w:cstheme="minorHAnsi"/>
        </w:rPr>
        <w:t>與區域強化</w:t>
      </w:r>
      <w:r w:rsidRPr="0021199B">
        <w:rPr>
          <w:rFonts w:cstheme="minorHAnsi"/>
        </w:rPr>
        <w:t>(Intensification)</w:t>
      </w:r>
      <w:r w:rsidRPr="0021199B">
        <w:rPr>
          <w:rFonts w:cstheme="minorHAnsi"/>
        </w:rPr>
        <w:t>，常見於求解</w:t>
      </w:r>
      <w:r w:rsidRPr="0021199B">
        <w:rPr>
          <w:rFonts w:cstheme="minorHAnsi"/>
        </w:rPr>
        <w:t xml:space="preserve"> NP-hard </w:t>
      </w:r>
      <w:r w:rsidRPr="0021199B">
        <w:rPr>
          <w:rFonts w:cstheme="minorHAnsi"/>
        </w:rPr>
        <w:t>問題之近似與搜尋任務</w:t>
      </w:r>
      <w:r w:rsidR="00DF1968" w:rsidRPr="0021199B">
        <w:rPr>
          <w:rFonts w:cstheme="minorHAnsi"/>
        </w:rPr>
        <w:fldChar w:fldCharType="begin">
          <w:fldData xml:space="preserve">PEVuZE5vdGU+PENpdGU+PEF1dGhvcj5CbHVtPC9BdXRob3I+PFllYXI+MjAwMzwvWWVhcj48UmVj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</w:fldData>
        </w:fldChar>
      </w:r>
      <w:r w:rsidR="006D6E02" w:rsidRPr="0021199B">
        <w:rPr>
          <w:rFonts w:cstheme="minorHAnsi"/>
        </w:rPr>
        <w:instrText xml:space="preserve"> ADDIN EN.CITE </w:instrText>
      </w:r>
      <w:r w:rsidR="006D6E02" w:rsidRPr="0021199B">
        <w:rPr>
          <w:rFonts w:cstheme="minorHAnsi"/>
        </w:rPr>
        <w:fldChar w:fldCharType="begin">
          <w:fldData xml:space="preserve">PEVuZE5vdGU+PENpdGU+PEF1dGhvcj5CbHVtPC9BdXRob3I+PFllYXI+MjAwMzwvWWVhcj48UmVj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</w:fldData>
        </w:fldChar>
      </w:r>
      <w:r w:rsidR="006D6E02" w:rsidRPr="0021199B">
        <w:rPr>
          <w:rFonts w:cstheme="minorHAnsi"/>
        </w:rPr>
        <w:instrText xml:space="preserve"> ADDIN EN.CITE.DATA </w:instrText>
      </w:r>
      <w:r w:rsidR="006D6E02" w:rsidRPr="0021199B">
        <w:rPr>
          <w:rFonts w:cstheme="minorHAnsi"/>
        </w:rPr>
      </w:r>
      <w:r w:rsidR="006D6E02" w:rsidRPr="0021199B">
        <w:rPr>
          <w:rFonts w:cstheme="minorHAnsi"/>
        </w:rPr>
        <w:fldChar w:fldCharType="end"/>
      </w:r>
      <w:r w:rsidR="00DF1968" w:rsidRPr="0021199B">
        <w:rPr>
          <w:rFonts w:cstheme="minorHAnsi"/>
        </w:rPr>
      </w:r>
      <w:r w:rsidR="00DF1968" w:rsidRPr="0021199B">
        <w:rPr>
          <w:rFonts w:cstheme="minorHAnsi"/>
        </w:rPr>
        <w:fldChar w:fldCharType="separate"/>
      </w:r>
      <w:r w:rsidR="006D6E02" w:rsidRPr="0021199B">
        <w:rPr>
          <w:rFonts w:cstheme="minorHAnsi"/>
          <w:noProof/>
        </w:rPr>
        <w:t>[36-38]</w:t>
      </w:r>
      <w:r w:rsidR="00DF1968" w:rsidRPr="0021199B">
        <w:rPr>
          <w:rFonts w:cstheme="minorHAnsi"/>
        </w:rPr>
        <w:fldChar w:fldCharType="end"/>
      </w:r>
      <w:r w:rsidR="006D6E02" w:rsidRPr="0021199B">
        <w:rPr>
          <w:rFonts w:cstheme="minorHAnsi"/>
        </w:rPr>
        <w:t>。</w:t>
      </w:r>
    </w:p>
    <w:p w14:paraId="447361C5" w14:textId="197AAB18" w:rsidR="005E09FA" w:rsidRPr="0021199B" w:rsidRDefault="005E09FA" w:rsidP="00841E52">
      <w:pPr>
        <w:rPr>
          <w:rFonts w:cstheme="minorHAnsi"/>
        </w:rPr>
      </w:pPr>
    </w:p>
    <w:p w14:paraId="0413351B" w14:textId="77777777" w:rsidR="005E09FA" w:rsidRPr="0021199B" w:rsidRDefault="005E09FA" w:rsidP="005E09FA">
      <w:pPr>
        <w:ind w:firstLine="480"/>
        <w:jc w:val="both"/>
        <w:rPr>
          <w:rFonts w:cstheme="minorHAnsi"/>
        </w:rPr>
      </w:pPr>
      <w:r w:rsidRPr="0021199B">
        <w:rPr>
          <w:rFonts w:cstheme="minorHAnsi"/>
        </w:rPr>
        <w:t>UF-FAE</w:t>
      </w:r>
      <w:r w:rsidRPr="0021199B">
        <w:rPr>
          <w:rFonts w:cstheme="minorHAnsi"/>
        </w:rPr>
        <w:t>之架構上，</w:t>
      </w:r>
      <w:r w:rsidRPr="0021199B">
        <w:rPr>
          <w:rFonts w:cstheme="minorHAnsi"/>
        </w:rPr>
        <w:t xml:space="preserve">Union-Find </w:t>
      </w:r>
      <w:r w:rsidRPr="0021199B">
        <w:rPr>
          <w:rFonts w:cstheme="minorHAnsi"/>
        </w:rPr>
        <w:t>作為結構性啟發的角色地位，透過路徑壓縮維持交易網絡之動態連通關係；而機器學習模組則作為統計機制，於特徵空間中進行分類與推論。此設計旨在以低攤銷時間並同時達成結構可解釋性與近似最佳化效率，應屬混合近似策略。</w:t>
      </w:r>
    </w:p>
    <w:p w14:paraId="6FE8F15F" w14:textId="77777777" w:rsidR="005E09FA" w:rsidRPr="0021199B" w:rsidRDefault="005E09FA" w:rsidP="005E09FA">
      <w:pPr>
        <w:jc w:val="both"/>
        <w:rPr>
          <w:rStyle w:val="a9"/>
          <w:rFonts w:cstheme="minorHAnsi"/>
          <w:b w:val="0"/>
        </w:rPr>
      </w:pPr>
    </w:p>
    <w:p w14:paraId="7A79F3A0" w14:textId="77777777" w:rsidR="00D6025B" w:rsidRPr="0021199B" w:rsidRDefault="005E09FA" w:rsidP="00D6025B">
      <w:pPr>
        <w:ind w:firstLine="480"/>
        <w:jc w:val="both"/>
        <w:rPr>
          <w:rFonts w:cstheme="minorHAnsi"/>
        </w:rPr>
      </w:pPr>
      <w:r w:rsidRPr="0021199B">
        <w:rPr>
          <w:rStyle w:val="a9"/>
          <w:rFonts w:cstheme="minorHAnsi"/>
        </w:rPr>
        <w:t>其次，多模態機器學習</w:t>
      </w:r>
      <w:r w:rsidRPr="0021199B">
        <w:rPr>
          <w:rFonts w:cstheme="minorHAnsi"/>
        </w:rPr>
        <w:t>則屬於表示學習</w:t>
      </w:r>
      <w:r w:rsidRPr="0021199B">
        <w:rPr>
          <w:rFonts w:cstheme="minorHAnsi"/>
        </w:rPr>
        <w:t>(Representation Learning)</w:t>
      </w:r>
      <w:r w:rsidRPr="0021199B">
        <w:rPr>
          <w:rFonts w:cstheme="minorHAnsi"/>
        </w:rPr>
        <w:t>與資料融合</w:t>
      </w:r>
      <w:r w:rsidRPr="0021199B">
        <w:rPr>
          <w:rFonts w:cstheme="minorHAnsi"/>
        </w:rPr>
        <w:t>(Data Fusion)</w:t>
      </w:r>
      <w:r w:rsidRPr="0021199B">
        <w:rPr>
          <w:rFonts w:cstheme="minorHAnsi"/>
        </w:rPr>
        <w:t>範疇，著重於整合不同來源或型態的資料，以學習具跨模態語意的統一表徵</w:t>
      </w:r>
      <w:r w:rsidRPr="0021199B">
        <w:rPr>
          <w:rFonts w:cstheme="minorHAnsi"/>
        </w:rPr>
        <w:fldChar w:fldCharType="begin"/>
      </w:r>
      <w:r w:rsidRPr="0021199B">
        <w:rPr>
          <w:rFonts w:cstheme="minorHAnsi"/>
        </w:rPr>
        <w:instrText xml:space="preserve"> ADDIN EN.CITE &lt;EndNote&gt;&lt;Cite&gt;&lt;Author&gt;Baltrusaitis&lt;/Author&gt;&lt;Year&gt;2019&lt;/Year&gt;&lt;RecNum&gt;216&lt;/RecNum&gt;&lt;DisplayText&gt;[39]&lt;/DisplayText&gt;&lt;record&gt;&lt;rec-number&gt;216&lt;/rec-number&gt;&lt;foreign-keys&gt;&lt;key app="EN" db-id="5rwdf2z92r2s9petxtyprfwt92fd92pfxaf5" timestamp="1759723333"&gt;216&lt;/key&gt;&lt;/foreign-keys&gt;&lt;ref-type name="Journal Article"&gt;17&lt;/ref-type&gt;&lt;contributors&gt;&lt;authors&gt;&lt;author&gt;Baltrusaitis, T.&lt;/author&gt;&lt;author&gt;Ahuja, C.&lt;/author&gt;&lt;author&gt;Morency, L. P.&lt;/author&gt;&lt;/authors&gt;&lt;/contributors&gt;&lt;titles&gt;&lt;title&gt;Multimodal Machine Learning: A Survey and Taxonomy&lt;/title&gt;&lt;secondary-title&gt;IEEE Trans Pattern Anal Mach Intell&lt;/secondary-title&gt;&lt;/titles&gt;&lt;periodical&gt;&lt;full-title&gt;IEEE Trans Pattern Anal Mach Intell&lt;/full-title&gt;&lt;/periodical&gt;&lt;pages&gt;423-443&lt;/pages&gt;&lt;volume&gt;41&lt;/volume&gt;&lt;number&gt;2&lt;/number&gt;&lt;edition&gt;20180125&lt;/edition&gt;&lt;dates&gt;&lt;year&gt;2019&lt;/year&gt;&lt;pub-dates&gt;&lt;date&gt;Feb&lt;/date&gt;&lt;/pub-dates&gt;&lt;/dates&gt;&lt;isbn&gt;1939-3539 (Electronic)&amp;#xD;0098-5589 (Linking)&lt;/isbn&gt;&lt;accession-num&gt;29994351&lt;/accession-num&gt;&lt;urls&gt;&lt;related-urls&gt;&lt;url&gt;https://www.ncbi.nlm.nih.gov/pubmed/29994351&lt;/url&gt;&lt;/related-urls&gt;&lt;/urls&gt;&lt;electronic-resource-num&gt;10.1109/TPAMI.2018.2798607&lt;/electronic-resource-num&gt;&lt;remote-database-name&gt;PubMed-not-MEDLINE&lt;/remote-database-name&gt;&lt;remote-database-provider&gt;NLM&lt;/remote-database-provider&gt;&lt;/record&gt;&lt;/Cite&gt;&lt;/EndNote&gt;</w:instrText>
      </w:r>
      <w:r w:rsidRPr="0021199B">
        <w:rPr>
          <w:rFonts w:cstheme="minorHAnsi"/>
        </w:rPr>
        <w:fldChar w:fldCharType="separate"/>
      </w:r>
      <w:r w:rsidRPr="0021199B">
        <w:rPr>
          <w:rFonts w:cstheme="minorHAnsi"/>
          <w:noProof/>
        </w:rPr>
        <w:t>[39]</w:t>
      </w:r>
      <w:r w:rsidRPr="0021199B">
        <w:rPr>
          <w:rFonts w:cstheme="minorHAnsi"/>
        </w:rPr>
        <w:fldChar w:fldCharType="end"/>
      </w:r>
      <w:r w:rsidRPr="0021199B">
        <w:rPr>
          <w:rFonts w:cstheme="minorHAnsi"/>
        </w:rPr>
        <w:t>。</w:t>
      </w:r>
      <w:r w:rsidR="00D6025B" w:rsidRPr="0021199B">
        <w:rPr>
          <w:rFonts w:cstheme="minorHAnsi"/>
        </w:rPr>
        <w:t>本研究在資料層面上，雖同時使用</w:t>
      </w:r>
      <w:proofErr w:type="gramStart"/>
      <w:r w:rsidR="00D6025B" w:rsidRPr="0021199B">
        <w:rPr>
          <w:rFonts w:cstheme="minorHAnsi"/>
        </w:rPr>
        <w:t>了圖論特徵</w:t>
      </w:r>
      <w:proofErr w:type="gramEnd"/>
      <w:r w:rsidR="00D6025B" w:rsidRPr="0021199B">
        <w:rPr>
          <w:rFonts w:cstheme="minorHAnsi"/>
        </w:rPr>
        <w:t>(graph-based topological features)</w:t>
      </w:r>
      <w:r w:rsidR="00D6025B" w:rsidRPr="0021199B">
        <w:rPr>
          <w:rFonts w:cstheme="minorHAnsi"/>
        </w:rPr>
        <w:t>與交易屬性</w:t>
      </w:r>
      <w:r w:rsidR="00D6025B" w:rsidRPr="0021199B">
        <w:rPr>
          <w:rFonts w:cstheme="minorHAnsi"/>
        </w:rPr>
        <w:t>(transactional attributes)</w:t>
      </w:r>
      <w:r w:rsidR="00D6025B" w:rsidRPr="0021199B">
        <w:rPr>
          <w:rFonts w:cstheme="minorHAnsi"/>
        </w:rPr>
        <w:t>作為模型輸入，形成具多</w:t>
      </w:r>
      <w:r w:rsidR="00D6025B" w:rsidRPr="0021199B">
        <w:rPr>
          <w:rFonts w:cstheme="minorHAnsi"/>
        </w:rPr>
        <w:lastRenderedPageBreak/>
        <w:t>模態特徵融合</w:t>
      </w:r>
      <w:r w:rsidR="00D6025B" w:rsidRPr="0021199B">
        <w:rPr>
          <w:rFonts w:cstheme="minorHAnsi"/>
        </w:rPr>
        <w:t>(Multimodal feature fusion)</w:t>
      </w:r>
      <w:r w:rsidR="00D6025B" w:rsidRPr="0021199B">
        <w:rPr>
          <w:rFonts w:cstheme="minorHAnsi"/>
        </w:rPr>
        <w:t>的設計，但此部分僅屬於資料層次的特徵整合，並非跨感知或語意對齊的多模態學習架構。因此</w:t>
      </w:r>
      <w:r w:rsidR="00D6025B" w:rsidRPr="0021199B">
        <w:rPr>
          <w:rFonts w:cstheme="minorHAnsi"/>
        </w:rPr>
        <w:t xml:space="preserve">UF-FAE </w:t>
      </w:r>
      <w:r w:rsidR="00D6025B" w:rsidRPr="0021199B">
        <w:rPr>
          <w:rFonts w:cstheme="minorHAnsi"/>
        </w:rPr>
        <w:t>在理論定位上屬於「</w:t>
      </w:r>
      <w:r w:rsidR="00D6025B" w:rsidRPr="0021199B">
        <w:rPr>
          <w:rStyle w:val="a9"/>
          <w:rFonts w:cstheme="minorHAnsi"/>
        </w:rPr>
        <w:t>結構導向啟發與資料導向近似並行的混合近似演算法框架</w:t>
      </w:r>
      <w:r w:rsidR="00D6025B" w:rsidRPr="0021199B">
        <w:rPr>
          <w:rFonts w:cstheme="minorHAnsi"/>
        </w:rPr>
        <w:t>」，其中多模態特徵僅作為輸入層的因子實驗設計，以增強分類器的判斷能力，而非模型本體的設計哲學。</w:t>
      </w:r>
    </w:p>
    <w:p w14:paraId="12027A1C" w14:textId="37FE7E05" w:rsidR="005E09FA" w:rsidRPr="0021199B" w:rsidRDefault="005E09FA" w:rsidP="005E09FA">
      <w:pPr>
        <w:rPr>
          <w:rFonts w:cstheme="minorHAnsi"/>
        </w:rPr>
      </w:pPr>
    </w:p>
    <w:p w14:paraId="3FF889A5" w14:textId="6B64D9D9" w:rsidR="00AD4D9A" w:rsidRPr="0021199B" w:rsidRDefault="006F334A" w:rsidP="00AD4D9A">
      <w:pPr>
        <w:pStyle w:val="1"/>
        <w:rPr>
          <w:rFonts w:asciiTheme="minorHAnsi" w:hAnsiTheme="minorHAnsi" w:cstheme="minorHAnsi"/>
        </w:rPr>
      </w:pPr>
      <w:r w:rsidRPr="0021199B">
        <w:rPr>
          <w:rFonts w:asciiTheme="minorHAnsi" w:hAnsiTheme="minorHAnsi" w:cstheme="minorHAnsi"/>
        </w:rPr>
        <w:t>5</w:t>
      </w:r>
      <w:r w:rsidR="00AD4D9A" w:rsidRPr="0021199B">
        <w:rPr>
          <w:rFonts w:asciiTheme="minorHAnsi" w:hAnsiTheme="minorHAnsi" w:cstheme="minorHAnsi"/>
        </w:rPr>
        <w:t>.</w:t>
      </w:r>
      <w:r w:rsidR="0012135A" w:rsidRPr="0021199B">
        <w:rPr>
          <w:rFonts w:asciiTheme="minorHAnsi" w:hAnsiTheme="minorHAnsi" w:cstheme="minorHAnsi"/>
        </w:rPr>
        <w:t xml:space="preserve"> Research Framework</w:t>
      </w:r>
    </w:p>
    <w:p w14:paraId="309E3233" w14:textId="7DB53153" w:rsidR="00AD4D9A" w:rsidRPr="0021199B" w:rsidRDefault="008C6DB7" w:rsidP="009134CB">
      <w:pPr>
        <w:pStyle w:val="2"/>
        <w:rPr>
          <w:rFonts w:asciiTheme="minorHAnsi" w:hAnsiTheme="minorHAnsi" w:cstheme="minorHAnsi"/>
        </w:rPr>
      </w:pPr>
      <w:r w:rsidRPr="0021199B">
        <w:rPr>
          <w:rFonts w:asciiTheme="minorHAnsi" w:hAnsiTheme="minorHAnsi" w:cstheme="minorHAnsi"/>
        </w:rPr>
        <w:t>5.1 Data set</w:t>
      </w:r>
    </w:p>
    <w:p w14:paraId="2B32461F" w14:textId="70323FFD" w:rsidR="008C6DB7" w:rsidRPr="0021199B" w:rsidRDefault="009F6E24">
      <w:pPr>
        <w:rPr>
          <w:rFonts w:eastAsia="新細明體" w:cstheme="minorHAnsi"/>
          <w:kern w:val="0"/>
          <w:szCs w:val="24"/>
        </w:rPr>
      </w:pPr>
      <w:r w:rsidRPr="0021199B">
        <w:rPr>
          <w:rFonts w:eastAsia="新細明體" w:cstheme="minorHAnsi"/>
          <w:kern w:val="0"/>
          <w:szCs w:val="24"/>
        </w:rPr>
        <w:t>本研究採用之資料集為</w:t>
      </w:r>
      <w:r w:rsidRPr="0021199B">
        <w:rPr>
          <w:rFonts w:eastAsia="新細明體" w:cstheme="minorHAnsi"/>
          <w:kern w:val="0"/>
          <w:szCs w:val="24"/>
        </w:rPr>
        <w:t xml:space="preserve"> Kaggle </w:t>
      </w:r>
      <w:r w:rsidRPr="0021199B">
        <w:rPr>
          <w:rFonts w:eastAsia="新細明體" w:cstheme="minorHAnsi"/>
          <w:kern w:val="0"/>
          <w:szCs w:val="24"/>
        </w:rPr>
        <w:t>平台提供之</w:t>
      </w:r>
      <w:r w:rsidRPr="0021199B">
        <w:rPr>
          <w:rFonts w:eastAsia="新細明體" w:cstheme="minorHAnsi"/>
          <w:bCs/>
          <w:kern w:val="0"/>
          <w:szCs w:val="24"/>
        </w:rPr>
        <w:t>Synthetic Transaction Monitoring Dataset for AML (SAML-D)</w:t>
      </w:r>
      <w:r w:rsidRPr="0021199B">
        <w:rPr>
          <w:rFonts w:eastAsia="新細明體" w:cstheme="minorHAnsi"/>
          <w:kern w:val="0"/>
          <w:szCs w:val="24"/>
        </w:rPr>
        <w:t>，為基於</w:t>
      </w:r>
      <w:r w:rsidRPr="0021199B">
        <w:rPr>
          <w:rFonts w:eastAsia="新細明體" w:cstheme="minorHAnsi"/>
          <w:kern w:val="0"/>
          <w:szCs w:val="24"/>
        </w:rPr>
        <w:t>AML</w:t>
      </w:r>
      <w:r w:rsidRPr="0021199B">
        <w:rPr>
          <w:rFonts w:eastAsia="新細明體" w:cstheme="minorHAnsi"/>
          <w:kern w:val="0"/>
          <w:szCs w:val="24"/>
        </w:rPr>
        <w:t>之模擬資料，具備真實交易樣態之統計結構，適用於金融詐欺與異常偵測任務。本資料集以多銀行、多客戶、多樣交易管道為架構，涵蓋</w:t>
      </w:r>
      <w:proofErr w:type="gramStart"/>
      <w:r w:rsidRPr="0021199B">
        <w:rPr>
          <w:rFonts w:eastAsia="新細明體" w:cstheme="minorHAnsi"/>
          <w:kern w:val="0"/>
          <w:szCs w:val="24"/>
        </w:rPr>
        <w:t>高頻微額轉帳</w:t>
      </w:r>
      <w:proofErr w:type="gramEnd"/>
      <w:r w:rsidRPr="0021199B">
        <w:rPr>
          <w:rFonts w:eastAsia="新細明體" w:cstheme="minorHAnsi"/>
          <w:kern w:val="0"/>
          <w:szCs w:val="24"/>
        </w:rPr>
        <w:t>、跨國轉帳與混淆資金來源等情境，符合本研究設計</w:t>
      </w:r>
      <w:proofErr w:type="gramStart"/>
      <w:r w:rsidRPr="0021199B">
        <w:rPr>
          <w:rFonts w:eastAsia="新細明體" w:cstheme="minorHAnsi"/>
          <w:kern w:val="0"/>
          <w:szCs w:val="24"/>
        </w:rPr>
        <w:t>之高</w:t>
      </w:r>
      <w:proofErr w:type="gramEnd"/>
      <w:r w:rsidRPr="0021199B">
        <w:rPr>
          <w:rFonts w:eastAsia="新細明體" w:cstheme="minorHAnsi"/>
          <w:kern w:val="0"/>
          <w:szCs w:val="24"/>
        </w:rPr>
        <w:t>維、動態、</w:t>
      </w:r>
      <w:proofErr w:type="gramStart"/>
      <w:r w:rsidRPr="0021199B">
        <w:rPr>
          <w:rFonts w:eastAsia="新細明體" w:cstheme="minorHAnsi"/>
          <w:kern w:val="0"/>
          <w:szCs w:val="24"/>
        </w:rPr>
        <w:t>跨域金流</w:t>
      </w:r>
      <w:proofErr w:type="gramEnd"/>
      <w:r w:rsidRPr="0021199B">
        <w:rPr>
          <w:rFonts w:eastAsia="新細明體" w:cstheme="minorHAnsi"/>
          <w:kern w:val="0"/>
          <w:szCs w:val="24"/>
        </w:rPr>
        <w:t>圖模型需求。</w:t>
      </w:r>
      <w:r w:rsidRPr="0021199B">
        <w:rPr>
          <w:rFonts w:cstheme="minorHAnsi"/>
          <w:color w:val="000000" w:themeColor="text1"/>
          <w:szCs w:val="24"/>
          <w:shd w:val="clear" w:color="auto" w:fill="FFFFFF"/>
        </w:rPr>
        <w:t>此資料集包含</w:t>
      </w:r>
      <w:r w:rsidRPr="0021199B">
        <w:rPr>
          <w:rFonts w:cstheme="minorHAnsi"/>
          <w:color w:val="000000" w:themeColor="text1"/>
          <w:szCs w:val="24"/>
          <w:shd w:val="clear" w:color="auto" w:fill="FFFFFF"/>
        </w:rPr>
        <w:t>12</w:t>
      </w:r>
      <w:r w:rsidRPr="0021199B">
        <w:rPr>
          <w:rFonts w:cstheme="minorHAnsi"/>
          <w:color w:val="000000" w:themeColor="text1"/>
          <w:szCs w:val="24"/>
          <w:shd w:val="clear" w:color="auto" w:fill="FFFFFF"/>
        </w:rPr>
        <w:t>個特徵和</w:t>
      </w:r>
      <w:r w:rsidRPr="0021199B">
        <w:rPr>
          <w:rFonts w:cstheme="minorHAnsi"/>
          <w:color w:val="000000" w:themeColor="text1"/>
          <w:szCs w:val="24"/>
          <w:shd w:val="clear" w:color="auto" w:fill="FFFFFF"/>
        </w:rPr>
        <w:t>28</w:t>
      </w:r>
      <w:r w:rsidRPr="0021199B">
        <w:rPr>
          <w:rFonts w:cstheme="minorHAnsi"/>
          <w:color w:val="000000" w:themeColor="text1"/>
          <w:szCs w:val="24"/>
          <w:shd w:val="clear" w:color="auto" w:fill="FFFFFF"/>
        </w:rPr>
        <w:t>種類型</w:t>
      </w:r>
      <w:r w:rsidRPr="0021199B">
        <w:rPr>
          <w:rFonts w:cstheme="minorHAnsi"/>
          <w:color w:val="000000" w:themeColor="text1"/>
          <w:szCs w:val="24"/>
          <w:shd w:val="clear" w:color="auto" w:fill="FFFFFF"/>
        </w:rPr>
        <w:t>(</w:t>
      </w:r>
      <w:r w:rsidRPr="0021199B">
        <w:rPr>
          <w:rFonts w:cstheme="minorHAnsi"/>
          <w:color w:val="000000" w:themeColor="text1"/>
          <w:szCs w:val="24"/>
          <w:shd w:val="clear" w:color="auto" w:fill="FFFFFF"/>
        </w:rPr>
        <w:t>分為</w:t>
      </w:r>
      <w:r w:rsidRPr="0021199B">
        <w:rPr>
          <w:rFonts w:cstheme="minorHAnsi"/>
          <w:color w:val="000000" w:themeColor="text1"/>
          <w:szCs w:val="24"/>
          <w:shd w:val="clear" w:color="auto" w:fill="FFFFFF"/>
        </w:rPr>
        <w:t>11</w:t>
      </w:r>
      <w:r w:rsidRPr="0021199B">
        <w:rPr>
          <w:rFonts w:cstheme="minorHAnsi"/>
          <w:color w:val="000000" w:themeColor="text1"/>
          <w:szCs w:val="24"/>
          <w:shd w:val="clear" w:color="auto" w:fill="FFFFFF"/>
        </w:rPr>
        <w:t>種正常類型和</w:t>
      </w:r>
      <w:r w:rsidRPr="0021199B">
        <w:rPr>
          <w:rFonts w:cstheme="minorHAnsi"/>
          <w:color w:val="000000" w:themeColor="text1"/>
          <w:szCs w:val="24"/>
          <w:shd w:val="clear" w:color="auto" w:fill="FFFFFF"/>
        </w:rPr>
        <w:t>17</w:t>
      </w:r>
      <w:r w:rsidRPr="0021199B">
        <w:rPr>
          <w:rFonts w:cstheme="minorHAnsi"/>
          <w:color w:val="000000" w:themeColor="text1"/>
          <w:szCs w:val="24"/>
          <w:shd w:val="clear" w:color="auto" w:fill="FFFFFF"/>
        </w:rPr>
        <w:t>種可疑類型</w:t>
      </w:r>
      <w:r w:rsidRPr="0021199B">
        <w:rPr>
          <w:rFonts w:cstheme="minorHAnsi"/>
          <w:color w:val="000000" w:themeColor="text1"/>
          <w:szCs w:val="24"/>
          <w:shd w:val="clear" w:color="auto" w:fill="FFFFFF"/>
        </w:rPr>
        <w:t>)</w:t>
      </w:r>
      <w:r w:rsidRPr="0021199B">
        <w:rPr>
          <w:rFonts w:cstheme="minorHAnsi"/>
          <w:color w:val="000000" w:themeColor="text1"/>
          <w:szCs w:val="24"/>
          <w:shd w:val="clear" w:color="auto" w:fill="FFFFFF"/>
        </w:rPr>
        <w:t>。這些特徵是根據現有資料集、學術文獻以及對反洗錢專家的訪談篩選出來的。資料集包含</w:t>
      </w:r>
      <w:r w:rsidRPr="0021199B">
        <w:rPr>
          <w:rFonts w:cstheme="minorHAnsi"/>
          <w:color w:val="000000" w:themeColor="text1"/>
          <w:szCs w:val="24"/>
          <w:shd w:val="clear" w:color="auto" w:fill="FFFFFF"/>
        </w:rPr>
        <w:t xml:space="preserve"> 9,504,852 </w:t>
      </w:r>
      <w:r w:rsidRPr="0021199B">
        <w:rPr>
          <w:rFonts w:cstheme="minorHAnsi"/>
          <w:color w:val="000000" w:themeColor="text1"/>
          <w:szCs w:val="24"/>
          <w:shd w:val="clear" w:color="auto" w:fill="FFFFFF"/>
        </w:rPr>
        <w:t>筆交易，</w:t>
      </w:r>
      <w:r w:rsidRPr="0021199B">
        <w:rPr>
          <w:rFonts w:cstheme="minorHAnsi"/>
          <w:color w:val="000000" w:themeColor="text1"/>
          <w:szCs w:val="24"/>
          <w:shd w:val="clear" w:color="auto" w:fill="FFFFFF"/>
        </w:rPr>
        <w:t xml:space="preserve">0.1039% </w:t>
      </w:r>
      <w:r w:rsidRPr="0021199B">
        <w:rPr>
          <w:rFonts w:cstheme="minorHAnsi"/>
          <w:color w:val="000000" w:themeColor="text1"/>
          <w:szCs w:val="24"/>
          <w:shd w:val="clear" w:color="auto" w:fill="FFFFFF"/>
        </w:rPr>
        <w:t>為洗錢交易，共</w:t>
      </w:r>
      <w:r w:rsidRPr="0021199B">
        <w:rPr>
          <w:rFonts w:cstheme="minorHAnsi"/>
          <w:color w:val="000000" w:themeColor="text1"/>
          <w:szCs w:val="24"/>
          <w:shd w:val="clear" w:color="auto" w:fill="FFFFFF"/>
        </w:rPr>
        <w:t>9873</w:t>
      </w:r>
      <w:r w:rsidRPr="0021199B">
        <w:rPr>
          <w:rFonts w:cstheme="minorHAnsi"/>
          <w:color w:val="000000" w:themeColor="text1"/>
          <w:szCs w:val="24"/>
          <w:shd w:val="clear" w:color="auto" w:fill="FFFFFF"/>
        </w:rPr>
        <w:t>筆</w:t>
      </w:r>
      <w:r w:rsidR="004338D0" w:rsidRPr="0021199B">
        <w:rPr>
          <w:rFonts w:cstheme="minorHAnsi"/>
          <w:color w:val="000000" w:themeColor="text1"/>
          <w:szCs w:val="24"/>
          <w:shd w:val="clear" w:color="auto" w:fill="FFFFFF"/>
        </w:rPr>
        <w:fldChar w:fldCharType="begin"/>
      </w:r>
      <w:r w:rsidR="004338D0" w:rsidRPr="0021199B">
        <w:rPr>
          <w:rFonts w:cstheme="minorHAnsi"/>
          <w:color w:val="000000" w:themeColor="text1"/>
          <w:szCs w:val="24"/>
          <w:shd w:val="clear" w:color="auto" w:fill="FFFFFF"/>
        </w:rPr>
        <w:instrText xml:space="preserve"> ADDIN EN.CITE &lt;EndNote&gt;&lt;Cite&gt;&lt;Author&gt;Oztas&lt;/Author&gt;&lt;Year&gt;2023&lt;/Year&gt;&lt;RecNum&gt;162&lt;/RecNum&gt;&lt;DisplayText&gt;[40]&lt;/DisplayText&gt;&lt;record&gt;&lt;rec-number&gt;162&lt;/rec-number&gt;&lt;foreign-keys&gt;&lt;key app="EN" db-id="5rwdf2z92r2s9petxtyprfwt92fd92pfxaf5" timestamp="1751107563"&gt;162&lt;/key&gt;&lt;/foreign-keys&gt;&lt;ref-type name="Conference Paper"&gt;47&lt;/ref-type&gt;&lt;contributors&gt;&lt;authors&gt;&lt;author&gt;Oztas, Berkan&lt;/author&gt;&lt;author&gt;Cetinkaya, Deniz&lt;/author&gt;&lt;author&gt;Adedoyin, Festus&lt;/author&gt;&lt;author&gt;Budka, Marcin&lt;/author&gt;&lt;author&gt;Dogan, Huseyin&lt;/author&gt;&lt;author&gt;Aksu, Gokhan&lt;/author&gt;&lt;/authors&gt;&lt;/contributors&gt;&lt;titles&gt;&lt;title&gt;Enhancing Anti-Money Laundering: Development of a Synthetic Transaction Monitoring Dataset&lt;/title&gt;&lt;secondary-title&gt;2023 IEEE International Conference on e-Business Engineering (ICEBE)&lt;/secondary-title&gt;&lt;/titles&gt;&lt;pages&gt;47-54&lt;/pages&gt;&lt;dates&gt;&lt;year&gt;2023&lt;/year&gt;&lt;/dates&gt;&lt;urls&gt;&lt;/urls&gt;&lt;electronic-resource-num&gt;10.1109/icebe59045.2023.00028&lt;/electronic-resource-num&gt;&lt;/record&gt;&lt;/Cite&gt;&lt;/EndNote&gt;</w:instrText>
      </w:r>
      <w:r w:rsidR="004338D0" w:rsidRPr="0021199B">
        <w:rPr>
          <w:rFonts w:cstheme="minorHAnsi"/>
          <w:color w:val="000000" w:themeColor="text1"/>
          <w:szCs w:val="24"/>
          <w:shd w:val="clear" w:color="auto" w:fill="FFFFFF"/>
        </w:rPr>
        <w:fldChar w:fldCharType="separate"/>
      </w:r>
      <w:r w:rsidR="004338D0" w:rsidRPr="0021199B">
        <w:rPr>
          <w:rFonts w:cstheme="minorHAnsi"/>
          <w:noProof/>
          <w:color w:val="000000" w:themeColor="text1"/>
          <w:szCs w:val="24"/>
          <w:shd w:val="clear" w:color="auto" w:fill="FFFFFF"/>
        </w:rPr>
        <w:t>[40]</w:t>
      </w:r>
      <w:r w:rsidR="004338D0" w:rsidRPr="0021199B">
        <w:rPr>
          <w:rFonts w:cstheme="minorHAnsi"/>
          <w:color w:val="000000" w:themeColor="text1"/>
          <w:szCs w:val="24"/>
          <w:shd w:val="clear" w:color="auto" w:fill="FFFFFF"/>
        </w:rPr>
        <w:fldChar w:fldCharType="end"/>
      </w:r>
      <w:r w:rsidRPr="0021199B">
        <w:rPr>
          <w:rFonts w:cstheme="minorHAnsi"/>
          <w:color w:val="000000" w:themeColor="text1"/>
          <w:szCs w:val="24"/>
          <w:shd w:val="clear" w:color="auto" w:fill="FFFFFF"/>
        </w:rPr>
        <w:t>。</w:t>
      </w:r>
      <w:r w:rsidRPr="0021199B">
        <w:rPr>
          <w:rFonts w:eastAsia="新細明體" w:cstheme="minorHAnsi"/>
          <w:kern w:val="0"/>
          <w:szCs w:val="24"/>
        </w:rPr>
        <w:t>其中，</w:t>
      </w:r>
      <w:proofErr w:type="spellStart"/>
      <w:r w:rsidRPr="0021199B">
        <w:rPr>
          <w:rFonts w:eastAsia="細明體" w:cstheme="minorHAnsi"/>
          <w:kern w:val="0"/>
          <w:szCs w:val="24"/>
        </w:rPr>
        <w:t>Is_laundering</w:t>
      </w:r>
      <w:proofErr w:type="spellEnd"/>
      <w:r w:rsidRPr="0021199B">
        <w:rPr>
          <w:rFonts w:eastAsia="新細明體" w:cstheme="minorHAnsi"/>
          <w:kern w:val="0"/>
          <w:szCs w:val="24"/>
        </w:rPr>
        <w:t xml:space="preserve"> </w:t>
      </w:r>
      <w:r w:rsidRPr="0021199B">
        <w:rPr>
          <w:rFonts w:eastAsia="新細明體" w:cstheme="minorHAnsi"/>
          <w:kern w:val="0"/>
          <w:szCs w:val="24"/>
        </w:rPr>
        <w:t>欄位為監督式學習所需之標籤</w:t>
      </w:r>
      <w:r w:rsidRPr="0021199B">
        <w:rPr>
          <w:rFonts w:eastAsia="新細明體" w:cstheme="minorHAnsi"/>
          <w:kern w:val="0"/>
          <w:szCs w:val="24"/>
        </w:rPr>
        <w:t>(label)</w:t>
      </w:r>
      <w:r w:rsidRPr="0021199B">
        <w:rPr>
          <w:rFonts w:eastAsia="新細明體" w:cstheme="minorHAnsi"/>
          <w:kern w:val="0"/>
          <w:szCs w:val="24"/>
        </w:rPr>
        <w:t>，標示該筆交易是否與洗錢行為有關</w:t>
      </w:r>
    </w:p>
    <w:p w14:paraId="6EACED39" w14:textId="77777777" w:rsidR="00444478" w:rsidRPr="0021199B" w:rsidRDefault="00444478">
      <w:pPr>
        <w:rPr>
          <w:rFonts w:eastAsia="新細明體" w:cstheme="minorHAnsi"/>
          <w:kern w:val="0"/>
          <w:szCs w:val="24"/>
        </w:rPr>
      </w:pPr>
    </w:p>
    <w:p w14:paraId="00427842" w14:textId="67B2ACA3" w:rsidR="00C73B23" w:rsidRPr="0021199B" w:rsidRDefault="00C73B23">
      <w:pPr>
        <w:rPr>
          <w:rFonts w:eastAsia="新細明體" w:cstheme="minorHAnsi"/>
          <w:kern w:val="0"/>
          <w:szCs w:val="24"/>
        </w:rPr>
      </w:pPr>
      <w:r w:rsidRPr="0021199B">
        <w:rPr>
          <w:rFonts w:eastAsia="新細明體" w:cstheme="minorHAnsi"/>
          <w:kern w:val="0"/>
          <w:szCs w:val="24"/>
        </w:rPr>
        <w:t>於建模階段，本研究設計了三條平行實驗路徑</w:t>
      </w:r>
      <w:r w:rsidRPr="0021199B">
        <w:rPr>
          <w:rFonts w:eastAsia="新細明體" w:cstheme="minorHAnsi"/>
          <w:kern w:val="0"/>
          <w:szCs w:val="24"/>
        </w:rPr>
        <w:t xml:space="preserve">: (1) </w:t>
      </w:r>
      <w:r w:rsidRPr="0021199B">
        <w:rPr>
          <w:rFonts w:eastAsia="新細明體" w:cstheme="minorHAnsi"/>
          <w:kern w:val="0"/>
          <w:szCs w:val="24"/>
        </w:rPr>
        <w:t>僅以</w:t>
      </w:r>
      <w:proofErr w:type="gramStart"/>
      <w:r w:rsidRPr="0021199B">
        <w:rPr>
          <w:rFonts w:eastAsia="新細明體" w:cstheme="minorHAnsi"/>
          <w:kern w:val="0"/>
          <w:szCs w:val="24"/>
        </w:rPr>
        <w:t>純圖論指標</w:t>
      </w:r>
      <w:proofErr w:type="gramEnd"/>
      <w:r w:rsidRPr="0021199B">
        <w:rPr>
          <w:rFonts w:eastAsia="新細明體" w:cstheme="minorHAnsi"/>
          <w:kern w:val="0"/>
          <w:szCs w:val="24"/>
        </w:rPr>
        <w:t>作為機器學習的輸入</w:t>
      </w:r>
      <w:r w:rsidRPr="0021199B">
        <w:rPr>
          <w:rFonts w:eastAsia="新細明體" w:cstheme="minorHAnsi"/>
          <w:kern w:val="0"/>
          <w:szCs w:val="24"/>
        </w:rPr>
        <w:t xml:space="preserve">; (2) </w:t>
      </w:r>
      <w:r w:rsidRPr="0021199B">
        <w:rPr>
          <w:rFonts w:eastAsia="新細明體" w:cstheme="minorHAnsi"/>
          <w:kern w:val="0"/>
          <w:szCs w:val="24"/>
        </w:rPr>
        <w:t>僅以</w:t>
      </w:r>
      <w:r w:rsidRPr="0021199B">
        <w:rPr>
          <w:rFonts w:eastAsia="新細明體" w:cstheme="minorHAnsi"/>
          <w:kern w:val="0"/>
          <w:szCs w:val="24"/>
        </w:rPr>
        <w:t>SAML-D</w:t>
      </w:r>
      <w:r w:rsidRPr="0021199B">
        <w:rPr>
          <w:rFonts w:eastAsia="新細明體" w:cstheme="minorHAnsi"/>
          <w:kern w:val="0"/>
          <w:szCs w:val="24"/>
        </w:rPr>
        <w:t>原始資料欄位作為機器學習的輸入</w:t>
      </w:r>
      <w:r w:rsidRPr="0021199B">
        <w:rPr>
          <w:rFonts w:eastAsia="新細明體" w:cstheme="minorHAnsi"/>
          <w:kern w:val="0"/>
          <w:szCs w:val="24"/>
        </w:rPr>
        <w:t xml:space="preserve">; (3) </w:t>
      </w:r>
      <w:r w:rsidRPr="0021199B">
        <w:rPr>
          <w:rFonts w:eastAsia="新細明體" w:cstheme="minorHAnsi"/>
          <w:kern w:val="0"/>
          <w:szCs w:val="24"/>
        </w:rPr>
        <w:t>將前述兩者的指標以多模態特徵融合作為機器學習的輸入</w:t>
      </w:r>
      <w:r w:rsidR="005003E1" w:rsidRPr="0021199B">
        <w:rPr>
          <w:rFonts w:eastAsia="新細明體" w:cstheme="minorHAnsi"/>
          <w:kern w:val="0"/>
          <w:szCs w:val="24"/>
        </w:rPr>
        <w:t>，以比較不同指標在洗錢交易模式上的貢獻，透過</w:t>
      </w:r>
      <w:r w:rsidR="005003E1" w:rsidRPr="0021199B">
        <w:rPr>
          <w:rFonts w:eastAsia="新細明體" w:cstheme="minorHAnsi"/>
          <w:kern w:val="0"/>
          <w:szCs w:val="24"/>
        </w:rPr>
        <w:t>AUC</w:t>
      </w:r>
      <w:r w:rsidR="005003E1" w:rsidRPr="0021199B">
        <w:rPr>
          <w:rFonts w:eastAsia="新細明體" w:cstheme="minorHAnsi"/>
          <w:kern w:val="0"/>
          <w:szCs w:val="24"/>
        </w:rPr>
        <w:t>、</w:t>
      </w:r>
      <w:r w:rsidR="005003E1" w:rsidRPr="0021199B">
        <w:rPr>
          <w:rFonts w:eastAsia="新細明體" w:cstheme="minorHAnsi"/>
          <w:kern w:val="0"/>
          <w:szCs w:val="24"/>
        </w:rPr>
        <w:t>Precision</w:t>
      </w:r>
      <w:r w:rsidR="005003E1" w:rsidRPr="0021199B">
        <w:rPr>
          <w:rFonts w:eastAsia="新細明體" w:cstheme="minorHAnsi"/>
          <w:kern w:val="0"/>
          <w:szCs w:val="24"/>
        </w:rPr>
        <w:t>、</w:t>
      </w:r>
      <w:r w:rsidR="005003E1" w:rsidRPr="0021199B">
        <w:rPr>
          <w:rFonts w:eastAsia="新細明體" w:cstheme="minorHAnsi"/>
          <w:kern w:val="0"/>
          <w:szCs w:val="24"/>
        </w:rPr>
        <w:t>Recall</w:t>
      </w:r>
      <w:r w:rsidR="005003E1" w:rsidRPr="0021199B">
        <w:rPr>
          <w:rFonts w:eastAsia="新細明體" w:cstheme="minorHAnsi"/>
          <w:kern w:val="0"/>
          <w:szCs w:val="24"/>
        </w:rPr>
        <w:t>以及</w:t>
      </w:r>
      <w:r w:rsidR="005003E1" w:rsidRPr="0021199B">
        <w:rPr>
          <w:rFonts w:eastAsia="新細明體" w:cstheme="minorHAnsi"/>
          <w:kern w:val="0"/>
          <w:szCs w:val="24"/>
        </w:rPr>
        <w:t>F1-score</w:t>
      </w:r>
      <w:r w:rsidR="005003E1" w:rsidRPr="0021199B">
        <w:rPr>
          <w:rFonts w:eastAsia="新細明體" w:cstheme="minorHAnsi"/>
          <w:kern w:val="0"/>
          <w:szCs w:val="24"/>
        </w:rPr>
        <w:t>等指標，</w:t>
      </w:r>
      <w:r w:rsidR="000434A2" w:rsidRPr="0021199B">
        <w:rPr>
          <w:rFonts w:eastAsia="新細明體" w:cstheme="minorHAnsi"/>
          <w:kern w:val="0"/>
          <w:szCs w:val="24"/>
        </w:rPr>
        <w:t>以</w:t>
      </w:r>
      <w:r w:rsidR="006019C7" w:rsidRPr="0021199B">
        <w:rPr>
          <w:rFonts w:eastAsia="新細明體" w:cstheme="minorHAnsi"/>
          <w:kern w:val="0"/>
          <w:szCs w:val="24"/>
        </w:rPr>
        <w:t>消融實驗</w:t>
      </w:r>
      <w:r w:rsidR="005003E1" w:rsidRPr="0021199B">
        <w:rPr>
          <w:rFonts w:eastAsia="新細明體" w:cstheme="minorHAnsi"/>
          <w:kern w:val="0"/>
          <w:szCs w:val="24"/>
        </w:rPr>
        <w:t>評估三者的相對優劣，並據此得出演算法效能的結論。</w:t>
      </w:r>
    </w:p>
    <w:p w14:paraId="146BE73D" w14:textId="0A92CC3B" w:rsidR="00312782" w:rsidRPr="0021199B" w:rsidRDefault="00312782">
      <w:pPr>
        <w:rPr>
          <w:rFonts w:eastAsia="新細明體" w:cstheme="minorHAnsi"/>
          <w:kern w:val="0"/>
          <w:szCs w:val="24"/>
        </w:rPr>
      </w:pPr>
    </w:p>
    <w:p w14:paraId="17297AAF" w14:textId="13B3C7E5" w:rsidR="00DE4286" w:rsidRPr="0021199B" w:rsidRDefault="00DE4286" w:rsidP="00DE4286">
      <w:pPr>
        <w:widowControl/>
        <w:spacing w:before="100" w:beforeAutospacing="1" w:after="100" w:afterAutospacing="1"/>
        <w:ind w:firstLine="480"/>
        <w:jc w:val="both"/>
        <w:rPr>
          <w:rFonts w:eastAsia="新細明體" w:cstheme="minorHAnsi"/>
          <w:kern w:val="0"/>
          <w:szCs w:val="24"/>
        </w:rPr>
      </w:pPr>
      <w:r w:rsidRPr="0021199B">
        <w:rPr>
          <w:rFonts w:eastAsia="新細明體" w:cstheme="minorHAnsi"/>
          <w:kern w:val="0"/>
          <w:szCs w:val="24"/>
        </w:rPr>
        <w:t>核心演算法為</w:t>
      </w:r>
      <w:r w:rsidRPr="0021199B">
        <w:rPr>
          <w:rFonts w:eastAsia="新細明體" w:cstheme="minorHAnsi"/>
          <w:kern w:val="0"/>
          <w:szCs w:val="24"/>
        </w:rPr>
        <w:t xml:space="preserve"> UF-FAE(Union-Find-based Feature-Augmented Embedding)</w:t>
      </w:r>
      <w:r w:rsidRPr="0021199B">
        <w:rPr>
          <w:rFonts w:eastAsia="新細明體" w:cstheme="minorHAnsi"/>
          <w:kern w:val="0"/>
          <w:szCs w:val="24"/>
        </w:rPr>
        <w:t>，結合</w:t>
      </w:r>
      <w:r w:rsidRPr="0021199B">
        <w:rPr>
          <w:rFonts w:eastAsia="新細明體" w:cstheme="minorHAnsi"/>
          <w:kern w:val="0"/>
          <w:szCs w:val="24"/>
        </w:rPr>
        <w:t xml:space="preserve"> Union-Find </w:t>
      </w:r>
      <w:r w:rsidRPr="0021199B">
        <w:rPr>
          <w:rFonts w:eastAsia="新細明體" w:cstheme="minorHAnsi"/>
          <w:kern w:val="0"/>
          <w:szCs w:val="24"/>
        </w:rPr>
        <w:t>路徑壓縮即按</w:t>
      </w:r>
      <w:proofErr w:type="gramStart"/>
      <w:r w:rsidRPr="0021199B">
        <w:rPr>
          <w:rFonts w:eastAsia="新細明體" w:cstheme="minorHAnsi"/>
          <w:kern w:val="0"/>
          <w:szCs w:val="24"/>
        </w:rPr>
        <w:t>秩</w:t>
      </w:r>
      <w:proofErr w:type="gramEnd"/>
      <w:r w:rsidRPr="0021199B">
        <w:rPr>
          <w:rFonts w:eastAsia="新細明體" w:cstheme="minorHAnsi"/>
          <w:kern w:val="0"/>
          <w:szCs w:val="24"/>
        </w:rPr>
        <w:t>合併，將大規模交易</w:t>
      </w:r>
      <w:proofErr w:type="gramStart"/>
      <w:r w:rsidRPr="0021199B">
        <w:rPr>
          <w:rFonts w:eastAsia="新細明體" w:cstheme="minorHAnsi"/>
          <w:kern w:val="0"/>
          <w:szCs w:val="24"/>
        </w:rPr>
        <w:t>網絡切分</w:t>
      </w:r>
      <w:proofErr w:type="gramEnd"/>
      <w:r w:rsidRPr="0021199B">
        <w:rPr>
          <w:rFonts w:eastAsia="新細明體" w:cstheme="minorHAnsi"/>
          <w:kern w:val="0"/>
          <w:szCs w:val="24"/>
        </w:rPr>
        <w:t>為弱連通子圖，並</w:t>
      </w:r>
      <w:proofErr w:type="gramStart"/>
      <w:r w:rsidRPr="0021199B">
        <w:rPr>
          <w:rFonts w:eastAsia="新細明體" w:cstheme="minorHAnsi"/>
          <w:kern w:val="0"/>
          <w:szCs w:val="24"/>
        </w:rPr>
        <w:t>透過圖論指</w:t>
      </w:r>
      <w:proofErr w:type="gramEnd"/>
      <w:r w:rsidRPr="0021199B">
        <w:rPr>
          <w:rFonts w:eastAsia="新細明體" w:cstheme="minorHAnsi"/>
          <w:kern w:val="0"/>
          <w:szCs w:val="24"/>
        </w:rPr>
        <w:t>標與統計特徵進行高效能特徵萃取。為了驗證各組成要素對整體模型效能的貢獻，本研究進行消融實驗，逐步移除特定特徵或模組，並評估其對偵測準確度的影響。</w:t>
      </w:r>
    </w:p>
    <w:p w14:paraId="2D544FFC" w14:textId="77777777" w:rsidR="00DE4286" w:rsidRPr="0021199B" w:rsidRDefault="00DE4286" w:rsidP="00DE4286">
      <w:pPr>
        <w:widowControl/>
        <w:spacing w:before="100" w:beforeAutospacing="1" w:after="100" w:afterAutospacing="1"/>
        <w:ind w:firstLine="480"/>
        <w:jc w:val="both"/>
        <w:rPr>
          <w:rFonts w:eastAsia="新細明體" w:cstheme="minorHAnsi"/>
          <w:kern w:val="0"/>
          <w:szCs w:val="24"/>
        </w:rPr>
      </w:pPr>
      <w:proofErr w:type="gramStart"/>
      <w:r w:rsidRPr="0021199B">
        <w:rPr>
          <w:rFonts w:eastAsia="新細明體" w:cstheme="minorHAnsi"/>
          <w:kern w:val="0"/>
          <w:szCs w:val="24"/>
        </w:rPr>
        <w:t>此外，</w:t>
      </w:r>
      <w:proofErr w:type="gramEnd"/>
      <w:r w:rsidRPr="0021199B">
        <w:rPr>
          <w:rFonts w:eastAsia="新細明體" w:cstheme="minorHAnsi"/>
          <w:kern w:val="0"/>
          <w:szCs w:val="24"/>
        </w:rPr>
        <w:t>本研究同時採用多種統計分析、非監督式學習及監督式學習之機器學習來探索交易數據的分佈特性與關聯結構，為後續機器學習模型的建立與優化提供依據。機器學習部分則採用多種分類模型，包括邏輯</w:t>
      </w:r>
      <w:proofErr w:type="gramStart"/>
      <w:r w:rsidRPr="0021199B">
        <w:rPr>
          <w:rFonts w:eastAsia="新細明體" w:cstheme="minorHAnsi"/>
          <w:kern w:val="0"/>
          <w:szCs w:val="24"/>
        </w:rPr>
        <w:t>迴</w:t>
      </w:r>
      <w:proofErr w:type="gramEnd"/>
      <w:r w:rsidRPr="0021199B">
        <w:rPr>
          <w:rFonts w:eastAsia="新細明體" w:cstheme="minorHAnsi"/>
          <w:kern w:val="0"/>
          <w:szCs w:val="24"/>
        </w:rPr>
        <w:t>歸、決策樹、隨機森林</w:t>
      </w:r>
      <w:r w:rsidRPr="0021199B">
        <w:rPr>
          <w:rFonts w:eastAsia="新細明體" w:cstheme="minorHAnsi"/>
          <w:kern w:val="0"/>
          <w:szCs w:val="24"/>
        </w:rPr>
        <w:lastRenderedPageBreak/>
        <w:t>與線性支援向量機，並以交叉驗證評估其分類效能。本章節將詳細呈現</w:t>
      </w:r>
      <w:r w:rsidRPr="0021199B">
        <w:rPr>
          <w:rFonts w:eastAsia="新細明體" w:cstheme="minorHAnsi"/>
          <w:kern w:val="0"/>
          <w:szCs w:val="24"/>
        </w:rPr>
        <w:t xml:space="preserve"> UF-FAE </w:t>
      </w:r>
      <w:r w:rsidRPr="0021199B">
        <w:rPr>
          <w:rFonts w:eastAsia="新細明體" w:cstheme="minorHAnsi"/>
          <w:kern w:val="0"/>
          <w:szCs w:val="24"/>
        </w:rPr>
        <w:t>的消融實驗結果，以及各機器學習模型的比較，全面驗證本研究方法的有效性與可行性。</w:t>
      </w:r>
    </w:p>
    <w:p w14:paraId="168D4A2B" w14:textId="705288E3" w:rsidR="00DE4286" w:rsidRPr="0021199B" w:rsidRDefault="00DE4286" w:rsidP="00DE4286">
      <w:pPr>
        <w:pStyle w:val="Web"/>
        <w:ind w:firstLine="480"/>
        <w:jc w:val="both"/>
        <w:rPr>
          <w:rFonts w:asciiTheme="minorHAnsi" w:hAnsiTheme="minorHAnsi" w:cstheme="minorHAnsi"/>
          <w:color w:val="000000" w:themeColor="text1"/>
        </w:rPr>
      </w:pPr>
      <w:r w:rsidRPr="0021199B">
        <w:rPr>
          <w:rFonts w:asciiTheme="minorHAnsi" w:hAnsiTheme="minorHAnsi" w:cstheme="minorHAnsi"/>
          <w:color w:val="000000" w:themeColor="text1"/>
        </w:rPr>
        <w:t>研究流程完整解決現有</w:t>
      </w:r>
      <w:proofErr w:type="gramStart"/>
      <w:r w:rsidRPr="0021199B">
        <w:rPr>
          <w:rFonts w:asciiTheme="minorHAnsi" w:hAnsiTheme="minorHAnsi" w:cstheme="minorHAnsi"/>
          <w:color w:val="000000" w:themeColor="text1"/>
        </w:rPr>
        <w:t>區塊鏈</w:t>
      </w:r>
      <w:proofErr w:type="gramEnd"/>
      <w:r w:rsidRPr="0021199B">
        <w:rPr>
          <w:rFonts w:asciiTheme="minorHAnsi" w:hAnsiTheme="minorHAnsi" w:cstheme="minorHAnsi"/>
          <w:color w:val="000000" w:themeColor="text1"/>
        </w:rPr>
        <w:t>ETL(Extract-Transform-Load)</w:t>
      </w:r>
      <w:r w:rsidRPr="0021199B">
        <w:rPr>
          <w:rFonts w:asciiTheme="minorHAnsi" w:hAnsiTheme="minorHAnsi" w:cstheme="minorHAnsi"/>
          <w:color w:val="000000" w:themeColor="text1"/>
        </w:rPr>
        <w:t>常見的數據異質性與互動性資料遺失問題，兼顧可擴展性與分析精度。</w:t>
      </w:r>
      <w:proofErr w:type="gramStart"/>
      <w:r w:rsidRPr="0021199B">
        <w:rPr>
          <w:rFonts w:asciiTheme="minorHAnsi" w:hAnsiTheme="minorHAnsi" w:cstheme="minorHAnsi"/>
          <w:color w:val="000000" w:themeColor="text1"/>
        </w:rPr>
        <w:t>此外，</w:t>
      </w:r>
      <w:proofErr w:type="gramEnd"/>
      <w:r w:rsidRPr="0021199B">
        <w:rPr>
          <w:rFonts w:asciiTheme="minorHAnsi" w:hAnsiTheme="minorHAnsi" w:cstheme="minorHAnsi"/>
          <w:color w:val="000000" w:themeColor="text1"/>
        </w:rPr>
        <w:t>透過圖結構特徵之自動化融合，能更精確描述金流路徑與節點角色，為後續異常偵測、社群發現等多元</w:t>
      </w:r>
      <w:proofErr w:type="gramStart"/>
      <w:r w:rsidRPr="0021199B">
        <w:rPr>
          <w:rFonts w:asciiTheme="minorHAnsi" w:hAnsiTheme="minorHAnsi" w:cstheme="minorHAnsi"/>
          <w:color w:val="000000" w:themeColor="text1"/>
        </w:rPr>
        <w:t>區塊鏈應</w:t>
      </w:r>
      <w:proofErr w:type="gramEnd"/>
      <w:r w:rsidRPr="0021199B">
        <w:rPr>
          <w:rFonts w:asciiTheme="minorHAnsi" w:hAnsiTheme="minorHAnsi" w:cstheme="minorHAnsi"/>
          <w:color w:val="000000" w:themeColor="text1"/>
        </w:rPr>
        <w:t>用提供強大資料支持，結果如下</w:t>
      </w:r>
      <w:r w:rsidRPr="0021199B">
        <w:rPr>
          <w:rFonts w:asciiTheme="minorHAnsi" w:hAnsiTheme="minorHAnsi" w:cstheme="minorHAnsi"/>
          <w:color w:val="000000" w:themeColor="text1"/>
        </w:rPr>
        <w:t>:</w:t>
      </w:r>
    </w:p>
    <w:p w14:paraId="295A63FA" w14:textId="0BBA3CE0" w:rsidR="00FB6E88" w:rsidRPr="0021199B" w:rsidRDefault="00FB6E88" w:rsidP="00DE4286">
      <w:pPr>
        <w:pStyle w:val="Web"/>
        <w:ind w:firstLine="480"/>
        <w:jc w:val="both"/>
        <w:rPr>
          <w:rFonts w:asciiTheme="minorHAnsi" w:hAnsiTheme="minorHAnsi" w:cstheme="minorHAnsi"/>
          <w:color w:val="000000" w:themeColor="text1"/>
        </w:rPr>
      </w:pPr>
      <w:r w:rsidRPr="0021199B">
        <w:rPr>
          <w:rFonts w:asciiTheme="minorHAnsi" w:hAnsiTheme="minorHAnsi" w:cstheme="minorHAnsi"/>
          <w:noProof/>
        </w:rPr>
        <w:drawing>
          <wp:inline distT="0" distB="0" distL="0" distR="0" wp14:anchorId="02BE02B2" wp14:editId="4E7A054F">
            <wp:extent cx="4442460" cy="4320540"/>
            <wp:effectExtent l="0" t="0" r="0" b="381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螢幕擷取畫面 2025-08-04 171914.jpg"/>
                    <pic:cNvPicPr/>
                  </pic:nvPicPr>
                  <pic:blipFill>
                    <a:blip r:embed="rId11">
                      <a:extLst>
                        <a:ext uri="{28A0092B-C50C-407E-A947-70E740481C1C}">
                          <a14:useLocalDpi xmlns:a14="http://schemas.microsoft.com/office/drawing/2010/main" val="0"/>
                        </a:ext>
                      </a:extLst>
                    </a:blip>
                    <a:stretch>
                      <a:fillRect/>
                    </a:stretch>
                  </pic:blipFill>
                  <pic:spPr>
                    <a:xfrm>
                      <a:off x="0" y="0"/>
                      <a:ext cx="4442460" cy="4320540"/>
                    </a:xfrm>
                    <a:prstGeom prst="rect">
                      <a:avLst/>
                    </a:prstGeom>
                  </pic:spPr>
                </pic:pic>
              </a:graphicData>
            </a:graphic>
          </wp:inline>
        </w:drawing>
      </w:r>
    </w:p>
    <w:p w14:paraId="699B7ABC" w14:textId="25722ED1" w:rsidR="00312782" w:rsidRPr="0021199B" w:rsidRDefault="009A5713" w:rsidP="009A5713">
      <w:pPr>
        <w:pStyle w:val="2"/>
        <w:rPr>
          <w:rFonts w:asciiTheme="minorHAnsi" w:hAnsiTheme="minorHAnsi" w:cstheme="minorHAnsi"/>
        </w:rPr>
      </w:pPr>
      <w:r w:rsidRPr="0021199B">
        <w:rPr>
          <w:rFonts w:asciiTheme="minorHAnsi" w:hAnsiTheme="minorHAnsi" w:cstheme="minorHAnsi"/>
        </w:rPr>
        <w:t>5.2 Machine Learning Model Design for Multimodal Feature Fusion</w:t>
      </w:r>
    </w:p>
    <w:p w14:paraId="4F154DEE" w14:textId="7F5B8DEE" w:rsidR="00312782" w:rsidRPr="0021199B" w:rsidRDefault="00312782">
      <w:pPr>
        <w:rPr>
          <w:rFonts w:eastAsia="新細明體" w:cstheme="minorHAnsi"/>
          <w:kern w:val="0"/>
          <w:szCs w:val="24"/>
        </w:rPr>
      </w:pPr>
    </w:p>
    <w:p w14:paraId="50DAEB09" w14:textId="77777777" w:rsidR="00981C01" w:rsidRPr="0021199B" w:rsidRDefault="00981C01" w:rsidP="00981C01">
      <w:pPr>
        <w:widowControl/>
        <w:spacing w:before="100" w:beforeAutospacing="1" w:after="100" w:afterAutospacing="1"/>
        <w:ind w:firstLine="480"/>
        <w:jc w:val="both"/>
        <w:rPr>
          <w:rFonts w:eastAsia="新細明體" w:cstheme="minorHAnsi"/>
          <w:kern w:val="0"/>
          <w:szCs w:val="24"/>
        </w:rPr>
      </w:pPr>
      <w:r w:rsidRPr="0021199B">
        <w:rPr>
          <w:rFonts w:eastAsia="新細明體" w:cstheme="minorHAnsi"/>
          <w:kern w:val="0"/>
          <w:szCs w:val="24"/>
        </w:rPr>
        <w:t>本研究進一步設計一套</w:t>
      </w:r>
      <w:proofErr w:type="gramStart"/>
      <w:r w:rsidRPr="0021199B">
        <w:rPr>
          <w:rFonts w:eastAsia="新細明體" w:cstheme="minorHAnsi"/>
          <w:kern w:val="0"/>
          <w:szCs w:val="24"/>
        </w:rPr>
        <w:t>結合圖論特徵</w:t>
      </w:r>
      <w:proofErr w:type="gramEnd"/>
      <w:r w:rsidRPr="0021199B">
        <w:rPr>
          <w:rFonts w:eastAsia="新細明體" w:cstheme="minorHAnsi"/>
          <w:kern w:val="0"/>
          <w:szCs w:val="24"/>
        </w:rPr>
        <w:t>(</w:t>
      </w:r>
      <w:r w:rsidRPr="0021199B">
        <w:rPr>
          <w:rFonts w:eastAsia="新細明體" w:cstheme="minorHAnsi"/>
          <w:kern w:val="0"/>
          <w:szCs w:val="24"/>
        </w:rPr>
        <w:t>如節點數、</w:t>
      </w:r>
      <w:proofErr w:type="gramStart"/>
      <w:r w:rsidRPr="0021199B">
        <w:rPr>
          <w:rFonts w:eastAsia="新細明體" w:cstheme="minorHAnsi"/>
          <w:kern w:val="0"/>
          <w:szCs w:val="24"/>
        </w:rPr>
        <w:t>邊</w:t>
      </w:r>
      <w:proofErr w:type="gramEnd"/>
      <w:r w:rsidRPr="0021199B">
        <w:rPr>
          <w:rFonts w:eastAsia="新細明體" w:cstheme="minorHAnsi"/>
          <w:kern w:val="0"/>
          <w:szCs w:val="24"/>
        </w:rPr>
        <w:t>數、中心性指標</w:t>
      </w:r>
      <w:r w:rsidRPr="0021199B">
        <w:rPr>
          <w:rFonts w:eastAsia="新細明體" w:cstheme="minorHAnsi"/>
          <w:kern w:val="0"/>
          <w:szCs w:val="24"/>
        </w:rPr>
        <w:t>)</w:t>
      </w:r>
      <w:r w:rsidRPr="0021199B">
        <w:rPr>
          <w:rFonts w:eastAsia="新細明體" w:cstheme="minorHAnsi"/>
          <w:kern w:val="0"/>
          <w:szCs w:val="24"/>
        </w:rPr>
        <w:t>與原始交易欄位</w:t>
      </w:r>
      <w:r w:rsidRPr="0021199B">
        <w:rPr>
          <w:rFonts w:eastAsia="新細明體" w:cstheme="minorHAnsi"/>
          <w:kern w:val="0"/>
          <w:szCs w:val="24"/>
        </w:rPr>
        <w:t>(</w:t>
      </w:r>
      <w:r w:rsidRPr="0021199B">
        <w:rPr>
          <w:rFonts w:eastAsia="新細明體" w:cstheme="minorHAnsi"/>
          <w:kern w:val="0"/>
          <w:szCs w:val="24"/>
        </w:rPr>
        <w:t>如金額、支付方式、幣別、地點</w:t>
      </w:r>
      <w:r w:rsidRPr="0021199B">
        <w:rPr>
          <w:rFonts w:eastAsia="新細明體" w:cstheme="minorHAnsi"/>
          <w:kern w:val="0"/>
          <w:szCs w:val="24"/>
        </w:rPr>
        <w:t>)</w:t>
      </w:r>
      <w:r w:rsidRPr="0021199B">
        <w:rPr>
          <w:rFonts w:eastAsia="新細明體" w:cstheme="minorHAnsi"/>
          <w:kern w:val="0"/>
          <w:szCs w:val="24"/>
        </w:rPr>
        <w:t>的</w:t>
      </w:r>
      <w:r w:rsidRPr="0021199B">
        <w:rPr>
          <w:rFonts w:eastAsia="新細明體" w:cstheme="minorHAnsi"/>
          <w:b/>
          <w:bCs/>
          <w:kern w:val="0"/>
          <w:szCs w:val="24"/>
        </w:rPr>
        <w:t>多模態特徵融合機器學習模型</w:t>
      </w:r>
      <w:r w:rsidRPr="0021199B">
        <w:rPr>
          <w:rFonts w:eastAsia="新細明體" w:cstheme="minorHAnsi"/>
          <w:kern w:val="0"/>
          <w:szCs w:val="24"/>
        </w:rPr>
        <w:t>，並</w:t>
      </w:r>
      <w:r w:rsidRPr="0021199B">
        <w:rPr>
          <w:rFonts w:eastAsia="新細明體" w:cstheme="minorHAnsi"/>
          <w:kern w:val="0"/>
          <w:szCs w:val="24"/>
        </w:rPr>
        <w:lastRenderedPageBreak/>
        <w:t>採用嚴格時間</w:t>
      </w:r>
      <w:proofErr w:type="gramStart"/>
      <w:r w:rsidRPr="0021199B">
        <w:rPr>
          <w:rFonts w:eastAsia="新細明體" w:cstheme="minorHAnsi"/>
          <w:kern w:val="0"/>
          <w:szCs w:val="24"/>
        </w:rPr>
        <w:t>序列切</w:t>
      </w:r>
      <w:proofErr w:type="gramEnd"/>
      <w:r w:rsidRPr="0021199B">
        <w:rPr>
          <w:rFonts w:eastAsia="新細明體" w:cstheme="minorHAnsi"/>
          <w:kern w:val="0"/>
          <w:szCs w:val="24"/>
        </w:rPr>
        <w:t>分</w:t>
      </w:r>
      <w:r w:rsidRPr="0021199B">
        <w:rPr>
          <w:rFonts w:eastAsia="新細明體" w:cstheme="minorHAnsi"/>
          <w:kern w:val="0"/>
          <w:szCs w:val="24"/>
        </w:rPr>
        <w:t>(Time-Series Split)</w:t>
      </w:r>
      <w:r w:rsidRPr="0021199B">
        <w:rPr>
          <w:rFonts w:eastAsia="新細明體" w:cstheme="minorHAnsi"/>
          <w:kern w:val="0"/>
          <w:szCs w:val="24"/>
        </w:rPr>
        <w:t>策略進行訓練與驗證。此設計模擬真實金融反洗錢監控情境，即僅使用歷史資料進行模型訓練，避免未來資訊洩漏，以提升實際部署效能的可信度。</w:t>
      </w:r>
    </w:p>
    <w:p w14:paraId="65164CFD" w14:textId="77777777" w:rsidR="0006716B" w:rsidRPr="0021199B" w:rsidRDefault="0006716B" w:rsidP="0006716B">
      <w:pPr>
        <w:widowControl/>
        <w:spacing w:before="100" w:beforeAutospacing="1" w:after="100" w:afterAutospacing="1"/>
        <w:ind w:firstLine="480"/>
        <w:jc w:val="both"/>
        <w:rPr>
          <w:rFonts w:eastAsia="新細明體" w:cstheme="minorHAnsi"/>
          <w:kern w:val="0"/>
          <w:szCs w:val="24"/>
        </w:rPr>
      </w:pPr>
      <w:r w:rsidRPr="0021199B">
        <w:rPr>
          <w:rFonts w:eastAsia="新細明體" w:cstheme="minorHAnsi"/>
          <w:kern w:val="0"/>
          <w:szCs w:val="24"/>
        </w:rPr>
        <w:t>透過</w:t>
      </w:r>
      <w:r w:rsidRPr="0021199B">
        <w:rPr>
          <w:rFonts w:eastAsia="新細明體" w:cstheme="minorHAnsi"/>
          <w:kern w:val="0"/>
          <w:szCs w:val="24"/>
        </w:rPr>
        <w:t xml:space="preserve"> </w:t>
      </w:r>
      <w:proofErr w:type="spellStart"/>
      <w:r w:rsidRPr="0021199B">
        <w:rPr>
          <w:rFonts w:eastAsia="新細明體" w:cstheme="minorHAnsi"/>
          <w:kern w:val="0"/>
          <w:szCs w:val="24"/>
        </w:rPr>
        <w:t>PySpark</w:t>
      </w:r>
      <w:proofErr w:type="spellEnd"/>
      <w:r w:rsidRPr="0021199B">
        <w:rPr>
          <w:rFonts w:eastAsia="新細明體" w:cstheme="minorHAnsi"/>
          <w:kern w:val="0"/>
          <w:szCs w:val="24"/>
        </w:rPr>
        <w:t xml:space="preserve"> </w:t>
      </w:r>
      <w:r w:rsidRPr="0021199B">
        <w:rPr>
          <w:rFonts w:eastAsia="新細明體" w:cstheme="minorHAnsi"/>
          <w:kern w:val="0"/>
          <w:szCs w:val="24"/>
        </w:rPr>
        <w:t>進行特徵處理與管線化建模。首先，將</w:t>
      </w:r>
      <w:r w:rsidRPr="0021199B">
        <w:rPr>
          <w:rFonts w:eastAsia="新細明體" w:cstheme="minorHAnsi"/>
          <w:kern w:val="0"/>
          <w:szCs w:val="24"/>
        </w:rPr>
        <w:t xml:space="preserve"> </w:t>
      </w:r>
      <w:r w:rsidRPr="0021199B">
        <w:rPr>
          <w:rFonts w:eastAsia="細明體" w:cstheme="minorHAnsi"/>
          <w:kern w:val="0"/>
          <w:szCs w:val="24"/>
        </w:rPr>
        <w:t>Date</w:t>
      </w:r>
      <w:r w:rsidRPr="0021199B">
        <w:rPr>
          <w:rFonts w:eastAsia="新細明體" w:cstheme="minorHAnsi"/>
          <w:kern w:val="0"/>
          <w:szCs w:val="24"/>
        </w:rPr>
        <w:t xml:space="preserve"> </w:t>
      </w:r>
      <w:r w:rsidRPr="0021199B">
        <w:rPr>
          <w:rFonts w:eastAsia="新細明體" w:cstheme="minorHAnsi"/>
          <w:kern w:val="0"/>
          <w:szCs w:val="24"/>
        </w:rPr>
        <w:t>與</w:t>
      </w:r>
      <w:r w:rsidRPr="0021199B">
        <w:rPr>
          <w:rFonts w:eastAsia="新細明體" w:cstheme="minorHAnsi"/>
          <w:kern w:val="0"/>
          <w:szCs w:val="24"/>
        </w:rPr>
        <w:t xml:space="preserve"> </w:t>
      </w:r>
      <w:r w:rsidRPr="0021199B">
        <w:rPr>
          <w:rFonts w:eastAsia="細明體" w:cstheme="minorHAnsi"/>
          <w:kern w:val="0"/>
          <w:szCs w:val="24"/>
        </w:rPr>
        <w:t>Time</w:t>
      </w:r>
      <w:r w:rsidRPr="0021199B">
        <w:rPr>
          <w:rFonts w:eastAsia="新細明體" w:cstheme="minorHAnsi"/>
          <w:kern w:val="0"/>
          <w:szCs w:val="24"/>
        </w:rPr>
        <w:t xml:space="preserve"> </w:t>
      </w:r>
      <w:r w:rsidRPr="0021199B">
        <w:rPr>
          <w:rFonts w:eastAsia="新細明體" w:cstheme="minorHAnsi"/>
          <w:kern w:val="0"/>
          <w:szCs w:val="24"/>
        </w:rPr>
        <w:t>欄位合併為</w:t>
      </w:r>
      <w:r w:rsidRPr="0021199B">
        <w:rPr>
          <w:rFonts w:eastAsia="新細明體" w:cstheme="minorHAnsi"/>
          <w:kern w:val="0"/>
          <w:szCs w:val="24"/>
        </w:rPr>
        <w:t xml:space="preserve"> timestamp</w:t>
      </w:r>
      <w:r w:rsidRPr="0021199B">
        <w:rPr>
          <w:rFonts w:eastAsia="新細明體" w:cstheme="minorHAnsi"/>
          <w:kern w:val="0"/>
          <w:szCs w:val="24"/>
        </w:rPr>
        <w:t>，並轉換為整數類型以作為時間序列排序依據。資料依照</w:t>
      </w:r>
      <w:r w:rsidRPr="0021199B">
        <w:rPr>
          <w:rFonts w:eastAsia="新細明體" w:cstheme="minorHAnsi"/>
          <w:kern w:val="0"/>
          <w:szCs w:val="24"/>
        </w:rPr>
        <w:t xml:space="preserve"> timestamp </w:t>
      </w:r>
      <w:r w:rsidRPr="0021199B">
        <w:rPr>
          <w:rFonts w:eastAsia="新細明體" w:cstheme="minorHAnsi"/>
          <w:kern w:val="0"/>
          <w:szCs w:val="24"/>
        </w:rPr>
        <w:t>進行升冪排序後，</w:t>
      </w:r>
      <w:proofErr w:type="gramStart"/>
      <w:r w:rsidRPr="0021199B">
        <w:rPr>
          <w:rFonts w:eastAsia="新細明體" w:cstheme="minorHAnsi"/>
          <w:kern w:val="0"/>
          <w:szCs w:val="24"/>
        </w:rPr>
        <w:t>取前</w:t>
      </w:r>
      <w:proofErr w:type="gramEnd"/>
      <w:r w:rsidRPr="0021199B">
        <w:rPr>
          <w:rFonts w:eastAsia="新細明體" w:cstheme="minorHAnsi"/>
          <w:kern w:val="0"/>
          <w:szCs w:val="24"/>
        </w:rPr>
        <w:t xml:space="preserve"> 80% </w:t>
      </w:r>
      <w:r w:rsidRPr="0021199B">
        <w:rPr>
          <w:rFonts w:eastAsia="新細明體" w:cstheme="minorHAnsi"/>
          <w:kern w:val="0"/>
          <w:szCs w:val="24"/>
        </w:rPr>
        <w:t>作為訓練集、後</w:t>
      </w:r>
      <w:r w:rsidRPr="0021199B">
        <w:rPr>
          <w:rFonts w:eastAsia="新細明體" w:cstheme="minorHAnsi"/>
          <w:kern w:val="0"/>
          <w:szCs w:val="24"/>
        </w:rPr>
        <w:t xml:space="preserve"> 20% </w:t>
      </w:r>
      <w:r w:rsidRPr="0021199B">
        <w:rPr>
          <w:rFonts w:eastAsia="新細明體" w:cstheme="minorHAnsi"/>
          <w:kern w:val="0"/>
          <w:szCs w:val="24"/>
        </w:rPr>
        <w:t>作為測試集，確保時間上的資訊不可逆滲透。</w:t>
      </w:r>
    </w:p>
    <w:p w14:paraId="239477BA" w14:textId="77777777" w:rsidR="0006716B" w:rsidRPr="0021199B" w:rsidRDefault="0006716B" w:rsidP="0006716B">
      <w:pPr>
        <w:widowControl/>
        <w:spacing w:before="100" w:beforeAutospacing="1" w:after="100" w:afterAutospacing="1"/>
        <w:ind w:firstLine="360"/>
        <w:jc w:val="both"/>
        <w:rPr>
          <w:rFonts w:eastAsia="新細明體" w:cstheme="minorHAnsi"/>
          <w:kern w:val="0"/>
          <w:szCs w:val="24"/>
        </w:rPr>
      </w:pPr>
      <w:r w:rsidRPr="0021199B">
        <w:rPr>
          <w:rFonts w:eastAsia="新細明體" w:cstheme="minorHAnsi"/>
          <w:kern w:val="0"/>
          <w:szCs w:val="24"/>
        </w:rPr>
        <w:t>在特徵設計方面，類別變數</w:t>
      </w:r>
      <w:r w:rsidRPr="0021199B">
        <w:rPr>
          <w:rFonts w:eastAsia="新細明體" w:cstheme="minorHAnsi"/>
          <w:kern w:val="0"/>
          <w:szCs w:val="24"/>
        </w:rPr>
        <w:t>(</w:t>
      </w:r>
      <w:proofErr w:type="gramStart"/>
      <w:r w:rsidRPr="0021199B">
        <w:rPr>
          <w:rFonts w:eastAsia="新細明體" w:cstheme="minorHAnsi"/>
          <w:kern w:val="0"/>
          <w:szCs w:val="24"/>
        </w:rPr>
        <w:t>如幣別</w:t>
      </w:r>
      <w:proofErr w:type="gramEnd"/>
      <w:r w:rsidRPr="0021199B">
        <w:rPr>
          <w:rFonts w:eastAsia="新細明體" w:cstheme="minorHAnsi"/>
          <w:kern w:val="0"/>
          <w:szCs w:val="24"/>
        </w:rPr>
        <w:t>、地點與支付方式</w:t>
      </w:r>
      <w:r w:rsidRPr="0021199B">
        <w:rPr>
          <w:rFonts w:eastAsia="新細明體" w:cstheme="minorHAnsi"/>
          <w:kern w:val="0"/>
          <w:szCs w:val="24"/>
        </w:rPr>
        <w:t>)</w:t>
      </w:r>
      <w:r w:rsidRPr="0021199B">
        <w:rPr>
          <w:rFonts w:eastAsia="新細明體" w:cstheme="minorHAnsi"/>
          <w:kern w:val="0"/>
          <w:szCs w:val="24"/>
        </w:rPr>
        <w:t>先經</w:t>
      </w:r>
      <w:proofErr w:type="spellStart"/>
      <w:r w:rsidRPr="0021199B">
        <w:rPr>
          <w:rFonts w:eastAsia="細明體" w:cstheme="minorHAnsi"/>
          <w:kern w:val="0"/>
          <w:szCs w:val="24"/>
        </w:rPr>
        <w:t>StringIndexer</w:t>
      </w:r>
      <w:proofErr w:type="spellEnd"/>
      <w:r w:rsidRPr="0021199B">
        <w:rPr>
          <w:rFonts w:eastAsia="新細明體" w:cstheme="minorHAnsi"/>
          <w:kern w:val="0"/>
          <w:szCs w:val="24"/>
        </w:rPr>
        <w:t xml:space="preserve"> </w:t>
      </w:r>
      <w:r w:rsidRPr="0021199B">
        <w:rPr>
          <w:rFonts w:eastAsia="新細明體" w:cstheme="minorHAnsi"/>
          <w:kern w:val="0"/>
          <w:szCs w:val="24"/>
        </w:rPr>
        <w:t>編碼，再以</w:t>
      </w:r>
      <w:r w:rsidRPr="0021199B">
        <w:rPr>
          <w:rFonts w:eastAsia="新細明體" w:cstheme="minorHAnsi"/>
          <w:kern w:val="0"/>
          <w:szCs w:val="24"/>
        </w:rPr>
        <w:t xml:space="preserve"> </w:t>
      </w:r>
      <w:proofErr w:type="spellStart"/>
      <w:r w:rsidRPr="0021199B">
        <w:rPr>
          <w:rFonts w:eastAsia="細明體" w:cstheme="minorHAnsi"/>
          <w:kern w:val="0"/>
          <w:szCs w:val="24"/>
        </w:rPr>
        <w:t>OneHotEncoder</w:t>
      </w:r>
      <w:proofErr w:type="spellEnd"/>
      <w:r w:rsidRPr="0021199B">
        <w:rPr>
          <w:rFonts w:eastAsia="新細明體" w:cstheme="minorHAnsi"/>
          <w:kern w:val="0"/>
          <w:szCs w:val="24"/>
        </w:rPr>
        <w:t xml:space="preserve"> </w:t>
      </w:r>
      <w:r w:rsidRPr="0021199B">
        <w:rPr>
          <w:rFonts w:eastAsia="新細明體" w:cstheme="minorHAnsi"/>
          <w:kern w:val="0"/>
          <w:szCs w:val="24"/>
        </w:rPr>
        <w:t>展開為向量格式；數值特徵則直接納入合併，最終整合為統一的</w:t>
      </w:r>
      <w:r w:rsidRPr="0021199B">
        <w:rPr>
          <w:rFonts w:eastAsia="新細明體" w:cstheme="minorHAnsi"/>
          <w:kern w:val="0"/>
          <w:szCs w:val="24"/>
        </w:rPr>
        <w:t xml:space="preserve"> </w:t>
      </w:r>
      <w:r w:rsidRPr="0021199B">
        <w:rPr>
          <w:rFonts w:eastAsia="細明體" w:cstheme="minorHAnsi"/>
          <w:kern w:val="0"/>
          <w:szCs w:val="24"/>
        </w:rPr>
        <w:t>features</w:t>
      </w:r>
      <w:r w:rsidRPr="0021199B">
        <w:rPr>
          <w:rFonts w:eastAsia="新細明體" w:cstheme="minorHAnsi"/>
          <w:kern w:val="0"/>
          <w:szCs w:val="24"/>
        </w:rPr>
        <w:t xml:space="preserve"> </w:t>
      </w:r>
      <w:r w:rsidRPr="0021199B">
        <w:rPr>
          <w:rFonts w:eastAsia="新細明體" w:cstheme="minorHAnsi"/>
          <w:kern w:val="0"/>
          <w:szCs w:val="24"/>
        </w:rPr>
        <w:t>特徵向量。模型部分，本研究選用四種常見分類器進行比較分析，分別為：</w:t>
      </w:r>
    </w:p>
    <w:p w14:paraId="11C1F10A" w14:textId="77777777" w:rsidR="0006716B" w:rsidRPr="0021199B" w:rsidRDefault="0006716B" w:rsidP="0006716B">
      <w:pPr>
        <w:widowControl/>
        <w:numPr>
          <w:ilvl w:val="0"/>
          <w:numId w:val="29"/>
        </w:numPr>
        <w:spacing w:before="100" w:beforeAutospacing="1" w:after="100" w:afterAutospacing="1"/>
        <w:jc w:val="both"/>
        <w:rPr>
          <w:rFonts w:eastAsia="新細明體" w:cstheme="minorHAnsi"/>
          <w:kern w:val="0"/>
          <w:szCs w:val="24"/>
        </w:rPr>
      </w:pPr>
      <w:r w:rsidRPr="0021199B">
        <w:rPr>
          <w:rFonts w:eastAsia="新細明體" w:cstheme="minorHAnsi"/>
          <w:kern w:val="0"/>
          <w:szCs w:val="24"/>
        </w:rPr>
        <w:t>邏輯</w:t>
      </w:r>
      <w:proofErr w:type="gramStart"/>
      <w:r w:rsidRPr="0021199B">
        <w:rPr>
          <w:rFonts w:eastAsia="新細明體" w:cstheme="minorHAnsi"/>
          <w:kern w:val="0"/>
          <w:szCs w:val="24"/>
        </w:rPr>
        <w:t>迴</w:t>
      </w:r>
      <w:proofErr w:type="gramEnd"/>
      <w:r w:rsidRPr="0021199B">
        <w:rPr>
          <w:rFonts w:eastAsia="新細明體" w:cstheme="minorHAnsi"/>
          <w:kern w:val="0"/>
          <w:szCs w:val="24"/>
        </w:rPr>
        <w:t>歸</w:t>
      </w:r>
    </w:p>
    <w:p w14:paraId="5848D7A3" w14:textId="77777777" w:rsidR="0006716B" w:rsidRPr="0021199B" w:rsidRDefault="0006716B" w:rsidP="0006716B">
      <w:pPr>
        <w:widowControl/>
        <w:numPr>
          <w:ilvl w:val="0"/>
          <w:numId w:val="29"/>
        </w:numPr>
        <w:spacing w:before="100" w:beforeAutospacing="1" w:after="100" w:afterAutospacing="1"/>
        <w:jc w:val="both"/>
        <w:rPr>
          <w:rFonts w:eastAsia="新細明體" w:cstheme="minorHAnsi"/>
          <w:kern w:val="0"/>
          <w:szCs w:val="24"/>
        </w:rPr>
      </w:pPr>
      <w:r w:rsidRPr="0021199B">
        <w:rPr>
          <w:rFonts w:eastAsia="新細明體" w:cstheme="minorHAnsi"/>
          <w:kern w:val="0"/>
          <w:szCs w:val="24"/>
        </w:rPr>
        <w:t>決策樹</w:t>
      </w:r>
    </w:p>
    <w:p w14:paraId="7D855B3B" w14:textId="77777777" w:rsidR="0006716B" w:rsidRPr="0021199B" w:rsidRDefault="0006716B" w:rsidP="0006716B">
      <w:pPr>
        <w:widowControl/>
        <w:numPr>
          <w:ilvl w:val="0"/>
          <w:numId w:val="29"/>
        </w:numPr>
        <w:spacing w:before="100" w:beforeAutospacing="1" w:after="100" w:afterAutospacing="1"/>
        <w:jc w:val="both"/>
        <w:rPr>
          <w:rFonts w:eastAsia="新細明體" w:cstheme="minorHAnsi"/>
          <w:kern w:val="0"/>
          <w:szCs w:val="24"/>
        </w:rPr>
      </w:pPr>
      <w:r w:rsidRPr="0021199B">
        <w:rPr>
          <w:rFonts w:eastAsia="新細明體" w:cstheme="minorHAnsi"/>
          <w:kern w:val="0"/>
          <w:szCs w:val="24"/>
        </w:rPr>
        <w:t>隨機森林</w:t>
      </w:r>
    </w:p>
    <w:p w14:paraId="0009F088" w14:textId="77777777" w:rsidR="0006716B" w:rsidRPr="0021199B" w:rsidRDefault="0006716B" w:rsidP="0006716B">
      <w:pPr>
        <w:widowControl/>
        <w:numPr>
          <w:ilvl w:val="0"/>
          <w:numId w:val="29"/>
        </w:numPr>
        <w:spacing w:before="100" w:beforeAutospacing="1" w:after="100" w:afterAutospacing="1"/>
        <w:jc w:val="both"/>
        <w:rPr>
          <w:rFonts w:eastAsia="新細明體" w:cstheme="minorHAnsi"/>
          <w:kern w:val="0"/>
          <w:szCs w:val="24"/>
        </w:rPr>
      </w:pPr>
      <w:r w:rsidRPr="0021199B">
        <w:rPr>
          <w:rFonts w:eastAsia="新細明體" w:cstheme="minorHAnsi"/>
          <w:kern w:val="0"/>
          <w:szCs w:val="24"/>
        </w:rPr>
        <w:t>線性支援向量機</w:t>
      </w:r>
    </w:p>
    <w:p w14:paraId="185D3BE5" w14:textId="77777777" w:rsidR="0006716B" w:rsidRPr="0021199B" w:rsidRDefault="0006716B" w:rsidP="0006716B">
      <w:pPr>
        <w:widowControl/>
        <w:spacing w:before="100" w:beforeAutospacing="1" w:after="100" w:afterAutospacing="1"/>
        <w:ind w:firstLine="360"/>
        <w:jc w:val="both"/>
        <w:rPr>
          <w:rFonts w:eastAsia="新細明體" w:cstheme="minorHAnsi"/>
          <w:kern w:val="0"/>
          <w:szCs w:val="24"/>
        </w:rPr>
      </w:pPr>
      <w:r w:rsidRPr="0021199B">
        <w:rPr>
          <w:rFonts w:eastAsia="新細明體" w:cstheme="minorHAnsi"/>
          <w:kern w:val="0"/>
          <w:szCs w:val="24"/>
        </w:rPr>
        <w:t>每種模型皆使用相同特徵集與</w:t>
      </w:r>
      <w:proofErr w:type="gramStart"/>
      <w:r w:rsidRPr="0021199B">
        <w:rPr>
          <w:rFonts w:eastAsia="新細明體" w:cstheme="minorHAnsi"/>
          <w:kern w:val="0"/>
          <w:szCs w:val="24"/>
        </w:rPr>
        <w:t>資料切分方式</w:t>
      </w:r>
      <w:proofErr w:type="gramEnd"/>
      <w:r w:rsidRPr="0021199B">
        <w:rPr>
          <w:rFonts w:eastAsia="新細明體" w:cstheme="minorHAnsi"/>
          <w:kern w:val="0"/>
          <w:szCs w:val="24"/>
        </w:rPr>
        <w:t>，並評估其在測試資料上的四項指標：</w:t>
      </w:r>
      <w:r w:rsidRPr="0021199B">
        <w:rPr>
          <w:rFonts w:eastAsia="新細明體" w:cstheme="minorHAnsi"/>
          <w:kern w:val="0"/>
          <w:szCs w:val="24"/>
        </w:rPr>
        <w:t>AUC</w:t>
      </w:r>
      <w:r w:rsidRPr="0021199B">
        <w:rPr>
          <w:rFonts w:eastAsia="新細明體" w:cstheme="minorHAnsi"/>
          <w:kern w:val="0"/>
          <w:szCs w:val="24"/>
        </w:rPr>
        <w:t>、</w:t>
      </w:r>
      <w:r w:rsidRPr="0021199B">
        <w:rPr>
          <w:rFonts w:eastAsia="新細明體" w:cstheme="minorHAnsi"/>
          <w:kern w:val="0"/>
          <w:szCs w:val="24"/>
        </w:rPr>
        <w:t>Precision</w:t>
      </w:r>
      <w:r w:rsidRPr="0021199B">
        <w:rPr>
          <w:rFonts w:eastAsia="新細明體" w:cstheme="minorHAnsi"/>
          <w:kern w:val="0"/>
          <w:szCs w:val="24"/>
        </w:rPr>
        <w:t>、</w:t>
      </w:r>
      <w:r w:rsidRPr="0021199B">
        <w:rPr>
          <w:rFonts w:eastAsia="新細明體" w:cstheme="minorHAnsi"/>
          <w:kern w:val="0"/>
          <w:szCs w:val="24"/>
        </w:rPr>
        <w:t xml:space="preserve">Recall </w:t>
      </w:r>
      <w:r w:rsidRPr="0021199B">
        <w:rPr>
          <w:rFonts w:eastAsia="新細明體" w:cstheme="minorHAnsi"/>
          <w:kern w:val="0"/>
          <w:szCs w:val="24"/>
        </w:rPr>
        <w:t>與</w:t>
      </w:r>
      <w:r w:rsidRPr="0021199B">
        <w:rPr>
          <w:rFonts w:eastAsia="新細明體" w:cstheme="minorHAnsi"/>
          <w:kern w:val="0"/>
          <w:szCs w:val="24"/>
        </w:rPr>
        <w:t xml:space="preserve"> F1-Score</w:t>
      </w:r>
      <w:r w:rsidRPr="0021199B">
        <w:rPr>
          <w:rFonts w:eastAsia="新細明體" w:cstheme="minorHAnsi"/>
          <w:kern w:val="0"/>
          <w:szCs w:val="24"/>
        </w:rPr>
        <w:t>。除此之外，也針對具備特徵重要性評估功能的模型</w:t>
      </w:r>
      <w:r w:rsidRPr="0021199B">
        <w:rPr>
          <w:rFonts w:eastAsia="新細明體" w:cstheme="minorHAnsi"/>
          <w:kern w:val="0"/>
          <w:szCs w:val="24"/>
        </w:rPr>
        <w:t>(</w:t>
      </w:r>
      <w:r w:rsidRPr="0021199B">
        <w:rPr>
          <w:rFonts w:eastAsia="新細明體" w:cstheme="minorHAnsi"/>
          <w:kern w:val="0"/>
          <w:szCs w:val="24"/>
        </w:rPr>
        <w:t>如決策樹與隨機森林</w:t>
      </w:r>
      <w:r w:rsidRPr="0021199B">
        <w:rPr>
          <w:rFonts w:eastAsia="新細明體" w:cstheme="minorHAnsi"/>
          <w:kern w:val="0"/>
          <w:szCs w:val="24"/>
        </w:rPr>
        <w:t>)</w:t>
      </w:r>
      <w:r w:rsidRPr="0021199B">
        <w:rPr>
          <w:rFonts w:eastAsia="新細明體" w:cstheme="minorHAnsi"/>
          <w:kern w:val="0"/>
          <w:szCs w:val="24"/>
        </w:rPr>
        <w:t>進行前</w:t>
      </w:r>
      <w:r w:rsidRPr="0021199B">
        <w:rPr>
          <w:rFonts w:eastAsia="新細明體" w:cstheme="minorHAnsi"/>
          <w:kern w:val="0"/>
          <w:szCs w:val="24"/>
        </w:rPr>
        <w:t xml:space="preserve"> 10 </w:t>
      </w:r>
      <w:r w:rsidRPr="0021199B">
        <w:rPr>
          <w:rFonts w:eastAsia="新細明體" w:cstheme="minorHAnsi"/>
          <w:kern w:val="0"/>
          <w:szCs w:val="24"/>
        </w:rPr>
        <w:t>名關鍵特徵排名輸出。</w:t>
      </w:r>
    </w:p>
    <w:p w14:paraId="7660E7EE" w14:textId="7EAE9B0E" w:rsidR="00312782" w:rsidRPr="0021199B" w:rsidRDefault="00312782">
      <w:pPr>
        <w:rPr>
          <w:rFonts w:eastAsia="新細明體" w:cstheme="minorHAnsi"/>
          <w:kern w:val="0"/>
          <w:szCs w:val="24"/>
        </w:rPr>
      </w:pPr>
    </w:p>
    <w:p w14:paraId="0B7F6332" w14:textId="663A7663" w:rsidR="00312782" w:rsidRPr="0021199B" w:rsidRDefault="00784BB8" w:rsidP="00784BB8">
      <w:pPr>
        <w:pStyle w:val="2"/>
        <w:rPr>
          <w:rFonts w:asciiTheme="minorHAnsi" w:hAnsiTheme="minorHAnsi" w:cstheme="minorHAnsi"/>
        </w:rPr>
      </w:pPr>
      <w:r w:rsidRPr="0021199B">
        <w:rPr>
          <w:rFonts w:asciiTheme="minorHAnsi" w:hAnsiTheme="minorHAnsi" w:cstheme="minorHAnsi"/>
        </w:rPr>
        <w:t>5.3 UF-FAE ablation experiment analysis results</w:t>
      </w:r>
    </w:p>
    <w:p w14:paraId="445BA809" w14:textId="77777777" w:rsidR="00ED4765" w:rsidRPr="0021199B" w:rsidRDefault="00276F4B" w:rsidP="00ED4765">
      <w:pPr>
        <w:widowControl/>
        <w:spacing w:before="100" w:beforeAutospacing="1" w:after="100" w:afterAutospacing="1"/>
        <w:ind w:firstLine="480"/>
        <w:jc w:val="both"/>
        <w:rPr>
          <w:rFonts w:eastAsia="新細明體" w:cstheme="minorHAnsi"/>
          <w:kern w:val="0"/>
          <w:szCs w:val="24"/>
        </w:rPr>
      </w:pPr>
      <w:r w:rsidRPr="0021199B">
        <w:rPr>
          <w:rFonts w:eastAsia="新細明體" w:cstheme="minorHAnsi"/>
          <w:kern w:val="0"/>
          <w:szCs w:val="24"/>
        </w:rPr>
        <w:t>同時採用多種監督式學習之機器學習來探索交易數據的分佈特性與關聯結構，為後續機器學習模型的建立與優化提供依據。</w:t>
      </w:r>
      <w:r w:rsidR="00ED4765" w:rsidRPr="0021199B">
        <w:rPr>
          <w:rFonts w:eastAsia="新細明體" w:cstheme="minorHAnsi"/>
          <w:kern w:val="0"/>
          <w:szCs w:val="24"/>
        </w:rPr>
        <w:t>並以交叉驗證評估其分類效能。本章節將詳細呈現</w:t>
      </w:r>
      <w:r w:rsidR="00ED4765" w:rsidRPr="0021199B">
        <w:rPr>
          <w:rFonts w:eastAsia="新細明體" w:cstheme="minorHAnsi"/>
          <w:kern w:val="0"/>
          <w:szCs w:val="24"/>
        </w:rPr>
        <w:t xml:space="preserve"> UF-FAE </w:t>
      </w:r>
      <w:r w:rsidR="00ED4765" w:rsidRPr="0021199B">
        <w:rPr>
          <w:rFonts w:eastAsia="新細明體" w:cstheme="minorHAnsi"/>
          <w:kern w:val="0"/>
          <w:szCs w:val="24"/>
        </w:rPr>
        <w:t>的消融實驗結果，以及各機器學習模型的比較，全面驗證本研究方法的有效性與可行性。</w:t>
      </w:r>
    </w:p>
    <w:p w14:paraId="0B4A472D" w14:textId="77777777" w:rsidR="00ED4765" w:rsidRPr="0021199B" w:rsidRDefault="00ED4765" w:rsidP="00ED4765">
      <w:pPr>
        <w:pStyle w:val="Web"/>
        <w:ind w:firstLine="480"/>
        <w:jc w:val="both"/>
        <w:rPr>
          <w:rFonts w:asciiTheme="minorHAnsi" w:hAnsiTheme="minorHAnsi" w:cstheme="minorHAnsi"/>
          <w:color w:val="000000" w:themeColor="text1"/>
        </w:rPr>
      </w:pPr>
      <w:r w:rsidRPr="0021199B">
        <w:rPr>
          <w:rFonts w:asciiTheme="minorHAnsi" w:hAnsiTheme="minorHAnsi" w:cstheme="minorHAnsi"/>
          <w:color w:val="000000" w:themeColor="text1"/>
        </w:rPr>
        <w:t>研究流程完整解決現有</w:t>
      </w:r>
      <w:proofErr w:type="gramStart"/>
      <w:r w:rsidRPr="0021199B">
        <w:rPr>
          <w:rFonts w:asciiTheme="minorHAnsi" w:hAnsiTheme="minorHAnsi" w:cstheme="minorHAnsi"/>
          <w:color w:val="000000" w:themeColor="text1"/>
        </w:rPr>
        <w:t>區塊鏈</w:t>
      </w:r>
      <w:proofErr w:type="gramEnd"/>
      <w:r w:rsidRPr="0021199B">
        <w:rPr>
          <w:rFonts w:asciiTheme="minorHAnsi" w:hAnsiTheme="minorHAnsi" w:cstheme="minorHAnsi"/>
          <w:color w:val="000000" w:themeColor="text1"/>
        </w:rPr>
        <w:t>ETL(Extract-Transform-Load)</w:t>
      </w:r>
      <w:r w:rsidRPr="0021199B">
        <w:rPr>
          <w:rFonts w:asciiTheme="minorHAnsi" w:hAnsiTheme="minorHAnsi" w:cstheme="minorHAnsi"/>
          <w:color w:val="000000" w:themeColor="text1"/>
        </w:rPr>
        <w:t>常見的數據異質性與互動性資料遺失問題，兼顧可擴展性與分析精度。</w:t>
      </w:r>
      <w:proofErr w:type="gramStart"/>
      <w:r w:rsidRPr="0021199B">
        <w:rPr>
          <w:rFonts w:asciiTheme="minorHAnsi" w:hAnsiTheme="minorHAnsi" w:cstheme="minorHAnsi"/>
          <w:color w:val="000000" w:themeColor="text1"/>
        </w:rPr>
        <w:t>此外，</w:t>
      </w:r>
      <w:proofErr w:type="gramEnd"/>
      <w:r w:rsidRPr="0021199B">
        <w:rPr>
          <w:rFonts w:asciiTheme="minorHAnsi" w:hAnsiTheme="minorHAnsi" w:cstheme="minorHAnsi"/>
          <w:color w:val="000000" w:themeColor="text1"/>
        </w:rPr>
        <w:t>透過圖結構特徵之自動化融合，能更精確描述金流路徑與節點角色，為後續異常偵測、社群發現等多元</w:t>
      </w:r>
      <w:proofErr w:type="gramStart"/>
      <w:r w:rsidRPr="0021199B">
        <w:rPr>
          <w:rFonts w:asciiTheme="minorHAnsi" w:hAnsiTheme="minorHAnsi" w:cstheme="minorHAnsi"/>
          <w:color w:val="000000" w:themeColor="text1"/>
        </w:rPr>
        <w:t>區塊鏈應</w:t>
      </w:r>
      <w:proofErr w:type="gramEnd"/>
      <w:r w:rsidRPr="0021199B">
        <w:rPr>
          <w:rFonts w:asciiTheme="minorHAnsi" w:hAnsiTheme="minorHAnsi" w:cstheme="minorHAnsi"/>
          <w:color w:val="000000" w:themeColor="text1"/>
        </w:rPr>
        <w:t>用提供強大資料支持，下一段落呈現結果</w:t>
      </w:r>
      <w:r w:rsidRPr="0021199B">
        <w:rPr>
          <w:rFonts w:asciiTheme="minorHAnsi" w:hAnsiTheme="minorHAnsi" w:cstheme="minorHAnsi"/>
          <w:color w:val="000000" w:themeColor="text1"/>
        </w:rPr>
        <w:t xml:space="preserve"> :</w:t>
      </w:r>
      <w:r w:rsidRPr="0021199B">
        <w:rPr>
          <w:rFonts w:asciiTheme="minorHAnsi" w:hAnsiTheme="minorHAnsi" w:cstheme="minorHAnsi"/>
        </w:rPr>
        <w:t>以四種機器學習模型進</w:t>
      </w:r>
      <w:r w:rsidRPr="0021199B">
        <w:rPr>
          <w:rFonts w:asciiTheme="minorHAnsi" w:hAnsiTheme="minorHAnsi" w:cstheme="minorHAnsi"/>
        </w:rPr>
        <w:lastRenderedPageBreak/>
        <w:t>行特徵融合、原始欄位以及</w:t>
      </w:r>
      <w:r w:rsidRPr="0021199B">
        <w:rPr>
          <w:rFonts w:asciiTheme="minorHAnsi" w:hAnsiTheme="minorHAnsi" w:cstheme="minorHAnsi"/>
        </w:rPr>
        <w:t>SAML-D</w:t>
      </w:r>
      <w:r w:rsidRPr="0021199B">
        <w:rPr>
          <w:rFonts w:asciiTheme="minorHAnsi" w:hAnsiTheme="minorHAnsi" w:cstheme="minorHAnsi"/>
        </w:rPr>
        <w:t>延伸之純圖資料結構進行分析，皆採用</w:t>
      </w:r>
      <w:r w:rsidRPr="0021199B">
        <w:rPr>
          <w:rFonts w:asciiTheme="minorHAnsi" w:hAnsiTheme="minorHAnsi" w:cstheme="minorHAnsi"/>
        </w:rPr>
        <w:t>8:2</w:t>
      </w:r>
      <w:r w:rsidRPr="0021199B">
        <w:rPr>
          <w:rFonts w:asciiTheme="minorHAnsi" w:hAnsiTheme="minorHAnsi" w:cstheme="minorHAnsi"/>
        </w:rPr>
        <w:t>之比例進行前後時序分析，結果如下表</w:t>
      </w:r>
      <w:r w:rsidRPr="0021199B">
        <w:rPr>
          <w:rFonts w:asciiTheme="minorHAnsi" w:hAnsiTheme="minorHAnsi" w:cstheme="minorHAnsi"/>
        </w:rPr>
        <w:t>:</w:t>
      </w:r>
    </w:p>
    <w:tbl>
      <w:tblPr>
        <w:tblW w:w="11434" w:type="dxa"/>
        <w:tblCellSpacing w:w="15" w:type="dxa"/>
        <w:tblInd w:w="-1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6"/>
        <w:gridCol w:w="329"/>
        <w:gridCol w:w="1084"/>
        <w:gridCol w:w="992"/>
        <w:gridCol w:w="753"/>
        <w:gridCol w:w="749"/>
        <w:gridCol w:w="1072"/>
        <w:gridCol w:w="1066"/>
        <w:gridCol w:w="1059"/>
        <w:gridCol w:w="753"/>
        <w:gridCol w:w="2361"/>
      </w:tblGrid>
      <w:tr w:rsidR="00D8054B" w:rsidRPr="0021199B" w14:paraId="027B962C" w14:textId="77777777" w:rsidTr="00CC6E8A">
        <w:trPr>
          <w:tblHeader/>
          <w:tblCellSpacing w:w="15" w:type="dxa"/>
        </w:trPr>
        <w:tc>
          <w:tcPr>
            <w:tcW w:w="1171" w:type="dxa"/>
            <w:vAlign w:val="center"/>
            <w:hideMark/>
          </w:tcPr>
          <w:p w14:paraId="07130FDB" w14:textId="77777777" w:rsidR="00D8054B" w:rsidRPr="0021199B" w:rsidRDefault="00D8054B" w:rsidP="00CC6E8A">
            <w:pPr>
              <w:widowControl/>
              <w:jc w:val="both"/>
              <w:rPr>
                <w:rFonts w:eastAsia="新細明體" w:cstheme="minorHAnsi"/>
                <w:b/>
                <w:bCs/>
                <w:kern w:val="0"/>
                <w:szCs w:val="24"/>
              </w:rPr>
            </w:pPr>
            <w:r w:rsidRPr="0021199B">
              <w:rPr>
                <w:rFonts w:eastAsia="新細明體" w:cstheme="minorHAnsi"/>
                <w:b/>
                <w:bCs/>
                <w:kern w:val="0"/>
                <w:szCs w:val="24"/>
              </w:rPr>
              <w:t>模型</w:t>
            </w:r>
          </w:p>
        </w:tc>
        <w:tc>
          <w:tcPr>
            <w:tcW w:w="0" w:type="auto"/>
            <w:vAlign w:val="center"/>
            <w:hideMark/>
          </w:tcPr>
          <w:p w14:paraId="015409B9" w14:textId="77777777" w:rsidR="00D8054B" w:rsidRPr="0021199B" w:rsidRDefault="00D8054B" w:rsidP="00CC6E8A">
            <w:pPr>
              <w:widowControl/>
              <w:jc w:val="both"/>
              <w:rPr>
                <w:rFonts w:eastAsia="新細明體" w:cstheme="minorHAnsi"/>
                <w:b/>
                <w:bCs/>
                <w:kern w:val="0"/>
                <w:szCs w:val="24"/>
              </w:rPr>
            </w:pPr>
            <w:r w:rsidRPr="0021199B">
              <w:rPr>
                <w:rFonts w:eastAsia="新細明體" w:cstheme="minorHAnsi"/>
                <w:b/>
                <w:bCs/>
                <w:kern w:val="0"/>
                <w:szCs w:val="24"/>
              </w:rPr>
              <w:t>分組</w:t>
            </w:r>
          </w:p>
        </w:tc>
        <w:tc>
          <w:tcPr>
            <w:tcW w:w="0" w:type="auto"/>
            <w:vAlign w:val="center"/>
            <w:hideMark/>
          </w:tcPr>
          <w:p w14:paraId="1005A46C" w14:textId="77777777" w:rsidR="00D8054B" w:rsidRPr="0021199B" w:rsidRDefault="00D8054B" w:rsidP="00CC6E8A">
            <w:pPr>
              <w:widowControl/>
              <w:jc w:val="both"/>
              <w:rPr>
                <w:rFonts w:eastAsia="新細明體" w:cstheme="minorHAnsi"/>
                <w:b/>
                <w:bCs/>
                <w:kern w:val="0"/>
                <w:szCs w:val="24"/>
              </w:rPr>
            </w:pPr>
            <w:r w:rsidRPr="0021199B">
              <w:rPr>
                <w:rFonts w:eastAsia="新細明體" w:cstheme="minorHAnsi"/>
                <w:b/>
                <w:bCs/>
                <w:kern w:val="0"/>
                <w:szCs w:val="24"/>
              </w:rPr>
              <w:t>AUC(ROC)</w:t>
            </w:r>
          </w:p>
        </w:tc>
        <w:tc>
          <w:tcPr>
            <w:tcW w:w="0" w:type="auto"/>
            <w:vAlign w:val="center"/>
            <w:hideMark/>
          </w:tcPr>
          <w:p w14:paraId="43818F23" w14:textId="77777777" w:rsidR="00D8054B" w:rsidRPr="0021199B" w:rsidRDefault="00D8054B" w:rsidP="00CC6E8A">
            <w:pPr>
              <w:widowControl/>
              <w:jc w:val="both"/>
              <w:rPr>
                <w:rFonts w:eastAsia="新細明體" w:cstheme="minorHAnsi"/>
                <w:b/>
                <w:bCs/>
                <w:kern w:val="0"/>
                <w:szCs w:val="24"/>
              </w:rPr>
            </w:pPr>
            <w:r w:rsidRPr="0021199B">
              <w:rPr>
                <w:rFonts w:eastAsia="新細明體" w:cstheme="minorHAnsi"/>
                <w:b/>
                <w:bCs/>
                <w:kern w:val="0"/>
                <w:szCs w:val="24"/>
              </w:rPr>
              <w:t>C1 Precision</w:t>
            </w:r>
          </w:p>
        </w:tc>
        <w:tc>
          <w:tcPr>
            <w:tcW w:w="0" w:type="auto"/>
            <w:vAlign w:val="center"/>
            <w:hideMark/>
          </w:tcPr>
          <w:p w14:paraId="5C5D1721" w14:textId="77777777" w:rsidR="00D8054B" w:rsidRPr="0021199B" w:rsidRDefault="00D8054B" w:rsidP="00CC6E8A">
            <w:pPr>
              <w:widowControl/>
              <w:jc w:val="both"/>
              <w:rPr>
                <w:rFonts w:eastAsia="新細明體" w:cstheme="minorHAnsi"/>
                <w:b/>
                <w:bCs/>
                <w:kern w:val="0"/>
                <w:szCs w:val="24"/>
              </w:rPr>
            </w:pPr>
            <w:r w:rsidRPr="0021199B">
              <w:rPr>
                <w:rFonts w:eastAsia="新細明體" w:cstheme="minorHAnsi"/>
                <w:b/>
                <w:bCs/>
                <w:kern w:val="0"/>
                <w:szCs w:val="24"/>
              </w:rPr>
              <w:t>C1 Recall</w:t>
            </w:r>
          </w:p>
        </w:tc>
        <w:tc>
          <w:tcPr>
            <w:tcW w:w="0" w:type="auto"/>
            <w:vAlign w:val="center"/>
            <w:hideMark/>
          </w:tcPr>
          <w:p w14:paraId="7A4D343C" w14:textId="77777777" w:rsidR="00D8054B" w:rsidRPr="0021199B" w:rsidRDefault="00D8054B" w:rsidP="00CC6E8A">
            <w:pPr>
              <w:widowControl/>
              <w:jc w:val="both"/>
              <w:rPr>
                <w:rFonts w:eastAsia="新細明體" w:cstheme="minorHAnsi"/>
                <w:b/>
                <w:bCs/>
                <w:kern w:val="0"/>
                <w:szCs w:val="24"/>
              </w:rPr>
            </w:pPr>
            <w:r w:rsidRPr="0021199B">
              <w:rPr>
                <w:rFonts w:eastAsia="新細明體" w:cstheme="minorHAnsi"/>
                <w:b/>
                <w:bCs/>
                <w:kern w:val="0"/>
                <w:szCs w:val="24"/>
              </w:rPr>
              <w:t>C1 F1</w:t>
            </w:r>
          </w:p>
        </w:tc>
        <w:tc>
          <w:tcPr>
            <w:tcW w:w="0" w:type="auto"/>
            <w:vAlign w:val="center"/>
            <w:hideMark/>
          </w:tcPr>
          <w:p w14:paraId="7ED9ED89" w14:textId="77777777" w:rsidR="00D8054B" w:rsidRPr="0021199B" w:rsidRDefault="00D8054B" w:rsidP="00CC6E8A">
            <w:pPr>
              <w:widowControl/>
              <w:jc w:val="both"/>
              <w:rPr>
                <w:rFonts w:eastAsia="新細明體" w:cstheme="minorHAnsi"/>
                <w:b/>
                <w:bCs/>
                <w:kern w:val="0"/>
                <w:szCs w:val="24"/>
              </w:rPr>
            </w:pPr>
            <w:r w:rsidRPr="0021199B">
              <w:rPr>
                <w:rFonts w:eastAsia="新細明體" w:cstheme="minorHAnsi"/>
                <w:b/>
                <w:bCs/>
                <w:kern w:val="0"/>
                <w:szCs w:val="24"/>
              </w:rPr>
              <w:t>Weighted Precision</w:t>
            </w:r>
          </w:p>
        </w:tc>
        <w:tc>
          <w:tcPr>
            <w:tcW w:w="0" w:type="auto"/>
            <w:vAlign w:val="center"/>
            <w:hideMark/>
          </w:tcPr>
          <w:p w14:paraId="097A97D6" w14:textId="77777777" w:rsidR="00D8054B" w:rsidRPr="0021199B" w:rsidRDefault="00D8054B" w:rsidP="00CC6E8A">
            <w:pPr>
              <w:widowControl/>
              <w:jc w:val="both"/>
              <w:rPr>
                <w:rFonts w:eastAsia="新細明體" w:cstheme="minorHAnsi"/>
                <w:b/>
                <w:bCs/>
                <w:kern w:val="0"/>
                <w:szCs w:val="24"/>
              </w:rPr>
            </w:pPr>
            <w:r w:rsidRPr="0021199B">
              <w:rPr>
                <w:rFonts w:eastAsia="新細明體" w:cstheme="minorHAnsi"/>
                <w:b/>
                <w:bCs/>
                <w:kern w:val="0"/>
                <w:szCs w:val="24"/>
              </w:rPr>
              <w:t>Weighted Recall</w:t>
            </w:r>
          </w:p>
        </w:tc>
        <w:tc>
          <w:tcPr>
            <w:tcW w:w="0" w:type="auto"/>
            <w:vAlign w:val="center"/>
            <w:hideMark/>
          </w:tcPr>
          <w:p w14:paraId="3F1F91FB" w14:textId="77777777" w:rsidR="00D8054B" w:rsidRPr="0021199B" w:rsidRDefault="00D8054B" w:rsidP="00CC6E8A">
            <w:pPr>
              <w:widowControl/>
              <w:jc w:val="both"/>
              <w:rPr>
                <w:rFonts w:eastAsia="新細明體" w:cstheme="minorHAnsi"/>
                <w:b/>
                <w:bCs/>
                <w:kern w:val="0"/>
                <w:szCs w:val="24"/>
              </w:rPr>
            </w:pPr>
            <w:r w:rsidRPr="0021199B">
              <w:rPr>
                <w:rFonts w:eastAsia="新細明體" w:cstheme="minorHAnsi"/>
                <w:b/>
                <w:bCs/>
                <w:kern w:val="0"/>
                <w:szCs w:val="24"/>
              </w:rPr>
              <w:t>Weighted F1</w:t>
            </w:r>
          </w:p>
        </w:tc>
        <w:tc>
          <w:tcPr>
            <w:tcW w:w="0" w:type="auto"/>
            <w:vAlign w:val="center"/>
            <w:hideMark/>
          </w:tcPr>
          <w:p w14:paraId="39302E97" w14:textId="77777777" w:rsidR="00D8054B" w:rsidRPr="0021199B" w:rsidRDefault="00D8054B" w:rsidP="00CC6E8A">
            <w:pPr>
              <w:widowControl/>
              <w:jc w:val="both"/>
              <w:rPr>
                <w:rFonts w:eastAsia="新細明體" w:cstheme="minorHAnsi"/>
                <w:b/>
                <w:bCs/>
                <w:kern w:val="0"/>
                <w:szCs w:val="24"/>
              </w:rPr>
            </w:pPr>
            <w:r w:rsidRPr="0021199B">
              <w:rPr>
                <w:rFonts w:eastAsia="新細明體" w:cstheme="minorHAnsi"/>
                <w:b/>
                <w:bCs/>
                <w:kern w:val="0"/>
                <w:szCs w:val="24"/>
              </w:rPr>
              <w:t>時間</w:t>
            </w:r>
            <w:r w:rsidRPr="0021199B">
              <w:rPr>
                <w:rFonts w:eastAsia="新細明體" w:cstheme="minorHAnsi"/>
                <w:b/>
                <w:bCs/>
                <w:kern w:val="0"/>
                <w:szCs w:val="24"/>
              </w:rPr>
              <w:t>(</w:t>
            </w:r>
            <w:r w:rsidRPr="0021199B">
              <w:rPr>
                <w:rFonts w:eastAsia="新細明體" w:cstheme="minorHAnsi"/>
                <w:b/>
                <w:bCs/>
                <w:kern w:val="0"/>
                <w:szCs w:val="24"/>
              </w:rPr>
              <w:t>秒</w:t>
            </w:r>
            <w:r w:rsidRPr="0021199B">
              <w:rPr>
                <w:rFonts w:eastAsia="新細明體" w:cstheme="minorHAnsi"/>
                <w:b/>
                <w:bCs/>
                <w:kern w:val="0"/>
                <w:szCs w:val="24"/>
              </w:rPr>
              <w:t>)</w:t>
            </w:r>
          </w:p>
        </w:tc>
        <w:tc>
          <w:tcPr>
            <w:tcW w:w="2316" w:type="dxa"/>
            <w:vAlign w:val="center"/>
            <w:hideMark/>
          </w:tcPr>
          <w:p w14:paraId="0878199F" w14:textId="77777777" w:rsidR="00D8054B" w:rsidRPr="0021199B" w:rsidRDefault="00D8054B" w:rsidP="00CC6E8A">
            <w:pPr>
              <w:widowControl/>
              <w:jc w:val="both"/>
              <w:rPr>
                <w:rFonts w:eastAsia="新細明體" w:cstheme="minorHAnsi"/>
                <w:b/>
                <w:bCs/>
                <w:kern w:val="0"/>
                <w:szCs w:val="24"/>
              </w:rPr>
            </w:pPr>
            <w:r w:rsidRPr="0021199B">
              <w:rPr>
                <w:rFonts w:eastAsia="新細明體" w:cstheme="minorHAnsi"/>
                <w:b/>
                <w:bCs/>
                <w:kern w:val="0"/>
                <w:szCs w:val="24"/>
              </w:rPr>
              <w:t xml:space="preserve">Top </w:t>
            </w:r>
            <w:r w:rsidRPr="0021199B">
              <w:rPr>
                <w:rFonts w:eastAsia="新細明體" w:cstheme="minorHAnsi"/>
                <w:b/>
                <w:bCs/>
                <w:kern w:val="0"/>
                <w:szCs w:val="24"/>
              </w:rPr>
              <w:t>特徵</w:t>
            </w:r>
            <w:r w:rsidRPr="0021199B">
              <w:rPr>
                <w:rFonts w:eastAsia="新細明體" w:cstheme="minorHAnsi"/>
                <w:b/>
                <w:bCs/>
                <w:kern w:val="0"/>
                <w:szCs w:val="24"/>
              </w:rPr>
              <w:t>(</w:t>
            </w:r>
            <w:r w:rsidRPr="0021199B">
              <w:rPr>
                <w:rFonts w:eastAsia="新細明體" w:cstheme="minorHAnsi"/>
                <w:b/>
                <w:bCs/>
                <w:kern w:val="0"/>
                <w:szCs w:val="24"/>
              </w:rPr>
              <w:t>依重要性排序</w:t>
            </w:r>
            <w:r w:rsidRPr="0021199B">
              <w:rPr>
                <w:rFonts w:eastAsia="新細明體" w:cstheme="minorHAnsi"/>
                <w:b/>
                <w:bCs/>
                <w:kern w:val="0"/>
                <w:szCs w:val="24"/>
              </w:rPr>
              <w:t>)</w:t>
            </w:r>
          </w:p>
        </w:tc>
      </w:tr>
      <w:tr w:rsidR="00D8054B" w:rsidRPr="0021199B" w14:paraId="6A8C5E51" w14:textId="77777777" w:rsidTr="00CC6E8A">
        <w:trPr>
          <w:tblCellSpacing w:w="15" w:type="dxa"/>
        </w:trPr>
        <w:tc>
          <w:tcPr>
            <w:tcW w:w="1171" w:type="dxa"/>
            <w:vAlign w:val="center"/>
            <w:hideMark/>
          </w:tcPr>
          <w:p w14:paraId="5A3CCC4E"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Logistic Regression</w:t>
            </w:r>
          </w:p>
        </w:tc>
        <w:tc>
          <w:tcPr>
            <w:tcW w:w="0" w:type="auto"/>
            <w:vAlign w:val="center"/>
            <w:hideMark/>
          </w:tcPr>
          <w:p w14:paraId="6976C0A0"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多模態</w:t>
            </w:r>
          </w:p>
        </w:tc>
        <w:tc>
          <w:tcPr>
            <w:tcW w:w="0" w:type="auto"/>
            <w:vAlign w:val="center"/>
            <w:hideMark/>
          </w:tcPr>
          <w:p w14:paraId="0BC8A760"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0.9866</w:t>
            </w:r>
          </w:p>
        </w:tc>
        <w:tc>
          <w:tcPr>
            <w:tcW w:w="0" w:type="auto"/>
            <w:vAlign w:val="center"/>
            <w:hideMark/>
          </w:tcPr>
          <w:p w14:paraId="2BC9BAE9"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0.7467</w:t>
            </w:r>
          </w:p>
        </w:tc>
        <w:tc>
          <w:tcPr>
            <w:tcW w:w="0" w:type="auto"/>
            <w:vAlign w:val="center"/>
            <w:hideMark/>
          </w:tcPr>
          <w:p w14:paraId="7514367C"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0.5558</w:t>
            </w:r>
          </w:p>
        </w:tc>
        <w:tc>
          <w:tcPr>
            <w:tcW w:w="0" w:type="auto"/>
            <w:vAlign w:val="center"/>
            <w:hideMark/>
          </w:tcPr>
          <w:p w14:paraId="237B3BF1"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0.6372</w:t>
            </w:r>
          </w:p>
        </w:tc>
        <w:tc>
          <w:tcPr>
            <w:tcW w:w="0" w:type="auto"/>
            <w:vAlign w:val="center"/>
            <w:hideMark/>
          </w:tcPr>
          <w:p w14:paraId="49B760FF"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0.9992</w:t>
            </w:r>
          </w:p>
        </w:tc>
        <w:tc>
          <w:tcPr>
            <w:tcW w:w="0" w:type="auto"/>
            <w:vAlign w:val="center"/>
            <w:hideMark/>
          </w:tcPr>
          <w:p w14:paraId="1B10E550"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0.9993</w:t>
            </w:r>
          </w:p>
        </w:tc>
        <w:tc>
          <w:tcPr>
            <w:tcW w:w="0" w:type="auto"/>
            <w:vAlign w:val="center"/>
            <w:hideMark/>
          </w:tcPr>
          <w:p w14:paraId="7239FD42"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0.9992</w:t>
            </w:r>
          </w:p>
        </w:tc>
        <w:tc>
          <w:tcPr>
            <w:tcW w:w="0" w:type="auto"/>
            <w:vAlign w:val="center"/>
            <w:hideMark/>
          </w:tcPr>
          <w:p w14:paraId="35B5CCF4"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246.77</w:t>
            </w:r>
          </w:p>
        </w:tc>
        <w:tc>
          <w:tcPr>
            <w:tcW w:w="2316" w:type="dxa"/>
            <w:vAlign w:val="center"/>
            <w:hideMark/>
          </w:tcPr>
          <w:p w14:paraId="1A848FC6" w14:textId="77777777" w:rsidR="00D8054B" w:rsidRPr="0021199B" w:rsidRDefault="00D8054B" w:rsidP="00CC6E8A">
            <w:pPr>
              <w:widowControl/>
              <w:jc w:val="both"/>
              <w:rPr>
                <w:rFonts w:eastAsia="新細明體" w:cstheme="minorHAnsi"/>
                <w:kern w:val="0"/>
                <w:szCs w:val="24"/>
              </w:rPr>
            </w:pPr>
            <w:proofErr w:type="spellStart"/>
            <w:r w:rsidRPr="0021199B">
              <w:rPr>
                <w:rFonts w:eastAsia="新細明體" w:cstheme="minorHAnsi"/>
                <w:kern w:val="0"/>
                <w:szCs w:val="24"/>
              </w:rPr>
              <w:t>receiver_closeness</w:t>
            </w:r>
            <w:proofErr w:type="spellEnd"/>
            <w:r w:rsidRPr="0021199B">
              <w:rPr>
                <w:rFonts w:eastAsia="新細明體" w:cstheme="minorHAnsi"/>
                <w:kern w:val="0"/>
                <w:szCs w:val="24"/>
              </w:rPr>
              <w:t xml:space="preserve">, </w:t>
            </w:r>
            <w:proofErr w:type="spellStart"/>
            <w:r w:rsidRPr="0021199B">
              <w:rPr>
                <w:rFonts w:eastAsia="新細明體" w:cstheme="minorHAnsi"/>
                <w:kern w:val="0"/>
                <w:szCs w:val="24"/>
              </w:rPr>
              <w:t>receiver_betweenness</w:t>
            </w:r>
            <w:proofErr w:type="spellEnd"/>
            <w:r w:rsidRPr="0021199B">
              <w:rPr>
                <w:rFonts w:eastAsia="新細明體" w:cstheme="minorHAnsi"/>
                <w:kern w:val="0"/>
                <w:szCs w:val="24"/>
              </w:rPr>
              <w:t xml:space="preserve">, </w:t>
            </w:r>
            <w:proofErr w:type="spellStart"/>
            <w:r w:rsidRPr="0021199B">
              <w:rPr>
                <w:rFonts w:eastAsia="新細明體" w:cstheme="minorHAnsi"/>
                <w:kern w:val="0"/>
                <w:szCs w:val="24"/>
              </w:rPr>
              <w:t>sender_betweenness</w:t>
            </w:r>
            <w:proofErr w:type="spellEnd"/>
          </w:p>
        </w:tc>
      </w:tr>
      <w:tr w:rsidR="00D8054B" w:rsidRPr="0021199B" w14:paraId="1143DDD3" w14:textId="77777777" w:rsidTr="00CC6E8A">
        <w:trPr>
          <w:tblCellSpacing w:w="15" w:type="dxa"/>
        </w:trPr>
        <w:tc>
          <w:tcPr>
            <w:tcW w:w="1171" w:type="dxa"/>
            <w:vAlign w:val="center"/>
            <w:hideMark/>
          </w:tcPr>
          <w:p w14:paraId="260B3CE4"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Decision Tree</w:t>
            </w:r>
          </w:p>
        </w:tc>
        <w:tc>
          <w:tcPr>
            <w:tcW w:w="0" w:type="auto"/>
            <w:vAlign w:val="center"/>
            <w:hideMark/>
          </w:tcPr>
          <w:p w14:paraId="182BCD26"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多模態</w:t>
            </w:r>
          </w:p>
        </w:tc>
        <w:tc>
          <w:tcPr>
            <w:tcW w:w="0" w:type="auto"/>
            <w:vAlign w:val="center"/>
            <w:hideMark/>
          </w:tcPr>
          <w:p w14:paraId="6369E7DF"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0.8621</w:t>
            </w:r>
          </w:p>
        </w:tc>
        <w:tc>
          <w:tcPr>
            <w:tcW w:w="0" w:type="auto"/>
            <w:vAlign w:val="center"/>
            <w:hideMark/>
          </w:tcPr>
          <w:p w14:paraId="70F13146"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0.9799</w:t>
            </w:r>
          </w:p>
        </w:tc>
        <w:tc>
          <w:tcPr>
            <w:tcW w:w="0" w:type="auto"/>
            <w:vAlign w:val="center"/>
            <w:hideMark/>
          </w:tcPr>
          <w:p w14:paraId="6FFC2D68"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0.8637</w:t>
            </w:r>
          </w:p>
        </w:tc>
        <w:tc>
          <w:tcPr>
            <w:tcW w:w="0" w:type="auto"/>
            <w:vAlign w:val="center"/>
            <w:hideMark/>
          </w:tcPr>
          <w:p w14:paraId="3866ED09"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0.9182</w:t>
            </w:r>
          </w:p>
        </w:tc>
        <w:tc>
          <w:tcPr>
            <w:tcW w:w="0" w:type="auto"/>
            <w:vAlign w:val="center"/>
            <w:hideMark/>
          </w:tcPr>
          <w:p w14:paraId="5FA04EA8"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0.9998</w:t>
            </w:r>
          </w:p>
        </w:tc>
        <w:tc>
          <w:tcPr>
            <w:tcW w:w="0" w:type="auto"/>
            <w:vAlign w:val="center"/>
            <w:hideMark/>
          </w:tcPr>
          <w:p w14:paraId="23F65B73"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0.9998</w:t>
            </w:r>
          </w:p>
        </w:tc>
        <w:tc>
          <w:tcPr>
            <w:tcW w:w="0" w:type="auto"/>
            <w:vAlign w:val="center"/>
            <w:hideMark/>
          </w:tcPr>
          <w:p w14:paraId="3D1F0B24"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0.9998</w:t>
            </w:r>
          </w:p>
        </w:tc>
        <w:tc>
          <w:tcPr>
            <w:tcW w:w="0" w:type="auto"/>
            <w:vAlign w:val="center"/>
            <w:hideMark/>
          </w:tcPr>
          <w:p w14:paraId="6AFB3F0A"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227.93</w:t>
            </w:r>
          </w:p>
        </w:tc>
        <w:tc>
          <w:tcPr>
            <w:tcW w:w="2316" w:type="dxa"/>
            <w:vAlign w:val="center"/>
            <w:hideMark/>
          </w:tcPr>
          <w:p w14:paraId="43AE501A" w14:textId="77777777" w:rsidR="00D8054B" w:rsidRPr="0021199B" w:rsidRDefault="00D8054B" w:rsidP="00CC6E8A">
            <w:pPr>
              <w:widowControl/>
              <w:jc w:val="both"/>
              <w:rPr>
                <w:rFonts w:eastAsia="新細明體" w:cstheme="minorHAnsi"/>
                <w:kern w:val="0"/>
                <w:szCs w:val="24"/>
              </w:rPr>
            </w:pPr>
            <w:proofErr w:type="spellStart"/>
            <w:r w:rsidRPr="0021199B">
              <w:rPr>
                <w:rFonts w:eastAsia="新細明體" w:cstheme="minorHAnsi"/>
                <w:kern w:val="0"/>
                <w:szCs w:val="24"/>
              </w:rPr>
              <w:t>sender_degree</w:t>
            </w:r>
            <w:proofErr w:type="spellEnd"/>
            <w:r w:rsidRPr="0021199B">
              <w:rPr>
                <w:rFonts w:eastAsia="新細明體" w:cstheme="minorHAnsi"/>
                <w:kern w:val="0"/>
                <w:szCs w:val="24"/>
              </w:rPr>
              <w:t xml:space="preserve">, </w:t>
            </w:r>
            <w:proofErr w:type="spellStart"/>
            <w:r w:rsidRPr="0021199B">
              <w:rPr>
                <w:rFonts w:eastAsia="新細明體" w:cstheme="minorHAnsi"/>
                <w:kern w:val="0"/>
                <w:szCs w:val="24"/>
              </w:rPr>
              <w:t>sender_betweenness</w:t>
            </w:r>
            <w:proofErr w:type="spellEnd"/>
            <w:r w:rsidRPr="0021199B">
              <w:rPr>
                <w:rFonts w:eastAsia="新細明體" w:cstheme="minorHAnsi"/>
                <w:kern w:val="0"/>
                <w:szCs w:val="24"/>
              </w:rPr>
              <w:t xml:space="preserve">, </w:t>
            </w:r>
            <w:proofErr w:type="spellStart"/>
            <w:r w:rsidRPr="0021199B">
              <w:rPr>
                <w:rFonts w:eastAsia="新細明體" w:cstheme="minorHAnsi"/>
                <w:kern w:val="0"/>
                <w:szCs w:val="24"/>
              </w:rPr>
              <w:t>receiver_degree</w:t>
            </w:r>
            <w:proofErr w:type="spellEnd"/>
          </w:p>
        </w:tc>
      </w:tr>
      <w:tr w:rsidR="00D8054B" w:rsidRPr="0021199B" w14:paraId="09E9E9B9" w14:textId="77777777" w:rsidTr="00CC6E8A">
        <w:trPr>
          <w:tblCellSpacing w:w="15" w:type="dxa"/>
        </w:trPr>
        <w:tc>
          <w:tcPr>
            <w:tcW w:w="1171" w:type="dxa"/>
            <w:vAlign w:val="center"/>
            <w:hideMark/>
          </w:tcPr>
          <w:p w14:paraId="73A19C19"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Random Forest</w:t>
            </w:r>
          </w:p>
        </w:tc>
        <w:tc>
          <w:tcPr>
            <w:tcW w:w="0" w:type="auto"/>
            <w:vAlign w:val="center"/>
            <w:hideMark/>
          </w:tcPr>
          <w:p w14:paraId="19EE70FB"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多模態</w:t>
            </w:r>
          </w:p>
        </w:tc>
        <w:tc>
          <w:tcPr>
            <w:tcW w:w="0" w:type="auto"/>
            <w:vAlign w:val="center"/>
            <w:hideMark/>
          </w:tcPr>
          <w:p w14:paraId="6B71176F"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0.9913</w:t>
            </w:r>
          </w:p>
        </w:tc>
        <w:tc>
          <w:tcPr>
            <w:tcW w:w="0" w:type="auto"/>
            <w:vAlign w:val="center"/>
            <w:hideMark/>
          </w:tcPr>
          <w:p w14:paraId="6C9CFDC0"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1.0000</w:t>
            </w:r>
          </w:p>
        </w:tc>
        <w:tc>
          <w:tcPr>
            <w:tcW w:w="0" w:type="auto"/>
            <w:vAlign w:val="center"/>
            <w:hideMark/>
          </w:tcPr>
          <w:p w14:paraId="5DBF957A"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0.0070</w:t>
            </w:r>
          </w:p>
        </w:tc>
        <w:tc>
          <w:tcPr>
            <w:tcW w:w="0" w:type="auto"/>
            <w:vAlign w:val="center"/>
            <w:hideMark/>
          </w:tcPr>
          <w:p w14:paraId="19D6445C"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0.0139</w:t>
            </w:r>
          </w:p>
        </w:tc>
        <w:tc>
          <w:tcPr>
            <w:tcW w:w="0" w:type="auto"/>
            <w:vAlign w:val="center"/>
            <w:hideMark/>
          </w:tcPr>
          <w:p w14:paraId="4C094B7F"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0.9989</w:t>
            </w:r>
          </w:p>
        </w:tc>
        <w:tc>
          <w:tcPr>
            <w:tcW w:w="0" w:type="auto"/>
            <w:vAlign w:val="center"/>
            <w:hideMark/>
          </w:tcPr>
          <w:p w14:paraId="1BA22B52"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0.9989</w:t>
            </w:r>
          </w:p>
        </w:tc>
        <w:tc>
          <w:tcPr>
            <w:tcW w:w="0" w:type="auto"/>
            <w:vAlign w:val="center"/>
            <w:hideMark/>
          </w:tcPr>
          <w:p w14:paraId="376496A5"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0.9983</w:t>
            </w:r>
          </w:p>
        </w:tc>
        <w:tc>
          <w:tcPr>
            <w:tcW w:w="0" w:type="auto"/>
            <w:vAlign w:val="center"/>
            <w:hideMark/>
          </w:tcPr>
          <w:p w14:paraId="28F41813"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883.70</w:t>
            </w:r>
          </w:p>
        </w:tc>
        <w:tc>
          <w:tcPr>
            <w:tcW w:w="2316" w:type="dxa"/>
            <w:vAlign w:val="center"/>
            <w:hideMark/>
          </w:tcPr>
          <w:p w14:paraId="374C6C77" w14:textId="77777777" w:rsidR="00D8054B" w:rsidRPr="0021199B" w:rsidRDefault="00D8054B" w:rsidP="00CC6E8A">
            <w:pPr>
              <w:widowControl/>
              <w:jc w:val="both"/>
              <w:rPr>
                <w:rFonts w:eastAsia="新細明體" w:cstheme="minorHAnsi"/>
                <w:kern w:val="0"/>
                <w:szCs w:val="24"/>
              </w:rPr>
            </w:pPr>
            <w:proofErr w:type="spellStart"/>
            <w:r w:rsidRPr="0021199B">
              <w:rPr>
                <w:rFonts w:eastAsia="新細明體" w:cstheme="minorHAnsi"/>
                <w:kern w:val="0"/>
                <w:szCs w:val="24"/>
              </w:rPr>
              <w:t>receiver_degree</w:t>
            </w:r>
            <w:proofErr w:type="spellEnd"/>
            <w:r w:rsidRPr="0021199B">
              <w:rPr>
                <w:rFonts w:eastAsia="新細明體" w:cstheme="minorHAnsi"/>
                <w:kern w:val="0"/>
                <w:szCs w:val="24"/>
              </w:rPr>
              <w:t xml:space="preserve">, </w:t>
            </w:r>
            <w:proofErr w:type="spellStart"/>
            <w:r w:rsidRPr="0021199B">
              <w:rPr>
                <w:rFonts w:eastAsia="新細明體" w:cstheme="minorHAnsi"/>
                <w:kern w:val="0"/>
                <w:szCs w:val="24"/>
              </w:rPr>
              <w:t>sender_degree</w:t>
            </w:r>
            <w:proofErr w:type="spellEnd"/>
            <w:r w:rsidRPr="0021199B">
              <w:rPr>
                <w:rFonts w:eastAsia="新細明體" w:cstheme="minorHAnsi"/>
                <w:kern w:val="0"/>
                <w:szCs w:val="24"/>
              </w:rPr>
              <w:t xml:space="preserve">, </w:t>
            </w:r>
            <w:proofErr w:type="spellStart"/>
            <w:r w:rsidRPr="0021199B">
              <w:rPr>
                <w:rFonts w:eastAsia="新細明體" w:cstheme="minorHAnsi"/>
                <w:kern w:val="0"/>
                <w:szCs w:val="24"/>
              </w:rPr>
              <w:t>sender_betweenness</w:t>
            </w:r>
            <w:proofErr w:type="spellEnd"/>
          </w:p>
        </w:tc>
      </w:tr>
      <w:tr w:rsidR="00D8054B" w:rsidRPr="0021199B" w14:paraId="691B60F2" w14:textId="77777777" w:rsidTr="00CC6E8A">
        <w:trPr>
          <w:tblCellSpacing w:w="15" w:type="dxa"/>
        </w:trPr>
        <w:tc>
          <w:tcPr>
            <w:tcW w:w="1171" w:type="dxa"/>
            <w:vAlign w:val="center"/>
            <w:hideMark/>
          </w:tcPr>
          <w:p w14:paraId="6DB82589"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SVM (</w:t>
            </w:r>
            <w:proofErr w:type="spellStart"/>
            <w:r w:rsidRPr="0021199B">
              <w:rPr>
                <w:rFonts w:eastAsia="新細明體" w:cstheme="minorHAnsi"/>
                <w:kern w:val="0"/>
                <w:szCs w:val="24"/>
              </w:rPr>
              <w:t>LinearSVC</w:t>
            </w:r>
            <w:proofErr w:type="spellEnd"/>
            <w:r w:rsidRPr="0021199B">
              <w:rPr>
                <w:rFonts w:eastAsia="新細明體" w:cstheme="minorHAnsi"/>
                <w:kern w:val="0"/>
                <w:szCs w:val="24"/>
              </w:rPr>
              <w:t>)</w:t>
            </w:r>
          </w:p>
        </w:tc>
        <w:tc>
          <w:tcPr>
            <w:tcW w:w="0" w:type="auto"/>
            <w:vAlign w:val="center"/>
            <w:hideMark/>
          </w:tcPr>
          <w:p w14:paraId="4C84F5F9"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多模態</w:t>
            </w:r>
          </w:p>
        </w:tc>
        <w:tc>
          <w:tcPr>
            <w:tcW w:w="0" w:type="auto"/>
            <w:vAlign w:val="center"/>
            <w:hideMark/>
          </w:tcPr>
          <w:p w14:paraId="23DD3F61"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0.9320</w:t>
            </w:r>
          </w:p>
        </w:tc>
        <w:tc>
          <w:tcPr>
            <w:tcW w:w="0" w:type="auto"/>
            <w:vAlign w:val="center"/>
            <w:hideMark/>
          </w:tcPr>
          <w:p w14:paraId="79D5319E"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1.0000</w:t>
            </w:r>
          </w:p>
        </w:tc>
        <w:tc>
          <w:tcPr>
            <w:tcW w:w="0" w:type="auto"/>
            <w:vAlign w:val="center"/>
            <w:hideMark/>
          </w:tcPr>
          <w:p w14:paraId="02DD823F"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0.0019</w:t>
            </w:r>
          </w:p>
        </w:tc>
        <w:tc>
          <w:tcPr>
            <w:tcW w:w="0" w:type="auto"/>
            <w:vAlign w:val="center"/>
            <w:hideMark/>
          </w:tcPr>
          <w:p w14:paraId="06DA6A81"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0.0037</w:t>
            </w:r>
          </w:p>
        </w:tc>
        <w:tc>
          <w:tcPr>
            <w:tcW w:w="0" w:type="auto"/>
            <w:vAlign w:val="center"/>
            <w:hideMark/>
          </w:tcPr>
          <w:p w14:paraId="04349283"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0.9989</w:t>
            </w:r>
          </w:p>
        </w:tc>
        <w:tc>
          <w:tcPr>
            <w:tcW w:w="0" w:type="auto"/>
            <w:vAlign w:val="center"/>
            <w:hideMark/>
          </w:tcPr>
          <w:p w14:paraId="6FE5662C"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0.9989</w:t>
            </w:r>
          </w:p>
        </w:tc>
        <w:tc>
          <w:tcPr>
            <w:tcW w:w="0" w:type="auto"/>
            <w:vAlign w:val="center"/>
            <w:hideMark/>
          </w:tcPr>
          <w:p w14:paraId="4E8D9894"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0.9983</w:t>
            </w:r>
          </w:p>
        </w:tc>
        <w:tc>
          <w:tcPr>
            <w:tcW w:w="0" w:type="auto"/>
            <w:vAlign w:val="center"/>
            <w:hideMark/>
          </w:tcPr>
          <w:p w14:paraId="29233C9C"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272.35</w:t>
            </w:r>
          </w:p>
        </w:tc>
        <w:tc>
          <w:tcPr>
            <w:tcW w:w="2316" w:type="dxa"/>
            <w:vAlign w:val="center"/>
            <w:hideMark/>
          </w:tcPr>
          <w:p w14:paraId="47D8F427" w14:textId="77777777" w:rsidR="00D8054B" w:rsidRPr="0021199B" w:rsidRDefault="00D8054B" w:rsidP="00CC6E8A">
            <w:pPr>
              <w:widowControl/>
              <w:jc w:val="both"/>
              <w:rPr>
                <w:rFonts w:eastAsia="新細明體" w:cstheme="minorHAnsi"/>
                <w:kern w:val="0"/>
                <w:szCs w:val="24"/>
              </w:rPr>
            </w:pPr>
            <w:proofErr w:type="spellStart"/>
            <w:r w:rsidRPr="0021199B">
              <w:rPr>
                <w:rFonts w:eastAsia="新細明體" w:cstheme="minorHAnsi"/>
                <w:kern w:val="0"/>
                <w:szCs w:val="24"/>
              </w:rPr>
              <w:t>receiver_closeness</w:t>
            </w:r>
            <w:proofErr w:type="spellEnd"/>
            <w:r w:rsidRPr="0021199B">
              <w:rPr>
                <w:rFonts w:eastAsia="新細明體" w:cstheme="minorHAnsi"/>
                <w:kern w:val="0"/>
                <w:szCs w:val="24"/>
              </w:rPr>
              <w:t xml:space="preserve">, </w:t>
            </w:r>
            <w:proofErr w:type="spellStart"/>
            <w:r w:rsidRPr="0021199B">
              <w:rPr>
                <w:rFonts w:eastAsia="新細明體" w:cstheme="minorHAnsi"/>
                <w:kern w:val="0"/>
                <w:szCs w:val="24"/>
              </w:rPr>
              <w:t>receiver_betweenness</w:t>
            </w:r>
            <w:proofErr w:type="spellEnd"/>
            <w:r w:rsidRPr="0021199B">
              <w:rPr>
                <w:rFonts w:eastAsia="新細明體" w:cstheme="minorHAnsi"/>
                <w:kern w:val="0"/>
                <w:szCs w:val="24"/>
              </w:rPr>
              <w:t xml:space="preserve">, </w:t>
            </w:r>
            <w:proofErr w:type="spellStart"/>
            <w:r w:rsidRPr="0021199B">
              <w:rPr>
                <w:rFonts w:eastAsia="新細明體" w:cstheme="minorHAnsi"/>
                <w:kern w:val="0"/>
                <w:szCs w:val="24"/>
              </w:rPr>
              <w:t>sender_betweenness</w:t>
            </w:r>
            <w:proofErr w:type="spellEnd"/>
          </w:p>
        </w:tc>
      </w:tr>
      <w:tr w:rsidR="00D8054B" w:rsidRPr="0021199B" w14:paraId="7C497521" w14:textId="77777777" w:rsidTr="00CC6E8A">
        <w:trPr>
          <w:tblCellSpacing w:w="15" w:type="dxa"/>
        </w:trPr>
        <w:tc>
          <w:tcPr>
            <w:tcW w:w="1171" w:type="dxa"/>
            <w:vAlign w:val="center"/>
            <w:hideMark/>
          </w:tcPr>
          <w:p w14:paraId="5A630984"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Logistic Regression</w:t>
            </w:r>
          </w:p>
        </w:tc>
        <w:tc>
          <w:tcPr>
            <w:tcW w:w="0" w:type="auto"/>
            <w:vAlign w:val="center"/>
            <w:hideMark/>
          </w:tcPr>
          <w:p w14:paraId="2470F27C"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原始</w:t>
            </w:r>
          </w:p>
        </w:tc>
        <w:tc>
          <w:tcPr>
            <w:tcW w:w="0" w:type="auto"/>
            <w:vAlign w:val="center"/>
            <w:hideMark/>
          </w:tcPr>
          <w:p w14:paraId="1C13373F"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0.7281</w:t>
            </w:r>
          </w:p>
        </w:tc>
        <w:tc>
          <w:tcPr>
            <w:tcW w:w="0" w:type="auto"/>
            <w:vAlign w:val="center"/>
            <w:hideMark/>
          </w:tcPr>
          <w:p w14:paraId="283B2835"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1.0000</w:t>
            </w:r>
          </w:p>
        </w:tc>
        <w:tc>
          <w:tcPr>
            <w:tcW w:w="0" w:type="auto"/>
            <w:vAlign w:val="center"/>
            <w:hideMark/>
          </w:tcPr>
          <w:p w14:paraId="00823533"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0.0042</w:t>
            </w:r>
          </w:p>
        </w:tc>
        <w:tc>
          <w:tcPr>
            <w:tcW w:w="0" w:type="auto"/>
            <w:vAlign w:val="center"/>
            <w:hideMark/>
          </w:tcPr>
          <w:p w14:paraId="1E3FA4FE"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0.0084</w:t>
            </w:r>
          </w:p>
        </w:tc>
        <w:tc>
          <w:tcPr>
            <w:tcW w:w="0" w:type="auto"/>
            <w:vAlign w:val="center"/>
            <w:hideMark/>
          </w:tcPr>
          <w:p w14:paraId="0AA97859"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0.9989</w:t>
            </w:r>
          </w:p>
        </w:tc>
        <w:tc>
          <w:tcPr>
            <w:tcW w:w="0" w:type="auto"/>
            <w:vAlign w:val="center"/>
            <w:hideMark/>
          </w:tcPr>
          <w:p w14:paraId="227AA5AB"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0.9989</w:t>
            </w:r>
          </w:p>
        </w:tc>
        <w:tc>
          <w:tcPr>
            <w:tcW w:w="0" w:type="auto"/>
            <w:vAlign w:val="center"/>
            <w:hideMark/>
          </w:tcPr>
          <w:p w14:paraId="56325D36"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0.9983</w:t>
            </w:r>
          </w:p>
        </w:tc>
        <w:tc>
          <w:tcPr>
            <w:tcW w:w="0" w:type="auto"/>
            <w:vAlign w:val="center"/>
            <w:hideMark/>
          </w:tcPr>
          <w:p w14:paraId="652EB8C5"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66.65</w:t>
            </w:r>
          </w:p>
        </w:tc>
        <w:tc>
          <w:tcPr>
            <w:tcW w:w="2316" w:type="dxa"/>
            <w:vAlign w:val="center"/>
            <w:hideMark/>
          </w:tcPr>
          <w:p w14:paraId="4C733F1F"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i/>
                <w:iCs/>
                <w:kern w:val="0"/>
                <w:szCs w:val="24"/>
              </w:rPr>
              <w:t>(</w:t>
            </w:r>
            <w:r w:rsidRPr="0021199B">
              <w:rPr>
                <w:rFonts w:eastAsia="新細明體" w:cstheme="minorHAnsi"/>
                <w:i/>
                <w:iCs/>
                <w:kern w:val="0"/>
                <w:szCs w:val="24"/>
              </w:rPr>
              <w:t>無顯著解釋性特徵</w:t>
            </w:r>
            <w:r w:rsidRPr="0021199B">
              <w:rPr>
                <w:rFonts w:eastAsia="新細明體" w:cstheme="minorHAnsi"/>
                <w:i/>
                <w:iCs/>
                <w:kern w:val="0"/>
                <w:szCs w:val="24"/>
              </w:rPr>
              <w:t>)</w:t>
            </w:r>
          </w:p>
        </w:tc>
      </w:tr>
      <w:tr w:rsidR="00D8054B" w:rsidRPr="0021199B" w14:paraId="563B990B" w14:textId="77777777" w:rsidTr="00CC6E8A">
        <w:trPr>
          <w:tblCellSpacing w:w="15" w:type="dxa"/>
        </w:trPr>
        <w:tc>
          <w:tcPr>
            <w:tcW w:w="1171" w:type="dxa"/>
            <w:vAlign w:val="center"/>
            <w:hideMark/>
          </w:tcPr>
          <w:p w14:paraId="291F7045"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Decision Tree</w:t>
            </w:r>
          </w:p>
        </w:tc>
        <w:tc>
          <w:tcPr>
            <w:tcW w:w="0" w:type="auto"/>
            <w:vAlign w:val="center"/>
            <w:hideMark/>
          </w:tcPr>
          <w:p w14:paraId="3622D584"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原始</w:t>
            </w:r>
          </w:p>
        </w:tc>
        <w:tc>
          <w:tcPr>
            <w:tcW w:w="0" w:type="auto"/>
            <w:vAlign w:val="center"/>
            <w:hideMark/>
          </w:tcPr>
          <w:p w14:paraId="7166099C"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0.4461</w:t>
            </w:r>
          </w:p>
        </w:tc>
        <w:tc>
          <w:tcPr>
            <w:tcW w:w="0" w:type="auto"/>
            <w:vAlign w:val="center"/>
            <w:hideMark/>
          </w:tcPr>
          <w:p w14:paraId="728B8BA6"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1.0000</w:t>
            </w:r>
          </w:p>
        </w:tc>
        <w:tc>
          <w:tcPr>
            <w:tcW w:w="0" w:type="auto"/>
            <w:vAlign w:val="center"/>
            <w:hideMark/>
          </w:tcPr>
          <w:p w14:paraId="6E794162"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0.0247</w:t>
            </w:r>
          </w:p>
        </w:tc>
        <w:tc>
          <w:tcPr>
            <w:tcW w:w="0" w:type="auto"/>
            <w:vAlign w:val="center"/>
            <w:hideMark/>
          </w:tcPr>
          <w:p w14:paraId="3CCE43F6"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0.0483</w:t>
            </w:r>
          </w:p>
        </w:tc>
        <w:tc>
          <w:tcPr>
            <w:tcW w:w="0" w:type="auto"/>
            <w:vAlign w:val="center"/>
            <w:hideMark/>
          </w:tcPr>
          <w:p w14:paraId="50121BD8"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0.9989</w:t>
            </w:r>
          </w:p>
        </w:tc>
        <w:tc>
          <w:tcPr>
            <w:tcW w:w="0" w:type="auto"/>
            <w:vAlign w:val="center"/>
            <w:hideMark/>
          </w:tcPr>
          <w:p w14:paraId="61C30163"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0.9989</w:t>
            </w:r>
          </w:p>
        </w:tc>
        <w:tc>
          <w:tcPr>
            <w:tcW w:w="0" w:type="auto"/>
            <w:vAlign w:val="center"/>
            <w:hideMark/>
          </w:tcPr>
          <w:p w14:paraId="11191D97"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0.9984</w:t>
            </w:r>
          </w:p>
        </w:tc>
        <w:tc>
          <w:tcPr>
            <w:tcW w:w="0" w:type="auto"/>
            <w:vAlign w:val="center"/>
            <w:hideMark/>
          </w:tcPr>
          <w:p w14:paraId="0B90EF8B"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91.37</w:t>
            </w:r>
          </w:p>
        </w:tc>
        <w:tc>
          <w:tcPr>
            <w:tcW w:w="2316" w:type="dxa"/>
            <w:vAlign w:val="center"/>
            <w:hideMark/>
          </w:tcPr>
          <w:p w14:paraId="52425820"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Amount, Payment_type_vec_6</w:t>
            </w:r>
          </w:p>
        </w:tc>
      </w:tr>
      <w:tr w:rsidR="00D8054B" w:rsidRPr="0021199B" w14:paraId="7B84AD7F" w14:textId="77777777" w:rsidTr="00CC6E8A">
        <w:trPr>
          <w:tblCellSpacing w:w="15" w:type="dxa"/>
        </w:trPr>
        <w:tc>
          <w:tcPr>
            <w:tcW w:w="1171" w:type="dxa"/>
            <w:vAlign w:val="center"/>
            <w:hideMark/>
          </w:tcPr>
          <w:p w14:paraId="476B1788"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Random Forest</w:t>
            </w:r>
          </w:p>
        </w:tc>
        <w:tc>
          <w:tcPr>
            <w:tcW w:w="0" w:type="auto"/>
            <w:vAlign w:val="center"/>
            <w:hideMark/>
          </w:tcPr>
          <w:p w14:paraId="7272A2C1"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原始</w:t>
            </w:r>
          </w:p>
        </w:tc>
        <w:tc>
          <w:tcPr>
            <w:tcW w:w="0" w:type="auto"/>
            <w:vAlign w:val="center"/>
            <w:hideMark/>
          </w:tcPr>
          <w:p w14:paraId="32DACAF6"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0.7364</w:t>
            </w:r>
          </w:p>
        </w:tc>
        <w:tc>
          <w:tcPr>
            <w:tcW w:w="0" w:type="auto"/>
            <w:vAlign w:val="center"/>
            <w:hideMark/>
          </w:tcPr>
          <w:p w14:paraId="0EA91B28"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0.0000</w:t>
            </w:r>
          </w:p>
        </w:tc>
        <w:tc>
          <w:tcPr>
            <w:tcW w:w="0" w:type="auto"/>
            <w:vAlign w:val="center"/>
            <w:hideMark/>
          </w:tcPr>
          <w:p w14:paraId="08839491"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0.0000</w:t>
            </w:r>
          </w:p>
        </w:tc>
        <w:tc>
          <w:tcPr>
            <w:tcW w:w="0" w:type="auto"/>
            <w:vAlign w:val="center"/>
            <w:hideMark/>
          </w:tcPr>
          <w:p w14:paraId="3AE739A5"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0.0000</w:t>
            </w:r>
          </w:p>
        </w:tc>
        <w:tc>
          <w:tcPr>
            <w:tcW w:w="0" w:type="auto"/>
            <w:vAlign w:val="center"/>
            <w:hideMark/>
          </w:tcPr>
          <w:p w14:paraId="539B46E8"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0.9977</w:t>
            </w:r>
          </w:p>
        </w:tc>
        <w:tc>
          <w:tcPr>
            <w:tcW w:w="0" w:type="auto"/>
            <w:vAlign w:val="center"/>
            <w:hideMark/>
          </w:tcPr>
          <w:p w14:paraId="06FC1591"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0.9989</w:t>
            </w:r>
          </w:p>
        </w:tc>
        <w:tc>
          <w:tcPr>
            <w:tcW w:w="0" w:type="auto"/>
            <w:vAlign w:val="center"/>
            <w:hideMark/>
          </w:tcPr>
          <w:p w14:paraId="0FD402A4"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0.9983</w:t>
            </w:r>
          </w:p>
        </w:tc>
        <w:tc>
          <w:tcPr>
            <w:tcW w:w="0" w:type="auto"/>
            <w:vAlign w:val="center"/>
            <w:hideMark/>
          </w:tcPr>
          <w:p w14:paraId="53761270"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675.01</w:t>
            </w:r>
          </w:p>
        </w:tc>
        <w:tc>
          <w:tcPr>
            <w:tcW w:w="2316" w:type="dxa"/>
            <w:vAlign w:val="center"/>
            <w:hideMark/>
          </w:tcPr>
          <w:p w14:paraId="73AE29C0"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Amount, Payment_type_vec_6, Payment_type_vec_4</w:t>
            </w:r>
          </w:p>
        </w:tc>
      </w:tr>
      <w:tr w:rsidR="00D8054B" w:rsidRPr="0021199B" w14:paraId="2563A57F" w14:textId="77777777" w:rsidTr="00CC6E8A">
        <w:trPr>
          <w:tblCellSpacing w:w="15" w:type="dxa"/>
        </w:trPr>
        <w:tc>
          <w:tcPr>
            <w:tcW w:w="1171" w:type="dxa"/>
            <w:vAlign w:val="center"/>
            <w:hideMark/>
          </w:tcPr>
          <w:p w14:paraId="2C00DFFE"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SVM (</w:t>
            </w:r>
            <w:proofErr w:type="spellStart"/>
            <w:r w:rsidRPr="0021199B">
              <w:rPr>
                <w:rFonts w:eastAsia="新細明體" w:cstheme="minorHAnsi"/>
                <w:kern w:val="0"/>
                <w:szCs w:val="24"/>
              </w:rPr>
              <w:t>LinearSVC</w:t>
            </w:r>
            <w:proofErr w:type="spellEnd"/>
            <w:r w:rsidRPr="0021199B">
              <w:rPr>
                <w:rFonts w:eastAsia="新細明體" w:cstheme="minorHAnsi"/>
                <w:kern w:val="0"/>
                <w:szCs w:val="24"/>
              </w:rPr>
              <w:t>)</w:t>
            </w:r>
          </w:p>
        </w:tc>
        <w:tc>
          <w:tcPr>
            <w:tcW w:w="0" w:type="auto"/>
            <w:vAlign w:val="center"/>
            <w:hideMark/>
          </w:tcPr>
          <w:p w14:paraId="389DDAAE"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原始</w:t>
            </w:r>
          </w:p>
        </w:tc>
        <w:tc>
          <w:tcPr>
            <w:tcW w:w="0" w:type="auto"/>
            <w:vAlign w:val="center"/>
            <w:hideMark/>
          </w:tcPr>
          <w:p w14:paraId="1ADB2306"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0.6890</w:t>
            </w:r>
          </w:p>
        </w:tc>
        <w:tc>
          <w:tcPr>
            <w:tcW w:w="0" w:type="auto"/>
            <w:vAlign w:val="center"/>
            <w:hideMark/>
          </w:tcPr>
          <w:p w14:paraId="63DB608A"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0.0000</w:t>
            </w:r>
          </w:p>
        </w:tc>
        <w:tc>
          <w:tcPr>
            <w:tcW w:w="0" w:type="auto"/>
            <w:vAlign w:val="center"/>
            <w:hideMark/>
          </w:tcPr>
          <w:p w14:paraId="72137349"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0.0000</w:t>
            </w:r>
          </w:p>
        </w:tc>
        <w:tc>
          <w:tcPr>
            <w:tcW w:w="0" w:type="auto"/>
            <w:vAlign w:val="center"/>
            <w:hideMark/>
          </w:tcPr>
          <w:p w14:paraId="6F3A9999"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0.0000</w:t>
            </w:r>
          </w:p>
        </w:tc>
        <w:tc>
          <w:tcPr>
            <w:tcW w:w="0" w:type="auto"/>
            <w:vAlign w:val="center"/>
            <w:hideMark/>
          </w:tcPr>
          <w:p w14:paraId="362379F2"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0.9977</w:t>
            </w:r>
          </w:p>
        </w:tc>
        <w:tc>
          <w:tcPr>
            <w:tcW w:w="0" w:type="auto"/>
            <w:vAlign w:val="center"/>
            <w:hideMark/>
          </w:tcPr>
          <w:p w14:paraId="0A09FA08"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0.9989</w:t>
            </w:r>
          </w:p>
        </w:tc>
        <w:tc>
          <w:tcPr>
            <w:tcW w:w="0" w:type="auto"/>
            <w:vAlign w:val="center"/>
            <w:hideMark/>
          </w:tcPr>
          <w:p w14:paraId="3BC9B277"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0.9983</w:t>
            </w:r>
          </w:p>
        </w:tc>
        <w:tc>
          <w:tcPr>
            <w:tcW w:w="0" w:type="auto"/>
            <w:vAlign w:val="center"/>
            <w:hideMark/>
          </w:tcPr>
          <w:p w14:paraId="43D0437E"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208.29</w:t>
            </w:r>
          </w:p>
        </w:tc>
        <w:tc>
          <w:tcPr>
            <w:tcW w:w="2316" w:type="dxa"/>
            <w:vAlign w:val="center"/>
            <w:hideMark/>
          </w:tcPr>
          <w:p w14:paraId="27B9FE75"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i/>
                <w:iCs/>
                <w:kern w:val="0"/>
                <w:szCs w:val="24"/>
              </w:rPr>
              <w:t>(</w:t>
            </w:r>
            <w:r w:rsidRPr="0021199B">
              <w:rPr>
                <w:rFonts w:eastAsia="新細明體" w:cstheme="minorHAnsi"/>
                <w:i/>
                <w:iCs/>
                <w:kern w:val="0"/>
                <w:szCs w:val="24"/>
              </w:rPr>
              <w:t>無顯著解釋性特徵</w:t>
            </w:r>
            <w:r w:rsidRPr="0021199B">
              <w:rPr>
                <w:rFonts w:eastAsia="新細明體" w:cstheme="minorHAnsi"/>
                <w:i/>
                <w:iCs/>
                <w:kern w:val="0"/>
                <w:szCs w:val="24"/>
              </w:rPr>
              <w:t>)</w:t>
            </w:r>
          </w:p>
        </w:tc>
      </w:tr>
      <w:tr w:rsidR="00D8054B" w:rsidRPr="0021199B" w14:paraId="3CC18E3E" w14:textId="77777777" w:rsidTr="00CC6E8A">
        <w:trPr>
          <w:tblCellSpacing w:w="15" w:type="dxa"/>
        </w:trPr>
        <w:tc>
          <w:tcPr>
            <w:tcW w:w="1171" w:type="dxa"/>
            <w:vAlign w:val="center"/>
            <w:hideMark/>
          </w:tcPr>
          <w:p w14:paraId="7AD0CE8D"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Logistic Regression</w:t>
            </w:r>
          </w:p>
        </w:tc>
        <w:tc>
          <w:tcPr>
            <w:tcW w:w="0" w:type="auto"/>
            <w:vAlign w:val="center"/>
            <w:hideMark/>
          </w:tcPr>
          <w:p w14:paraId="3790FA20" w14:textId="77777777" w:rsidR="00D8054B" w:rsidRPr="0021199B" w:rsidRDefault="00D8054B" w:rsidP="00CC6E8A">
            <w:pPr>
              <w:widowControl/>
              <w:jc w:val="both"/>
              <w:rPr>
                <w:rFonts w:eastAsia="新細明體" w:cstheme="minorHAnsi"/>
                <w:kern w:val="0"/>
                <w:szCs w:val="24"/>
              </w:rPr>
            </w:pPr>
            <w:proofErr w:type="gramStart"/>
            <w:r w:rsidRPr="0021199B">
              <w:rPr>
                <w:rFonts w:eastAsia="新細明體" w:cstheme="minorHAnsi"/>
                <w:kern w:val="0"/>
                <w:szCs w:val="24"/>
              </w:rPr>
              <w:t>圖論</w:t>
            </w:r>
            <w:proofErr w:type="gramEnd"/>
          </w:p>
        </w:tc>
        <w:tc>
          <w:tcPr>
            <w:tcW w:w="0" w:type="auto"/>
            <w:vAlign w:val="center"/>
            <w:hideMark/>
          </w:tcPr>
          <w:p w14:paraId="4FD85DB0"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0.9786</w:t>
            </w:r>
          </w:p>
        </w:tc>
        <w:tc>
          <w:tcPr>
            <w:tcW w:w="0" w:type="auto"/>
            <w:vAlign w:val="center"/>
            <w:hideMark/>
          </w:tcPr>
          <w:p w14:paraId="3A8F0E64"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0.9373</w:t>
            </w:r>
          </w:p>
        </w:tc>
        <w:tc>
          <w:tcPr>
            <w:tcW w:w="0" w:type="auto"/>
            <w:vAlign w:val="center"/>
            <w:hideMark/>
          </w:tcPr>
          <w:p w14:paraId="1D27E9EC"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0.5166</w:t>
            </w:r>
          </w:p>
        </w:tc>
        <w:tc>
          <w:tcPr>
            <w:tcW w:w="0" w:type="auto"/>
            <w:vAlign w:val="center"/>
            <w:hideMark/>
          </w:tcPr>
          <w:p w14:paraId="1F45C32D"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0.6661</w:t>
            </w:r>
          </w:p>
        </w:tc>
        <w:tc>
          <w:tcPr>
            <w:tcW w:w="0" w:type="auto"/>
            <w:vAlign w:val="center"/>
            <w:hideMark/>
          </w:tcPr>
          <w:p w14:paraId="525D50EA"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0.9994</w:t>
            </w:r>
          </w:p>
        </w:tc>
        <w:tc>
          <w:tcPr>
            <w:tcW w:w="0" w:type="auto"/>
            <w:vAlign w:val="center"/>
            <w:hideMark/>
          </w:tcPr>
          <w:p w14:paraId="60F60A5B"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0.9994</w:t>
            </w:r>
          </w:p>
        </w:tc>
        <w:tc>
          <w:tcPr>
            <w:tcW w:w="0" w:type="auto"/>
            <w:vAlign w:val="center"/>
            <w:hideMark/>
          </w:tcPr>
          <w:p w14:paraId="59F82DBB"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0.9993</w:t>
            </w:r>
          </w:p>
        </w:tc>
        <w:tc>
          <w:tcPr>
            <w:tcW w:w="0" w:type="auto"/>
            <w:vAlign w:val="center"/>
            <w:hideMark/>
          </w:tcPr>
          <w:p w14:paraId="20FF559F"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91.14</w:t>
            </w:r>
          </w:p>
        </w:tc>
        <w:tc>
          <w:tcPr>
            <w:tcW w:w="2316" w:type="dxa"/>
            <w:vAlign w:val="center"/>
            <w:hideMark/>
          </w:tcPr>
          <w:p w14:paraId="7E8483CF" w14:textId="77777777" w:rsidR="00D8054B" w:rsidRPr="0021199B" w:rsidRDefault="00D8054B" w:rsidP="00CC6E8A">
            <w:pPr>
              <w:widowControl/>
              <w:jc w:val="both"/>
              <w:rPr>
                <w:rFonts w:eastAsia="新細明體" w:cstheme="minorHAnsi"/>
                <w:kern w:val="0"/>
                <w:szCs w:val="24"/>
              </w:rPr>
            </w:pPr>
            <w:proofErr w:type="spellStart"/>
            <w:r w:rsidRPr="0021199B">
              <w:rPr>
                <w:rFonts w:eastAsia="新細明體" w:cstheme="minorHAnsi"/>
                <w:kern w:val="0"/>
                <w:szCs w:val="24"/>
              </w:rPr>
              <w:t>receiver_closeness</w:t>
            </w:r>
            <w:proofErr w:type="spellEnd"/>
            <w:r w:rsidRPr="0021199B">
              <w:rPr>
                <w:rFonts w:eastAsia="新細明體" w:cstheme="minorHAnsi"/>
                <w:kern w:val="0"/>
                <w:szCs w:val="24"/>
              </w:rPr>
              <w:t xml:space="preserve">, </w:t>
            </w:r>
            <w:proofErr w:type="spellStart"/>
            <w:r w:rsidRPr="0021199B">
              <w:rPr>
                <w:rFonts w:eastAsia="新細明體" w:cstheme="minorHAnsi"/>
                <w:kern w:val="0"/>
                <w:szCs w:val="24"/>
              </w:rPr>
              <w:t>receiver_betweenness</w:t>
            </w:r>
            <w:proofErr w:type="spellEnd"/>
            <w:r w:rsidRPr="0021199B">
              <w:rPr>
                <w:rFonts w:eastAsia="新細明體" w:cstheme="minorHAnsi"/>
                <w:kern w:val="0"/>
                <w:szCs w:val="24"/>
              </w:rPr>
              <w:t xml:space="preserve">, </w:t>
            </w:r>
            <w:proofErr w:type="spellStart"/>
            <w:r w:rsidRPr="0021199B">
              <w:rPr>
                <w:rFonts w:eastAsia="新細明體" w:cstheme="minorHAnsi"/>
                <w:kern w:val="0"/>
                <w:szCs w:val="24"/>
              </w:rPr>
              <w:t>sender_betweenness</w:t>
            </w:r>
            <w:proofErr w:type="spellEnd"/>
          </w:p>
        </w:tc>
      </w:tr>
      <w:tr w:rsidR="00D8054B" w:rsidRPr="0021199B" w14:paraId="13D3E578" w14:textId="77777777" w:rsidTr="00CC6E8A">
        <w:trPr>
          <w:tblCellSpacing w:w="15" w:type="dxa"/>
        </w:trPr>
        <w:tc>
          <w:tcPr>
            <w:tcW w:w="1171" w:type="dxa"/>
            <w:vAlign w:val="center"/>
            <w:hideMark/>
          </w:tcPr>
          <w:p w14:paraId="687AA5AE"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Decision Tree</w:t>
            </w:r>
          </w:p>
        </w:tc>
        <w:tc>
          <w:tcPr>
            <w:tcW w:w="0" w:type="auto"/>
            <w:vAlign w:val="center"/>
            <w:hideMark/>
          </w:tcPr>
          <w:p w14:paraId="4432F727" w14:textId="77777777" w:rsidR="00D8054B" w:rsidRPr="0021199B" w:rsidRDefault="00D8054B" w:rsidP="00CC6E8A">
            <w:pPr>
              <w:widowControl/>
              <w:jc w:val="both"/>
              <w:rPr>
                <w:rFonts w:eastAsia="新細明體" w:cstheme="minorHAnsi"/>
                <w:kern w:val="0"/>
                <w:szCs w:val="24"/>
              </w:rPr>
            </w:pPr>
            <w:proofErr w:type="gramStart"/>
            <w:r w:rsidRPr="0021199B">
              <w:rPr>
                <w:rFonts w:eastAsia="新細明體" w:cstheme="minorHAnsi"/>
                <w:kern w:val="0"/>
                <w:szCs w:val="24"/>
              </w:rPr>
              <w:t>圖論</w:t>
            </w:r>
            <w:proofErr w:type="gramEnd"/>
          </w:p>
        </w:tc>
        <w:tc>
          <w:tcPr>
            <w:tcW w:w="0" w:type="auto"/>
            <w:vAlign w:val="center"/>
            <w:hideMark/>
          </w:tcPr>
          <w:p w14:paraId="72405F11"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0.9913</w:t>
            </w:r>
          </w:p>
        </w:tc>
        <w:tc>
          <w:tcPr>
            <w:tcW w:w="0" w:type="auto"/>
            <w:vAlign w:val="center"/>
            <w:hideMark/>
          </w:tcPr>
          <w:p w14:paraId="2A8C0F74"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0.9803</w:t>
            </w:r>
          </w:p>
        </w:tc>
        <w:tc>
          <w:tcPr>
            <w:tcW w:w="0" w:type="auto"/>
            <w:vAlign w:val="center"/>
            <w:hideMark/>
          </w:tcPr>
          <w:p w14:paraId="5A39ADC8"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0.8838</w:t>
            </w:r>
          </w:p>
        </w:tc>
        <w:tc>
          <w:tcPr>
            <w:tcW w:w="0" w:type="auto"/>
            <w:vAlign w:val="center"/>
            <w:hideMark/>
          </w:tcPr>
          <w:p w14:paraId="71CCA6EC"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0.9296</w:t>
            </w:r>
          </w:p>
        </w:tc>
        <w:tc>
          <w:tcPr>
            <w:tcW w:w="0" w:type="auto"/>
            <w:vAlign w:val="center"/>
            <w:hideMark/>
          </w:tcPr>
          <w:p w14:paraId="532CA0B2"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0.9998</w:t>
            </w:r>
          </w:p>
        </w:tc>
        <w:tc>
          <w:tcPr>
            <w:tcW w:w="0" w:type="auto"/>
            <w:vAlign w:val="center"/>
            <w:hideMark/>
          </w:tcPr>
          <w:p w14:paraId="721DBB55"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0.9998</w:t>
            </w:r>
          </w:p>
        </w:tc>
        <w:tc>
          <w:tcPr>
            <w:tcW w:w="0" w:type="auto"/>
            <w:vAlign w:val="center"/>
            <w:hideMark/>
          </w:tcPr>
          <w:p w14:paraId="79A89094"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0.9998</w:t>
            </w:r>
          </w:p>
        </w:tc>
        <w:tc>
          <w:tcPr>
            <w:tcW w:w="0" w:type="auto"/>
            <w:vAlign w:val="center"/>
            <w:hideMark/>
          </w:tcPr>
          <w:p w14:paraId="52BF82C3"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65.22</w:t>
            </w:r>
          </w:p>
        </w:tc>
        <w:tc>
          <w:tcPr>
            <w:tcW w:w="2316" w:type="dxa"/>
            <w:vAlign w:val="center"/>
            <w:hideMark/>
          </w:tcPr>
          <w:p w14:paraId="18085C91" w14:textId="77777777" w:rsidR="00D8054B" w:rsidRPr="0021199B" w:rsidRDefault="00D8054B" w:rsidP="00CC6E8A">
            <w:pPr>
              <w:widowControl/>
              <w:jc w:val="both"/>
              <w:rPr>
                <w:rFonts w:eastAsia="新細明體" w:cstheme="minorHAnsi"/>
                <w:kern w:val="0"/>
                <w:szCs w:val="24"/>
              </w:rPr>
            </w:pPr>
            <w:proofErr w:type="spellStart"/>
            <w:r w:rsidRPr="0021199B">
              <w:rPr>
                <w:rFonts w:eastAsia="新細明體" w:cstheme="minorHAnsi"/>
                <w:kern w:val="0"/>
                <w:szCs w:val="24"/>
              </w:rPr>
              <w:t>sender_degree</w:t>
            </w:r>
            <w:proofErr w:type="spellEnd"/>
            <w:r w:rsidRPr="0021199B">
              <w:rPr>
                <w:rFonts w:eastAsia="新細明體" w:cstheme="minorHAnsi"/>
                <w:kern w:val="0"/>
                <w:szCs w:val="24"/>
              </w:rPr>
              <w:t xml:space="preserve">, </w:t>
            </w:r>
            <w:proofErr w:type="spellStart"/>
            <w:r w:rsidRPr="0021199B">
              <w:rPr>
                <w:rFonts w:eastAsia="新細明體" w:cstheme="minorHAnsi"/>
                <w:kern w:val="0"/>
                <w:szCs w:val="24"/>
              </w:rPr>
              <w:t>sender_betweenness</w:t>
            </w:r>
            <w:proofErr w:type="spellEnd"/>
            <w:r w:rsidRPr="0021199B">
              <w:rPr>
                <w:rFonts w:eastAsia="新細明體" w:cstheme="minorHAnsi"/>
                <w:kern w:val="0"/>
                <w:szCs w:val="24"/>
              </w:rPr>
              <w:t xml:space="preserve">, </w:t>
            </w:r>
            <w:proofErr w:type="spellStart"/>
            <w:r w:rsidRPr="0021199B">
              <w:rPr>
                <w:rFonts w:eastAsia="新細明體" w:cstheme="minorHAnsi"/>
                <w:kern w:val="0"/>
                <w:szCs w:val="24"/>
              </w:rPr>
              <w:t>receiver_degree</w:t>
            </w:r>
            <w:proofErr w:type="spellEnd"/>
          </w:p>
        </w:tc>
      </w:tr>
      <w:tr w:rsidR="00D8054B" w:rsidRPr="0021199B" w14:paraId="5488ACF3" w14:textId="77777777" w:rsidTr="00CC6E8A">
        <w:trPr>
          <w:tblCellSpacing w:w="15" w:type="dxa"/>
        </w:trPr>
        <w:tc>
          <w:tcPr>
            <w:tcW w:w="1171" w:type="dxa"/>
            <w:vAlign w:val="center"/>
            <w:hideMark/>
          </w:tcPr>
          <w:p w14:paraId="4316E850"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Random Forest</w:t>
            </w:r>
          </w:p>
        </w:tc>
        <w:tc>
          <w:tcPr>
            <w:tcW w:w="0" w:type="auto"/>
            <w:vAlign w:val="center"/>
            <w:hideMark/>
          </w:tcPr>
          <w:p w14:paraId="60DB15FC" w14:textId="77777777" w:rsidR="00D8054B" w:rsidRPr="0021199B" w:rsidRDefault="00D8054B" w:rsidP="00CC6E8A">
            <w:pPr>
              <w:widowControl/>
              <w:jc w:val="both"/>
              <w:rPr>
                <w:rFonts w:eastAsia="新細明體" w:cstheme="minorHAnsi"/>
                <w:kern w:val="0"/>
                <w:szCs w:val="24"/>
              </w:rPr>
            </w:pPr>
            <w:proofErr w:type="gramStart"/>
            <w:r w:rsidRPr="0021199B">
              <w:rPr>
                <w:rFonts w:eastAsia="新細明體" w:cstheme="minorHAnsi"/>
                <w:kern w:val="0"/>
                <w:szCs w:val="24"/>
              </w:rPr>
              <w:t>圖論</w:t>
            </w:r>
            <w:proofErr w:type="gramEnd"/>
          </w:p>
        </w:tc>
        <w:tc>
          <w:tcPr>
            <w:tcW w:w="0" w:type="auto"/>
            <w:vAlign w:val="center"/>
            <w:hideMark/>
          </w:tcPr>
          <w:p w14:paraId="4FE744FB"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0.9984</w:t>
            </w:r>
          </w:p>
        </w:tc>
        <w:tc>
          <w:tcPr>
            <w:tcW w:w="0" w:type="auto"/>
            <w:vAlign w:val="center"/>
            <w:hideMark/>
          </w:tcPr>
          <w:p w14:paraId="764E2241"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1.0000</w:t>
            </w:r>
          </w:p>
        </w:tc>
        <w:tc>
          <w:tcPr>
            <w:tcW w:w="0" w:type="auto"/>
            <w:vAlign w:val="center"/>
            <w:hideMark/>
          </w:tcPr>
          <w:p w14:paraId="2E8505FC"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0.9127</w:t>
            </w:r>
          </w:p>
        </w:tc>
        <w:tc>
          <w:tcPr>
            <w:tcW w:w="0" w:type="auto"/>
            <w:vAlign w:val="center"/>
            <w:hideMark/>
          </w:tcPr>
          <w:p w14:paraId="40435D74"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0.9544</w:t>
            </w:r>
          </w:p>
        </w:tc>
        <w:tc>
          <w:tcPr>
            <w:tcW w:w="0" w:type="auto"/>
            <w:vAlign w:val="center"/>
            <w:hideMark/>
          </w:tcPr>
          <w:p w14:paraId="7364FADD"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0.9999</w:t>
            </w:r>
          </w:p>
        </w:tc>
        <w:tc>
          <w:tcPr>
            <w:tcW w:w="0" w:type="auto"/>
            <w:vAlign w:val="center"/>
            <w:hideMark/>
          </w:tcPr>
          <w:p w14:paraId="03F8D452"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0.9999</w:t>
            </w:r>
          </w:p>
        </w:tc>
        <w:tc>
          <w:tcPr>
            <w:tcW w:w="0" w:type="auto"/>
            <w:vAlign w:val="center"/>
            <w:hideMark/>
          </w:tcPr>
          <w:p w14:paraId="7BF5EDC8"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0.9999</w:t>
            </w:r>
          </w:p>
        </w:tc>
        <w:tc>
          <w:tcPr>
            <w:tcW w:w="0" w:type="auto"/>
            <w:vAlign w:val="center"/>
            <w:hideMark/>
          </w:tcPr>
          <w:p w14:paraId="24B00100"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571.89</w:t>
            </w:r>
          </w:p>
        </w:tc>
        <w:tc>
          <w:tcPr>
            <w:tcW w:w="2316" w:type="dxa"/>
            <w:vAlign w:val="center"/>
            <w:hideMark/>
          </w:tcPr>
          <w:p w14:paraId="0F2333D8" w14:textId="77777777" w:rsidR="00D8054B" w:rsidRPr="0021199B" w:rsidRDefault="00D8054B" w:rsidP="00CC6E8A">
            <w:pPr>
              <w:widowControl/>
              <w:jc w:val="both"/>
              <w:rPr>
                <w:rFonts w:eastAsia="新細明體" w:cstheme="minorHAnsi"/>
                <w:kern w:val="0"/>
                <w:szCs w:val="24"/>
              </w:rPr>
            </w:pPr>
            <w:proofErr w:type="spellStart"/>
            <w:r w:rsidRPr="0021199B">
              <w:rPr>
                <w:rFonts w:eastAsia="新細明體" w:cstheme="minorHAnsi"/>
                <w:kern w:val="0"/>
                <w:szCs w:val="24"/>
              </w:rPr>
              <w:t>sender_degree</w:t>
            </w:r>
            <w:proofErr w:type="spellEnd"/>
            <w:r w:rsidRPr="0021199B">
              <w:rPr>
                <w:rFonts w:eastAsia="新細明體" w:cstheme="minorHAnsi"/>
                <w:kern w:val="0"/>
                <w:szCs w:val="24"/>
              </w:rPr>
              <w:t xml:space="preserve">, </w:t>
            </w:r>
            <w:proofErr w:type="spellStart"/>
            <w:r w:rsidRPr="0021199B">
              <w:rPr>
                <w:rFonts w:eastAsia="新細明體" w:cstheme="minorHAnsi"/>
                <w:kern w:val="0"/>
                <w:szCs w:val="24"/>
              </w:rPr>
              <w:t>sender_betweenness</w:t>
            </w:r>
            <w:proofErr w:type="spellEnd"/>
            <w:r w:rsidRPr="0021199B">
              <w:rPr>
                <w:rFonts w:eastAsia="新細明體" w:cstheme="minorHAnsi"/>
                <w:kern w:val="0"/>
                <w:szCs w:val="24"/>
              </w:rPr>
              <w:t xml:space="preserve">, </w:t>
            </w:r>
            <w:proofErr w:type="spellStart"/>
            <w:r w:rsidRPr="0021199B">
              <w:rPr>
                <w:rFonts w:eastAsia="新細明體" w:cstheme="minorHAnsi"/>
                <w:kern w:val="0"/>
                <w:szCs w:val="24"/>
              </w:rPr>
              <w:t>receiver_degree</w:t>
            </w:r>
            <w:proofErr w:type="spellEnd"/>
          </w:p>
        </w:tc>
      </w:tr>
      <w:tr w:rsidR="00D8054B" w:rsidRPr="0021199B" w14:paraId="74637269" w14:textId="77777777" w:rsidTr="00CC6E8A">
        <w:trPr>
          <w:tblCellSpacing w:w="15" w:type="dxa"/>
        </w:trPr>
        <w:tc>
          <w:tcPr>
            <w:tcW w:w="1171" w:type="dxa"/>
            <w:vAlign w:val="center"/>
            <w:hideMark/>
          </w:tcPr>
          <w:p w14:paraId="1A5FCB0F"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lastRenderedPageBreak/>
              <w:t>SVM (</w:t>
            </w:r>
            <w:proofErr w:type="spellStart"/>
            <w:r w:rsidRPr="0021199B">
              <w:rPr>
                <w:rFonts w:eastAsia="新細明體" w:cstheme="minorHAnsi"/>
                <w:kern w:val="0"/>
                <w:szCs w:val="24"/>
              </w:rPr>
              <w:t>LinearSVC</w:t>
            </w:r>
            <w:proofErr w:type="spellEnd"/>
            <w:r w:rsidRPr="0021199B">
              <w:rPr>
                <w:rFonts w:eastAsia="新細明體" w:cstheme="minorHAnsi"/>
                <w:kern w:val="0"/>
                <w:szCs w:val="24"/>
              </w:rPr>
              <w:t>)</w:t>
            </w:r>
          </w:p>
        </w:tc>
        <w:tc>
          <w:tcPr>
            <w:tcW w:w="0" w:type="auto"/>
            <w:vAlign w:val="center"/>
            <w:hideMark/>
          </w:tcPr>
          <w:p w14:paraId="67FDBDB0" w14:textId="77777777" w:rsidR="00D8054B" w:rsidRPr="0021199B" w:rsidRDefault="00D8054B" w:rsidP="00CC6E8A">
            <w:pPr>
              <w:widowControl/>
              <w:jc w:val="both"/>
              <w:rPr>
                <w:rFonts w:eastAsia="新細明體" w:cstheme="minorHAnsi"/>
                <w:kern w:val="0"/>
                <w:szCs w:val="24"/>
              </w:rPr>
            </w:pPr>
            <w:proofErr w:type="gramStart"/>
            <w:r w:rsidRPr="0021199B">
              <w:rPr>
                <w:rFonts w:eastAsia="新細明體" w:cstheme="minorHAnsi"/>
                <w:kern w:val="0"/>
                <w:szCs w:val="24"/>
              </w:rPr>
              <w:t>圖論</w:t>
            </w:r>
            <w:proofErr w:type="gramEnd"/>
          </w:p>
        </w:tc>
        <w:tc>
          <w:tcPr>
            <w:tcW w:w="0" w:type="auto"/>
            <w:vAlign w:val="center"/>
            <w:hideMark/>
          </w:tcPr>
          <w:p w14:paraId="0C62EE78"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0.8980</w:t>
            </w:r>
          </w:p>
        </w:tc>
        <w:tc>
          <w:tcPr>
            <w:tcW w:w="0" w:type="auto"/>
            <w:vAlign w:val="center"/>
            <w:hideMark/>
          </w:tcPr>
          <w:p w14:paraId="4A6329CA"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0.0000</w:t>
            </w:r>
          </w:p>
        </w:tc>
        <w:tc>
          <w:tcPr>
            <w:tcW w:w="0" w:type="auto"/>
            <w:vAlign w:val="center"/>
            <w:hideMark/>
          </w:tcPr>
          <w:p w14:paraId="59470D10"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0.0000</w:t>
            </w:r>
          </w:p>
        </w:tc>
        <w:tc>
          <w:tcPr>
            <w:tcW w:w="0" w:type="auto"/>
            <w:vAlign w:val="center"/>
            <w:hideMark/>
          </w:tcPr>
          <w:p w14:paraId="15CD011F"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0.0000</w:t>
            </w:r>
          </w:p>
        </w:tc>
        <w:tc>
          <w:tcPr>
            <w:tcW w:w="0" w:type="auto"/>
            <w:vAlign w:val="center"/>
            <w:hideMark/>
          </w:tcPr>
          <w:p w14:paraId="74B0C1B9"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0.9977</w:t>
            </w:r>
          </w:p>
        </w:tc>
        <w:tc>
          <w:tcPr>
            <w:tcW w:w="0" w:type="auto"/>
            <w:vAlign w:val="center"/>
            <w:hideMark/>
          </w:tcPr>
          <w:p w14:paraId="3C04D0A4"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0.9989</w:t>
            </w:r>
          </w:p>
        </w:tc>
        <w:tc>
          <w:tcPr>
            <w:tcW w:w="0" w:type="auto"/>
            <w:vAlign w:val="center"/>
            <w:hideMark/>
          </w:tcPr>
          <w:p w14:paraId="1FC4F5ED"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0.9983</w:t>
            </w:r>
          </w:p>
        </w:tc>
        <w:tc>
          <w:tcPr>
            <w:tcW w:w="0" w:type="auto"/>
            <w:vAlign w:val="center"/>
            <w:hideMark/>
          </w:tcPr>
          <w:p w14:paraId="621B5079" w14:textId="77777777" w:rsidR="00D8054B" w:rsidRPr="0021199B" w:rsidRDefault="00D8054B" w:rsidP="00CC6E8A">
            <w:pPr>
              <w:widowControl/>
              <w:jc w:val="both"/>
              <w:rPr>
                <w:rFonts w:eastAsia="新細明體" w:cstheme="minorHAnsi"/>
                <w:kern w:val="0"/>
                <w:szCs w:val="24"/>
              </w:rPr>
            </w:pPr>
            <w:r w:rsidRPr="0021199B">
              <w:rPr>
                <w:rFonts w:eastAsia="新細明體" w:cstheme="minorHAnsi"/>
                <w:kern w:val="0"/>
                <w:szCs w:val="24"/>
              </w:rPr>
              <w:t>122.04</w:t>
            </w:r>
          </w:p>
        </w:tc>
        <w:tc>
          <w:tcPr>
            <w:tcW w:w="2316" w:type="dxa"/>
            <w:vAlign w:val="center"/>
            <w:hideMark/>
          </w:tcPr>
          <w:p w14:paraId="4CEB27D2" w14:textId="77777777" w:rsidR="00D8054B" w:rsidRPr="0021199B" w:rsidRDefault="00D8054B" w:rsidP="00CC6E8A">
            <w:pPr>
              <w:widowControl/>
              <w:jc w:val="both"/>
              <w:rPr>
                <w:rFonts w:eastAsia="新細明體" w:cstheme="minorHAnsi"/>
                <w:kern w:val="0"/>
                <w:szCs w:val="24"/>
              </w:rPr>
            </w:pPr>
            <w:proofErr w:type="spellStart"/>
            <w:r w:rsidRPr="0021199B">
              <w:rPr>
                <w:rFonts w:eastAsia="新細明體" w:cstheme="minorHAnsi"/>
                <w:kern w:val="0"/>
                <w:szCs w:val="24"/>
              </w:rPr>
              <w:t>receiver_closeness</w:t>
            </w:r>
            <w:proofErr w:type="spellEnd"/>
            <w:r w:rsidRPr="0021199B">
              <w:rPr>
                <w:rFonts w:eastAsia="新細明體" w:cstheme="minorHAnsi"/>
                <w:kern w:val="0"/>
                <w:szCs w:val="24"/>
              </w:rPr>
              <w:t xml:space="preserve">, </w:t>
            </w:r>
            <w:proofErr w:type="spellStart"/>
            <w:r w:rsidRPr="0021199B">
              <w:rPr>
                <w:rFonts w:eastAsia="新細明體" w:cstheme="minorHAnsi"/>
                <w:kern w:val="0"/>
                <w:szCs w:val="24"/>
              </w:rPr>
              <w:t>receiver_betweenness</w:t>
            </w:r>
            <w:proofErr w:type="spellEnd"/>
            <w:r w:rsidRPr="0021199B">
              <w:rPr>
                <w:rFonts w:eastAsia="新細明體" w:cstheme="minorHAnsi"/>
                <w:kern w:val="0"/>
                <w:szCs w:val="24"/>
              </w:rPr>
              <w:t xml:space="preserve">, </w:t>
            </w:r>
            <w:proofErr w:type="spellStart"/>
            <w:r w:rsidRPr="0021199B">
              <w:rPr>
                <w:rFonts w:eastAsia="新細明體" w:cstheme="minorHAnsi"/>
                <w:kern w:val="0"/>
                <w:szCs w:val="24"/>
              </w:rPr>
              <w:t>sender_betweenness</w:t>
            </w:r>
            <w:proofErr w:type="spellEnd"/>
          </w:p>
        </w:tc>
      </w:tr>
    </w:tbl>
    <w:p w14:paraId="6360D047" w14:textId="6E9D3544" w:rsidR="00312782" w:rsidRPr="0021199B" w:rsidRDefault="00312782">
      <w:pPr>
        <w:rPr>
          <w:rFonts w:eastAsia="新細明體" w:cstheme="minorHAnsi"/>
          <w:kern w:val="0"/>
          <w:szCs w:val="24"/>
        </w:rPr>
      </w:pPr>
    </w:p>
    <w:p w14:paraId="2521543A" w14:textId="771FC792" w:rsidR="00312782" w:rsidRPr="0021199B" w:rsidRDefault="00C1733F" w:rsidP="00C1733F">
      <w:pPr>
        <w:pStyle w:val="2"/>
        <w:rPr>
          <w:rFonts w:asciiTheme="minorHAnsi" w:eastAsia="新細明體" w:hAnsiTheme="minorHAnsi" w:cstheme="minorHAnsi"/>
          <w:kern w:val="0"/>
          <w:szCs w:val="24"/>
        </w:rPr>
      </w:pPr>
      <w:r w:rsidRPr="0021199B">
        <w:rPr>
          <w:rFonts w:asciiTheme="minorHAnsi" w:eastAsia="新細明體" w:hAnsiTheme="minorHAnsi" w:cstheme="minorHAnsi"/>
          <w:kern w:val="0"/>
          <w:szCs w:val="24"/>
        </w:rPr>
        <w:t xml:space="preserve">5.4 </w:t>
      </w:r>
      <w:r w:rsidRPr="0021199B">
        <w:rPr>
          <w:rFonts w:asciiTheme="minorHAnsi" w:hAnsiTheme="minorHAnsi" w:cstheme="minorHAnsi"/>
        </w:rPr>
        <w:t>Benchmark Model Evaluation</w:t>
      </w:r>
    </w:p>
    <w:p w14:paraId="722D6EC0" w14:textId="77777777" w:rsidR="00984F3C" w:rsidRPr="0021199B" w:rsidRDefault="00984F3C" w:rsidP="00984F3C">
      <w:pPr>
        <w:ind w:firstLine="480"/>
        <w:jc w:val="both"/>
        <w:rPr>
          <w:rFonts w:cstheme="minorHAnsi"/>
        </w:rPr>
      </w:pPr>
      <w:r w:rsidRPr="0021199B">
        <w:rPr>
          <w:rFonts w:cstheme="minorHAnsi"/>
        </w:rPr>
        <w:t>本研究針對三組特徵組合</w:t>
      </w:r>
      <w:r w:rsidRPr="0021199B">
        <w:rPr>
          <w:rFonts w:cstheme="minorHAnsi"/>
        </w:rPr>
        <w:t>(</w:t>
      </w:r>
      <w:r w:rsidRPr="0021199B">
        <w:rPr>
          <w:rFonts w:cstheme="minorHAnsi"/>
        </w:rPr>
        <w:t>純原始、</w:t>
      </w:r>
      <w:proofErr w:type="gramStart"/>
      <w:r w:rsidRPr="0021199B">
        <w:rPr>
          <w:rFonts w:cstheme="minorHAnsi"/>
        </w:rPr>
        <w:t>純圖論</w:t>
      </w:r>
      <w:proofErr w:type="gramEnd"/>
      <w:r w:rsidRPr="0021199B">
        <w:rPr>
          <w:rFonts w:cstheme="minorHAnsi"/>
        </w:rPr>
        <w:t>、多模態</w:t>
      </w:r>
      <w:r w:rsidRPr="0021199B">
        <w:rPr>
          <w:rFonts w:cstheme="minorHAnsi"/>
        </w:rPr>
        <w:t>)</w:t>
      </w:r>
      <w:r w:rsidRPr="0021199B">
        <w:rPr>
          <w:rFonts w:cstheme="minorHAnsi"/>
        </w:rPr>
        <w:t>與四種模型進行消融實驗，觀察其在</w:t>
      </w:r>
      <w:r w:rsidRPr="0021199B">
        <w:rPr>
          <w:rFonts w:cstheme="minorHAnsi"/>
        </w:rPr>
        <w:t xml:space="preserve"> Class 1(</w:t>
      </w:r>
      <w:r w:rsidRPr="0021199B">
        <w:rPr>
          <w:rFonts w:cstheme="minorHAnsi"/>
        </w:rPr>
        <w:t>洗錢交易</w:t>
      </w:r>
      <w:r w:rsidRPr="0021199B">
        <w:rPr>
          <w:rFonts w:cstheme="minorHAnsi"/>
        </w:rPr>
        <w:t>)</w:t>
      </w:r>
      <w:r w:rsidRPr="0021199B">
        <w:rPr>
          <w:rFonts w:cstheme="minorHAnsi"/>
        </w:rPr>
        <w:t>識別的效能差異，結果顯示：</w:t>
      </w:r>
    </w:p>
    <w:p w14:paraId="53FEA672" w14:textId="77777777" w:rsidR="00984F3C" w:rsidRPr="0021199B" w:rsidRDefault="00984F3C" w:rsidP="00984F3C">
      <w:pPr>
        <w:pStyle w:val="4"/>
        <w:jc w:val="both"/>
        <w:rPr>
          <w:rFonts w:asciiTheme="minorHAnsi" w:hAnsiTheme="minorHAnsi" w:cstheme="minorHAnsi"/>
          <w:sz w:val="24"/>
          <w:szCs w:val="24"/>
        </w:rPr>
      </w:pPr>
      <w:r w:rsidRPr="0021199B">
        <w:rPr>
          <w:rFonts w:asciiTheme="minorHAnsi" w:hAnsiTheme="minorHAnsi" w:cstheme="minorHAnsi"/>
          <w:sz w:val="24"/>
          <w:szCs w:val="24"/>
        </w:rPr>
        <w:t>多模態特徵</w:t>
      </w:r>
      <w:r w:rsidRPr="0021199B">
        <w:rPr>
          <w:rFonts w:asciiTheme="minorHAnsi" w:hAnsiTheme="minorHAnsi" w:cstheme="minorHAnsi"/>
          <w:sz w:val="24"/>
          <w:szCs w:val="24"/>
        </w:rPr>
        <w:t>(</w:t>
      </w:r>
      <w:r w:rsidRPr="0021199B">
        <w:rPr>
          <w:rFonts w:asciiTheme="minorHAnsi" w:hAnsiTheme="minorHAnsi" w:cstheme="minorHAnsi"/>
          <w:sz w:val="24"/>
          <w:szCs w:val="24"/>
        </w:rPr>
        <w:t>原始</w:t>
      </w:r>
      <w:r w:rsidRPr="0021199B">
        <w:rPr>
          <w:rFonts w:asciiTheme="minorHAnsi" w:hAnsiTheme="minorHAnsi" w:cstheme="minorHAnsi"/>
          <w:sz w:val="24"/>
          <w:szCs w:val="24"/>
        </w:rPr>
        <w:t xml:space="preserve"> + </w:t>
      </w:r>
      <w:proofErr w:type="gramStart"/>
      <w:r w:rsidRPr="0021199B">
        <w:rPr>
          <w:rFonts w:asciiTheme="minorHAnsi" w:hAnsiTheme="minorHAnsi" w:cstheme="minorHAnsi"/>
          <w:sz w:val="24"/>
          <w:szCs w:val="24"/>
        </w:rPr>
        <w:t>圖論</w:t>
      </w:r>
      <w:proofErr w:type="gramEnd"/>
      <w:r w:rsidRPr="0021199B">
        <w:rPr>
          <w:rFonts w:asciiTheme="minorHAnsi" w:hAnsiTheme="minorHAnsi" w:cstheme="minorHAnsi"/>
          <w:sz w:val="24"/>
          <w:szCs w:val="24"/>
        </w:rPr>
        <w:t>)</w:t>
      </w:r>
    </w:p>
    <w:p w14:paraId="6B44566D" w14:textId="77777777" w:rsidR="00984F3C" w:rsidRPr="0021199B" w:rsidRDefault="00984F3C" w:rsidP="00984F3C">
      <w:pPr>
        <w:pStyle w:val="ab"/>
        <w:numPr>
          <w:ilvl w:val="0"/>
          <w:numId w:val="30"/>
        </w:numPr>
        <w:ind w:leftChars="0"/>
        <w:jc w:val="both"/>
        <w:rPr>
          <w:rFonts w:cstheme="minorHAnsi"/>
        </w:rPr>
      </w:pPr>
      <w:r w:rsidRPr="0021199B">
        <w:rPr>
          <w:rStyle w:val="a9"/>
          <w:rFonts w:cstheme="minorHAnsi"/>
        </w:rPr>
        <w:t>Decision Tree</w:t>
      </w:r>
      <w:r w:rsidRPr="0021199B">
        <w:rPr>
          <w:rFonts w:cstheme="minorHAnsi"/>
        </w:rPr>
        <w:t xml:space="preserve"> </w:t>
      </w:r>
      <w:r w:rsidRPr="0021199B">
        <w:rPr>
          <w:rFonts w:cstheme="minorHAnsi"/>
        </w:rPr>
        <w:t>在多模態情境中表現最優，</w:t>
      </w:r>
      <w:r w:rsidRPr="0021199B">
        <w:rPr>
          <w:rStyle w:val="a9"/>
          <w:rFonts w:cstheme="minorHAnsi"/>
        </w:rPr>
        <w:t xml:space="preserve">Recall </w:t>
      </w:r>
      <w:r w:rsidRPr="0021199B">
        <w:rPr>
          <w:rStyle w:val="a9"/>
          <w:rFonts w:cstheme="minorHAnsi"/>
        </w:rPr>
        <w:t>達</w:t>
      </w:r>
      <w:r w:rsidRPr="0021199B">
        <w:rPr>
          <w:rStyle w:val="a9"/>
          <w:rFonts w:cstheme="minorHAnsi"/>
        </w:rPr>
        <w:t xml:space="preserve"> 0.8637</w:t>
      </w:r>
      <w:r w:rsidRPr="0021199B">
        <w:rPr>
          <w:rStyle w:val="a9"/>
          <w:rFonts w:cstheme="minorHAnsi"/>
        </w:rPr>
        <w:t>、</w:t>
      </w:r>
      <w:r w:rsidRPr="0021199B">
        <w:rPr>
          <w:rStyle w:val="a9"/>
          <w:rFonts w:cstheme="minorHAnsi"/>
        </w:rPr>
        <w:t xml:space="preserve">F1-score </w:t>
      </w:r>
      <w:r w:rsidRPr="0021199B">
        <w:rPr>
          <w:rStyle w:val="a9"/>
          <w:rFonts w:cstheme="minorHAnsi"/>
        </w:rPr>
        <w:t>為</w:t>
      </w:r>
      <w:r w:rsidRPr="0021199B">
        <w:rPr>
          <w:rStyle w:val="a9"/>
          <w:rFonts w:cstheme="minorHAnsi"/>
        </w:rPr>
        <w:t xml:space="preserve"> 0.9182</w:t>
      </w:r>
      <w:r w:rsidRPr="0021199B">
        <w:rPr>
          <w:rFonts w:cstheme="minorHAnsi"/>
        </w:rPr>
        <w:t>，遠高於其他模型，顯示能有效捕捉潛在洗錢行為。</w:t>
      </w:r>
    </w:p>
    <w:p w14:paraId="37B48CD5" w14:textId="77777777" w:rsidR="00984F3C" w:rsidRPr="0021199B" w:rsidRDefault="00984F3C" w:rsidP="00984F3C">
      <w:pPr>
        <w:pStyle w:val="ab"/>
        <w:numPr>
          <w:ilvl w:val="0"/>
          <w:numId w:val="30"/>
        </w:numPr>
        <w:ind w:leftChars="0"/>
        <w:jc w:val="both"/>
        <w:rPr>
          <w:rFonts w:cstheme="minorHAnsi"/>
        </w:rPr>
      </w:pPr>
      <w:r w:rsidRPr="0021199B">
        <w:rPr>
          <w:rStyle w:val="a9"/>
          <w:rFonts w:cstheme="minorHAnsi"/>
        </w:rPr>
        <w:t>Logistic Regression</w:t>
      </w:r>
      <w:r w:rsidRPr="0021199B">
        <w:rPr>
          <w:rFonts w:cstheme="minorHAnsi"/>
        </w:rPr>
        <w:t xml:space="preserve"> </w:t>
      </w:r>
      <w:r w:rsidRPr="0021199B">
        <w:rPr>
          <w:rFonts w:cstheme="minorHAnsi"/>
        </w:rPr>
        <w:t>雖整體表現良好</w:t>
      </w:r>
      <w:r w:rsidRPr="0021199B">
        <w:rPr>
          <w:rFonts w:cstheme="minorHAnsi"/>
        </w:rPr>
        <w:t>(AUC = 0.9866)</w:t>
      </w:r>
      <w:r w:rsidRPr="0021199B">
        <w:rPr>
          <w:rFonts w:cstheme="minorHAnsi"/>
        </w:rPr>
        <w:t>，但在</w:t>
      </w:r>
      <w:r w:rsidRPr="0021199B">
        <w:rPr>
          <w:rFonts w:cstheme="minorHAnsi"/>
        </w:rPr>
        <w:t xml:space="preserve"> Class 1 </w:t>
      </w:r>
      <w:r w:rsidRPr="0021199B">
        <w:rPr>
          <w:rFonts w:cstheme="minorHAnsi"/>
        </w:rPr>
        <w:t>的</w:t>
      </w:r>
      <w:r w:rsidRPr="0021199B">
        <w:rPr>
          <w:rFonts w:cstheme="minorHAnsi"/>
        </w:rPr>
        <w:t xml:space="preserve"> Recall </w:t>
      </w:r>
      <w:r w:rsidRPr="0021199B">
        <w:rPr>
          <w:rFonts w:cstheme="minorHAnsi"/>
        </w:rPr>
        <w:t>僅</w:t>
      </w:r>
      <w:r w:rsidRPr="0021199B">
        <w:rPr>
          <w:rFonts w:cstheme="minorHAnsi"/>
        </w:rPr>
        <w:t xml:space="preserve"> 0.5558</w:t>
      </w:r>
      <w:r w:rsidRPr="0021199B">
        <w:rPr>
          <w:rFonts w:cstheme="minorHAnsi"/>
        </w:rPr>
        <w:t>，顯示對少數異常類別的捕捉仍有不足。</w:t>
      </w:r>
    </w:p>
    <w:p w14:paraId="248B9D53" w14:textId="77777777" w:rsidR="00984F3C" w:rsidRPr="0021199B" w:rsidRDefault="00984F3C" w:rsidP="00984F3C">
      <w:pPr>
        <w:pStyle w:val="ab"/>
        <w:numPr>
          <w:ilvl w:val="0"/>
          <w:numId w:val="30"/>
        </w:numPr>
        <w:ind w:leftChars="0"/>
        <w:jc w:val="both"/>
        <w:rPr>
          <w:rFonts w:cstheme="minorHAnsi"/>
        </w:rPr>
      </w:pPr>
      <w:r w:rsidRPr="0021199B">
        <w:rPr>
          <w:rStyle w:val="a9"/>
          <w:rFonts w:cstheme="minorHAnsi"/>
        </w:rPr>
        <w:t xml:space="preserve">Random Forest </w:t>
      </w:r>
      <w:r w:rsidRPr="0021199B">
        <w:rPr>
          <w:rStyle w:val="a9"/>
          <w:rFonts w:cstheme="minorHAnsi"/>
        </w:rPr>
        <w:t>與</w:t>
      </w:r>
      <w:r w:rsidRPr="0021199B">
        <w:rPr>
          <w:rStyle w:val="a9"/>
          <w:rFonts w:cstheme="minorHAnsi"/>
        </w:rPr>
        <w:t xml:space="preserve"> SVM</w:t>
      </w:r>
      <w:r w:rsidRPr="0021199B">
        <w:rPr>
          <w:rFonts w:cstheme="minorHAnsi"/>
        </w:rPr>
        <w:t xml:space="preserve"> </w:t>
      </w:r>
      <w:r w:rsidRPr="0021199B">
        <w:rPr>
          <w:rFonts w:cstheme="minorHAnsi"/>
        </w:rPr>
        <w:t>雖在</w:t>
      </w:r>
      <w:r w:rsidRPr="0021199B">
        <w:rPr>
          <w:rFonts w:cstheme="minorHAnsi"/>
        </w:rPr>
        <w:t xml:space="preserve"> Class 0 </w:t>
      </w:r>
      <w:r w:rsidRPr="0021199B">
        <w:rPr>
          <w:rFonts w:cstheme="minorHAnsi"/>
        </w:rPr>
        <w:t>上準確率極高，但</w:t>
      </w:r>
      <w:r w:rsidRPr="0021199B">
        <w:rPr>
          <w:rFonts w:cstheme="minorHAnsi"/>
        </w:rPr>
        <w:t xml:space="preserve"> Class 1 </w:t>
      </w:r>
      <w:r w:rsidRPr="0021199B">
        <w:rPr>
          <w:rFonts w:cstheme="minorHAnsi"/>
        </w:rPr>
        <w:t>的</w:t>
      </w:r>
      <w:r w:rsidRPr="0021199B">
        <w:rPr>
          <w:rFonts w:cstheme="minorHAnsi"/>
        </w:rPr>
        <w:t xml:space="preserve"> Recall </w:t>
      </w:r>
      <w:r w:rsidRPr="0021199B">
        <w:rPr>
          <w:rFonts w:cstheme="minorHAnsi"/>
        </w:rPr>
        <w:t>嚴重偏低</w:t>
      </w:r>
      <w:r w:rsidRPr="0021199B">
        <w:rPr>
          <w:rFonts w:cstheme="minorHAnsi"/>
        </w:rPr>
        <w:t>(RF = 0.0070</w:t>
      </w:r>
      <w:r w:rsidRPr="0021199B">
        <w:rPr>
          <w:rFonts w:cstheme="minorHAnsi"/>
        </w:rPr>
        <w:t>；</w:t>
      </w:r>
      <w:r w:rsidRPr="0021199B">
        <w:rPr>
          <w:rFonts w:cstheme="minorHAnsi"/>
        </w:rPr>
        <w:t>SVM = 0.0019)</w:t>
      </w:r>
      <w:r w:rsidRPr="0021199B">
        <w:rPr>
          <w:rFonts w:cstheme="minorHAnsi"/>
        </w:rPr>
        <w:t>，幾近無效，呈現嚴重</w:t>
      </w:r>
      <w:r w:rsidRPr="0021199B">
        <w:rPr>
          <w:rStyle w:val="a9"/>
          <w:rFonts w:cstheme="minorHAnsi"/>
        </w:rPr>
        <w:t>過度擬合於多數類別</w:t>
      </w:r>
      <w:r w:rsidRPr="0021199B">
        <w:rPr>
          <w:rFonts w:cstheme="minorHAnsi"/>
        </w:rPr>
        <w:t>的現象。</w:t>
      </w:r>
    </w:p>
    <w:p w14:paraId="1B1F39BE" w14:textId="77777777" w:rsidR="00984F3C" w:rsidRPr="0021199B" w:rsidRDefault="00984F3C" w:rsidP="00984F3C">
      <w:pPr>
        <w:jc w:val="both"/>
        <w:rPr>
          <w:rFonts w:cstheme="minorHAnsi"/>
        </w:rPr>
      </w:pPr>
    </w:p>
    <w:p w14:paraId="17F6F788" w14:textId="77777777" w:rsidR="00984F3C" w:rsidRPr="0021199B" w:rsidRDefault="00984F3C" w:rsidP="00984F3C">
      <w:pPr>
        <w:rPr>
          <w:rFonts w:cstheme="minorHAnsi"/>
        </w:rPr>
      </w:pPr>
      <w:r w:rsidRPr="0021199B">
        <w:rPr>
          <w:rFonts w:cstheme="minorHAnsi"/>
        </w:rPr>
        <w:t>就執行時間而言，</w:t>
      </w:r>
      <w:r w:rsidRPr="0021199B">
        <w:rPr>
          <w:rFonts w:cstheme="minorHAnsi"/>
        </w:rPr>
        <w:t xml:space="preserve">Logistic Regression </w:t>
      </w:r>
      <w:r w:rsidRPr="0021199B">
        <w:rPr>
          <w:rFonts w:cstheme="minorHAnsi"/>
        </w:rPr>
        <w:t>與</w:t>
      </w:r>
      <w:r w:rsidRPr="0021199B">
        <w:rPr>
          <w:rFonts w:cstheme="minorHAnsi"/>
        </w:rPr>
        <w:t xml:space="preserve"> Decision Tree </w:t>
      </w:r>
      <w:proofErr w:type="gramStart"/>
      <w:r w:rsidRPr="0021199B">
        <w:rPr>
          <w:rFonts w:cstheme="minorHAnsi"/>
        </w:rPr>
        <w:t>均為效率</w:t>
      </w:r>
      <w:proofErr w:type="gramEnd"/>
      <w:r w:rsidRPr="0021199B">
        <w:rPr>
          <w:rFonts w:cstheme="minorHAnsi"/>
        </w:rPr>
        <w:t>與效能兼具的首選。</w:t>
      </w:r>
    </w:p>
    <w:p w14:paraId="7882D726" w14:textId="77777777" w:rsidR="00984F3C" w:rsidRPr="0021199B" w:rsidRDefault="00984F3C" w:rsidP="00984F3C">
      <w:pPr>
        <w:pStyle w:val="4"/>
        <w:jc w:val="both"/>
        <w:rPr>
          <w:rFonts w:asciiTheme="minorHAnsi" w:hAnsiTheme="minorHAnsi" w:cstheme="minorHAnsi"/>
          <w:sz w:val="24"/>
          <w:szCs w:val="24"/>
        </w:rPr>
      </w:pPr>
      <w:r w:rsidRPr="0021199B">
        <w:rPr>
          <w:rFonts w:asciiTheme="minorHAnsi" w:hAnsiTheme="minorHAnsi" w:cstheme="minorHAnsi"/>
          <w:sz w:val="24"/>
          <w:szCs w:val="24"/>
        </w:rPr>
        <w:t>純原始特徵</w:t>
      </w:r>
    </w:p>
    <w:p w14:paraId="4E84B63A" w14:textId="17B07A01" w:rsidR="00984F3C" w:rsidRPr="0021199B" w:rsidRDefault="00984F3C" w:rsidP="00984F3C">
      <w:pPr>
        <w:ind w:firstLine="480"/>
        <w:rPr>
          <w:rFonts w:cstheme="minorHAnsi"/>
        </w:rPr>
      </w:pPr>
      <w:r w:rsidRPr="0021199B">
        <w:rPr>
          <w:rFonts w:cstheme="minorHAnsi"/>
        </w:rPr>
        <w:t>所有模型在此分組下對</w:t>
      </w:r>
      <w:r w:rsidRPr="0021199B">
        <w:rPr>
          <w:rFonts w:cstheme="minorHAnsi"/>
        </w:rPr>
        <w:t xml:space="preserve"> Class 1 </w:t>
      </w:r>
      <w:r w:rsidRPr="0021199B">
        <w:rPr>
          <w:rFonts w:cstheme="minorHAnsi"/>
        </w:rPr>
        <w:t>的識別表現極差，</w:t>
      </w:r>
      <w:r w:rsidRPr="0021199B">
        <w:rPr>
          <w:rStyle w:val="a9"/>
          <w:rFonts w:cstheme="minorHAnsi"/>
        </w:rPr>
        <w:t xml:space="preserve">Recall </w:t>
      </w:r>
      <w:r w:rsidRPr="0021199B">
        <w:rPr>
          <w:rStyle w:val="a9"/>
          <w:rFonts w:cstheme="minorHAnsi"/>
        </w:rPr>
        <w:t>全數小於</w:t>
      </w:r>
      <w:r w:rsidRPr="0021199B">
        <w:rPr>
          <w:rStyle w:val="a9"/>
          <w:rFonts w:cstheme="minorHAnsi"/>
        </w:rPr>
        <w:t xml:space="preserve"> 0.03</w:t>
      </w:r>
      <w:r w:rsidRPr="0021199B">
        <w:rPr>
          <w:rFonts w:cstheme="minorHAnsi"/>
        </w:rPr>
        <w:t>，</w:t>
      </w:r>
      <w:r w:rsidRPr="0021199B">
        <w:rPr>
          <w:rFonts w:cstheme="minorHAnsi"/>
        </w:rPr>
        <w:t xml:space="preserve">F1-score </w:t>
      </w:r>
      <w:r w:rsidRPr="0021199B">
        <w:rPr>
          <w:rFonts w:cstheme="minorHAnsi"/>
        </w:rPr>
        <w:t>幾乎無預測力。雖然</w:t>
      </w:r>
      <w:r w:rsidRPr="0021199B">
        <w:rPr>
          <w:rFonts w:cstheme="minorHAnsi"/>
        </w:rPr>
        <w:t xml:space="preserve"> Weighted Precision </w:t>
      </w:r>
      <w:r w:rsidRPr="0021199B">
        <w:rPr>
          <w:rFonts w:cstheme="minorHAnsi"/>
        </w:rPr>
        <w:t>與</w:t>
      </w:r>
      <w:r w:rsidRPr="0021199B">
        <w:rPr>
          <w:rFonts w:cstheme="minorHAnsi"/>
        </w:rPr>
        <w:t xml:space="preserve"> F1-score </w:t>
      </w:r>
      <w:r w:rsidRPr="0021199B">
        <w:rPr>
          <w:rFonts w:cstheme="minorHAnsi"/>
        </w:rPr>
        <w:t>看似極高，但實際上主要來自</w:t>
      </w:r>
      <w:r w:rsidRPr="0021199B">
        <w:rPr>
          <w:rFonts w:cstheme="minorHAnsi"/>
        </w:rPr>
        <w:t xml:space="preserve"> Class 0 </w:t>
      </w:r>
      <w:r w:rsidRPr="0021199B">
        <w:rPr>
          <w:rFonts w:cstheme="minorHAnsi"/>
        </w:rPr>
        <w:t>的正確預測，具</w:t>
      </w:r>
      <w:r w:rsidRPr="0021199B">
        <w:rPr>
          <w:rStyle w:val="a9"/>
          <w:rFonts w:cstheme="minorHAnsi"/>
        </w:rPr>
        <w:t>明顯誤導性</w:t>
      </w:r>
      <w:r w:rsidRPr="0021199B">
        <w:rPr>
          <w:rFonts w:cstheme="minorHAnsi"/>
        </w:rPr>
        <w:t>。特徵貢獻方面，大多模型僅依賴少數類別特徵，而「金額</w:t>
      </w:r>
      <w:r w:rsidRPr="0021199B">
        <w:rPr>
          <w:rFonts w:cstheme="minorHAnsi"/>
        </w:rPr>
        <w:t>(Amount)</w:t>
      </w:r>
      <w:r w:rsidRPr="0021199B">
        <w:rPr>
          <w:rFonts w:cstheme="minorHAnsi"/>
        </w:rPr>
        <w:t>」的權重貢獻幾乎為</w:t>
      </w:r>
      <w:r w:rsidRPr="0021199B">
        <w:rPr>
          <w:rFonts w:cstheme="minorHAnsi"/>
        </w:rPr>
        <w:t xml:space="preserve"> 0</w:t>
      </w:r>
      <w:r w:rsidRPr="0021199B">
        <w:rPr>
          <w:rFonts w:cstheme="minorHAnsi"/>
        </w:rPr>
        <w:t>，顯示其資訊不足、難以構成有效預測依據。</w:t>
      </w:r>
    </w:p>
    <w:p w14:paraId="544FBECA" w14:textId="77777777" w:rsidR="00984F3C" w:rsidRPr="0021199B" w:rsidRDefault="00984F3C" w:rsidP="00984F3C">
      <w:pPr>
        <w:pStyle w:val="4"/>
        <w:jc w:val="both"/>
        <w:rPr>
          <w:rFonts w:asciiTheme="minorHAnsi" w:hAnsiTheme="minorHAnsi" w:cstheme="minorHAnsi"/>
          <w:sz w:val="24"/>
          <w:szCs w:val="24"/>
        </w:rPr>
      </w:pPr>
      <w:proofErr w:type="gramStart"/>
      <w:r w:rsidRPr="0021199B">
        <w:rPr>
          <w:rFonts w:asciiTheme="minorHAnsi" w:hAnsiTheme="minorHAnsi" w:cstheme="minorHAnsi"/>
          <w:sz w:val="24"/>
          <w:szCs w:val="24"/>
        </w:rPr>
        <w:t>純圖論特徵</w:t>
      </w:r>
      <w:proofErr w:type="gramEnd"/>
    </w:p>
    <w:p w14:paraId="12571E8E" w14:textId="77777777" w:rsidR="00984F3C" w:rsidRPr="0021199B" w:rsidRDefault="00984F3C" w:rsidP="00984F3C">
      <w:pPr>
        <w:pStyle w:val="ab"/>
        <w:numPr>
          <w:ilvl w:val="0"/>
          <w:numId w:val="31"/>
        </w:numPr>
        <w:ind w:leftChars="0"/>
        <w:rPr>
          <w:rFonts w:cstheme="minorHAnsi"/>
        </w:rPr>
      </w:pPr>
      <w:proofErr w:type="gramStart"/>
      <w:r w:rsidRPr="0021199B">
        <w:rPr>
          <w:rFonts w:cstheme="minorHAnsi"/>
        </w:rPr>
        <w:t>圖論特徵</w:t>
      </w:r>
      <w:proofErr w:type="gramEnd"/>
      <w:r w:rsidRPr="0021199B">
        <w:rPr>
          <w:rFonts w:cstheme="minorHAnsi"/>
        </w:rPr>
        <w:t>在</w:t>
      </w:r>
      <w:r w:rsidRPr="0021199B">
        <w:rPr>
          <w:rFonts w:cstheme="minorHAnsi"/>
        </w:rPr>
        <w:t xml:space="preserve"> Class 1 </w:t>
      </w:r>
      <w:r w:rsidRPr="0021199B">
        <w:rPr>
          <w:rFonts w:cstheme="minorHAnsi"/>
        </w:rPr>
        <w:t>的識別上幾乎</w:t>
      </w:r>
      <w:r w:rsidRPr="0021199B">
        <w:rPr>
          <w:rStyle w:val="a9"/>
          <w:rFonts w:cstheme="minorHAnsi"/>
        </w:rPr>
        <w:t>壓倒性優於其他分組</w:t>
      </w:r>
      <w:r w:rsidRPr="0021199B">
        <w:rPr>
          <w:rFonts w:cstheme="minorHAnsi"/>
        </w:rPr>
        <w:t>。</w:t>
      </w:r>
    </w:p>
    <w:p w14:paraId="333BF8E4" w14:textId="77777777" w:rsidR="00984F3C" w:rsidRPr="0021199B" w:rsidRDefault="00984F3C" w:rsidP="00984F3C">
      <w:pPr>
        <w:pStyle w:val="ab"/>
        <w:numPr>
          <w:ilvl w:val="0"/>
          <w:numId w:val="31"/>
        </w:numPr>
        <w:ind w:leftChars="0"/>
        <w:rPr>
          <w:rFonts w:cstheme="minorHAnsi"/>
        </w:rPr>
      </w:pPr>
      <w:r w:rsidRPr="0021199B">
        <w:rPr>
          <w:rStyle w:val="a9"/>
          <w:rFonts w:cstheme="minorHAnsi"/>
        </w:rPr>
        <w:t xml:space="preserve">Random Forest </w:t>
      </w:r>
      <w:r w:rsidRPr="0021199B">
        <w:rPr>
          <w:rStyle w:val="a9"/>
          <w:rFonts w:cstheme="minorHAnsi"/>
        </w:rPr>
        <w:t>表現最強</w:t>
      </w:r>
      <w:r w:rsidRPr="0021199B">
        <w:rPr>
          <w:rFonts w:cstheme="minorHAnsi"/>
        </w:rPr>
        <w:t>：</w:t>
      </w:r>
      <w:r w:rsidRPr="0021199B">
        <w:rPr>
          <w:rFonts w:cstheme="minorHAnsi"/>
        </w:rPr>
        <w:t xml:space="preserve">Recall </w:t>
      </w:r>
      <w:r w:rsidRPr="0021199B">
        <w:rPr>
          <w:rFonts w:cstheme="minorHAnsi"/>
        </w:rPr>
        <w:t>高達</w:t>
      </w:r>
      <w:r w:rsidRPr="0021199B">
        <w:rPr>
          <w:rFonts w:cstheme="minorHAnsi"/>
        </w:rPr>
        <w:t xml:space="preserve"> </w:t>
      </w:r>
      <w:r w:rsidRPr="0021199B">
        <w:rPr>
          <w:rStyle w:val="a9"/>
          <w:rFonts w:cstheme="minorHAnsi"/>
        </w:rPr>
        <w:t>0.9127</w:t>
      </w:r>
      <w:r w:rsidRPr="0021199B">
        <w:rPr>
          <w:rFonts w:cstheme="minorHAnsi"/>
        </w:rPr>
        <w:t>，</w:t>
      </w:r>
      <w:r w:rsidRPr="0021199B">
        <w:rPr>
          <w:rFonts w:cstheme="minorHAnsi"/>
        </w:rPr>
        <w:t xml:space="preserve">F1-score </w:t>
      </w:r>
      <w:r w:rsidRPr="0021199B">
        <w:rPr>
          <w:rFonts w:cstheme="minorHAnsi"/>
        </w:rPr>
        <w:t>為</w:t>
      </w:r>
      <w:r w:rsidRPr="0021199B">
        <w:rPr>
          <w:rFonts w:cstheme="minorHAnsi"/>
        </w:rPr>
        <w:t xml:space="preserve"> </w:t>
      </w:r>
      <w:r w:rsidRPr="0021199B">
        <w:rPr>
          <w:rStyle w:val="a9"/>
          <w:rFonts w:cstheme="minorHAnsi"/>
        </w:rPr>
        <w:t>0.9544</w:t>
      </w:r>
      <w:r w:rsidRPr="0021199B">
        <w:rPr>
          <w:rFonts w:cstheme="minorHAnsi"/>
        </w:rPr>
        <w:t>，顯示圖結構能有效揭露潛在洗錢群體的特性。</w:t>
      </w:r>
    </w:p>
    <w:p w14:paraId="1EC80B5C" w14:textId="77777777" w:rsidR="00984F3C" w:rsidRPr="0021199B" w:rsidRDefault="00984F3C" w:rsidP="00984F3C">
      <w:pPr>
        <w:pStyle w:val="ab"/>
        <w:numPr>
          <w:ilvl w:val="0"/>
          <w:numId w:val="31"/>
        </w:numPr>
        <w:ind w:leftChars="0"/>
        <w:rPr>
          <w:rFonts w:cstheme="minorHAnsi"/>
        </w:rPr>
      </w:pPr>
      <w:r w:rsidRPr="0021199B">
        <w:rPr>
          <w:rStyle w:val="a9"/>
          <w:rFonts w:cstheme="minorHAnsi"/>
        </w:rPr>
        <w:lastRenderedPageBreak/>
        <w:t>Decision Tree</w:t>
      </w:r>
      <w:r w:rsidRPr="0021199B">
        <w:rPr>
          <w:rFonts w:cstheme="minorHAnsi"/>
        </w:rPr>
        <w:t xml:space="preserve"> </w:t>
      </w:r>
      <w:r w:rsidRPr="0021199B">
        <w:rPr>
          <w:rFonts w:cstheme="minorHAnsi"/>
        </w:rPr>
        <w:t>同樣穩定，</w:t>
      </w:r>
      <w:r w:rsidRPr="0021199B">
        <w:rPr>
          <w:rFonts w:cstheme="minorHAnsi"/>
        </w:rPr>
        <w:t xml:space="preserve">Recall </w:t>
      </w:r>
      <w:r w:rsidRPr="0021199B">
        <w:rPr>
          <w:rFonts w:cstheme="minorHAnsi"/>
        </w:rPr>
        <w:t>為</w:t>
      </w:r>
      <w:r w:rsidRPr="0021199B">
        <w:rPr>
          <w:rFonts w:cstheme="minorHAnsi"/>
        </w:rPr>
        <w:t xml:space="preserve"> 0.8838</w:t>
      </w:r>
      <w:r w:rsidRPr="0021199B">
        <w:rPr>
          <w:rFonts w:cstheme="minorHAnsi"/>
        </w:rPr>
        <w:t>，準確率與</w:t>
      </w:r>
      <w:proofErr w:type="gramStart"/>
      <w:r w:rsidRPr="0021199B">
        <w:rPr>
          <w:rFonts w:cstheme="minorHAnsi"/>
        </w:rPr>
        <w:t>效率皆優</w:t>
      </w:r>
      <w:proofErr w:type="gramEnd"/>
      <w:r w:rsidRPr="0021199B">
        <w:rPr>
          <w:rFonts w:cstheme="minorHAnsi"/>
        </w:rPr>
        <w:t>，</w:t>
      </w:r>
      <w:r w:rsidRPr="0021199B">
        <w:rPr>
          <w:rStyle w:val="a9"/>
          <w:rFonts w:cstheme="minorHAnsi"/>
        </w:rPr>
        <w:t>可視為本研究主推的模型選擇之一</w:t>
      </w:r>
      <w:r w:rsidRPr="0021199B">
        <w:rPr>
          <w:rFonts w:cstheme="minorHAnsi"/>
        </w:rPr>
        <w:t>。</w:t>
      </w:r>
    </w:p>
    <w:p w14:paraId="7B689BAA" w14:textId="77777777" w:rsidR="00984F3C" w:rsidRPr="0021199B" w:rsidRDefault="00984F3C" w:rsidP="00984F3C">
      <w:pPr>
        <w:pStyle w:val="ab"/>
        <w:numPr>
          <w:ilvl w:val="0"/>
          <w:numId w:val="31"/>
        </w:numPr>
        <w:ind w:leftChars="0"/>
        <w:rPr>
          <w:rFonts w:cstheme="minorHAnsi"/>
        </w:rPr>
      </w:pPr>
      <w:r w:rsidRPr="0021199B">
        <w:rPr>
          <w:rStyle w:val="a9"/>
          <w:rFonts w:cstheme="minorHAnsi"/>
        </w:rPr>
        <w:t>SVM</w:t>
      </w:r>
      <w:r w:rsidRPr="0021199B">
        <w:rPr>
          <w:rFonts w:cstheme="minorHAnsi"/>
        </w:rPr>
        <w:t xml:space="preserve"> </w:t>
      </w:r>
      <w:r w:rsidRPr="0021199B">
        <w:rPr>
          <w:rFonts w:cstheme="minorHAnsi"/>
        </w:rPr>
        <w:t>即使</w:t>
      </w:r>
      <w:proofErr w:type="gramStart"/>
      <w:r w:rsidRPr="0021199B">
        <w:rPr>
          <w:rFonts w:cstheme="minorHAnsi"/>
        </w:rPr>
        <w:t>納入圖論特徵</w:t>
      </w:r>
      <w:proofErr w:type="gramEnd"/>
      <w:r w:rsidRPr="0021199B">
        <w:rPr>
          <w:rFonts w:cstheme="minorHAnsi"/>
        </w:rPr>
        <w:t>，仍無法識別</w:t>
      </w:r>
      <w:r w:rsidRPr="0021199B">
        <w:rPr>
          <w:rFonts w:cstheme="minorHAnsi"/>
        </w:rPr>
        <w:t xml:space="preserve"> Class 1</w:t>
      </w:r>
      <w:r w:rsidRPr="0021199B">
        <w:rPr>
          <w:rFonts w:cstheme="minorHAnsi"/>
        </w:rPr>
        <w:t>，進一步驗證線性模型在非線性異常行為辨識上之侷限。</w:t>
      </w:r>
    </w:p>
    <w:p w14:paraId="7728C164" w14:textId="77777777" w:rsidR="00984F3C" w:rsidRPr="0021199B" w:rsidRDefault="00984F3C" w:rsidP="00984F3C">
      <w:pPr>
        <w:pStyle w:val="ab"/>
        <w:numPr>
          <w:ilvl w:val="0"/>
          <w:numId w:val="31"/>
        </w:numPr>
        <w:ind w:leftChars="0"/>
        <w:rPr>
          <w:rFonts w:cstheme="minorHAnsi"/>
        </w:rPr>
      </w:pPr>
      <w:r w:rsidRPr="0021199B">
        <w:rPr>
          <w:rStyle w:val="a9"/>
          <w:rFonts w:cstheme="minorHAnsi"/>
        </w:rPr>
        <w:t>Logistic Regression</w:t>
      </w:r>
      <w:r w:rsidRPr="0021199B">
        <w:rPr>
          <w:rFonts w:cstheme="minorHAnsi"/>
        </w:rPr>
        <w:t xml:space="preserve"> </w:t>
      </w:r>
      <w:r w:rsidRPr="0021199B">
        <w:rPr>
          <w:rFonts w:cstheme="minorHAnsi"/>
        </w:rPr>
        <w:t>仍維持中等表現，</w:t>
      </w:r>
      <w:r w:rsidRPr="0021199B">
        <w:rPr>
          <w:rFonts w:cstheme="minorHAnsi"/>
        </w:rPr>
        <w:t xml:space="preserve">Recall </w:t>
      </w:r>
      <w:r w:rsidRPr="0021199B">
        <w:rPr>
          <w:rFonts w:cstheme="minorHAnsi"/>
        </w:rPr>
        <w:t>雖不如</w:t>
      </w:r>
      <w:r w:rsidRPr="0021199B">
        <w:rPr>
          <w:rFonts w:cstheme="minorHAnsi"/>
        </w:rPr>
        <w:t xml:space="preserve"> RF/DT</w:t>
      </w:r>
      <w:r w:rsidRPr="0021199B">
        <w:rPr>
          <w:rFonts w:cstheme="minorHAnsi"/>
        </w:rPr>
        <w:t>，但具備可解釋性與穩定性，</w:t>
      </w:r>
      <w:r w:rsidRPr="0021199B">
        <w:rPr>
          <w:rStyle w:val="a9"/>
          <w:rFonts w:cstheme="minorHAnsi"/>
        </w:rPr>
        <w:t>適合</w:t>
      </w:r>
      <w:proofErr w:type="gramStart"/>
      <w:r w:rsidRPr="0021199B">
        <w:rPr>
          <w:rStyle w:val="a9"/>
          <w:rFonts w:cstheme="minorHAnsi"/>
        </w:rPr>
        <w:t>做為風控輔助</w:t>
      </w:r>
      <w:proofErr w:type="gramEnd"/>
      <w:r w:rsidRPr="0021199B">
        <w:rPr>
          <w:rStyle w:val="a9"/>
          <w:rFonts w:cstheme="minorHAnsi"/>
        </w:rPr>
        <w:t>工具</w:t>
      </w:r>
      <w:r w:rsidRPr="0021199B">
        <w:rPr>
          <w:rFonts w:cstheme="minorHAnsi"/>
        </w:rPr>
        <w:t>。</w:t>
      </w:r>
    </w:p>
    <w:p w14:paraId="0D558FE1" w14:textId="267D62DD" w:rsidR="00312782" w:rsidRPr="0021199B" w:rsidRDefault="00312782">
      <w:pPr>
        <w:rPr>
          <w:rFonts w:eastAsia="新細明體" w:cstheme="minorHAnsi"/>
          <w:kern w:val="0"/>
          <w:szCs w:val="24"/>
        </w:rPr>
      </w:pPr>
    </w:p>
    <w:p w14:paraId="3678B48E" w14:textId="77777777" w:rsidR="0021199B" w:rsidRPr="0021199B" w:rsidRDefault="0021199B" w:rsidP="0021199B">
      <w:pPr>
        <w:widowControl/>
        <w:spacing w:before="100" w:beforeAutospacing="1" w:after="100" w:afterAutospacing="1"/>
        <w:rPr>
          <w:rFonts w:eastAsia="新細明體" w:cstheme="minorHAnsi"/>
          <w:kern w:val="0"/>
          <w:szCs w:val="24"/>
        </w:rPr>
      </w:pPr>
      <w:r w:rsidRPr="0021199B">
        <w:rPr>
          <w:rFonts w:eastAsia="新細明體" w:cstheme="minorHAnsi"/>
          <w:kern w:val="0"/>
          <w:szCs w:val="24"/>
        </w:rPr>
        <w:t>本研究提出之</w:t>
      </w:r>
      <w:r w:rsidRPr="0021199B">
        <w:rPr>
          <w:rFonts w:eastAsia="新細明體" w:cstheme="minorHAnsi"/>
          <w:kern w:val="0"/>
          <w:szCs w:val="24"/>
        </w:rPr>
        <w:t xml:space="preserve"> </w:t>
      </w:r>
      <w:r w:rsidRPr="0021199B">
        <w:rPr>
          <w:rFonts w:eastAsia="新細明體" w:cstheme="minorHAnsi"/>
          <w:b/>
          <w:bCs/>
          <w:kern w:val="0"/>
          <w:szCs w:val="24"/>
        </w:rPr>
        <w:t>UF-FAE</w:t>
      </w:r>
      <w:r w:rsidRPr="0021199B">
        <w:rPr>
          <w:rFonts w:eastAsia="新細明體" w:cstheme="minorHAnsi"/>
          <w:b/>
          <w:bCs/>
          <w:kern w:val="0"/>
          <w:szCs w:val="24"/>
        </w:rPr>
        <w:t>（</w:t>
      </w:r>
      <w:r w:rsidRPr="0021199B">
        <w:rPr>
          <w:rFonts w:eastAsia="新細明體" w:cstheme="minorHAnsi"/>
          <w:b/>
          <w:bCs/>
          <w:kern w:val="0"/>
          <w:szCs w:val="24"/>
        </w:rPr>
        <w:t>Union-Find-based Feature-Augmented Embedding</w:t>
      </w:r>
      <w:r w:rsidRPr="0021199B">
        <w:rPr>
          <w:rFonts w:eastAsia="新細明體" w:cstheme="minorHAnsi"/>
          <w:b/>
          <w:bCs/>
          <w:kern w:val="0"/>
          <w:szCs w:val="24"/>
        </w:rPr>
        <w:t>）架構</w:t>
      </w:r>
      <w:r w:rsidRPr="0021199B">
        <w:rPr>
          <w:rFonts w:eastAsia="新細明體" w:cstheme="minorHAnsi"/>
          <w:kern w:val="0"/>
          <w:szCs w:val="24"/>
        </w:rPr>
        <w:t>，在反洗錢（</w:t>
      </w:r>
      <w:r w:rsidRPr="0021199B">
        <w:rPr>
          <w:rFonts w:eastAsia="新細明體" w:cstheme="minorHAnsi"/>
          <w:kern w:val="0"/>
          <w:szCs w:val="24"/>
        </w:rPr>
        <w:t>AML</w:t>
      </w:r>
      <w:r w:rsidRPr="0021199B">
        <w:rPr>
          <w:rFonts w:eastAsia="新細明體" w:cstheme="minorHAnsi"/>
          <w:kern w:val="0"/>
          <w:szCs w:val="24"/>
        </w:rPr>
        <w:t>）偵測領域中展現了理論與實務的雙重貢獻。本文以交易網絡為基礎，首次將</w:t>
      </w:r>
      <w:r w:rsidRPr="0021199B">
        <w:rPr>
          <w:rFonts w:eastAsia="新細明體" w:cstheme="minorHAnsi"/>
          <w:kern w:val="0"/>
          <w:szCs w:val="24"/>
        </w:rPr>
        <w:t xml:space="preserve"> AML </w:t>
      </w:r>
      <w:r w:rsidRPr="0021199B">
        <w:rPr>
          <w:rFonts w:eastAsia="新細明體" w:cstheme="minorHAnsi"/>
          <w:kern w:val="0"/>
          <w:szCs w:val="24"/>
        </w:rPr>
        <w:t>研究所需的社會網絡分析流程，形式化歸類為一組具有</w:t>
      </w:r>
      <w:r w:rsidRPr="0021199B">
        <w:rPr>
          <w:rFonts w:eastAsia="新細明體" w:cstheme="minorHAnsi"/>
          <w:b/>
          <w:bCs/>
          <w:kern w:val="0"/>
          <w:szCs w:val="24"/>
        </w:rPr>
        <w:t>最小時間複雜度保證</w:t>
      </w:r>
      <w:r w:rsidRPr="0021199B">
        <w:rPr>
          <w:rFonts w:eastAsia="新細明體" w:cstheme="minorHAnsi"/>
          <w:kern w:val="0"/>
          <w:szCs w:val="24"/>
        </w:rPr>
        <w:t>的演算法族群。</w:t>
      </w:r>
      <w:proofErr w:type="gramStart"/>
      <w:r w:rsidRPr="0021199B">
        <w:rPr>
          <w:rFonts w:eastAsia="新細明體" w:cstheme="minorHAnsi"/>
          <w:kern w:val="0"/>
          <w:szCs w:val="24"/>
        </w:rPr>
        <w:t>傳統圖論方法</w:t>
      </w:r>
      <w:proofErr w:type="gramEnd"/>
      <w:r w:rsidRPr="0021199B">
        <w:rPr>
          <w:rFonts w:eastAsia="新細明體" w:cstheme="minorHAnsi"/>
          <w:kern w:val="0"/>
          <w:szCs w:val="24"/>
        </w:rPr>
        <w:t>（例如</w:t>
      </w:r>
      <w:r w:rsidRPr="0021199B">
        <w:rPr>
          <w:rFonts w:eastAsia="新細明體" w:cstheme="minorHAnsi"/>
          <w:kern w:val="0"/>
          <w:szCs w:val="24"/>
        </w:rPr>
        <w:t xml:space="preserve"> BFS</w:t>
      </w:r>
      <w:r w:rsidRPr="0021199B">
        <w:rPr>
          <w:rFonts w:eastAsia="新細明體" w:cstheme="minorHAnsi"/>
          <w:kern w:val="0"/>
          <w:szCs w:val="24"/>
        </w:rPr>
        <w:t>、</w:t>
      </w:r>
      <w:r w:rsidRPr="0021199B">
        <w:rPr>
          <w:rFonts w:eastAsia="新細明體" w:cstheme="minorHAnsi"/>
          <w:kern w:val="0"/>
          <w:szCs w:val="24"/>
        </w:rPr>
        <w:t>Dijkstra</w:t>
      </w:r>
      <w:r w:rsidRPr="0021199B">
        <w:rPr>
          <w:rFonts w:eastAsia="新細明體" w:cstheme="minorHAnsi"/>
          <w:kern w:val="0"/>
          <w:szCs w:val="24"/>
        </w:rPr>
        <w:t>、</w:t>
      </w:r>
      <w:r w:rsidRPr="0021199B">
        <w:rPr>
          <w:rFonts w:eastAsia="新細明體" w:cstheme="minorHAnsi"/>
          <w:kern w:val="0"/>
          <w:szCs w:val="24"/>
        </w:rPr>
        <w:t>Betweenness</w:t>
      </w:r>
      <w:r w:rsidRPr="0021199B">
        <w:rPr>
          <w:rFonts w:eastAsia="新細明體" w:cstheme="minorHAnsi"/>
          <w:kern w:val="0"/>
          <w:szCs w:val="24"/>
        </w:rPr>
        <w:t>、</w:t>
      </w:r>
      <w:r w:rsidRPr="0021199B">
        <w:rPr>
          <w:rFonts w:eastAsia="新細明體" w:cstheme="minorHAnsi"/>
          <w:kern w:val="0"/>
          <w:szCs w:val="24"/>
        </w:rPr>
        <w:t xml:space="preserve">Closeness </w:t>
      </w:r>
      <w:r w:rsidRPr="0021199B">
        <w:rPr>
          <w:rFonts w:eastAsia="新細明體" w:cstheme="minorHAnsi"/>
          <w:kern w:val="0"/>
          <w:szCs w:val="24"/>
        </w:rPr>
        <w:t>等）常見於洗錢網絡分析，但其時間複雜度在高頻、小額、跨行交易情境下難以支撐即時偵測需求。本研究識別出：在</w:t>
      </w:r>
      <w:r w:rsidRPr="0021199B">
        <w:rPr>
          <w:rFonts w:eastAsia="新細明體" w:cstheme="minorHAnsi"/>
          <w:kern w:val="0"/>
          <w:szCs w:val="24"/>
        </w:rPr>
        <w:t xml:space="preserve"> AML </w:t>
      </w:r>
      <w:r w:rsidRPr="0021199B">
        <w:rPr>
          <w:rFonts w:eastAsia="新細明體" w:cstheme="minorHAnsi"/>
          <w:kern w:val="0"/>
          <w:szCs w:val="24"/>
        </w:rPr>
        <w:t>的核心任務中，許多偵測操作的本質其實落在「連通性判定」與「群組合併」之上，而此類問題可以由</w:t>
      </w:r>
      <w:r w:rsidRPr="0021199B">
        <w:rPr>
          <w:rFonts w:eastAsia="新細明體" w:cstheme="minorHAnsi"/>
          <w:kern w:val="0"/>
          <w:szCs w:val="24"/>
        </w:rPr>
        <w:t xml:space="preserve"> amortized </w:t>
      </w:r>
      <w:r w:rsidRPr="0021199B">
        <w:rPr>
          <w:rFonts w:eastAsia="新細明體" w:cstheme="minorHAnsi"/>
          <w:b/>
          <w:bCs/>
          <w:kern w:val="0"/>
          <w:szCs w:val="24"/>
        </w:rPr>
        <w:t>α(n)</w:t>
      </w:r>
      <w:r w:rsidRPr="0021199B">
        <w:rPr>
          <w:rFonts w:eastAsia="新細明體" w:cstheme="minorHAnsi"/>
          <w:kern w:val="0"/>
          <w:szCs w:val="24"/>
        </w:rPr>
        <w:t xml:space="preserve"> </w:t>
      </w:r>
      <w:r w:rsidRPr="0021199B">
        <w:rPr>
          <w:rFonts w:eastAsia="新細明體" w:cstheme="minorHAnsi"/>
          <w:kern w:val="0"/>
          <w:szCs w:val="24"/>
        </w:rPr>
        <w:t>級（反阿克曼函數）的</w:t>
      </w:r>
      <w:r w:rsidRPr="0021199B">
        <w:rPr>
          <w:rFonts w:eastAsia="新細明體" w:cstheme="minorHAnsi"/>
          <w:kern w:val="0"/>
          <w:szCs w:val="24"/>
        </w:rPr>
        <w:t xml:space="preserve"> Union-Find </w:t>
      </w:r>
      <w:r w:rsidRPr="0021199B">
        <w:rPr>
          <w:rFonts w:eastAsia="新細明體" w:cstheme="minorHAnsi"/>
          <w:kern w:val="0"/>
          <w:szCs w:val="24"/>
        </w:rPr>
        <w:t>結構實現</w:t>
      </w:r>
      <w:proofErr w:type="gramStart"/>
      <w:r w:rsidRPr="0021199B">
        <w:rPr>
          <w:rFonts w:eastAsia="新細明體" w:cstheme="minorHAnsi"/>
          <w:kern w:val="0"/>
          <w:szCs w:val="24"/>
        </w:rPr>
        <w:t>—</w:t>
      </w:r>
      <w:proofErr w:type="gramEnd"/>
      <w:r w:rsidRPr="0021199B">
        <w:rPr>
          <w:rFonts w:eastAsia="新細明體" w:cstheme="minorHAnsi"/>
          <w:kern w:val="0"/>
          <w:szCs w:val="24"/>
        </w:rPr>
        <w:t>—</w:t>
      </w:r>
      <w:r w:rsidRPr="0021199B">
        <w:rPr>
          <w:rFonts w:eastAsia="新細明體" w:cstheme="minorHAnsi"/>
          <w:kern w:val="0"/>
          <w:szCs w:val="24"/>
        </w:rPr>
        <w:t>這也是目前社會網絡分析中已知最接近常數時間的演算法級別。</w:t>
      </w:r>
    </w:p>
    <w:p w14:paraId="4FB386A0" w14:textId="77777777" w:rsidR="0021199B" w:rsidRPr="0021199B" w:rsidRDefault="0021199B" w:rsidP="0021199B">
      <w:pPr>
        <w:widowControl/>
        <w:spacing w:before="100" w:beforeAutospacing="1" w:after="100" w:afterAutospacing="1"/>
        <w:rPr>
          <w:rFonts w:eastAsia="新細明體" w:cstheme="minorHAnsi"/>
          <w:kern w:val="0"/>
          <w:szCs w:val="24"/>
        </w:rPr>
      </w:pPr>
      <w:r w:rsidRPr="0021199B">
        <w:rPr>
          <w:rFonts w:eastAsia="新細明體" w:cstheme="minorHAnsi"/>
          <w:kern w:val="0"/>
          <w:szCs w:val="24"/>
        </w:rPr>
        <w:t>為了使此觀察具備數學嚴謹性，本文進一步透過拓撲學觀點提出證明，指出</w:t>
      </w:r>
      <w:r w:rsidRPr="0021199B">
        <w:rPr>
          <w:rFonts w:eastAsia="新細明體" w:cstheme="minorHAnsi"/>
          <w:kern w:val="0"/>
          <w:szCs w:val="24"/>
        </w:rPr>
        <w:t xml:space="preserve"> </w:t>
      </w:r>
      <w:r w:rsidRPr="0021199B">
        <w:rPr>
          <w:rFonts w:eastAsia="新細明體" w:cstheme="minorHAnsi"/>
          <w:b/>
          <w:bCs/>
          <w:kern w:val="0"/>
          <w:szCs w:val="24"/>
        </w:rPr>
        <w:t>Disjoint-Set</w:t>
      </w:r>
      <w:r w:rsidRPr="0021199B">
        <w:rPr>
          <w:rFonts w:eastAsia="新細明體" w:cstheme="minorHAnsi"/>
          <w:b/>
          <w:bCs/>
          <w:kern w:val="0"/>
          <w:szCs w:val="24"/>
        </w:rPr>
        <w:t>（</w:t>
      </w:r>
      <w:r w:rsidRPr="0021199B">
        <w:rPr>
          <w:rFonts w:eastAsia="新細明體" w:cstheme="minorHAnsi"/>
          <w:b/>
          <w:bCs/>
          <w:kern w:val="0"/>
          <w:szCs w:val="24"/>
        </w:rPr>
        <w:t>Union-Find</w:t>
      </w:r>
      <w:r w:rsidRPr="0021199B">
        <w:rPr>
          <w:rFonts w:eastAsia="新細明體" w:cstheme="minorHAnsi"/>
          <w:b/>
          <w:bCs/>
          <w:kern w:val="0"/>
          <w:szCs w:val="24"/>
        </w:rPr>
        <w:t>）所維護的群組結構，與拓撲空間中的</w:t>
      </w:r>
      <w:r w:rsidRPr="0021199B">
        <w:rPr>
          <w:rFonts w:eastAsia="新細明體" w:cstheme="minorHAnsi"/>
          <w:b/>
          <w:bCs/>
          <w:kern w:val="0"/>
          <w:szCs w:val="24"/>
        </w:rPr>
        <w:t xml:space="preserve"> π</w:t>
      </w:r>
      <w:r w:rsidRPr="0021199B">
        <w:rPr>
          <w:rFonts w:eastAsia="MS Mincho" w:cstheme="minorHAnsi"/>
          <w:b/>
          <w:bCs/>
          <w:kern w:val="0"/>
          <w:szCs w:val="24"/>
        </w:rPr>
        <w:t>₀</w:t>
      </w:r>
      <w:r w:rsidRPr="0021199B">
        <w:rPr>
          <w:rFonts w:eastAsia="新細明體" w:cstheme="minorHAnsi"/>
          <w:b/>
          <w:bCs/>
          <w:kern w:val="0"/>
          <w:szCs w:val="24"/>
        </w:rPr>
        <w:t>（</w:t>
      </w:r>
      <w:r w:rsidRPr="0021199B">
        <w:rPr>
          <w:rFonts w:eastAsia="新細明體" w:cstheme="minorHAnsi"/>
          <w:b/>
          <w:bCs/>
          <w:kern w:val="0"/>
          <w:szCs w:val="24"/>
        </w:rPr>
        <w:t>path-connected components</w:t>
      </w:r>
      <w:r w:rsidRPr="0021199B">
        <w:rPr>
          <w:rFonts w:eastAsia="新細明體" w:cstheme="minorHAnsi"/>
          <w:b/>
          <w:bCs/>
          <w:kern w:val="0"/>
          <w:szCs w:val="24"/>
        </w:rPr>
        <w:t>）完全等價</w:t>
      </w:r>
      <w:r w:rsidRPr="0021199B">
        <w:rPr>
          <w:rFonts w:eastAsia="新細明體" w:cstheme="minorHAnsi"/>
          <w:kern w:val="0"/>
          <w:szCs w:val="24"/>
        </w:rPr>
        <w:t>。換言之，</w:t>
      </w:r>
      <w:r w:rsidRPr="0021199B">
        <w:rPr>
          <w:rFonts w:eastAsia="新細明體" w:cstheme="minorHAnsi"/>
          <w:kern w:val="0"/>
          <w:szCs w:val="24"/>
        </w:rPr>
        <w:t xml:space="preserve">Union-Find </w:t>
      </w:r>
      <w:r w:rsidRPr="0021199B">
        <w:rPr>
          <w:rFonts w:eastAsia="新細明體" w:cstheme="minorHAnsi"/>
          <w:kern w:val="0"/>
          <w:szCs w:val="24"/>
        </w:rPr>
        <w:t>不只是工程上常用的資料結構，而是對應於最基本的「連通性」拓撲不變量。此一形式化結果意味著：在</w:t>
      </w:r>
      <w:r w:rsidRPr="0021199B">
        <w:rPr>
          <w:rFonts w:eastAsia="新細明體" w:cstheme="minorHAnsi"/>
          <w:kern w:val="0"/>
          <w:szCs w:val="24"/>
        </w:rPr>
        <w:t xml:space="preserve"> AML </w:t>
      </w:r>
      <w:r w:rsidRPr="0021199B">
        <w:rPr>
          <w:rFonts w:eastAsia="新細明體" w:cstheme="minorHAnsi"/>
          <w:kern w:val="0"/>
          <w:szCs w:val="24"/>
        </w:rPr>
        <w:t>的交易網絡中，每一次群組合併事件（例如因為新交易跨越原有子群而形成新的弱連通區塊），皆可被視為拓</w:t>
      </w:r>
      <w:proofErr w:type="gramStart"/>
      <w:r w:rsidRPr="0021199B">
        <w:rPr>
          <w:rFonts w:eastAsia="新細明體" w:cstheme="minorHAnsi"/>
          <w:kern w:val="0"/>
          <w:szCs w:val="24"/>
        </w:rPr>
        <w:t>撲空間中連通</w:t>
      </w:r>
      <w:proofErr w:type="gramEnd"/>
      <w:r w:rsidRPr="0021199B">
        <w:rPr>
          <w:rFonts w:eastAsia="新細明體" w:cstheme="minorHAnsi"/>
          <w:kern w:val="0"/>
          <w:szCs w:val="24"/>
        </w:rPr>
        <w:t>分支的更新，並可在近乎常數時間內被捕捉。這構成</w:t>
      </w:r>
      <w:r w:rsidRPr="0021199B">
        <w:rPr>
          <w:rFonts w:eastAsia="新細明體" w:cstheme="minorHAnsi"/>
          <w:kern w:val="0"/>
          <w:szCs w:val="24"/>
        </w:rPr>
        <w:t xml:space="preserve"> UF-FAE </w:t>
      </w:r>
      <w:r w:rsidRPr="0021199B">
        <w:rPr>
          <w:rFonts w:eastAsia="新細明體" w:cstheme="minorHAnsi"/>
          <w:kern w:val="0"/>
          <w:szCs w:val="24"/>
        </w:rPr>
        <w:t>能在大型、動態、多銀行的交易環境中保持即時性與可擴展性的理論核心。</w:t>
      </w:r>
    </w:p>
    <w:p w14:paraId="35407634" w14:textId="03B671D6" w:rsidR="0021199B" w:rsidRPr="0021199B" w:rsidRDefault="0021199B" w:rsidP="0021199B">
      <w:pPr>
        <w:widowControl/>
        <w:spacing w:before="100" w:beforeAutospacing="1" w:after="100" w:afterAutospacing="1"/>
        <w:rPr>
          <w:rFonts w:eastAsia="新細明體" w:cstheme="minorHAnsi"/>
          <w:kern w:val="0"/>
          <w:szCs w:val="24"/>
        </w:rPr>
      </w:pPr>
      <w:r w:rsidRPr="0021199B">
        <w:rPr>
          <w:rFonts w:eastAsia="新細明體" w:cstheme="minorHAnsi"/>
          <w:kern w:val="0"/>
          <w:szCs w:val="24"/>
        </w:rPr>
        <w:t>在實作層面，本研究基於交易資料進行</w:t>
      </w:r>
      <w:proofErr w:type="gramStart"/>
      <w:r w:rsidRPr="0021199B">
        <w:rPr>
          <w:rFonts w:eastAsia="新細明體" w:cstheme="minorHAnsi"/>
          <w:kern w:val="0"/>
          <w:szCs w:val="24"/>
        </w:rPr>
        <w:t>時序切分</w:t>
      </w:r>
      <w:proofErr w:type="gramEnd"/>
      <w:r w:rsidRPr="0021199B">
        <w:rPr>
          <w:rFonts w:eastAsia="新細明體" w:cstheme="minorHAnsi"/>
          <w:kern w:val="0"/>
          <w:szCs w:val="24"/>
        </w:rPr>
        <w:t>、消融實驗與多模型比較，顯示</w:t>
      </w:r>
      <w:r w:rsidRPr="0021199B">
        <w:rPr>
          <w:rFonts w:eastAsia="新細明體" w:cstheme="minorHAnsi"/>
          <w:kern w:val="0"/>
          <w:szCs w:val="24"/>
        </w:rPr>
        <w:t xml:space="preserve"> UF-FAE </w:t>
      </w:r>
      <w:r w:rsidRPr="0021199B">
        <w:rPr>
          <w:rFonts w:eastAsia="新細明體" w:cstheme="minorHAnsi"/>
          <w:kern w:val="0"/>
          <w:szCs w:val="24"/>
        </w:rPr>
        <w:t>的群組特徵</w:t>
      </w:r>
      <w:proofErr w:type="gramStart"/>
      <w:r w:rsidRPr="0021199B">
        <w:rPr>
          <w:rFonts w:eastAsia="新細明體" w:cstheme="minorHAnsi"/>
          <w:kern w:val="0"/>
          <w:szCs w:val="24"/>
        </w:rPr>
        <w:t>與圖論特</w:t>
      </w:r>
      <w:proofErr w:type="gramEnd"/>
      <w:r w:rsidRPr="0021199B">
        <w:rPr>
          <w:rFonts w:eastAsia="新細明體" w:cstheme="minorHAnsi"/>
          <w:kern w:val="0"/>
          <w:szCs w:val="24"/>
        </w:rPr>
        <w:t>徵能顯著提升</w:t>
      </w:r>
      <w:r w:rsidR="00181BA6">
        <w:rPr>
          <w:rFonts w:eastAsia="新細明體" w:cstheme="minorHAnsi" w:hint="eastAsia"/>
          <w:kern w:val="0"/>
          <w:szCs w:val="24"/>
        </w:rPr>
        <w:t>機器學習</w:t>
      </w:r>
      <w:r w:rsidRPr="0021199B">
        <w:rPr>
          <w:rFonts w:eastAsia="新細明體" w:cstheme="minorHAnsi"/>
          <w:kern w:val="0"/>
          <w:szCs w:val="24"/>
        </w:rPr>
        <w:t>的偵測品質，特別是在</w:t>
      </w:r>
      <w:r w:rsidRPr="0021199B">
        <w:rPr>
          <w:rFonts w:eastAsia="新細明體" w:cstheme="minorHAnsi"/>
          <w:kern w:val="0"/>
          <w:szCs w:val="24"/>
        </w:rPr>
        <w:t xml:space="preserve"> recall </w:t>
      </w:r>
      <w:r w:rsidRPr="0021199B">
        <w:rPr>
          <w:rFonts w:eastAsia="新細明體" w:cstheme="minorHAnsi"/>
          <w:kern w:val="0"/>
          <w:szCs w:val="24"/>
        </w:rPr>
        <w:t>與</w:t>
      </w:r>
      <w:r w:rsidRPr="0021199B">
        <w:rPr>
          <w:rFonts w:eastAsia="新細明體" w:cstheme="minorHAnsi"/>
          <w:kern w:val="0"/>
          <w:szCs w:val="24"/>
        </w:rPr>
        <w:t xml:space="preserve"> AUC </w:t>
      </w:r>
      <w:r w:rsidRPr="0021199B">
        <w:rPr>
          <w:rFonts w:eastAsia="新細明體" w:cstheme="minorHAnsi"/>
          <w:kern w:val="0"/>
          <w:szCs w:val="24"/>
        </w:rPr>
        <w:t>上具有穩定優勢。同時，本研究也指出：在動態網絡中，群組合併（</w:t>
      </w:r>
      <w:r w:rsidRPr="0021199B">
        <w:rPr>
          <w:rFonts w:eastAsia="新細明體" w:cstheme="minorHAnsi"/>
          <w:kern w:val="0"/>
          <w:szCs w:val="24"/>
        </w:rPr>
        <w:t>group merging</w:t>
      </w:r>
      <w:r w:rsidRPr="0021199B">
        <w:rPr>
          <w:rFonts w:eastAsia="新細明體" w:cstheme="minorHAnsi"/>
          <w:kern w:val="0"/>
          <w:szCs w:val="24"/>
        </w:rPr>
        <w:t>）事件本身就能作為可疑徵兆，而</w:t>
      </w:r>
      <w:r w:rsidRPr="0021199B">
        <w:rPr>
          <w:rFonts w:eastAsia="新細明體" w:cstheme="minorHAnsi"/>
          <w:kern w:val="0"/>
          <w:szCs w:val="24"/>
        </w:rPr>
        <w:t xml:space="preserve"> Union-Find </w:t>
      </w:r>
      <w:r w:rsidRPr="0021199B">
        <w:rPr>
          <w:rFonts w:eastAsia="新細明體" w:cstheme="minorHAnsi"/>
          <w:kern w:val="0"/>
          <w:szCs w:val="24"/>
        </w:rPr>
        <w:t>正是捕捉此事件之最低複雜度工具，使</w:t>
      </w:r>
      <w:r w:rsidRPr="0021199B">
        <w:rPr>
          <w:rFonts w:eastAsia="新細明體" w:cstheme="minorHAnsi"/>
          <w:kern w:val="0"/>
          <w:szCs w:val="24"/>
        </w:rPr>
        <w:t xml:space="preserve"> UF-FAE </w:t>
      </w:r>
      <w:r w:rsidRPr="0021199B">
        <w:rPr>
          <w:rFonts w:eastAsia="新細明體" w:cstheme="minorHAnsi"/>
          <w:kern w:val="0"/>
          <w:szCs w:val="24"/>
        </w:rPr>
        <w:t>得以建立接近</w:t>
      </w:r>
      <w:r w:rsidRPr="0021199B">
        <w:rPr>
          <w:rFonts w:eastAsia="新細明體" w:cstheme="minorHAnsi"/>
          <w:kern w:val="0"/>
          <w:szCs w:val="24"/>
        </w:rPr>
        <w:t xml:space="preserve"> real-time </w:t>
      </w:r>
      <w:r w:rsidRPr="0021199B">
        <w:rPr>
          <w:rFonts w:eastAsia="新細明體" w:cstheme="minorHAnsi"/>
          <w:kern w:val="0"/>
          <w:szCs w:val="24"/>
        </w:rPr>
        <w:t>的</w:t>
      </w:r>
      <w:r w:rsidRPr="0021199B">
        <w:rPr>
          <w:rFonts w:eastAsia="新細明體" w:cstheme="minorHAnsi"/>
          <w:kern w:val="0"/>
          <w:szCs w:val="24"/>
        </w:rPr>
        <w:t xml:space="preserve"> AML </w:t>
      </w:r>
      <w:r w:rsidRPr="0021199B">
        <w:rPr>
          <w:rFonts w:eastAsia="新細明體" w:cstheme="minorHAnsi"/>
          <w:kern w:val="0"/>
          <w:szCs w:val="24"/>
        </w:rPr>
        <w:t>監控框架。</w:t>
      </w:r>
    </w:p>
    <w:p w14:paraId="050366B6" w14:textId="77777777" w:rsidR="0021199B" w:rsidRPr="0021199B" w:rsidRDefault="0021199B" w:rsidP="0021199B">
      <w:pPr>
        <w:widowControl/>
        <w:spacing w:before="100" w:beforeAutospacing="1" w:after="100" w:afterAutospacing="1"/>
        <w:rPr>
          <w:rFonts w:eastAsia="新細明體" w:cstheme="minorHAnsi"/>
          <w:kern w:val="0"/>
          <w:szCs w:val="24"/>
        </w:rPr>
      </w:pPr>
      <w:r w:rsidRPr="0021199B">
        <w:rPr>
          <w:rFonts w:eastAsia="新細明體" w:cstheme="minorHAnsi"/>
          <w:kern w:val="0"/>
          <w:szCs w:val="24"/>
        </w:rPr>
        <w:t>綜合而言，</w:t>
      </w:r>
      <w:r w:rsidRPr="0021199B">
        <w:rPr>
          <w:rFonts w:eastAsia="新細明體" w:cstheme="minorHAnsi"/>
          <w:kern w:val="0"/>
          <w:szCs w:val="24"/>
        </w:rPr>
        <w:t xml:space="preserve">UF-FAE </w:t>
      </w:r>
      <w:r w:rsidRPr="0021199B">
        <w:rPr>
          <w:rFonts w:eastAsia="新細明體" w:cstheme="minorHAnsi"/>
          <w:kern w:val="0"/>
          <w:szCs w:val="24"/>
        </w:rPr>
        <w:t>的貢獻包含三點：</w:t>
      </w:r>
    </w:p>
    <w:p w14:paraId="6E8801F9" w14:textId="77777777" w:rsidR="0021199B" w:rsidRPr="0021199B" w:rsidRDefault="0021199B" w:rsidP="0021199B">
      <w:pPr>
        <w:widowControl/>
        <w:numPr>
          <w:ilvl w:val="0"/>
          <w:numId w:val="32"/>
        </w:numPr>
        <w:spacing w:before="100" w:beforeAutospacing="1" w:after="100" w:afterAutospacing="1"/>
        <w:rPr>
          <w:rFonts w:eastAsia="新細明體" w:cstheme="minorHAnsi"/>
          <w:kern w:val="0"/>
          <w:szCs w:val="24"/>
        </w:rPr>
      </w:pPr>
      <w:r w:rsidRPr="0021199B">
        <w:rPr>
          <w:rFonts w:eastAsia="新細明體" w:cstheme="minorHAnsi"/>
          <w:b/>
          <w:bCs/>
          <w:kern w:val="0"/>
          <w:szCs w:val="24"/>
        </w:rPr>
        <w:t>首次建立</w:t>
      </w:r>
      <w:r w:rsidRPr="0021199B">
        <w:rPr>
          <w:rFonts w:eastAsia="新細明體" w:cstheme="minorHAnsi"/>
          <w:b/>
          <w:bCs/>
          <w:kern w:val="0"/>
          <w:szCs w:val="24"/>
        </w:rPr>
        <w:t xml:space="preserve"> AML </w:t>
      </w:r>
      <w:r w:rsidRPr="0021199B">
        <w:rPr>
          <w:rFonts w:eastAsia="新細明體" w:cstheme="minorHAnsi"/>
          <w:b/>
          <w:bCs/>
          <w:kern w:val="0"/>
          <w:szCs w:val="24"/>
        </w:rPr>
        <w:t>領域中具最低時間複雜度（</w:t>
      </w:r>
      <w:r w:rsidRPr="0021199B">
        <w:rPr>
          <w:rFonts w:eastAsia="新細明體" w:cstheme="minorHAnsi"/>
          <w:b/>
          <w:bCs/>
          <w:kern w:val="0"/>
          <w:szCs w:val="24"/>
        </w:rPr>
        <w:t>α(n)</w:t>
      </w:r>
      <w:r w:rsidRPr="0021199B">
        <w:rPr>
          <w:rFonts w:eastAsia="新細明體" w:cstheme="minorHAnsi"/>
          <w:b/>
          <w:bCs/>
          <w:kern w:val="0"/>
          <w:szCs w:val="24"/>
        </w:rPr>
        <w:t>）的社會網絡分析演算法類別</w:t>
      </w:r>
      <w:r w:rsidRPr="0021199B">
        <w:rPr>
          <w:rFonts w:eastAsia="新細明體" w:cstheme="minorHAnsi"/>
          <w:kern w:val="0"/>
          <w:szCs w:val="24"/>
        </w:rPr>
        <w:t>，顯示</w:t>
      </w:r>
      <w:r w:rsidRPr="0021199B">
        <w:rPr>
          <w:rFonts w:eastAsia="新細明體" w:cstheme="minorHAnsi"/>
          <w:kern w:val="0"/>
          <w:szCs w:val="24"/>
        </w:rPr>
        <w:t xml:space="preserve"> AML </w:t>
      </w:r>
      <w:r w:rsidRPr="0021199B">
        <w:rPr>
          <w:rFonts w:eastAsia="新細明體" w:cstheme="minorHAnsi"/>
          <w:kern w:val="0"/>
          <w:szCs w:val="24"/>
        </w:rPr>
        <w:t>可脫離傳統昂貴圖演算法的限制，進入接近即時的可擴展架構。</w:t>
      </w:r>
    </w:p>
    <w:p w14:paraId="72C08D96" w14:textId="77777777" w:rsidR="0021199B" w:rsidRPr="0021199B" w:rsidRDefault="0021199B" w:rsidP="0021199B">
      <w:pPr>
        <w:widowControl/>
        <w:numPr>
          <w:ilvl w:val="0"/>
          <w:numId w:val="32"/>
        </w:numPr>
        <w:spacing w:before="100" w:beforeAutospacing="1" w:after="100" w:afterAutospacing="1"/>
        <w:rPr>
          <w:rFonts w:eastAsia="新細明體" w:cstheme="minorHAnsi"/>
          <w:kern w:val="0"/>
          <w:szCs w:val="24"/>
        </w:rPr>
      </w:pPr>
      <w:r w:rsidRPr="0021199B">
        <w:rPr>
          <w:rFonts w:eastAsia="新細明體" w:cstheme="minorHAnsi"/>
          <w:b/>
          <w:bCs/>
          <w:kern w:val="0"/>
          <w:szCs w:val="24"/>
        </w:rPr>
        <w:lastRenderedPageBreak/>
        <w:t>透過拓撲證明形式化</w:t>
      </w:r>
      <w:r w:rsidRPr="0021199B">
        <w:rPr>
          <w:rFonts w:eastAsia="新細明體" w:cstheme="minorHAnsi"/>
          <w:b/>
          <w:bCs/>
          <w:kern w:val="0"/>
          <w:szCs w:val="24"/>
        </w:rPr>
        <w:t xml:space="preserve"> Union-Find </w:t>
      </w:r>
      <w:r w:rsidRPr="0021199B">
        <w:rPr>
          <w:rFonts w:eastAsia="新細明體" w:cstheme="minorHAnsi"/>
          <w:b/>
          <w:bCs/>
          <w:kern w:val="0"/>
          <w:szCs w:val="24"/>
        </w:rPr>
        <w:t>與</w:t>
      </w:r>
      <w:r w:rsidRPr="0021199B">
        <w:rPr>
          <w:rFonts w:eastAsia="新細明體" w:cstheme="minorHAnsi"/>
          <w:b/>
          <w:bCs/>
          <w:kern w:val="0"/>
          <w:szCs w:val="24"/>
        </w:rPr>
        <w:t xml:space="preserve"> AML </w:t>
      </w:r>
      <w:r w:rsidRPr="0021199B">
        <w:rPr>
          <w:rFonts w:eastAsia="新細明體" w:cstheme="minorHAnsi"/>
          <w:b/>
          <w:bCs/>
          <w:kern w:val="0"/>
          <w:szCs w:val="24"/>
        </w:rPr>
        <w:t>連通事件的深層結構關係</w:t>
      </w:r>
      <w:r w:rsidRPr="0021199B">
        <w:rPr>
          <w:rFonts w:eastAsia="新細明體" w:cstheme="minorHAnsi"/>
          <w:kern w:val="0"/>
          <w:szCs w:val="24"/>
        </w:rPr>
        <w:t>，為</w:t>
      </w:r>
      <w:r w:rsidRPr="0021199B">
        <w:rPr>
          <w:rFonts w:eastAsia="新細明體" w:cstheme="minorHAnsi"/>
          <w:kern w:val="0"/>
          <w:szCs w:val="24"/>
        </w:rPr>
        <w:t xml:space="preserve"> AML </w:t>
      </w:r>
      <w:r w:rsidRPr="0021199B">
        <w:rPr>
          <w:rFonts w:eastAsia="新細明體" w:cstheme="minorHAnsi"/>
          <w:kern w:val="0"/>
          <w:szCs w:val="24"/>
        </w:rPr>
        <w:t>研究帶來一個與資料結構、拓</w:t>
      </w:r>
      <w:proofErr w:type="gramStart"/>
      <w:r w:rsidRPr="0021199B">
        <w:rPr>
          <w:rFonts w:eastAsia="新細明體" w:cstheme="minorHAnsi"/>
          <w:kern w:val="0"/>
          <w:szCs w:val="24"/>
        </w:rPr>
        <w:t>撲空間皆一致</w:t>
      </w:r>
      <w:proofErr w:type="gramEnd"/>
      <w:r w:rsidRPr="0021199B">
        <w:rPr>
          <w:rFonts w:eastAsia="新細明體" w:cstheme="minorHAnsi"/>
          <w:kern w:val="0"/>
          <w:szCs w:val="24"/>
        </w:rPr>
        <w:t>的嚴謹理論基礎。</w:t>
      </w:r>
    </w:p>
    <w:p w14:paraId="6004B57E" w14:textId="77777777" w:rsidR="0021199B" w:rsidRPr="0021199B" w:rsidRDefault="0021199B" w:rsidP="0021199B">
      <w:pPr>
        <w:widowControl/>
        <w:numPr>
          <w:ilvl w:val="0"/>
          <w:numId w:val="32"/>
        </w:numPr>
        <w:spacing w:before="100" w:beforeAutospacing="1" w:after="100" w:afterAutospacing="1"/>
        <w:rPr>
          <w:rFonts w:eastAsia="新細明體" w:cstheme="minorHAnsi"/>
          <w:kern w:val="0"/>
          <w:szCs w:val="24"/>
        </w:rPr>
      </w:pPr>
      <w:r w:rsidRPr="0021199B">
        <w:rPr>
          <w:rFonts w:eastAsia="新細明體" w:cstheme="minorHAnsi"/>
          <w:b/>
          <w:bCs/>
          <w:kern w:val="0"/>
          <w:szCs w:val="24"/>
        </w:rPr>
        <w:t>透過實驗驗證</w:t>
      </w:r>
      <w:r w:rsidRPr="0021199B">
        <w:rPr>
          <w:rFonts w:eastAsia="新細明體" w:cstheme="minorHAnsi"/>
          <w:b/>
          <w:bCs/>
          <w:kern w:val="0"/>
          <w:szCs w:val="24"/>
        </w:rPr>
        <w:t xml:space="preserve"> UF-FAE </w:t>
      </w:r>
      <w:r w:rsidRPr="0021199B">
        <w:rPr>
          <w:rFonts w:eastAsia="新細明體" w:cstheme="minorHAnsi"/>
          <w:b/>
          <w:bCs/>
          <w:kern w:val="0"/>
          <w:szCs w:val="24"/>
        </w:rPr>
        <w:t>在真實交易數據下的偵測效能與穩定性</w:t>
      </w:r>
      <w:r w:rsidRPr="0021199B">
        <w:rPr>
          <w:rFonts w:eastAsia="新細明體" w:cstheme="minorHAnsi"/>
          <w:kern w:val="0"/>
          <w:szCs w:val="24"/>
        </w:rPr>
        <w:t>，證明輕量級連通性分析與機器學習整合後，能有效提升洗錢偵測的</w:t>
      </w:r>
      <w:r w:rsidRPr="0021199B">
        <w:rPr>
          <w:rFonts w:eastAsia="新細明體" w:cstheme="minorHAnsi"/>
          <w:kern w:val="0"/>
          <w:szCs w:val="24"/>
        </w:rPr>
        <w:t xml:space="preserve"> recall </w:t>
      </w:r>
      <w:r w:rsidRPr="0021199B">
        <w:rPr>
          <w:rFonts w:eastAsia="新細明體" w:cstheme="minorHAnsi"/>
          <w:kern w:val="0"/>
          <w:szCs w:val="24"/>
        </w:rPr>
        <w:t>與</w:t>
      </w:r>
      <w:r w:rsidRPr="0021199B">
        <w:rPr>
          <w:rFonts w:eastAsia="新細明體" w:cstheme="minorHAnsi"/>
          <w:kern w:val="0"/>
          <w:szCs w:val="24"/>
        </w:rPr>
        <w:t xml:space="preserve"> robustness</w:t>
      </w:r>
      <w:r w:rsidRPr="0021199B">
        <w:rPr>
          <w:rFonts w:eastAsia="新細明體" w:cstheme="minorHAnsi"/>
          <w:kern w:val="0"/>
          <w:szCs w:val="24"/>
        </w:rPr>
        <w:t>。</w:t>
      </w:r>
    </w:p>
    <w:p w14:paraId="2FB3824F" w14:textId="77777777" w:rsidR="0021199B" w:rsidRPr="0021199B" w:rsidRDefault="0021199B" w:rsidP="0021199B">
      <w:pPr>
        <w:widowControl/>
        <w:spacing w:before="100" w:beforeAutospacing="1" w:after="100" w:afterAutospacing="1"/>
        <w:rPr>
          <w:rFonts w:eastAsia="新細明體" w:cstheme="minorHAnsi"/>
          <w:kern w:val="0"/>
          <w:szCs w:val="24"/>
        </w:rPr>
      </w:pPr>
      <w:r w:rsidRPr="0021199B">
        <w:rPr>
          <w:rFonts w:eastAsia="新細明體" w:cstheme="minorHAnsi"/>
          <w:kern w:val="0"/>
          <w:szCs w:val="24"/>
        </w:rPr>
        <w:t>本研究展示一條可行的道路：未來的</w:t>
      </w:r>
      <w:r w:rsidRPr="0021199B">
        <w:rPr>
          <w:rFonts w:eastAsia="新細明體" w:cstheme="minorHAnsi"/>
          <w:kern w:val="0"/>
          <w:szCs w:val="24"/>
        </w:rPr>
        <w:t xml:space="preserve"> AML </w:t>
      </w:r>
      <w:r w:rsidRPr="0021199B">
        <w:rPr>
          <w:rFonts w:eastAsia="新細明體" w:cstheme="minorHAnsi"/>
          <w:kern w:val="0"/>
          <w:szCs w:val="24"/>
        </w:rPr>
        <w:t>系統不必依賴昂貴的全圖計算，而可由</w:t>
      </w:r>
      <w:r w:rsidRPr="0021199B">
        <w:rPr>
          <w:rFonts w:eastAsia="新細明體" w:cstheme="minorHAnsi"/>
          <w:kern w:val="0"/>
          <w:szCs w:val="24"/>
        </w:rPr>
        <w:t xml:space="preserve"> </w:t>
      </w:r>
      <w:r w:rsidRPr="0021199B">
        <w:rPr>
          <w:rFonts w:eastAsia="新細明體" w:cstheme="minorHAnsi"/>
          <w:b/>
          <w:bCs/>
          <w:kern w:val="0"/>
          <w:szCs w:val="24"/>
        </w:rPr>
        <w:t>拓撲連通性</w:t>
      </w:r>
      <w:r w:rsidRPr="0021199B">
        <w:rPr>
          <w:rFonts w:eastAsia="新細明體" w:cstheme="minorHAnsi"/>
          <w:b/>
          <w:bCs/>
          <w:kern w:val="0"/>
          <w:szCs w:val="24"/>
        </w:rPr>
        <w:t xml:space="preserve"> + </w:t>
      </w:r>
      <w:r w:rsidRPr="0021199B">
        <w:rPr>
          <w:rFonts w:eastAsia="新細明體" w:cstheme="minorHAnsi"/>
          <w:b/>
          <w:bCs/>
          <w:kern w:val="0"/>
          <w:szCs w:val="24"/>
        </w:rPr>
        <w:t>動態群組特徵</w:t>
      </w:r>
      <w:r w:rsidRPr="0021199B">
        <w:rPr>
          <w:rFonts w:eastAsia="新細明體" w:cstheme="minorHAnsi"/>
          <w:b/>
          <w:bCs/>
          <w:kern w:val="0"/>
          <w:szCs w:val="24"/>
        </w:rPr>
        <w:t xml:space="preserve"> + </w:t>
      </w:r>
      <w:r w:rsidRPr="0021199B">
        <w:rPr>
          <w:rFonts w:eastAsia="新細明體" w:cstheme="minorHAnsi"/>
          <w:b/>
          <w:bCs/>
          <w:kern w:val="0"/>
          <w:szCs w:val="24"/>
        </w:rPr>
        <w:t>輕量模型</w:t>
      </w:r>
      <w:r w:rsidRPr="0021199B">
        <w:rPr>
          <w:rFonts w:eastAsia="新細明體" w:cstheme="minorHAnsi"/>
          <w:kern w:val="0"/>
          <w:szCs w:val="24"/>
        </w:rPr>
        <w:t xml:space="preserve"> </w:t>
      </w:r>
      <w:r w:rsidRPr="0021199B">
        <w:rPr>
          <w:rFonts w:eastAsia="新細明體" w:cstheme="minorHAnsi"/>
          <w:kern w:val="0"/>
          <w:szCs w:val="24"/>
        </w:rPr>
        <w:t>組成，透過</w:t>
      </w:r>
      <w:r w:rsidRPr="0021199B">
        <w:rPr>
          <w:rFonts w:eastAsia="新細明體" w:cstheme="minorHAnsi"/>
          <w:kern w:val="0"/>
          <w:szCs w:val="24"/>
        </w:rPr>
        <w:t xml:space="preserve"> UF-FAE </w:t>
      </w:r>
      <w:r w:rsidRPr="0021199B">
        <w:rPr>
          <w:rFonts w:eastAsia="新細明體" w:cstheme="minorHAnsi"/>
          <w:kern w:val="0"/>
          <w:szCs w:val="24"/>
        </w:rPr>
        <w:t>建立跨行、跨時間的可疑行為追蹤框架。此方向不僅具備理論簡潔性，也提供銀行與監管機構在大規模交易場景下更高的可解釋性與可實作性。</w:t>
      </w:r>
    </w:p>
    <w:p w14:paraId="7F41C44B" w14:textId="191466A9" w:rsidR="00312782" w:rsidRPr="0021199B" w:rsidRDefault="00312782">
      <w:pPr>
        <w:rPr>
          <w:rFonts w:eastAsia="新細明體" w:cstheme="minorHAnsi"/>
          <w:kern w:val="0"/>
          <w:szCs w:val="24"/>
        </w:rPr>
      </w:pPr>
    </w:p>
    <w:p w14:paraId="3EB32D26" w14:textId="6389640B" w:rsidR="00312782" w:rsidRPr="0021199B" w:rsidRDefault="00312782" w:rsidP="00312782">
      <w:pPr>
        <w:pStyle w:val="1"/>
        <w:rPr>
          <w:rFonts w:asciiTheme="minorHAnsi" w:hAnsiTheme="minorHAnsi" w:cstheme="minorHAnsi"/>
        </w:rPr>
      </w:pPr>
      <w:r w:rsidRPr="0021199B">
        <w:rPr>
          <w:rFonts w:asciiTheme="minorHAnsi" w:hAnsiTheme="minorHAnsi" w:cstheme="minorHAnsi"/>
        </w:rPr>
        <w:t>Reference</w:t>
      </w:r>
    </w:p>
    <w:p w14:paraId="59585038" w14:textId="2C0A542E" w:rsidR="00312782" w:rsidRPr="0021199B" w:rsidRDefault="00312782">
      <w:pPr>
        <w:rPr>
          <w:rFonts w:eastAsia="新細明體" w:cstheme="minorHAnsi"/>
          <w:kern w:val="0"/>
          <w:szCs w:val="24"/>
        </w:rPr>
      </w:pPr>
    </w:p>
    <w:p w14:paraId="234C2867" w14:textId="77777777" w:rsidR="00312782" w:rsidRPr="0021199B" w:rsidRDefault="00312782">
      <w:pPr>
        <w:rPr>
          <w:rFonts w:eastAsia="新細明體" w:cstheme="minorHAnsi"/>
          <w:kern w:val="0"/>
          <w:szCs w:val="24"/>
        </w:rPr>
      </w:pPr>
    </w:p>
    <w:p w14:paraId="7F7EC6DE" w14:textId="39353D42" w:rsidR="004338D0" w:rsidRPr="0021199B" w:rsidRDefault="00312782" w:rsidP="004338D0">
      <w:pPr>
        <w:pStyle w:val="EndNoteBibliography"/>
        <w:ind w:left="720" w:hanging="720"/>
        <w:rPr>
          <w:rFonts w:asciiTheme="minorHAnsi" w:hAnsiTheme="minorHAnsi" w:cstheme="minorHAnsi"/>
        </w:rPr>
      </w:pPr>
      <w:r w:rsidRPr="0021199B">
        <w:rPr>
          <w:rFonts w:asciiTheme="minorHAnsi" w:eastAsia="新細明體" w:hAnsiTheme="minorHAnsi" w:cstheme="minorHAnsi"/>
          <w:kern w:val="0"/>
          <w:szCs w:val="24"/>
        </w:rPr>
        <w:fldChar w:fldCharType="begin"/>
      </w:r>
      <w:r w:rsidRPr="0021199B">
        <w:rPr>
          <w:rFonts w:asciiTheme="minorHAnsi" w:eastAsia="新細明體" w:hAnsiTheme="minorHAnsi" w:cstheme="minorHAnsi"/>
          <w:kern w:val="0"/>
          <w:szCs w:val="24"/>
        </w:rPr>
        <w:instrText xml:space="preserve"> ADDIN EN.REFLIST </w:instrText>
      </w:r>
      <w:r w:rsidRPr="0021199B">
        <w:rPr>
          <w:rFonts w:asciiTheme="minorHAnsi" w:eastAsia="新細明體" w:hAnsiTheme="minorHAnsi" w:cstheme="minorHAnsi"/>
          <w:kern w:val="0"/>
          <w:szCs w:val="24"/>
        </w:rPr>
        <w:fldChar w:fldCharType="separate"/>
      </w:r>
      <w:r w:rsidR="004338D0" w:rsidRPr="0021199B">
        <w:rPr>
          <w:rFonts w:asciiTheme="minorHAnsi" w:hAnsiTheme="minorHAnsi" w:cstheme="minorHAnsi"/>
        </w:rPr>
        <w:t>[1]</w:t>
      </w:r>
      <w:r w:rsidR="004338D0" w:rsidRPr="0021199B">
        <w:rPr>
          <w:rFonts w:asciiTheme="minorHAnsi" w:hAnsiTheme="minorHAnsi" w:cstheme="minorHAnsi"/>
        </w:rPr>
        <w:tab/>
        <w:t xml:space="preserve">A. Abhinaya, "INFLUENCE OF THE COVID-19 PANDEMIC ON FINANCIAL CRIMES," </w:t>
      </w:r>
      <w:r w:rsidR="004338D0" w:rsidRPr="0021199B">
        <w:rPr>
          <w:rFonts w:asciiTheme="minorHAnsi" w:hAnsiTheme="minorHAnsi" w:cstheme="minorHAnsi"/>
          <w:i/>
        </w:rPr>
        <w:t xml:space="preserve">International Research Journal of Modernization in Engineering Technology and Science, </w:t>
      </w:r>
      <w:r w:rsidR="004338D0" w:rsidRPr="0021199B">
        <w:rPr>
          <w:rFonts w:asciiTheme="minorHAnsi" w:hAnsiTheme="minorHAnsi" w:cstheme="minorHAnsi"/>
        </w:rPr>
        <w:t xml:space="preserve">vol. 6, no. 6, pp. 3427-3439, 2024. [Online]. Available: </w:t>
      </w:r>
      <w:hyperlink r:id="rId12" w:history="1">
        <w:r w:rsidR="004338D0" w:rsidRPr="0021199B">
          <w:rPr>
            <w:rStyle w:val="a7"/>
            <w:rFonts w:asciiTheme="minorHAnsi" w:hAnsiTheme="minorHAnsi" w:cstheme="minorHAnsi"/>
          </w:rPr>
          <w:t>https://www.irjmets.com/uploadedfiles/paper/issue_6_june_2024/59496/final/fin_irjmets1719342103.pdf</w:t>
        </w:r>
      </w:hyperlink>
      <w:r w:rsidR="004338D0" w:rsidRPr="0021199B">
        <w:rPr>
          <w:rFonts w:asciiTheme="minorHAnsi" w:hAnsiTheme="minorHAnsi" w:cstheme="minorHAnsi"/>
        </w:rPr>
        <w:t>.</w:t>
      </w:r>
    </w:p>
    <w:p w14:paraId="47A5F187" w14:textId="77777777" w:rsidR="004338D0" w:rsidRPr="0021199B" w:rsidRDefault="004338D0" w:rsidP="004338D0">
      <w:pPr>
        <w:pStyle w:val="EndNoteBibliography"/>
        <w:ind w:left="720" w:hanging="720"/>
        <w:rPr>
          <w:rFonts w:asciiTheme="minorHAnsi" w:hAnsiTheme="minorHAnsi" w:cstheme="minorHAnsi"/>
        </w:rPr>
      </w:pPr>
      <w:r w:rsidRPr="0021199B">
        <w:rPr>
          <w:rFonts w:asciiTheme="minorHAnsi" w:hAnsiTheme="minorHAnsi" w:cstheme="minorHAnsi"/>
        </w:rPr>
        <w:t>[2]</w:t>
      </w:r>
      <w:r w:rsidRPr="0021199B">
        <w:rPr>
          <w:rFonts w:asciiTheme="minorHAnsi" w:hAnsiTheme="minorHAnsi" w:cstheme="minorHAnsi"/>
        </w:rPr>
        <w:tab/>
        <w:t xml:space="preserve">B. Deprez, B. Baesens, T. Verdonck, and W. Verbeke, </w:t>
      </w:r>
      <w:r w:rsidRPr="0021199B">
        <w:rPr>
          <w:rFonts w:asciiTheme="minorHAnsi" w:hAnsiTheme="minorHAnsi" w:cstheme="minorHAnsi"/>
          <w:i/>
        </w:rPr>
        <w:t>GARG-AML against Smurfing: A Scalable and Interpretable Graph-Based Framework for Anti-Money Laundering</w:t>
      </w:r>
      <w:r w:rsidRPr="0021199B">
        <w:rPr>
          <w:rFonts w:asciiTheme="minorHAnsi" w:hAnsiTheme="minorHAnsi" w:cstheme="minorHAnsi"/>
        </w:rPr>
        <w:t>. 2025.</w:t>
      </w:r>
    </w:p>
    <w:p w14:paraId="627E588F" w14:textId="5F74CB9E" w:rsidR="004338D0" w:rsidRPr="0021199B" w:rsidRDefault="004338D0" w:rsidP="004338D0">
      <w:pPr>
        <w:pStyle w:val="EndNoteBibliography"/>
        <w:ind w:left="720" w:hanging="720"/>
        <w:rPr>
          <w:rFonts w:asciiTheme="minorHAnsi" w:hAnsiTheme="minorHAnsi" w:cstheme="minorHAnsi"/>
        </w:rPr>
      </w:pPr>
      <w:r w:rsidRPr="0021199B">
        <w:rPr>
          <w:rFonts w:asciiTheme="minorHAnsi" w:hAnsiTheme="minorHAnsi" w:cstheme="minorHAnsi"/>
        </w:rPr>
        <w:t>[3]</w:t>
      </w:r>
      <w:r w:rsidRPr="0021199B">
        <w:rPr>
          <w:rFonts w:asciiTheme="minorHAnsi" w:hAnsiTheme="minorHAnsi" w:cstheme="minorHAnsi"/>
        </w:rPr>
        <w:tab/>
        <w:t xml:space="preserve">Feedzai, "The Future of AML: New Insights from Feedzai’s 2023 Report." [Online]. Available: </w:t>
      </w:r>
      <w:hyperlink r:id="rId13" w:history="1">
        <w:r w:rsidRPr="0021199B">
          <w:rPr>
            <w:rStyle w:val="a7"/>
            <w:rFonts w:asciiTheme="minorHAnsi" w:hAnsiTheme="minorHAnsi" w:cstheme="minorHAnsi"/>
          </w:rPr>
          <w:t>https://www.feedzai.com/blog/the-future-of-aml-new-insights-from-feedzais-2023-report</w:t>
        </w:r>
      </w:hyperlink>
    </w:p>
    <w:p w14:paraId="0FE0139B" w14:textId="77777777" w:rsidR="004338D0" w:rsidRPr="0021199B" w:rsidRDefault="004338D0" w:rsidP="004338D0">
      <w:pPr>
        <w:pStyle w:val="EndNoteBibliography"/>
        <w:ind w:left="720" w:hanging="720"/>
        <w:rPr>
          <w:rFonts w:asciiTheme="minorHAnsi" w:hAnsiTheme="minorHAnsi" w:cstheme="minorHAnsi"/>
        </w:rPr>
      </w:pPr>
      <w:r w:rsidRPr="0021199B">
        <w:rPr>
          <w:rFonts w:asciiTheme="minorHAnsi" w:hAnsiTheme="minorHAnsi" w:cstheme="minorHAnsi"/>
        </w:rPr>
        <w:t>[4]</w:t>
      </w:r>
      <w:r w:rsidRPr="0021199B">
        <w:rPr>
          <w:rFonts w:asciiTheme="minorHAnsi" w:hAnsiTheme="minorHAnsi" w:cstheme="minorHAnsi"/>
        </w:rPr>
        <w:tab/>
        <w:t>Z. Tian, Y. Ding, X. Yu, E. Gong, J. Liu, and K. Ren, "Towards Collaborative Anti-Money Laundering Among Financial Institutions," presented at the Proceedings of the ACM on Web Conference 2025, 2025.</w:t>
      </w:r>
    </w:p>
    <w:p w14:paraId="7F257243" w14:textId="127D9B26" w:rsidR="004338D0" w:rsidRPr="0021199B" w:rsidRDefault="004338D0" w:rsidP="004338D0">
      <w:pPr>
        <w:pStyle w:val="EndNoteBibliography"/>
        <w:ind w:left="720" w:hanging="720"/>
        <w:rPr>
          <w:rFonts w:asciiTheme="minorHAnsi" w:hAnsiTheme="minorHAnsi" w:cstheme="minorHAnsi"/>
        </w:rPr>
      </w:pPr>
      <w:r w:rsidRPr="0021199B">
        <w:rPr>
          <w:rFonts w:asciiTheme="minorHAnsi" w:hAnsiTheme="minorHAnsi" w:cstheme="minorHAnsi"/>
        </w:rPr>
        <w:t>[5]</w:t>
      </w:r>
      <w:r w:rsidRPr="0021199B">
        <w:rPr>
          <w:rFonts w:asciiTheme="minorHAnsi" w:hAnsiTheme="minorHAnsi" w:cstheme="minorHAnsi"/>
        </w:rPr>
        <w:tab/>
        <w:t xml:space="preserve">D. United Nations Office on and Crime, "Money laundering," 2025/06/18 2025. [Online]. Available: </w:t>
      </w:r>
      <w:hyperlink r:id="rId14" w:history="1">
        <w:r w:rsidRPr="0021199B">
          <w:rPr>
            <w:rStyle w:val="a7"/>
            <w:rFonts w:asciiTheme="minorHAnsi" w:hAnsiTheme="minorHAnsi" w:cstheme="minorHAnsi"/>
          </w:rPr>
          <w:t>https://www.unodc.org/unodc/en/money-laundering/overview.html</w:t>
        </w:r>
      </w:hyperlink>
      <w:r w:rsidRPr="0021199B">
        <w:rPr>
          <w:rFonts w:asciiTheme="minorHAnsi" w:hAnsiTheme="minorHAnsi" w:cstheme="minorHAnsi"/>
        </w:rPr>
        <w:t>.</w:t>
      </w:r>
    </w:p>
    <w:p w14:paraId="7D4160B7" w14:textId="77777777" w:rsidR="004338D0" w:rsidRPr="0021199B" w:rsidRDefault="004338D0" w:rsidP="004338D0">
      <w:pPr>
        <w:pStyle w:val="EndNoteBibliography"/>
        <w:ind w:left="720" w:hanging="720"/>
        <w:rPr>
          <w:rFonts w:asciiTheme="minorHAnsi" w:hAnsiTheme="minorHAnsi" w:cstheme="minorHAnsi"/>
        </w:rPr>
      </w:pPr>
      <w:r w:rsidRPr="0021199B">
        <w:rPr>
          <w:rFonts w:asciiTheme="minorHAnsi" w:hAnsiTheme="minorHAnsi" w:cstheme="minorHAnsi"/>
        </w:rPr>
        <w:t>[6]</w:t>
      </w:r>
      <w:r w:rsidRPr="0021199B">
        <w:rPr>
          <w:rFonts w:asciiTheme="minorHAnsi" w:hAnsiTheme="minorHAnsi" w:cstheme="minorHAnsi"/>
        </w:rPr>
        <w:tab/>
        <w:t>M. Starnini</w:t>
      </w:r>
      <w:r w:rsidRPr="0021199B">
        <w:rPr>
          <w:rFonts w:asciiTheme="minorHAnsi" w:hAnsiTheme="minorHAnsi" w:cstheme="minorHAnsi"/>
          <w:i/>
        </w:rPr>
        <w:t xml:space="preserve"> et al.</w:t>
      </w:r>
      <w:r w:rsidRPr="0021199B">
        <w:rPr>
          <w:rFonts w:asciiTheme="minorHAnsi" w:hAnsiTheme="minorHAnsi" w:cstheme="minorHAnsi"/>
        </w:rPr>
        <w:t xml:space="preserve">, "Smurf-Based Anti-money Laundering in Time-Evolving Transaction Networks," in </w:t>
      </w:r>
      <w:r w:rsidRPr="0021199B">
        <w:rPr>
          <w:rFonts w:asciiTheme="minorHAnsi" w:hAnsiTheme="minorHAnsi" w:cstheme="minorHAnsi"/>
          <w:i/>
        </w:rPr>
        <w:t>Machine Learning and Knowledge Discovery in Databases. Applied Data Science Track</w:t>
      </w:r>
      <w:r w:rsidRPr="0021199B">
        <w:rPr>
          <w:rFonts w:asciiTheme="minorHAnsi" w:hAnsiTheme="minorHAnsi" w:cstheme="minorHAnsi"/>
        </w:rPr>
        <w:t xml:space="preserve">, Cham, Y. Dong, N. Kourtellis, B. </w:t>
      </w:r>
      <w:r w:rsidRPr="0021199B">
        <w:rPr>
          <w:rFonts w:asciiTheme="minorHAnsi" w:hAnsiTheme="minorHAnsi" w:cstheme="minorHAnsi"/>
        </w:rPr>
        <w:lastRenderedPageBreak/>
        <w:t xml:space="preserve">Hammer, and J. A. Lozano, Eds., 2021// 2021: Springer International Publishing, pp. 171-186. </w:t>
      </w:r>
    </w:p>
    <w:p w14:paraId="43BFAB53" w14:textId="77777777" w:rsidR="004338D0" w:rsidRPr="0021199B" w:rsidRDefault="004338D0" w:rsidP="004338D0">
      <w:pPr>
        <w:pStyle w:val="EndNoteBibliography"/>
        <w:ind w:left="720" w:hanging="720"/>
        <w:rPr>
          <w:rFonts w:asciiTheme="minorHAnsi" w:hAnsiTheme="minorHAnsi" w:cstheme="minorHAnsi"/>
        </w:rPr>
      </w:pPr>
      <w:r w:rsidRPr="0021199B">
        <w:rPr>
          <w:rFonts w:asciiTheme="minorHAnsi" w:hAnsiTheme="minorHAnsi" w:cstheme="minorHAnsi"/>
        </w:rPr>
        <w:t>[7]</w:t>
      </w:r>
      <w:r w:rsidRPr="0021199B">
        <w:rPr>
          <w:rFonts w:asciiTheme="minorHAnsi" w:hAnsiTheme="minorHAnsi" w:cstheme="minorHAnsi"/>
        </w:rPr>
        <w:tab/>
        <w:t>E. Altman, J. Blanuša, L. v. Niederhäusern, B. Egressy, A. Anghel, and K. Atasu, "Realistic synthetic financial transactions for anti-money laundering models," presented at the Proceedings of the 37th International Conference on Neural Information Processing Systems, New Orleans, LA, USA, 2023.</w:t>
      </w:r>
    </w:p>
    <w:p w14:paraId="314E2C35" w14:textId="77777777" w:rsidR="004338D0" w:rsidRPr="0021199B" w:rsidRDefault="004338D0" w:rsidP="004338D0">
      <w:pPr>
        <w:pStyle w:val="EndNoteBibliography"/>
        <w:ind w:left="720" w:hanging="720"/>
        <w:rPr>
          <w:rFonts w:asciiTheme="minorHAnsi" w:hAnsiTheme="minorHAnsi" w:cstheme="minorHAnsi"/>
        </w:rPr>
      </w:pPr>
      <w:r w:rsidRPr="0021199B">
        <w:rPr>
          <w:rFonts w:asciiTheme="minorHAnsi" w:hAnsiTheme="minorHAnsi" w:cstheme="minorHAnsi"/>
        </w:rPr>
        <w:t>[8]</w:t>
      </w:r>
      <w:r w:rsidRPr="0021199B">
        <w:rPr>
          <w:rFonts w:asciiTheme="minorHAnsi" w:hAnsiTheme="minorHAnsi" w:cstheme="minorHAnsi"/>
        </w:rPr>
        <w:tab/>
        <w:t xml:space="preserve">D. J. Watts and S. H. Strogatz, "Collective dynamics of ‘small-world’ networks," </w:t>
      </w:r>
      <w:r w:rsidRPr="0021199B">
        <w:rPr>
          <w:rFonts w:asciiTheme="minorHAnsi" w:hAnsiTheme="minorHAnsi" w:cstheme="minorHAnsi"/>
          <w:i/>
        </w:rPr>
        <w:t xml:space="preserve">Nature, </w:t>
      </w:r>
      <w:r w:rsidRPr="0021199B">
        <w:rPr>
          <w:rFonts w:asciiTheme="minorHAnsi" w:hAnsiTheme="minorHAnsi" w:cstheme="minorHAnsi"/>
        </w:rPr>
        <w:t>vol. 393, no. 6684, pp. 440-442, 1998/06/01 1998, doi: 10.1038/30918.</w:t>
      </w:r>
    </w:p>
    <w:p w14:paraId="4999AA02" w14:textId="77777777" w:rsidR="004338D0" w:rsidRPr="0021199B" w:rsidRDefault="004338D0" w:rsidP="004338D0">
      <w:pPr>
        <w:pStyle w:val="EndNoteBibliography"/>
        <w:ind w:left="720" w:hanging="720"/>
        <w:rPr>
          <w:rFonts w:asciiTheme="minorHAnsi" w:hAnsiTheme="minorHAnsi" w:cstheme="minorHAnsi"/>
        </w:rPr>
      </w:pPr>
      <w:r w:rsidRPr="0021199B">
        <w:rPr>
          <w:rFonts w:asciiTheme="minorHAnsi" w:hAnsiTheme="minorHAnsi" w:cstheme="minorHAnsi"/>
        </w:rPr>
        <w:t>[9]</w:t>
      </w:r>
      <w:r w:rsidRPr="0021199B">
        <w:rPr>
          <w:rFonts w:asciiTheme="minorHAnsi" w:hAnsiTheme="minorHAnsi" w:cstheme="minorHAnsi"/>
        </w:rPr>
        <w:tab/>
        <w:t xml:space="preserve">C.-C. Huang and A. Trangle, "Anti-Money Laundering and Blockchain Technology," </w:t>
      </w:r>
      <w:r w:rsidRPr="0021199B">
        <w:rPr>
          <w:rFonts w:asciiTheme="minorHAnsi" w:hAnsiTheme="minorHAnsi" w:cstheme="minorHAnsi"/>
          <w:i/>
        </w:rPr>
        <w:t xml:space="preserve">AML Case Study, </w:t>
      </w:r>
      <w:r w:rsidRPr="0021199B">
        <w:rPr>
          <w:rFonts w:asciiTheme="minorHAnsi" w:hAnsiTheme="minorHAnsi" w:cstheme="minorHAnsi"/>
        </w:rPr>
        <w:t>2020 2020.</w:t>
      </w:r>
    </w:p>
    <w:p w14:paraId="77C970E9" w14:textId="77777777" w:rsidR="004338D0" w:rsidRPr="0021199B" w:rsidRDefault="004338D0" w:rsidP="004338D0">
      <w:pPr>
        <w:pStyle w:val="EndNoteBibliography"/>
        <w:ind w:left="720" w:hanging="720"/>
        <w:rPr>
          <w:rFonts w:asciiTheme="minorHAnsi" w:hAnsiTheme="minorHAnsi" w:cstheme="minorHAnsi"/>
        </w:rPr>
      </w:pPr>
      <w:r w:rsidRPr="0021199B">
        <w:rPr>
          <w:rFonts w:asciiTheme="minorHAnsi" w:hAnsiTheme="minorHAnsi" w:cstheme="minorHAnsi"/>
        </w:rPr>
        <w:t>[10]</w:t>
      </w:r>
      <w:r w:rsidRPr="0021199B">
        <w:rPr>
          <w:rFonts w:asciiTheme="minorHAnsi" w:hAnsiTheme="minorHAnsi" w:cstheme="minorHAnsi"/>
        </w:rPr>
        <w:tab/>
        <w:t>S. Aidoo, "The Role of Blockchain in AML Compliance: Potential Applications and Limitations," 05/09 2025.</w:t>
      </w:r>
    </w:p>
    <w:p w14:paraId="5378E70D" w14:textId="77777777" w:rsidR="004338D0" w:rsidRPr="0021199B" w:rsidRDefault="004338D0" w:rsidP="004338D0">
      <w:pPr>
        <w:pStyle w:val="EndNoteBibliography"/>
        <w:ind w:left="720" w:hanging="720"/>
        <w:rPr>
          <w:rFonts w:asciiTheme="minorHAnsi" w:hAnsiTheme="minorHAnsi" w:cstheme="minorHAnsi"/>
        </w:rPr>
      </w:pPr>
      <w:r w:rsidRPr="0021199B">
        <w:rPr>
          <w:rFonts w:asciiTheme="minorHAnsi" w:hAnsiTheme="minorHAnsi" w:cstheme="minorHAnsi"/>
        </w:rPr>
        <w:t>[11]</w:t>
      </w:r>
      <w:r w:rsidRPr="0021199B">
        <w:rPr>
          <w:rFonts w:asciiTheme="minorHAnsi" w:hAnsiTheme="minorHAnsi" w:cstheme="minorHAnsi"/>
        </w:rPr>
        <w:tab/>
        <w:t xml:space="preserve">A. Oad, A. Razaque, A. Tolemyssov, M. Alotaibi, B. Alotaibi, and C. Zhao, "Blockchain-Enabled Transaction Scanning Method for Money Laundering Detection," </w:t>
      </w:r>
      <w:r w:rsidRPr="0021199B">
        <w:rPr>
          <w:rFonts w:asciiTheme="minorHAnsi" w:hAnsiTheme="minorHAnsi" w:cstheme="minorHAnsi"/>
          <w:i/>
        </w:rPr>
        <w:t xml:space="preserve">Electronics, </w:t>
      </w:r>
      <w:r w:rsidRPr="0021199B">
        <w:rPr>
          <w:rFonts w:asciiTheme="minorHAnsi" w:hAnsiTheme="minorHAnsi" w:cstheme="minorHAnsi"/>
        </w:rPr>
        <w:t>vol. 10, no. 15, 2021, doi: 10.3390/electronics10151766.</w:t>
      </w:r>
    </w:p>
    <w:p w14:paraId="0AE6EC9A" w14:textId="14C3EF47" w:rsidR="004338D0" w:rsidRPr="0021199B" w:rsidRDefault="004338D0" w:rsidP="004338D0">
      <w:pPr>
        <w:pStyle w:val="EndNoteBibliography"/>
        <w:ind w:left="720" w:hanging="720"/>
        <w:rPr>
          <w:rFonts w:asciiTheme="minorHAnsi" w:hAnsiTheme="minorHAnsi" w:cstheme="minorHAnsi"/>
        </w:rPr>
      </w:pPr>
      <w:r w:rsidRPr="0021199B">
        <w:rPr>
          <w:rFonts w:asciiTheme="minorHAnsi" w:hAnsiTheme="minorHAnsi" w:cstheme="minorHAnsi"/>
        </w:rPr>
        <w:t>[12]</w:t>
      </w:r>
      <w:r w:rsidRPr="0021199B">
        <w:rPr>
          <w:rFonts w:asciiTheme="minorHAnsi" w:hAnsiTheme="minorHAnsi" w:cstheme="minorHAnsi"/>
        </w:rPr>
        <w:tab/>
        <w:t xml:space="preserve">Lucinity, "Data Silos and AML Compliance," </w:t>
      </w:r>
      <w:r w:rsidRPr="0021199B">
        <w:rPr>
          <w:rFonts w:asciiTheme="minorHAnsi" w:hAnsiTheme="minorHAnsi" w:cstheme="minorHAnsi"/>
          <w:i/>
        </w:rPr>
        <w:t xml:space="preserve">Lucinity Blog, </w:t>
      </w:r>
      <w:r w:rsidRPr="0021199B">
        <w:rPr>
          <w:rFonts w:asciiTheme="minorHAnsi" w:hAnsiTheme="minorHAnsi" w:cstheme="minorHAnsi"/>
        </w:rPr>
        <w:t xml:space="preserve">2024 2024. [Online]. Available: </w:t>
      </w:r>
      <w:hyperlink r:id="rId15" w:history="1">
        <w:r w:rsidRPr="0021199B">
          <w:rPr>
            <w:rStyle w:val="a7"/>
            <w:rFonts w:asciiTheme="minorHAnsi" w:hAnsiTheme="minorHAnsi" w:cstheme="minorHAnsi"/>
          </w:rPr>
          <w:t>https://www.lucinity.com/blog/data-silos-and-aml-compliance</w:t>
        </w:r>
      </w:hyperlink>
      <w:r w:rsidRPr="0021199B">
        <w:rPr>
          <w:rFonts w:asciiTheme="minorHAnsi" w:hAnsiTheme="minorHAnsi" w:cstheme="minorHAnsi"/>
        </w:rPr>
        <w:t>.</w:t>
      </w:r>
    </w:p>
    <w:p w14:paraId="72919209" w14:textId="59140A85" w:rsidR="004338D0" w:rsidRPr="0021199B" w:rsidRDefault="004338D0" w:rsidP="004338D0">
      <w:pPr>
        <w:pStyle w:val="EndNoteBibliography"/>
        <w:ind w:left="720" w:hanging="720"/>
        <w:rPr>
          <w:rFonts w:asciiTheme="minorHAnsi" w:hAnsiTheme="minorHAnsi" w:cstheme="minorHAnsi"/>
        </w:rPr>
      </w:pPr>
      <w:r w:rsidRPr="0021199B">
        <w:rPr>
          <w:rFonts w:asciiTheme="minorHAnsi" w:hAnsiTheme="minorHAnsi" w:cstheme="minorHAnsi"/>
        </w:rPr>
        <w:t>[13]</w:t>
      </w:r>
      <w:r w:rsidRPr="0021199B">
        <w:rPr>
          <w:rFonts w:asciiTheme="minorHAnsi" w:hAnsiTheme="minorHAnsi" w:cstheme="minorHAnsi"/>
        </w:rPr>
        <w:tab/>
        <w:t xml:space="preserve">A. H. Pareja, R. A. Rossi, J. L. Rao, R. Hasani, M. M. Bronstein, and N. K. Ahmed, "EvolveGCN: Evolving Graph Convolutional Networks for Dynamic Graphs," in </w:t>
      </w:r>
      <w:r w:rsidRPr="0021199B">
        <w:rPr>
          <w:rFonts w:asciiTheme="minorHAnsi" w:hAnsiTheme="minorHAnsi" w:cstheme="minorHAnsi"/>
          <w:i/>
        </w:rPr>
        <w:t>Proceedings of the AAAI Conference on Artificial Intelligence</w:t>
      </w:r>
      <w:r w:rsidRPr="0021199B">
        <w:rPr>
          <w:rFonts w:asciiTheme="minorHAnsi" w:hAnsiTheme="minorHAnsi" w:cstheme="minorHAnsi"/>
        </w:rPr>
        <w:t xml:space="preserve">, 2020, vol. 34: AAAI Press, 04 ed., pp. 5363-5370. [Online]. Available: </w:t>
      </w:r>
      <w:hyperlink r:id="rId16" w:history="1">
        <w:r w:rsidRPr="0021199B">
          <w:rPr>
            <w:rStyle w:val="a7"/>
            <w:rFonts w:asciiTheme="minorHAnsi" w:hAnsiTheme="minorHAnsi" w:cstheme="minorHAnsi"/>
          </w:rPr>
          <w:t>https://ojs.aaai.org/index.php/AAAI/article/view/5978</w:t>
        </w:r>
      </w:hyperlink>
      <w:r w:rsidRPr="0021199B">
        <w:rPr>
          <w:rFonts w:asciiTheme="minorHAnsi" w:hAnsiTheme="minorHAnsi" w:cstheme="minorHAnsi"/>
        </w:rPr>
        <w:t xml:space="preserve">. [Online]. Available: </w:t>
      </w:r>
      <w:hyperlink r:id="rId17" w:history="1">
        <w:r w:rsidRPr="0021199B">
          <w:rPr>
            <w:rStyle w:val="a7"/>
            <w:rFonts w:asciiTheme="minorHAnsi" w:hAnsiTheme="minorHAnsi" w:cstheme="minorHAnsi"/>
          </w:rPr>
          <w:t>https://ojs.aaai.org/index.php/AAAI/article/view/5978</w:t>
        </w:r>
      </w:hyperlink>
    </w:p>
    <w:p w14:paraId="2991C628" w14:textId="10E8CCB8" w:rsidR="004338D0" w:rsidRPr="0021199B" w:rsidRDefault="004338D0" w:rsidP="004338D0">
      <w:pPr>
        <w:pStyle w:val="EndNoteBibliography"/>
        <w:ind w:left="720" w:hanging="720"/>
        <w:rPr>
          <w:rFonts w:asciiTheme="minorHAnsi" w:hAnsiTheme="minorHAnsi" w:cstheme="minorHAnsi"/>
        </w:rPr>
      </w:pPr>
      <w:r w:rsidRPr="0021199B">
        <w:rPr>
          <w:rFonts w:asciiTheme="minorHAnsi" w:hAnsiTheme="minorHAnsi" w:cstheme="minorHAnsi"/>
        </w:rPr>
        <w:t>[14]</w:t>
      </w:r>
      <w:r w:rsidRPr="0021199B">
        <w:rPr>
          <w:rFonts w:asciiTheme="minorHAnsi" w:hAnsiTheme="minorHAnsi" w:cstheme="minorHAnsi"/>
        </w:rPr>
        <w:tab/>
        <w:t xml:space="preserve">I. Neo4j, "Financial Fraud Detection with Graph Data Science," in "Neo4j Graph Data Science Whitepaper," Neo4j, 2021. [Online]. Available: </w:t>
      </w:r>
      <w:hyperlink r:id="rId18" w:history="1">
        <w:r w:rsidRPr="0021199B">
          <w:rPr>
            <w:rStyle w:val="a7"/>
            <w:rFonts w:asciiTheme="minorHAnsi" w:hAnsiTheme="minorHAnsi" w:cstheme="minorHAnsi"/>
          </w:rPr>
          <w:t>https://neo4j.com/wp-content/uploads/2021/03/Financial-Fraud-Detection-with-Graph-Data-Science-Whitepaper.pdf</w:t>
        </w:r>
      </w:hyperlink>
    </w:p>
    <w:p w14:paraId="39444095" w14:textId="020F18AB" w:rsidR="004338D0" w:rsidRPr="0021199B" w:rsidRDefault="004338D0" w:rsidP="004338D0">
      <w:pPr>
        <w:pStyle w:val="EndNoteBibliography"/>
        <w:ind w:left="720" w:hanging="720"/>
        <w:rPr>
          <w:rFonts w:asciiTheme="minorHAnsi" w:hAnsiTheme="minorHAnsi" w:cstheme="minorHAnsi"/>
        </w:rPr>
      </w:pPr>
      <w:r w:rsidRPr="0021199B">
        <w:rPr>
          <w:rFonts w:asciiTheme="minorHAnsi" w:hAnsiTheme="minorHAnsi" w:cstheme="minorHAnsi"/>
        </w:rPr>
        <w:t>[15]</w:t>
      </w:r>
      <w:r w:rsidRPr="0021199B">
        <w:rPr>
          <w:rFonts w:asciiTheme="minorHAnsi" w:hAnsiTheme="minorHAnsi" w:cstheme="minorHAnsi"/>
        </w:rPr>
        <w:tab/>
        <w:t xml:space="preserve">Neo4j, "Accelerate Fraud Detection With Graph Databases: How Graph Design Patterns Help You Identify and Investigate Suspicious Activity," Neo4j, Inc., 2023 2023. [Online]. Available: </w:t>
      </w:r>
      <w:hyperlink r:id="rId19" w:history="1">
        <w:r w:rsidRPr="0021199B">
          <w:rPr>
            <w:rStyle w:val="a7"/>
            <w:rFonts w:asciiTheme="minorHAnsi" w:hAnsiTheme="minorHAnsi" w:cstheme="minorHAnsi"/>
          </w:rPr>
          <w:t>https://neo4j.com</w:t>
        </w:r>
      </w:hyperlink>
    </w:p>
    <w:p w14:paraId="2F24E0B6" w14:textId="007C2F57" w:rsidR="004338D0" w:rsidRPr="0021199B" w:rsidRDefault="004338D0" w:rsidP="004338D0">
      <w:pPr>
        <w:pStyle w:val="EndNoteBibliography"/>
        <w:ind w:left="720" w:hanging="720"/>
        <w:rPr>
          <w:rFonts w:asciiTheme="minorHAnsi" w:hAnsiTheme="minorHAnsi" w:cstheme="minorHAnsi"/>
        </w:rPr>
      </w:pPr>
      <w:r w:rsidRPr="0021199B">
        <w:rPr>
          <w:rFonts w:asciiTheme="minorHAnsi" w:hAnsiTheme="minorHAnsi" w:cstheme="minorHAnsi"/>
        </w:rPr>
        <w:t>[16]</w:t>
      </w:r>
      <w:r w:rsidRPr="0021199B">
        <w:rPr>
          <w:rFonts w:asciiTheme="minorHAnsi" w:hAnsiTheme="minorHAnsi" w:cstheme="minorHAnsi"/>
        </w:rPr>
        <w:tab/>
        <w:t>K. Song</w:t>
      </w:r>
      <w:r w:rsidRPr="0021199B">
        <w:rPr>
          <w:rFonts w:asciiTheme="minorHAnsi" w:hAnsiTheme="minorHAnsi" w:cstheme="minorHAnsi"/>
          <w:i/>
        </w:rPr>
        <w:t xml:space="preserve"> et al.</w:t>
      </w:r>
      <w:r w:rsidRPr="0021199B">
        <w:rPr>
          <w:rFonts w:asciiTheme="minorHAnsi" w:hAnsiTheme="minorHAnsi" w:cstheme="minorHAnsi"/>
        </w:rPr>
        <w:t xml:space="preserve">, "Identifying Money Laundering Subgraphs on the Blockchain," presented at the Proceedings of the 5th ACM International Conference on AI in Finance, Brooklyn, NY, USA, 2024. [Online]. Available: </w:t>
      </w:r>
      <w:hyperlink r:id="rId20" w:history="1">
        <w:r w:rsidRPr="0021199B">
          <w:rPr>
            <w:rStyle w:val="a7"/>
            <w:rFonts w:asciiTheme="minorHAnsi" w:hAnsiTheme="minorHAnsi" w:cstheme="minorHAnsi"/>
          </w:rPr>
          <w:t>https://doi.org/10.1145/3677052.3698635</w:t>
        </w:r>
      </w:hyperlink>
      <w:r w:rsidRPr="0021199B">
        <w:rPr>
          <w:rFonts w:asciiTheme="minorHAnsi" w:hAnsiTheme="minorHAnsi" w:cstheme="minorHAnsi"/>
        </w:rPr>
        <w:t>.</w:t>
      </w:r>
    </w:p>
    <w:p w14:paraId="4B69CCD0" w14:textId="3AF1804F" w:rsidR="004338D0" w:rsidRPr="0021199B" w:rsidRDefault="004338D0" w:rsidP="004338D0">
      <w:pPr>
        <w:pStyle w:val="EndNoteBibliography"/>
        <w:ind w:left="720" w:hanging="720"/>
        <w:rPr>
          <w:rFonts w:asciiTheme="minorHAnsi" w:hAnsiTheme="minorHAnsi" w:cstheme="minorHAnsi"/>
        </w:rPr>
      </w:pPr>
      <w:r w:rsidRPr="0021199B">
        <w:rPr>
          <w:rFonts w:asciiTheme="minorHAnsi" w:hAnsiTheme="minorHAnsi" w:cstheme="minorHAnsi"/>
        </w:rPr>
        <w:t>[17]</w:t>
      </w:r>
      <w:r w:rsidRPr="0021199B">
        <w:rPr>
          <w:rFonts w:asciiTheme="minorHAnsi" w:hAnsiTheme="minorHAnsi" w:cstheme="minorHAnsi"/>
        </w:rPr>
        <w:tab/>
        <w:t>V. Van Vlasselaer</w:t>
      </w:r>
      <w:r w:rsidRPr="0021199B">
        <w:rPr>
          <w:rFonts w:asciiTheme="minorHAnsi" w:hAnsiTheme="minorHAnsi" w:cstheme="minorHAnsi"/>
          <w:i/>
        </w:rPr>
        <w:t xml:space="preserve"> et al.</w:t>
      </w:r>
      <w:r w:rsidRPr="0021199B">
        <w:rPr>
          <w:rFonts w:asciiTheme="minorHAnsi" w:hAnsiTheme="minorHAnsi" w:cstheme="minorHAnsi"/>
        </w:rPr>
        <w:t xml:space="preserve">, "APATE: A novel approach for automated credit card transaction fraud detection using network-based extensions," </w:t>
      </w:r>
      <w:r w:rsidRPr="0021199B">
        <w:rPr>
          <w:rFonts w:asciiTheme="minorHAnsi" w:hAnsiTheme="minorHAnsi" w:cstheme="minorHAnsi"/>
          <w:i/>
        </w:rPr>
        <w:t xml:space="preserve">Decision </w:t>
      </w:r>
      <w:r w:rsidRPr="0021199B">
        <w:rPr>
          <w:rFonts w:asciiTheme="minorHAnsi" w:hAnsiTheme="minorHAnsi" w:cstheme="minorHAnsi"/>
          <w:i/>
        </w:rPr>
        <w:lastRenderedPageBreak/>
        <w:t xml:space="preserve">Support Systems, </w:t>
      </w:r>
      <w:r w:rsidRPr="0021199B">
        <w:rPr>
          <w:rFonts w:asciiTheme="minorHAnsi" w:hAnsiTheme="minorHAnsi" w:cstheme="minorHAnsi"/>
        </w:rPr>
        <w:t xml:space="preserve">vol. 75, pp. 38-48, 2015/07/01/ 2015, doi: </w:t>
      </w:r>
      <w:hyperlink r:id="rId21" w:history="1">
        <w:r w:rsidRPr="0021199B">
          <w:rPr>
            <w:rStyle w:val="a7"/>
            <w:rFonts w:asciiTheme="minorHAnsi" w:hAnsiTheme="minorHAnsi" w:cstheme="minorHAnsi"/>
          </w:rPr>
          <w:t>https://doi.org/10.1016/j.dss.2015.04.013</w:t>
        </w:r>
      </w:hyperlink>
      <w:r w:rsidRPr="0021199B">
        <w:rPr>
          <w:rFonts w:asciiTheme="minorHAnsi" w:hAnsiTheme="minorHAnsi" w:cstheme="minorHAnsi"/>
        </w:rPr>
        <w:t>.</w:t>
      </w:r>
    </w:p>
    <w:p w14:paraId="7D024F4A" w14:textId="65D03946" w:rsidR="004338D0" w:rsidRPr="0021199B" w:rsidRDefault="004338D0" w:rsidP="004338D0">
      <w:pPr>
        <w:pStyle w:val="EndNoteBibliography"/>
        <w:ind w:left="720" w:hanging="720"/>
        <w:rPr>
          <w:rFonts w:asciiTheme="minorHAnsi" w:hAnsiTheme="minorHAnsi" w:cstheme="minorHAnsi"/>
        </w:rPr>
      </w:pPr>
      <w:r w:rsidRPr="0021199B">
        <w:rPr>
          <w:rFonts w:asciiTheme="minorHAnsi" w:hAnsiTheme="minorHAnsi" w:cstheme="minorHAnsi"/>
        </w:rPr>
        <w:t>[18]</w:t>
      </w:r>
      <w:r w:rsidRPr="0021199B">
        <w:rPr>
          <w:rFonts w:asciiTheme="minorHAnsi" w:hAnsiTheme="minorHAnsi" w:cstheme="minorHAnsi"/>
        </w:rPr>
        <w:tab/>
        <w:t>M. Weber</w:t>
      </w:r>
      <w:r w:rsidRPr="0021199B">
        <w:rPr>
          <w:rFonts w:asciiTheme="minorHAnsi" w:hAnsiTheme="minorHAnsi" w:cstheme="minorHAnsi"/>
          <w:i/>
        </w:rPr>
        <w:t xml:space="preserve"> et al.</w:t>
      </w:r>
      <w:r w:rsidRPr="0021199B">
        <w:rPr>
          <w:rFonts w:asciiTheme="minorHAnsi" w:hAnsiTheme="minorHAnsi" w:cstheme="minorHAnsi"/>
        </w:rPr>
        <w:t xml:space="preserve">, "Anti-Money Laundering in Bitcoin: Experimenting with Graph Convolutional Networks for Financial Forensics," in </w:t>
      </w:r>
      <w:r w:rsidRPr="0021199B">
        <w:rPr>
          <w:rFonts w:asciiTheme="minorHAnsi" w:hAnsiTheme="minorHAnsi" w:cstheme="minorHAnsi"/>
          <w:i/>
        </w:rPr>
        <w:t>KDD ’19 Workshop on Anomaly Detection in Finance</w:t>
      </w:r>
      <w:r w:rsidRPr="0021199B">
        <w:rPr>
          <w:rFonts w:asciiTheme="minorHAnsi" w:hAnsiTheme="minorHAnsi" w:cstheme="minorHAnsi"/>
        </w:rPr>
        <w:t xml:space="preserve">, Anchorage, AK, USA, 2019/08 2019: Association for Computing Machinery. [Online]. Available: </w:t>
      </w:r>
      <w:hyperlink r:id="rId22" w:history="1">
        <w:r w:rsidRPr="0021199B">
          <w:rPr>
            <w:rStyle w:val="a7"/>
            <w:rFonts w:asciiTheme="minorHAnsi" w:hAnsiTheme="minorHAnsi" w:cstheme="minorHAnsi"/>
          </w:rPr>
          <w:t>https://arxiv.org/abs/1908.02591</w:t>
        </w:r>
      </w:hyperlink>
      <w:r w:rsidRPr="0021199B">
        <w:rPr>
          <w:rFonts w:asciiTheme="minorHAnsi" w:hAnsiTheme="minorHAnsi" w:cstheme="minorHAnsi"/>
        </w:rPr>
        <w:t xml:space="preserve">. [Online]. Available: </w:t>
      </w:r>
      <w:hyperlink r:id="rId23" w:history="1">
        <w:r w:rsidRPr="0021199B">
          <w:rPr>
            <w:rStyle w:val="a7"/>
            <w:rFonts w:asciiTheme="minorHAnsi" w:hAnsiTheme="minorHAnsi" w:cstheme="minorHAnsi"/>
          </w:rPr>
          <w:t>https://arxiv.org/abs/1908.02591</w:t>
        </w:r>
      </w:hyperlink>
    </w:p>
    <w:p w14:paraId="59EF6AEE" w14:textId="77777777" w:rsidR="004338D0" w:rsidRPr="0021199B" w:rsidRDefault="004338D0" w:rsidP="004338D0">
      <w:pPr>
        <w:pStyle w:val="EndNoteBibliography"/>
        <w:ind w:left="720" w:hanging="720"/>
        <w:rPr>
          <w:rFonts w:asciiTheme="minorHAnsi" w:hAnsiTheme="minorHAnsi" w:cstheme="minorHAnsi"/>
        </w:rPr>
      </w:pPr>
      <w:r w:rsidRPr="0021199B">
        <w:rPr>
          <w:rFonts w:asciiTheme="minorHAnsi" w:hAnsiTheme="minorHAnsi" w:cstheme="minorHAnsi"/>
        </w:rPr>
        <w:t>[19]</w:t>
      </w:r>
      <w:r w:rsidRPr="0021199B">
        <w:rPr>
          <w:rFonts w:asciiTheme="minorHAnsi" w:hAnsiTheme="minorHAnsi" w:cstheme="minorHAnsi"/>
        </w:rPr>
        <w:tab/>
        <w:t xml:space="preserve">M. Jullum, A. Løland, R. B. Huseby, G. Ånonsen, and J. Lorentzen, "Detecting money laundering transactions with machine learning," </w:t>
      </w:r>
      <w:r w:rsidRPr="0021199B">
        <w:rPr>
          <w:rFonts w:asciiTheme="minorHAnsi" w:hAnsiTheme="minorHAnsi" w:cstheme="minorHAnsi"/>
          <w:i/>
        </w:rPr>
        <w:t xml:space="preserve">Journal of Money Laundering Control, </w:t>
      </w:r>
      <w:r w:rsidRPr="0021199B">
        <w:rPr>
          <w:rFonts w:asciiTheme="minorHAnsi" w:hAnsiTheme="minorHAnsi" w:cstheme="minorHAnsi"/>
        </w:rPr>
        <w:t>vol. 23, no. 1, pp. 173-186, 2020, doi: 10.1108/jmlc-07-2019-0055.</w:t>
      </w:r>
    </w:p>
    <w:p w14:paraId="18BC1BD5" w14:textId="0AECE1FF" w:rsidR="004338D0" w:rsidRPr="0021199B" w:rsidRDefault="004338D0" w:rsidP="004338D0">
      <w:pPr>
        <w:pStyle w:val="EndNoteBibliography"/>
        <w:ind w:left="720" w:hanging="720"/>
        <w:rPr>
          <w:rFonts w:asciiTheme="minorHAnsi" w:hAnsiTheme="minorHAnsi" w:cstheme="minorHAnsi"/>
        </w:rPr>
      </w:pPr>
      <w:r w:rsidRPr="0021199B">
        <w:rPr>
          <w:rFonts w:asciiTheme="minorHAnsi" w:hAnsiTheme="minorHAnsi" w:cstheme="minorHAnsi"/>
        </w:rPr>
        <w:t>[20]</w:t>
      </w:r>
      <w:r w:rsidRPr="0021199B">
        <w:rPr>
          <w:rFonts w:asciiTheme="minorHAnsi" w:hAnsiTheme="minorHAnsi" w:cstheme="minorHAnsi"/>
        </w:rPr>
        <w:tab/>
        <w:t xml:space="preserve">L. Akoglu, H. Tong, and D. Koutra, "Graph-based Anomaly Detection and Description: A Survey," </w:t>
      </w:r>
      <w:r w:rsidRPr="0021199B">
        <w:rPr>
          <w:rFonts w:asciiTheme="minorHAnsi" w:hAnsiTheme="minorHAnsi" w:cstheme="minorHAnsi"/>
          <w:i/>
        </w:rPr>
        <w:t xml:space="preserve">arXiv preprint arXiv:1404.4679v2, </w:t>
      </w:r>
      <w:r w:rsidRPr="0021199B">
        <w:rPr>
          <w:rFonts w:asciiTheme="minorHAnsi" w:hAnsiTheme="minorHAnsi" w:cstheme="minorHAnsi"/>
        </w:rPr>
        <w:t xml:space="preserve">2014// 2014. [Online]. Available: </w:t>
      </w:r>
      <w:hyperlink r:id="rId24" w:history="1">
        <w:r w:rsidRPr="0021199B">
          <w:rPr>
            <w:rStyle w:val="a7"/>
            <w:rFonts w:asciiTheme="minorHAnsi" w:hAnsiTheme="minorHAnsi" w:cstheme="minorHAnsi"/>
          </w:rPr>
          <w:t>https://arxiv.org/abs/1404.4679</w:t>
        </w:r>
      </w:hyperlink>
      <w:r w:rsidRPr="0021199B">
        <w:rPr>
          <w:rFonts w:asciiTheme="minorHAnsi" w:hAnsiTheme="minorHAnsi" w:cstheme="minorHAnsi"/>
        </w:rPr>
        <w:t>.</w:t>
      </w:r>
    </w:p>
    <w:p w14:paraId="777DF948" w14:textId="77777777" w:rsidR="004338D0" w:rsidRPr="0021199B" w:rsidRDefault="004338D0" w:rsidP="004338D0">
      <w:pPr>
        <w:pStyle w:val="EndNoteBibliography"/>
        <w:ind w:left="720" w:hanging="720"/>
        <w:rPr>
          <w:rFonts w:asciiTheme="minorHAnsi" w:hAnsiTheme="minorHAnsi" w:cstheme="minorHAnsi"/>
        </w:rPr>
      </w:pPr>
      <w:r w:rsidRPr="0021199B">
        <w:rPr>
          <w:rFonts w:asciiTheme="minorHAnsi" w:hAnsiTheme="minorHAnsi" w:cstheme="minorHAnsi"/>
        </w:rPr>
        <w:t>[21]</w:t>
      </w:r>
      <w:r w:rsidRPr="0021199B">
        <w:rPr>
          <w:rFonts w:asciiTheme="minorHAnsi" w:hAnsiTheme="minorHAnsi" w:cstheme="minorHAnsi"/>
        </w:rPr>
        <w:tab/>
        <w:t xml:space="preserve">X. Wang and G. Dong, "Research on Money Laundering Detection Based on Improved Minimum Spanning Tree Clustering and Its Application," in </w:t>
      </w:r>
      <w:r w:rsidRPr="0021199B">
        <w:rPr>
          <w:rFonts w:asciiTheme="minorHAnsi" w:hAnsiTheme="minorHAnsi" w:cstheme="minorHAnsi"/>
          <w:i/>
        </w:rPr>
        <w:t>2009 Second International Symposium on Knowledge Acquisition and Modeling</w:t>
      </w:r>
      <w:r w:rsidRPr="0021199B">
        <w:rPr>
          <w:rFonts w:asciiTheme="minorHAnsi" w:hAnsiTheme="minorHAnsi" w:cstheme="minorHAnsi"/>
        </w:rPr>
        <w:t xml:space="preserve">, 30 Nov.-1 Dec. 2009 2009, vol. 2, pp. 62-64, doi: 10.1109/KAM.2009.221. </w:t>
      </w:r>
    </w:p>
    <w:p w14:paraId="5C30D930" w14:textId="77777777" w:rsidR="004338D0" w:rsidRPr="0021199B" w:rsidRDefault="004338D0" w:rsidP="004338D0">
      <w:pPr>
        <w:pStyle w:val="EndNoteBibliography"/>
        <w:ind w:left="720" w:hanging="720"/>
        <w:rPr>
          <w:rFonts w:asciiTheme="minorHAnsi" w:hAnsiTheme="minorHAnsi" w:cstheme="minorHAnsi"/>
        </w:rPr>
      </w:pPr>
      <w:r w:rsidRPr="0021199B">
        <w:rPr>
          <w:rFonts w:asciiTheme="minorHAnsi" w:hAnsiTheme="minorHAnsi" w:cstheme="minorHAnsi"/>
        </w:rPr>
        <w:t>[22]</w:t>
      </w:r>
      <w:r w:rsidRPr="0021199B">
        <w:rPr>
          <w:rFonts w:asciiTheme="minorHAnsi" w:hAnsiTheme="minorHAnsi" w:cstheme="minorHAnsi"/>
        </w:rPr>
        <w:tab/>
        <w:t xml:space="preserve">X. Li, X. Cao, X. Qiu, J. Zhao, and J. Zheng, "Intelligent Anti-Money Laundering Solution Based upon Novel Community Detection in Massive Transaction Networks on Spark," in </w:t>
      </w:r>
      <w:r w:rsidRPr="0021199B">
        <w:rPr>
          <w:rFonts w:asciiTheme="minorHAnsi" w:hAnsiTheme="minorHAnsi" w:cstheme="minorHAnsi"/>
          <w:i/>
        </w:rPr>
        <w:t>2017 Fifth International Conference on Advanced Cloud and Big Data (CBD)</w:t>
      </w:r>
      <w:r w:rsidRPr="0021199B">
        <w:rPr>
          <w:rFonts w:asciiTheme="minorHAnsi" w:hAnsiTheme="minorHAnsi" w:cstheme="minorHAnsi"/>
        </w:rPr>
        <w:t xml:space="preserve">, 13-16 Aug. 2017 2017, pp. 176-181, doi: 10.1109/CBD.2017.38. </w:t>
      </w:r>
    </w:p>
    <w:p w14:paraId="5D4550B2" w14:textId="64E8F5DF" w:rsidR="004338D0" w:rsidRPr="0021199B" w:rsidRDefault="004338D0" w:rsidP="004338D0">
      <w:pPr>
        <w:pStyle w:val="EndNoteBibliography"/>
        <w:ind w:left="720" w:hanging="720"/>
        <w:rPr>
          <w:rFonts w:asciiTheme="minorHAnsi" w:hAnsiTheme="minorHAnsi" w:cstheme="minorHAnsi"/>
        </w:rPr>
      </w:pPr>
      <w:r w:rsidRPr="0021199B">
        <w:rPr>
          <w:rFonts w:asciiTheme="minorHAnsi" w:hAnsiTheme="minorHAnsi" w:cstheme="minorHAnsi"/>
        </w:rPr>
        <w:t>[23]</w:t>
      </w:r>
      <w:r w:rsidRPr="0021199B">
        <w:rPr>
          <w:rFonts w:asciiTheme="minorHAnsi" w:hAnsiTheme="minorHAnsi" w:cstheme="minorHAnsi"/>
        </w:rPr>
        <w:tab/>
        <w:t>S. Huang</w:t>
      </w:r>
      <w:r w:rsidRPr="0021199B">
        <w:rPr>
          <w:rFonts w:asciiTheme="minorHAnsi" w:hAnsiTheme="minorHAnsi" w:cstheme="minorHAnsi"/>
          <w:i/>
        </w:rPr>
        <w:t xml:space="preserve"> et al.</w:t>
      </w:r>
      <w:r w:rsidRPr="0021199B">
        <w:rPr>
          <w:rFonts w:asciiTheme="minorHAnsi" w:hAnsiTheme="minorHAnsi" w:cstheme="minorHAnsi"/>
        </w:rPr>
        <w:t xml:space="preserve">, "TMAS: A transaction misbehavior analysis scheme for blockchain," </w:t>
      </w:r>
      <w:r w:rsidRPr="0021199B">
        <w:rPr>
          <w:rFonts w:asciiTheme="minorHAnsi" w:hAnsiTheme="minorHAnsi" w:cstheme="minorHAnsi"/>
          <w:i/>
        </w:rPr>
        <w:t xml:space="preserve">Blockchain: Research and Applications, </w:t>
      </w:r>
      <w:r w:rsidRPr="0021199B">
        <w:rPr>
          <w:rFonts w:asciiTheme="minorHAnsi" w:hAnsiTheme="minorHAnsi" w:cstheme="minorHAnsi"/>
        </w:rPr>
        <w:t xml:space="preserve">vol. 5, no. 3, p. 100197, 2024/09/01/ 2024, doi: </w:t>
      </w:r>
      <w:hyperlink r:id="rId25" w:history="1">
        <w:r w:rsidRPr="0021199B">
          <w:rPr>
            <w:rStyle w:val="a7"/>
            <w:rFonts w:asciiTheme="minorHAnsi" w:hAnsiTheme="minorHAnsi" w:cstheme="minorHAnsi"/>
          </w:rPr>
          <w:t>https://doi.org/10.1016/j.bcra.2024.100197</w:t>
        </w:r>
      </w:hyperlink>
      <w:r w:rsidRPr="0021199B">
        <w:rPr>
          <w:rFonts w:asciiTheme="minorHAnsi" w:hAnsiTheme="minorHAnsi" w:cstheme="minorHAnsi"/>
        </w:rPr>
        <w:t>.</w:t>
      </w:r>
    </w:p>
    <w:p w14:paraId="74BEC56D" w14:textId="496ADAE8" w:rsidR="004338D0" w:rsidRPr="0021199B" w:rsidRDefault="004338D0" w:rsidP="004338D0">
      <w:pPr>
        <w:pStyle w:val="EndNoteBibliography"/>
        <w:ind w:left="720" w:hanging="720"/>
        <w:rPr>
          <w:rFonts w:asciiTheme="minorHAnsi" w:hAnsiTheme="minorHAnsi" w:cstheme="minorHAnsi"/>
        </w:rPr>
      </w:pPr>
      <w:r w:rsidRPr="0021199B">
        <w:rPr>
          <w:rFonts w:asciiTheme="minorHAnsi" w:hAnsiTheme="minorHAnsi" w:cstheme="minorHAnsi"/>
        </w:rPr>
        <w:t>[24]</w:t>
      </w:r>
      <w:r w:rsidRPr="0021199B">
        <w:rPr>
          <w:rFonts w:asciiTheme="minorHAnsi" w:hAnsiTheme="minorHAnsi" w:cstheme="minorHAnsi"/>
        </w:rPr>
        <w:tab/>
        <w:t xml:space="preserve">M. Hasan, M. S. Rahman, H. Janicke, and I. H. Sarker, "Detecting anomalies in blockchain transactions using machine learning classifiers and explainability analysis," </w:t>
      </w:r>
      <w:r w:rsidRPr="0021199B">
        <w:rPr>
          <w:rFonts w:asciiTheme="minorHAnsi" w:hAnsiTheme="minorHAnsi" w:cstheme="minorHAnsi"/>
          <w:i/>
        </w:rPr>
        <w:t xml:space="preserve">Blockchain: Research and Applications, </w:t>
      </w:r>
      <w:r w:rsidRPr="0021199B">
        <w:rPr>
          <w:rFonts w:asciiTheme="minorHAnsi" w:hAnsiTheme="minorHAnsi" w:cstheme="minorHAnsi"/>
        </w:rPr>
        <w:t xml:space="preserve">vol. 5, no. 3, p. 100207, 2024/09/01/ 2024, doi: </w:t>
      </w:r>
      <w:hyperlink r:id="rId26" w:history="1">
        <w:r w:rsidRPr="0021199B">
          <w:rPr>
            <w:rStyle w:val="a7"/>
            <w:rFonts w:asciiTheme="minorHAnsi" w:hAnsiTheme="minorHAnsi" w:cstheme="minorHAnsi"/>
          </w:rPr>
          <w:t>https://doi.org/10.1016/j.bcra.2024.100207</w:t>
        </w:r>
      </w:hyperlink>
      <w:r w:rsidRPr="0021199B">
        <w:rPr>
          <w:rFonts w:asciiTheme="minorHAnsi" w:hAnsiTheme="minorHAnsi" w:cstheme="minorHAnsi"/>
        </w:rPr>
        <w:t>.</w:t>
      </w:r>
    </w:p>
    <w:p w14:paraId="3949FCC2" w14:textId="77777777" w:rsidR="004338D0" w:rsidRPr="0021199B" w:rsidRDefault="004338D0" w:rsidP="004338D0">
      <w:pPr>
        <w:pStyle w:val="EndNoteBibliography"/>
        <w:ind w:left="720" w:hanging="720"/>
        <w:rPr>
          <w:rFonts w:asciiTheme="minorHAnsi" w:hAnsiTheme="minorHAnsi" w:cstheme="minorHAnsi"/>
        </w:rPr>
      </w:pPr>
      <w:r w:rsidRPr="0021199B">
        <w:rPr>
          <w:rFonts w:asciiTheme="minorHAnsi" w:hAnsiTheme="minorHAnsi" w:cstheme="minorHAnsi"/>
        </w:rPr>
        <w:t>[25]</w:t>
      </w:r>
      <w:r w:rsidRPr="0021199B">
        <w:rPr>
          <w:rFonts w:asciiTheme="minorHAnsi" w:hAnsiTheme="minorHAnsi" w:cstheme="minorHAnsi"/>
        </w:rPr>
        <w:tab/>
        <w:t xml:space="preserve">I. Nti, O. Nyarko-Boateng, S. Boateng, B. Weyori, and A. Adekoya, </w:t>
      </w:r>
      <w:r w:rsidRPr="0021199B">
        <w:rPr>
          <w:rFonts w:asciiTheme="minorHAnsi" w:hAnsiTheme="minorHAnsi" w:cstheme="minorHAnsi"/>
          <w:i/>
        </w:rPr>
        <w:t>Multi-Source Explainable AI for Blockchain Transaction Manipulation Detection Using Supervised and Unsupervised Models</w:t>
      </w:r>
      <w:r w:rsidRPr="0021199B">
        <w:rPr>
          <w:rFonts w:asciiTheme="minorHAnsi" w:hAnsiTheme="minorHAnsi" w:cstheme="minorHAnsi"/>
        </w:rPr>
        <w:t>. 2025.</w:t>
      </w:r>
    </w:p>
    <w:p w14:paraId="6F4D84BD" w14:textId="1034A708" w:rsidR="004338D0" w:rsidRPr="0021199B" w:rsidRDefault="004338D0" w:rsidP="004338D0">
      <w:pPr>
        <w:pStyle w:val="EndNoteBibliography"/>
        <w:ind w:left="720" w:hanging="720"/>
        <w:rPr>
          <w:rFonts w:asciiTheme="minorHAnsi" w:hAnsiTheme="minorHAnsi" w:cstheme="minorHAnsi"/>
        </w:rPr>
      </w:pPr>
      <w:r w:rsidRPr="0021199B">
        <w:rPr>
          <w:rFonts w:asciiTheme="minorHAnsi" w:hAnsiTheme="minorHAnsi" w:cstheme="minorHAnsi"/>
        </w:rPr>
        <w:t>[26]</w:t>
      </w:r>
      <w:r w:rsidRPr="0021199B">
        <w:rPr>
          <w:rFonts w:asciiTheme="minorHAnsi" w:hAnsiTheme="minorHAnsi" w:cstheme="minorHAnsi"/>
        </w:rPr>
        <w:tab/>
        <w:t xml:space="preserve">S. Popov, "The Tangle: A Validity–Based Ledger Structure for the Internet of Things," IOTA Foundation, October 1 2017. [Online]. Available: </w:t>
      </w:r>
      <w:hyperlink r:id="rId27" w:history="1">
        <w:r w:rsidRPr="0021199B">
          <w:rPr>
            <w:rStyle w:val="a7"/>
            <w:rFonts w:asciiTheme="minorHAnsi" w:hAnsiTheme="minorHAnsi" w:cstheme="minorHAnsi"/>
          </w:rPr>
          <w:t>https://cryptoverze.s3.us-east-2.amazonaws.com/wp-content/uploads/2018/11/10012054/IOTA</w:t>
        </w:r>
      </w:hyperlink>
      <w:r w:rsidRPr="0021199B">
        <w:rPr>
          <w:rFonts w:ascii="Cambria Math" w:hAnsi="Cambria Math" w:cs="Cambria Math"/>
        </w:rPr>
        <w:t>‑</w:t>
      </w:r>
      <w:r w:rsidRPr="0021199B">
        <w:rPr>
          <w:rFonts w:asciiTheme="minorHAnsi" w:hAnsiTheme="minorHAnsi" w:cstheme="minorHAnsi"/>
        </w:rPr>
        <w:t>MIOTA</w:t>
      </w:r>
      <w:r w:rsidRPr="0021199B">
        <w:rPr>
          <w:rFonts w:ascii="Cambria Math" w:hAnsi="Cambria Math" w:cs="Cambria Math"/>
        </w:rPr>
        <w:t>‑</w:t>
      </w:r>
      <w:r w:rsidRPr="0021199B">
        <w:rPr>
          <w:rFonts w:asciiTheme="minorHAnsi" w:hAnsiTheme="minorHAnsi" w:cstheme="minorHAnsi"/>
        </w:rPr>
        <w:t>Whitepaper.pdf</w:t>
      </w:r>
    </w:p>
    <w:p w14:paraId="35208472" w14:textId="77777777" w:rsidR="004338D0" w:rsidRPr="0021199B" w:rsidRDefault="004338D0" w:rsidP="004338D0">
      <w:pPr>
        <w:pStyle w:val="EndNoteBibliography"/>
        <w:ind w:left="720" w:hanging="720"/>
        <w:rPr>
          <w:rFonts w:asciiTheme="minorHAnsi" w:hAnsiTheme="minorHAnsi" w:cstheme="minorHAnsi"/>
        </w:rPr>
      </w:pPr>
      <w:r w:rsidRPr="0021199B">
        <w:rPr>
          <w:rFonts w:asciiTheme="minorHAnsi" w:hAnsiTheme="minorHAnsi" w:cstheme="minorHAnsi"/>
        </w:rPr>
        <w:lastRenderedPageBreak/>
        <w:t>[27]</w:t>
      </w:r>
      <w:r w:rsidRPr="0021199B">
        <w:rPr>
          <w:rFonts w:asciiTheme="minorHAnsi" w:hAnsiTheme="minorHAnsi" w:cstheme="minorHAnsi"/>
        </w:rPr>
        <w:tab/>
        <w:t xml:space="preserve">N. Sealey, A. Aijaz, and B. Holden, </w:t>
      </w:r>
      <w:r w:rsidRPr="0021199B">
        <w:rPr>
          <w:rFonts w:asciiTheme="minorHAnsi" w:hAnsiTheme="minorHAnsi" w:cstheme="minorHAnsi"/>
          <w:i/>
        </w:rPr>
        <w:t>IOTA Tangle 2.0: Toward a Scalable, Decentralized, Smart, and Autonomous IoT Ecosystem</w:t>
      </w:r>
      <w:r w:rsidRPr="0021199B">
        <w:rPr>
          <w:rFonts w:asciiTheme="minorHAnsi" w:hAnsiTheme="minorHAnsi" w:cstheme="minorHAnsi"/>
        </w:rPr>
        <w:t>. 2022.</w:t>
      </w:r>
    </w:p>
    <w:p w14:paraId="610A7B72" w14:textId="2088EF9E" w:rsidR="004338D0" w:rsidRPr="0021199B" w:rsidRDefault="004338D0" w:rsidP="004338D0">
      <w:pPr>
        <w:pStyle w:val="EndNoteBibliography"/>
        <w:ind w:left="720" w:hanging="720"/>
        <w:rPr>
          <w:rFonts w:asciiTheme="minorHAnsi" w:hAnsiTheme="minorHAnsi" w:cstheme="minorHAnsi"/>
        </w:rPr>
      </w:pPr>
      <w:r w:rsidRPr="0021199B">
        <w:rPr>
          <w:rFonts w:asciiTheme="minorHAnsi" w:hAnsiTheme="minorHAnsi" w:cstheme="minorHAnsi"/>
        </w:rPr>
        <w:t>[28]</w:t>
      </w:r>
      <w:r w:rsidRPr="0021199B">
        <w:rPr>
          <w:rFonts w:asciiTheme="minorHAnsi" w:hAnsiTheme="minorHAnsi" w:cstheme="minorHAnsi"/>
        </w:rPr>
        <w:tab/>
        <w:t xml:space="preserve">S. Brin and L. Page, "The anatomy of a large-scale hypertextual Web search engine," </w:t>
      </w:r>
      <w:r w:rsidRPr="0021199B">
        <w:rPr>
          <w:rFonts w:asciiTheme="minorHAnsi" w:hAnsiTheme="minorHAnsi" w:cstheme="minorHAnsi"/>
          <w:i/>
        </w:rPr>
        <w:t xml:space="preserve">Computer Networks and ISDN Systems, </w:t>
      </w:r>
      <w:r w:rsidRPr="0021199B">
        <w:rPr>
          <w:rFonts w:asciiTheme="minorHAnsi" w:hAnsiTheme="minorHAnsi" w:cstheme="minorHAnsi"/>
        </w:rPr>
        <w:t xml:space="preserve">vol. 30, no. 1, pp. 107-117, 1998/04/01/ 1998, doi: </w:t>
      </w:r>
      <w:hyperlink r:id="rId28" w:history="1">
        <w:r w:rsidRPr="0021199B">
          <w:rPr>
            <w:rStyle w:val="a7"/>
            <w:rFonts w:asciiTheme="minorHAnsi" w:hAnsiTheme="minorHAnsi" w:cstheme="minorHAnsi"/>
          </w:rPr>
          <w:t>https://doi.org/10.1016/S0169-7552(98)00110-X</w:t>
        </w:r>
      </w:hyperlink>
      <w:r w:rsidRPr="0021199B">
        <w:rPr>
          <w:rFonts w:asciiTheme="minorHAnsi" w:hAnsiTheme="minorHAnsi" w:cstheme="minorHAnsi"/>
        </w:rPr>
        <w:t>.</w:t>
      </w:r>
    </w:p>
    <w:p w14:paraId="0BAF979D" w14:textId="77777777" w:rsidR="004338D0" w:rsidRPr="0021199B" w:rsidRDefault="004338D0" w:rsidP="004338D0">
      <w:pPr>
        <w:pStyle w:val="EndNoteBibliography"/>
        <w:ind w:left="720" w:hanging="720"/>
        <w:rPr>
          <w:rFonts w:asciiTheme="minorHAnsi" w:hAnsiTheme="minorHAnsi" w:cstheme="minorHAnsi"/>
        </w:rPr>
      </w:pPr>
      <w:r w:rsidRPr="0021199B">
        <w:rPr>
          <w:rFonts w:asciiTheme="minorHAnsi" w:hAnsiTheme="minorHAnsi" w:cstheme="minorHAnsi"/>
        </w:rPr>
        <w:t>[29]</w:t>
      </w:r>
      <w:r w:rsidRPr="0021199B">
        <w:rPr>
          <w:rFonts w:asciiTheme="minorHAnsi" w:hAnsiTheme="minorHAnsi" w:cstheme="minorHAnsi"/>
        </w:rPr>
        <w:tab/>
        <w:t xml:space="preserve">R. E. Tarjan, "Efficiency of a good but not linear set union algorithm," </w:t>
      </w:r>
      <w:r w:rsidRPr="0021199B">
        <w:rPr>
          <w:rFonts w:asciiTheme="minorHAnsi" w:hAnsiTheme="minorHAnsi" w:cstheme="minorHAnsi"/>
          <w:i/>
        </w:rPr>
        <w:t xml:space="preserve">Journal of the ACM (JACM), </w:t>
      </w:r>
      <w:r w:rsidRPr="0021199B">
        <w:rPr>
          <w:rFonts w:asciiTheme="minorHAnsi" w:hAnsiTheme="minorHAnsi" w:cstheme="minorHAnsi"/>
        </w:rPr>
        <w:t>vol. 22, no. 2, pp. 215-225, 1975, doi: 10.1145/321879.321884.</w:t>
      </w:r>
    </w:p>
    <w:p w14:paraId="7619B221" w14:textId="36218416" w:rsidR="004338D0" w:rsidRPr="0021199B" w:rsidRDefault="004338D0" w:rsidP="004338D0">
      <w:pPr>
        <w:pStyle w:val="EndNoteBibliography"/>
        <w:ind w:left="720" w:hanging="720"/>
        <w:rPr>
          <w:rFonts w:asciiTheme="minorHAnsi" w:hAnsiTheme="minorHAnsi" w:cstheme="minorHAnsi"/>
        </w:rPr>
      </w:pPr>
      <w:r w:rsidRPr="0021199B">
        <w:rPr>
          <w:rFonts w:asciiTheme="minorHAnsi" w:hAnsiTheme="minorHAnsi" w:cstheme="minorHAnsi"/>
        </w:rPr>
        <w:t>[30]</w:t>
      </w:r>
      <w:r w:rsidRPr="0021199B">
        <w:rPr>
          <w:rFonts w:asciiTheme="minorHAnsi" w:hAnsiTheme="minorHAnsi" w:cstheme="minorHAnsi"/>
        </w:rPr>
        <w:tab/>
        <w:t xml:space="preserve">M. Fredman and M. Saks, "The cell probe complexity of dynamic data structures," presented at the Proceedings of the twenty-first annual ACM symposium on Theory of computing, Seattle, Washington, USA, 1989. [Online]. Available: </w:t>
      </w:r>
      <w:hyperlink r:id="rId29" w:history="1">
        <w:r w:rsidRPr="0021199B">
          <w:rPr>
            <w:rStyle w:val="a7"/>
            <w:rFonts w:asciiTheme="minorHAnsi" w:hAnsiTheme="minorHAnsi" w:cstheme="minorHAnsi"/>
          </w:rPr>
          <w:t>https://doi.org/10.1145/73007.73040</w:t>
        </w:r>
      </w:hyperlink>
      <w:r w:rsidRPr="0021199B">
        <w:rPr>
          <w:rFonts w:asciiTheme="minorHAnsi" w:hAnsiTheme="minorHAnsi" w:cstheme="minorHAnsi"/>
        </w:rPr>
        <w:t>.</w:t>
      </w:r>
    </w:p>
    <w:p w14:paraId="1E327B1E" w14:textId="77777777" w:rsidR="004338D0" w:rsidRPr="0021199B" w:rsidRDefault="004338D0" w:rsidP="004338D0">
      <w:pPr>
        <w:pStyle w:val="EndNoteBibliography"/>
        <w:ind w:left="720" w:hanging="720"/>
        <w:rPr>
          <w:rFonts w:asciiTheme="minorHAnsi" w:hAnsiTheme="minorHAnsi" w:cstheme="minorHAnsi"/>
        </w:rPr>
      </w:pPr>
      <w:r w:rsidRPr="0021199B">
        <w:rPr>
          <w:rFonts w:asciiTheme="minorHAnsi" w:hAnsiTheme="minorHAnsi" w:cstheme="minorHAnsi"/>
        </w:rPr>
        <w:t>[31]</w:t>
      </w:r>
      <w:r w:rsidRPr="0021199B">
        <w:rPr>
          <w:rFonts w:asciiTheme="minorHAnsi" w:hAnsiTheme="minorHAnsi" w:cstheme="minorHAnsi"/>
        </w:rPr>
        <w:tab/>
        <w:t xml:space="preserve">B. A. Galler and M. J. Fisher, "An improved equivalence algorithm," </w:t>
      </w:r>
      <w:r w:rsidRPr="0021199B">
        <w:rPr>
          <w:rFonts w:asciiTheme="minorHAnsi" w:hAnsiTheme="minorHAnsi" w:cstheme="minorHAnsi"/>
          <w:i/>
        </w:rPr>
        <w:t xml:space="preserve">Commun. ACM, </w:t>
      </w:r>
      <w:r w:rsidRPr="0021199B">
        <w:rPr>
          <w:rFonts w:asciiTheme="minorHAnsi" w:hAnsiTheme="minorHAnsi" w:cstheme="minorHAnsi"/>
        </w:rPr>
        <w:t>vol. 7, no. 5, pp. 301–303, 1964, doi: 10.1145/364099.364331.</w:t>
      </w:r>
    </w:p>
    <w:p w14:paraId="3E4BE522" w14:textId="77777777" w:rsidR="004338D0" w:rsidRPr="0021199B" w:rsidRDefault="004338D0" w:rsidP="004338D0">
      <w:pPr>
        <w:pStyle w:val="EndNoteBibliography"/>
        <w:ind w:left="720" w:hanging="720"/>
        <w:rPr>
          <w:rFonts w:asciiTheme="minorHAnsi" w:hAnsiTheme="minorHAnsi" w:cstheme="minorHAnsi"/>
        </w:rPr>
      </w:pPr>
      <w:r w:rsidRPr="0021199B">
        <w:rPr>
          <w:rFonts w:asciiTheme="minorHAnsi" w:hAnsiTheme="minorHAnsi" w:cstheme="minorHAnsi"/>
        </w:rPr>
        <w:t>[32]</w:t>
      </w:r>
      <w:r w:rsidRPr="0021199B">
        <w:rPr>
          <w:rFonts w:asciiTheme="minorHAnsi" w:hAnsiTheme="minorHAnsi" w:cstheme="minorHAnsi"/>
        </w:rPr>
        <w:tab/>
        <w:t xml:space="preserve">J. E. Hopcroft and J. D. Ullman, </w:t>
      </w:r>
      <w:r w:rsidRPr="0021199B">
        <w:rPr>
          <w:rFonts w:asciiTheme="minorHAnsi" w:hAnsiTheme="minorHAnsi" w:cstheme="minorHAnsi"/>
          <w:i/>
        </w:rPr>
        <w:t>Introduction to Automata Theory, Languages and Computation</w:t>
      </w:r>
      <w:r w:rsidRPr="0021199B">
        <w:rPr>
          <w:rFonts w:asciiTheme="minorHAnsi" w:hAnsiTheme="minorHAnsi" w:cstheme="minorHAnsi"/>
        </w:rPr>
        <w:t>. Reading, MA: Addison-Wesley, 1979.</w:t>
      </w:r>
    </w:p>
    <w:p w14:paraId="654FB5F0" w14:textId="77777777" w:rsidR="004338D0" w:rsidRPr="0021199B" w:rsidRDefault="004338D0" w:rsidP="004338D0">
      <w:pPr>
        <w:pStyle w:val="EndNoteBibliography"/>
        <w:ind w:left="720" w:hanging="720"/>
        <w:rPr>
          <w:rFonts w:asciiTheme="minorHAnsi" w:hAnsiTheme="minorHAnsi" w:cstheme="minorHAnsi"/>
        </w:rPr>
      </w:pPr>
      <w:r w:rsidRPr="0021199B">
        <w:rPr>
          <w:rFonts w:asciiTheme="minorHAnsi" w:hAnsiTheme="minorHAnsi" w:cstheme="minorHAnsi"/>
        </w:rPr>
        <w:t>[33]</w:t>
      </w:r>
      <w:r w:rsidRPr="0021199B">
        <w:rPr>
          <w:rFonts w:asciiTheme="minorHAnsi" w:hAnsiTheme="minorHAnsi" w:cstheme="minorHAnsi"/>
        </w:rPr>
        <w:tab/>
        <w:t xml:space="preserve">R. Sedgewick and K. Wayne, </w:t>
      </w:r>
      <w:r w:rsidRPr="0021199B">
        <w:rPr>
          <w:rFonts w:asciiTheme="minorHAnsi" w:hAnsiTheme="minorHAnsi" w:cstheme="minorHAnsi"/>
          <w:i/>
        </w:rPr>
        <w:t>Algorithms</w:t>
      </w:r>
      <w:r w:rsidRPr="0021199B">
        <w:rPr>
          <w:rFonts w:asciiTheme="minorHAnsi" w:hAnsiTheme="minorHAnsi" w:cstheme="minorHAnsi"/>
        </w:rPr>
        <w:t>, 4th ed. Upper Saddle River, NJ: Addison-Wesley, 2011.</w:t>
      </w:r>
    </w:p>
    <w:p w14:paraId="2CE7E5AA" w14:textId="77777777" w:rsidR="004338D0" w:rsidRPr="0021199B" w:rsidRDefault="004338D0" w:rsidP="004338D0">
      <w:pPr>
        <w:pStyle w:val="EndNoteBibliography"/>
        <w:ind w:left="720" w:hanging="720"/>
        <w:rPr>
          <w:rFonts w:asciiTheme="minorHAnsi" w:hAnsiTheme="minorHAnsi" w:cstheme="minorHAnsi"/>
        </w:rPr>
      </w:pPr>
      <w:r w:rsidRPr="0021199B">
        <w:rPr>
          <w:rFonts w:asciiTheme="minorHAnsi" w:hAnsiTheme="minorHAnsi" w:cstheme="minorHAnsi"/>
        </w:rPr>
        <w:t>[34]</w:t>
      </w:r>
      <w:r w:rsidRPr="0021199B">
        <w:rPr>
          <w:rFonts w:asciiTheme="minorHAnsi" w:hAnsiTheme="minorHAnsi" w:cstheme="minorHAnsi"/>
        </w:rPr>
        <w:tab/>
        <w:t xml:space="preserve">T. H. Cormen, C. E. Leiserson, R. L. Rivest, and C. Stein, </w:t>
      </w:r>
      <w:r w:rsidRPr="0021199B">
        <w:rPr>
          <w:rFonts w:asciiTheme="minorHAnsi" w:hAnsiTheme="minorHAnsi" w:cstheme="minorHAnsi"/>
          <w:i/>
        </w:rPr>
        <w:t>Introduction to Algorithms</w:t>
      </w:r>
      <w:r w:rsidRPr="0021199B">
        <w:rPr>
          <w:rFonts w:asciiTheme="minorHAnsi" w:hAnsiTheme="minorHAnsi" w:cstheme="minorHAnsi"/>
        </w:rPr>
        <w:t>, 4th ed. Cambridge, MA: MIT Press, 2022.</w:t>
      </w:r>
    </w:p>
    <w:p w14:paraId="2B8FC5A6" w14:textId="77777777" w:rsidR="004338D0" w:rsidRPr="0021199B" w:rsidRDefault="004338D0" w:rsidP="004338D0">
      <w:pPr>
        <w:pStyle w:val="EndNoteBibliography"/>
        <w:ind w:left="720" w:hanging="720"/>
        <w:rPr>
          <w:rFonts w:asciiTheme="minorHAnsi" w:hAnsiTheme="minorHAnsi" w:cstheme="minorHAnsi"/>
        </w:rPr>
      </w:pPr>
      <w:r w:rsidRPr="0021199B">
        <w:rPr>
          <w:rFonts w:asciiTheme="minorHAnsi" w:hAnsiTheme="minorHAnsi" w:cstheme="minorHAnsi"/>
        </w:rPr>
        <w:t>[35]</w:t>
      </w:r>
      <w:r w:rsidRPr="0021199B">
        <w:rPr>
          <w:rFonts w:asciiTheme="minorHAnsi" w:hAnsiTheme="minorHAnsi" w:cstheme="minorHAnsi"/>
        </w:rPr>
        <w:tab/>
        <w:t xml:space="preserve">J. Holm, K. d. Lichtenberg, and M. Thorup, "Poly-logarithmic deterministic fully-dynamic algorithms for connectivity, minimum spanning tree, 2-edge, and biconnectivity," </w:t>
      </w:r>
      <w:r w:rsidRPr="0021199B">
        <w:rPr>
          <w:rFonts w:asciiTheme="minorHAnsi" w:hAnsiTheme="minorHAnsi" w:cstheme="minorHAnsi"/>
          <w:i/>
        </w:rPr>
        <w:t xml:space="preserve">J. ACM, </w:t>
      </w:r>
      <w:r w:rsidRPr="0021199B">
        <w:rPr>
          <w:rFonts w:asciiTheme="minorHAnsi" w:hAnsiTheme="minorHAnsi" w:cstheme="minorHAnsi"/>
        </w:rPr>
        <w:t>vol. 48, no. 4, pp. 723–760, 2001, doi: 10.1145/502090.502095.</w:t>
      </w:r>
    </w:p>
    <w:p w14:paraId="51FC490A" w14:textId="77777777" w:rsidR="004338D0" w:rsidRPr="0021199B" w:rsidRDefault="004338D0" w:rsidP="004338D0">
      <w:pPr>
        <w:pStyle w:val="EndNoteBibliography"/>
        <w:ind w:left="720" w:hanging="720"/>
        <w:rPr>
          <w:rFonts w:asciiTheme="minorHAnsi" w:hAnsiTheme="minorHAnsi" w:cstheme="minorHAnsi"/>
        </w:rPr>
      </w:pPr>
      <w:r w:rsidRPr="0021199B">
        <w:rPr>
          <w:rFonts w:asciiTheme="minorHAnsi" w:hAnsiTheme="minorHAnsi" w:cstheme="minorHAnsi"/>
        </w:rPr>
        <w:t>[36]</w:t>
      </w:r>
      <w:r w:rsidRPr="0021199B">
        <w:rPr>
          <w:rFonts w:asciiTheme="minorHAnsi" w:hAnsiTheme="minorHAnsi" w:cstheme="minorHAnsi"/>
        </w:rPr>
        <w:tab/>
        <w:t xml:space="preserve">M. Lozano and C. García-Martínez, "Hybrid metaheuristics with evolutionary algorithms specializing in intensification and diversification: Overview and progress report," </w:t>
      </w:r>
      <w:r w:rsidRPr="0021199B">
        <w:rPr>
          <w:rFonts w:asciiTheme="minorHAnsi" w:hAnsiTheme="minorHAnsi" w:cstheme="minorHAnsi"/>
          <w:i/>
        </w:rPr>
        <w:t xml:space="preserve">Computers &amp; Operations Research, </w:t>
      </w:r>
      <w:r w:rsidRPr="0021199B">
        <w:rPr>
          <w:rFonts w:asciiTheme="minorHAnsi" w:hAnsiTheme="minorHAnsi" w:cstheme="minorHAnsi"/>
        </w:rPr>
        <w:t>vol. 37, no. 3, pp. 481-497, 2010, doi: 10.1016/j.cor.2009.02.010.</w:t>
      </w:r>
    </w:p>
    <w:p w14:paraId="652BE176" w14:textId="77777777" w:rsidR="004338D0" w:rsidRPr="0021199B" w:rsidRDefault="004338D0" w:rsidP="004338D0">
      <w:pPr>
        <w:pStyle w:val="EndNoteBibliography"/>
        <w:ind w:left="720" w:hanging="720"/>
        <w:rPr>
          <w:rFonts w:asciiTheme="minorHAnsi" w:hAnsiTheme="minorHAnsi" w:cstheme="minorHAnsi"/>
        </w:rPr>
      </w:pPr>
      <w:r w:rsidRPr="0021199B">
        <w:rPr>
          <w:rFonts w:asciiTheme="minorHAnsi" w:hAnsiTheme="minorHAnsi" w:cstheme="minorHAnsi"/>
        </w:rPr>
        <w:t>[37]</w:t>
      </w:r>
      <w:r w:rsidRPr="0021199B">
        <w:rPr>
          <w:rFonts w:asciiTheme="minorHAnsi" w:hAnsiTheme="minorHAnsi" w:cstheme="minorHAnsi"/>
        </w:rPr>
        <w:tab/>
        <w:t xml:space="preserve">V. R. Máximo and M. C. V. Nascimento, "Intensification, learning and diversification in a hybrid metaheuristic: an efficient unification," </w:t>
      </w:r>
      <w:r w:rsidRPr="0021199B">
        <w:rPr>
          <w:rFonts w:asciiTheme="minorHAnsi" w:hAnsiTheme="minorHAnsi" w:cstheme="minorHAnsi"/>
          <w:i/>
        </w:rPr>
        <w:t xml:space="preserve">Journal of Heuristics, </w:t>
      </w:r>
      <w:r w:rsidRPr="0021199B">
        <w:rPr>
          <w:rFonts w:asciiTheme="minorHAnsi" w:hAnsiTheme="minorHAnsi" w:cstheme="minorHAnsi"/>
        </w:rPr>
        <w:t>vol. 25, no. 4–5, pp. 539–564, 2019, doi: 10.1007/s10732-018-9373-1.</w:t>
      </w:r>
    </w:p>
    <w:p w14:paraId="3F6FE7D7" w14:textId="77777777" w:rsidR="004338D0" w:rsidRPr="0021199B" w:rsidRDefault="004338D0" w:rsidP="004338D0">
      <w:pPr>
        <w:pStyle w:val="EndNoteBibliography"/>
        <w:ind w:left="720" w:hanging="720"/>
        <w:rPr>
          <w:rFonts w:asciiTheme="minorHAnsi" w:hAnsiTheme="minorHAnsi" w:cstheme="minorHAnsi"/>
        </w:rPr>
      </w:pPr>
      <w:r w:rsidRPr="0021199B">
        <w:rPr>
          <w:rFonts w:asciiTheme="minorHAnsi" w:hAnsiTheme="minorHAnsi" w:cstheme="minorHAnsi"/>
        </w:rPr>
        <w:t>[38]</w:t>
      </w:r>
      <w:r w:rsidRPr="0021199B">
        <w:rPr>
          <w:rFonts w:asciiTheme="minorHAnsi" w:hAnsiTheme="minorHAnsi" w:cstheme="minorHAnsi"/>
        </w:rPr>
        <w:tab/>
        <w:t xml:space="preserve">C. Blum and A. Roli, "Metaheuristics in combinatorial optimization: Overview and conceptual comparison," </w:t>
      </w:r>
      <w:r w:rsidRPr="0021199B">
        <w:rPr>
          <w:rFonts w:asciiTheme="minorHAnsi" w:hAnsiTheme="minorHAnsi" w:cstheme="minorHAnsi"/>
          <w:i/>
        </w:rPr>
        <w:t xml:space="preserve">ACM Comput. Surv., </w:t>
      </w:r>
      <w:r w:rsidRPr="0021199B">
        <w:rPr>
          <w:rFonts w:asciiTheme="minorHAnsi" w:hAnsiTheme="minorHAnsi" w:cstheme="minorHAnsi"/>
        </w:rPr>
        <w:t>vol. 35, no. 3, pp. 268–308, 2003, doi: 10.1145/937503.937505.</w:t>
      </w:r>
    </w:p>
    <w:p w14:paraId="71525803" w14:textId="77777777" w:rsidR="004338D0" w:rsidRPr="0021199B" w:rsidRDefault="004338D0" w:rsidP="004338D0">
      <w:pPr>
        <w:pStyle w:val="EndNoteBibliography"/>
        <w:ind w:left="720" w:hanging="720"/>
        <w:rPr>
          <w:rFonts w:asciiTheme="minorHAnsi" w:hAnsiTheme="minorHAnsi" w:cstheme="minorHAnsi"/>
        </w:rPr>
      </w:pPr>
      <w:r w:rsidRPr="0021199B">
        <w:rPr>
          <w:rFonts w:asciiTheme="minorHAnsi" w:hAnsiTheme="minorHAnsi" w:cstheme="minorHAnsi"/>
        </w:rPr>
        <w:t>[39]</w:t>
      </w:r>
      <w:r w:rsidRPr="0021199B">
        <w:rPr>
          <w:rFonts w:asciiTheme="minorHAnsi" w:hAnsiTheme="minorHAnsi" w:cstheme="minorHAnsi"/>
        </w:rPr>
        <w:tab/>
        <w:t xml:space="preserve">T. Baltrusaitis, C. Ahuja, and L. P. Morency, "Multimodal Machine Learning: A Survey and Taxonomy," </w:t>
      </w:r>
      <w:r w:rsidRPr="0021199B">
        <w:rPr>
          <w:rFonts w:asciiTheme="minorHAnsi" w:hAnsiTheme="minorHAnsi" w:cstheme="minorHAnsi"/>
          <w:i/>
        </w:rPr>
        <w:t xml:space="preserve">IEEE Trans Pattern Anal Mach Intell, </w:t>
      </w:r>
      <w:r w:rsidRPr="0021199B">
        <w:rPr>
          <w:rFonts w:asciiTheme="minorHAnsi" w:hAnsiTheme="minorHAnsi" w:cstheme="minorHAnsi"/>
        </w:rPr>
        <w:t>vol. 41, no. 2, pp. 423-443, Feb 2019, doi: 10.1109/TPAMI.2018.2798607.</w:t>
      </w:r>
    </w:p>
    <w:p w14:paraId="403579E2" w14:textId="77777777" w:rsidR="004338D0" w:rsidRPr="0021199B" w:rsidRDefault="004338D0" w:rsidP="004338D0">
      <w:pPr>
        <w:pStyle w:val="EndNoteBibliography"/>
        <w:ind w:left="720" w:hanging="720"/>
        <w:rPr>
          <w:rFonts w:asciiTheme="minorHAnsi" w:hAnsiTheme="minorHAnsi" w:cstheme="minorHAnsi"/>
        </w:rPr>
      </w:pPr>
      <w:r w:rsidRPr="0021199B">
        <w:rPr>
          <w:rFonts w:asciiTheme="minorHAnsi" w:hAnsiTheme="minorHAnsi" w:cstheme="minorHAnsi"/>
        </w:rPr>
        <w:lastRenderedPageBreak/>
        <w:t>[40]</w:t>
      </w:r>
      <w:r w:rsidRPr="0021199B">
        <w:rPr>
          <w:rFonts w:asciiTheme="minorHAnsi" w:hAnsiTheme="minorHAnsi" w:cstheme="minorHAnsi"/>
        </w:rPr>
        <w:tab/>
        <w:t>B. Oztas, D. Cetinkaya, F. Adedoyin, M. Budka, H. Dogan, and G. Aksu, "Enhancing Anti-Money Laundering: Development of a Synthetic Transaction Monitoring Dataset," presented at the 2023 IEEE International Conference on e-Business Engineering (ICEBE), 2023.</w:t>
      </w:r>
    </w:p>
    <w:p w14:paraId="21C50982" w14:textId="2E564F85" w:rsidR="00BC45EF" w:rsidRPr="0021199B" w:rsidRDefault="00312782">
      <w:pPr>
        <w:rPr>
          <w:rFonts w:eastAsia="新細明體" w:cstheme="minorHAnsi"/>
          <w:kern w:val="0"/>
          <w:szCs w:val="24"/>
        </w:rPr>
      </w:pPr>
      <w:r w:rsidRPr="0021199B">
        <w:rPr>
          <w:rFonts w:eastAsia="新細明體" w:cstheme="minorHAnsi"/>
          <w:kern w:val="0"/>
          <w:szCs w:val="24"/>
        </w:rPr>
        <w:fldChar w:fldCharType="end"/>
      </w:r>
    </w:p>
    <w:sectPr w:rsidR="00BC45EF" w:rsidRPr="0021199B">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7F760B4" w14:textId="77777777" w:rsidR="00557D10" w:rsidRDefault="00557D10" w:rsidP="00AA737B">
      <w:r>
        <w:separator/>
      </w:r>
    </w:p>
  </w:endnote>
  <w:endnote w:type="continuationSeparator" w:id="0">
    <w:p w14:paraId="58CB0435" w14:textId="77777777" w:rsidR="00557D10" w:rsidRDefault="00557D10" w:rsidP="00AA73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75A9F2" w14:textId="77777777" w:rsidR="00557D10" w:rsidRDefault="00557D10" w:rsidP="00AA737B">
      <w:r>
        <w:separator/>
      </w:r>
    </w:p>
  </w:footnote>
  <w:footnote w:type="continuationSeparator" w:id="0">
    <w:p w14:paraId="35C416D3" w14:textId="77777777" w:rsidR="00557D10" w:rsidRDefault="00557D10" w:rsidP="00AA73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AD5782"/>
    <w:multiLevelType w:val="multilevel"/>
    <w:tmpl w:val="CE204718"/>
    <w:lvl w:ilvl="0">
      <w:start w:val="1"/>
      <w:numFmt w:val="decimal"/>
      <w:lvlText w:val="%1."/>
      <w:lvlJc w:val="left"/>
      <w:pPr>
        <w:tabs>
          <w:tab w:val="num" w:pos="643"/>
        </w:tabs>
        <w:ind w:left="643" w:hanging="360"/>
      </w:p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1" w15:restartNumberingAfterBreak="0">
    <w:nsid w:val="06F51C8C"/>
    <w:multiLevelType w:val="multilevel"/>
    <w:tmpl w:val="985A5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F3863"/>
    <w:multiLevelType w:val="hybridMultilevel"/>
    <w:tmpl w:val="C9707C66"/>
    <w:lvl w:ilvl="0" w:tplc="181C547E">
      <w:start w:val="1"/>
      <w:numFmt w:val="bullet"/>
      <w:lvlText w:val="•"/>
      <w:lvlJc w:val="left"/>
      <w:pPr>
        <w:ind w:left="960" w:hanging="480"/>
      </w:pPr>
      <w:rPr>
        <w:rFonts w:ascii="Arial" w:hAnsi="Arial"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 w15:restartNumberingAfterBreak="0">
    <w:nsid w:val="098E39A1"/>
    <w:multiLevelType w:val="multilevel"/>
    <w:tmpl w:val="45B6D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3522B"/>
    <w:multiLevelType w:val="hybridMultilevel"/>
    <w:tmpl w:val="F0382F5A"/>
    <w:lvl w:ilvl="0" w:tplc="181C547E">
      <w:start w:val="1"/>
      <w:numFmt w:val="bullet"/>
      <w:lvlText w:val="•"/>
      <w:lvlJc w:val="left"/>
      <w:pPr>
        <w:tabs>
          <w:tab w:val="num" w:pos="720"/>
        </w:tabs>
        <w:ind w:left="720" w:hanging="360"/>
      </w:pPr>
      <w:rPr>
        <w:rFonts w:ascii="Arial" w:hAnsi="Arial" w:hint="default"/>
      </w:rPr>
    </w:lvl>
    <w:lvl w:ilvl="1" w:tplc="B6D6B896" w:tentative="1">
      <w:start w:val="1"/>
      <w:numFmt w:val="bullet"/>
      <w:lvlText w:val="•"/>
      <w:lvlJc w:val="left"/>
      <w:pPr>
        <w:tabs>
          <w:tab w:val="num" w:pos="1440"/>
        </w:tabs>
        <w:ind w:left="1440" w:hanging="360"/>
      </w:pPr>
      <w:rPr>
        <w:rFonts w:ascii="Arial" w:hAnsi="Arial" w:hint="default"/>
      </w:rPr>
    </w:lvl>
    <w:lvl w:ilvl="2" w:tplc="DC5658C6" w:tentative="1">
      <w:start w:val="1"/>
      <w:numFmt w:val="bullet"/>
      <w:lvlText w:val="•"/>
      <w:lvlJc w:val="left"/>
      <w:pPr>
        <w:tabs>
          <w:tab w:val="num" w:pos="2160"/>
        </w:tabs>
        <w:ind w:left="2160" w:hanging="360"/>
      </w:pPr>
      <w:rPr>
        <w:rFonts w:ascii="Arial" w:hAnsi="Arial" w:hint="default"/>
      </w:rPr>
    </w:lvl>
    <w:lvl w:ilvl="3" w:tplc="3D2AD8B8" w:tentative="1">
      <w:start w:val="1"/>
      <w:numFmt w:val="bullet"/>
      <w:lvlText w:val="•"/>
      <w:lvlJc w:val="left"/>
      <w:pPr>
        <w:tabs>
          <w:tab w:val="num" w:pos="2880"/>
        </w:tabs>
        <w:ind w:left="2880" w:hanging="360"/>
      </w:pPr>
      <w:rPr>
        <w:rFonts w:ascii="Arial" w:hAnsi="Arial" w:hint="default"/>
      </w:rPr>
    </w:lvl>
    <w:lvl w:ilvl="4" w:tplc="AD865C7A" w:tentative="1">
      <w:start w:val="1"/>
      <w:numFmt w:val="bullet"/>
      <w:lvlText w:val="•"/>
      <w:lvlJc w:val="left"/>
      <w:pPr>
        <w:tabs>
          <w:tab w:val="num" w:pos="3600"/>
        </w:tabs>
        <w:ind w:left="3600" w:hanging="360"/>
      </w:pPr>
      <w:rPr>
        <w:rFonts w:ascii="Arial" w:hAnsi="Arial" w:hint="default"/>
      </w:rPr>
    </w:lvl>
    <w:lvl w:ilvl="5" w:tplc="46D8615E" w:tentative="1">
      <w:start w:val="1"/>
      <w:numFmt w:val="bullet"/>
      <w:lvlText w:val="•"/>
      <w:lvlJc w:val="left"/>
      <w:pPr>
        <w:tabs>
          <w:tab w:val="num" w:pos="4320"/>
        </w:tabs>
        <w:ind w:left="4320" w:hanging="360"/>
      </w:pPr>
      <w:rPr>
        <w:rFonts w:ascii="Arial" w:hAnsi="Arial" w:hint="default"/>
      </w:rPr>
    </w:lvl>
    <w:lvl w:ilvl="6" w:tplc="C8FA9DF6" w:tentative="1">
      <w:start w:val="1"/>
      <w:numFmt w:val="bullet"/>
      <w:lvlText w:val="•"/>
      <w:lvlJc w:val="left"/>
      <w:pPr>
        <w:tabs>
          <w:tab w:val="num" w:pos="5040"/>
        </w:tabs>
        <w:ind w:left="5040" w:hanging="360"/>
      </w:pPr>
      <w:rPr>
        <w:rFonts w:ascii="Arial" w:hAnsi="Arial" w:hint="default"/>
      </w:rPr>
    </w:lvl>
    <w:lvl w:ilvl="7" w:tplc="4E6867A2" w:tentative="1">
      <w:start w:val="1"/>
      <w:numFmt w:val="bullet"/>
      <w:lvlText w:val="•"/>
      <w:lvlJc w:val="left"/>
      <w:pPr>
        <w:tabs>
          <w:tab w:val="num" w:pos="5760"/>
        </w:tabs>
        <w:ind w:left="5760" w:hanging="360"/>
      </w:pPr>
      <w:rPr>
        <w:rFonts w:ascii="Arial" w:hAnsi="Arial" w:hint="default"/>
      </w:rPr>
    </w:lvl>
    <w:lvl w:ilvl="8" w:tplc="29AC2A5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2015A51"/>
    <w:multiLevelType w:val="multilevel"/>
    <w:tmpl w:val="1F74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60690B"/>
    <w:multiLevelType w:val="hybridMultilevel"/>
    <w:tmpl w:val="0CC669A4"/>
    <w:lvl w:ilvl="0" w:tplc="5784C8E4">
      <w:start w:val="1"/>
      <w:numFmt w:val="bullet"/>
      <w:lvlText w:val="•"/>
      <w:lvlJc w:val="left"/>
      <w:pPr>
        <w:tabs>
          <w:tab w:val="num" w:pos="720"/>
        </w:tabs>
        <w:ind w:left="720" w:hanging="360"/>
      </w:pPr>
      <w:rPr>
        <w:rFonts w:ascii="Arial" w:hAnsi="Arial" w:hint="default"/>
      </w:rPr>
    </w:lvl>
    <w:lvl w:ilvl="1" w:tplc="74C29638" w:tentative="1">
      <w:start w:val="1"/>
      <w:numFmt w:val="bullet"/>
      <w:lvlText w:val="•"/>
      <w:lvlJc w:val="left"/>
      <w:pPr>
        <w:tabs>
          <w:tab w:val="num" w:pos="1440"/>
        </w:tabs>
        <w:ind w:left="1440" w:hanging="360"/>
      </w:pPr>
      <w:rPr>
        <w:rFonts w:ascii="Arial" w:hAnsi="Arial" w:hint="default"/>
      </w:rPr>
    </w:lvl>
    <w:lvl w:ilvl="2" w:tplc="7778D00C" w:tentative="1">
      <w:start w:val="1"/>
      <w:numFmt w:val="bullet"/>
      <w:lvlText w:val="•"/>
      <w:lvlJc w:val="left"/>
      <w:pPr>
        <w:tabs>
          <w:tab w:val="num" w:pos="2160"/>
        </w:tabs>
        <w:ind w:left="2160" w:hanging="360"/>
      </w:pPr>
      <w:rPr>
        <w:rFonts w:ascii="Arial" w:hAnsi="Arial" w:hint="default"/>
      </w:rPr>
    </w:lvl>
    <w:lvl w:ilvl="3" w:tplc="0CF695CC" w:tentative="1">
      <w:start w:val="1"/>
      <w:numFmt w:val="bullet"/>
      <w:lvlText w:val="•"/>
      <w:lvlJc w:val="left"/>
      <w:pPr>
        <w:tabs>
          <w:tab w:val="num" w:pos="2880"/>
        </w:tabs>
        <w:ind w:left="2880" w:hanging="360"/>
      </w:pPr>
      <w:rPr>
        <w:rFonts w:ascii="Arial" w:hAnsi="Arial" w:hint="default"/>
      </w:rPr>
    </w:lvl>
    <w:lvl w:ilvl="4" w:tplc="5428D368" w:tentative="1">
      <w:start w:val="1"/>
      <w:numFmt w:val="bullet"/>
      <w:lvlText w:val="•"/>
      <w:lvlJc w:val="left"/>
      <w:pPr>
        <w:tabs>
          <w:tab w:val="num" w:pos="3600"/>
        </w:tabs>
        <w:ind w:left="3600" w:hanging="360"/>
      </w:pPr>
      <w:rPr>
        <w:rFonts w:ascii="Arial" w:hAnsi="Arial" w:hint="default"/>
      </w:rPr>
    </w:lvl>
    <w:lvl w:ilvl="5" w:tplc="B4E89932" w:tentative="1">
      <w:start w:val="1"/>
      <w:numFmt w:val="bullet"/>
      <w:lvlText w:val="•"/>
      <w:lvlJc w:val="left"/>
      <w:pPr>
        <w:tabs>
          <w:tab w:val="num" w:pos="4320"/>
        </w:tabs>
        <w:ind w:left="4320" w:hanging="360"/>
      </w:pPr>
      <w:rPr>
        <w:rFonts w:ascii="Arial" w:hAnsi="Arial" w:hint="default"/>
      </w:rPr>
    </w:lvl>
    <w:lvl w:ilvl="6" w:tplc="7B640CF8" w:tentative="1">
      <w:start w:val="1"/>
      <w:numFmt w:val="bullet"/>
      <w:lvlText w:val="•"/>
      <w:lvlJc w:val="left"/>
      <w:pPr>
        <w:tabs>
          <w:tab w:val="num" w:pos="5040"/>
        </w:tabs>
        <w:ind w:left="5040" w:hanging="360"/>
      </w:pPr>
      <w:rPr>
        <w:rFonts w:ascii="Arial" w:hAnsi="Arial" w:hint="default"/>
      </w:rPr>
    </w:lvl>
    <w:lvl w:ilvl="7" w:tplc="C7802390" w:tentative="1">
      <w:start w:val="1"/>
      <w:numFmt w:val="bullet"/>
      <w:lvlText w:val="•"/>
      <w:lvlJc w:val="left"/>
      <w:pPr>
        <w:tabs>
          <w:tab w:val="num" w:pos="5760"/>
        </w:tabs>
        <w:ind w:left="5760" w:hanging="360"/>
      </w:pPr>
      <w:rPr>
        <w:rFonts w:ascii="Arial" w:hAnsi="Arial" w:hint="default"/>
      </w:rPr>
    </w:lvl>
    <w:lvl w:ilvl="8" w:tplc="BA1A0E86"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C0944A1"/>
    <w:multiLevelType w:val="multilevel"/>
    <w:tmpl w:val="08841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6A2518"/>
    <w:multiLevelType w:val="multilevel"/>
    <w:tmpl w:val="924E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0B39A7"/>
    <w:multiLevelType w:val="hybridMultilevel"/>
    <w:tmpl w:val="E320EAF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24921E7B"/>
    <w:multiLevelType w:val="multilevel"/>
    <w:tmpl w:val="2D8CB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2C5714"/>
    <w:multiLevelType w:val="hybridMultilevel"/>
    <w:tmpl w:val="D6643E8E"/>
    <w:lvl w:ilvl="0" w:tplc="181C547E">
      <w:start w:val="1"/>
      <w:numFmt w:val="bullet"/>
      <w:lvlText w:val="•"/>
      <w:lvlJc w:val="left"/>
      <w:pPr>
        <w:ind w:left="960" w:hanging="480"/>
      </w:pPr>
      <w:rPr>
        <w:rFonts w:ascii="Arial" w:hAnsi="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29B94D40"/>
    <w:multiLevelType w:val="multilevel"/>
    <w:tmpl w:val="8A4A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9B02DD"/>
    <w:multiLevelType w:val="hybridMultilevel"/>
    <w:tmpl w:val="0C58CD2C"/>
    <w:lvl w:ilvl="0" w:tplc="A61CEA1A">
      <w:start w:val="1"/>
      <w:numFmt w:val="bullet"/>
      <w:lvlText w:val="•"/>
      <w:lvlJc w:val="left"/>
      <w:pPr>
        <w:tabs>
          <w:tab w:val="num" w:pos="720"/>
        </w:tabs>
        <w:ind w:left="720" w:hanging="360"/>
      </w:pPr>
      <w:rPr>
        <w:rFonts w:ascii="Arial" w:hAnsi="Arial" w:hint="default"/>
      </w:rPr>
    </w:lvl>
    <w:lvl w:ilvl="1" w:tplc="A81E25EC" w:tentative="1">
      <w:start w:val="1"/>
      <w:numFmt w:val="bullet"/>
      <w:lvlText w:val="•"/>
      <w:lvlJc w:val="left"/>
      <w:pPr>
        <w:tabs>
          <w:tab w:val="num" w:pos="1440"/>
        </w:tabs>
        <w:ind w:left="1440" w:hanging="360"/>
      </w:pPr>
      <w:rPr>
        <w:rFonts w:ascii="Arial" w:hAnsi="Arial" w:hint="default"/>
      </w:rPr>
    </w:lvl>
    <w:lvl w:ilvl="2" w:tplc="2D08DC34" w:tentative="1">
      <w:start w:val="1"/>
      <w:numFmt w:val="bullet"/>
      <w:lvlText w:val="•"/>
      <w:lvlJc w:val="left"/>
      <w:pPr>
        <w:tabs>
          <w:tab w:val="num" w:pos="2160"/>
        </w:tabs>
        <w:ind w:left="2160" w:hanging="360"/>
      </w:pPr>
      <w:rPr>
        <w:rFonts w:ascii="Arial" w:hAnsi="Arial" w:hint="default"/>
      </w:rPr>
    </w:lvl>
    <w:lvl w:ilvl="3" w:tplc="456A6BB2" w:tentative="1">
      <w:start w:val="1"/>
      <w:numFmt w:val="bullet"/>
      <w:lvlText w:val="•"/>
      <w:lvlJc w:val="left"/>
      <w:pPr>
        <w:tabs>
          <w:tab w:val="num" w:pos="2880"/>
        </w:tabs>
        <w:ind w:left="2880" w:hanging="360"/>
      </w:pPr>
      <w:rPr>
        <w:rFonts w:ascii="Arial" w:hAnsi="Arial" w:hint="default"/>
      </w:rPr>
    </w:lvl>
    <w:lvl w:ilvl="4" w:tplc="E3445D84" w:tentative="1">
      <w:start w:val="1"/>
      <w:numFmt w:val="bullet"/>
      <w:lvlText w:val="•"/>
      <w:lvlJc w:val="left"/>
      <w:pPr>
        <w:tabs>
          <w:tab w:val="num" w:pos="3600"/>
        </w:tabs>
        <w:ind w:left="3600" w:hanging="360"/>
      </w:pPr>
      <w:rPr>
        <w:rFonts w:ascii="Arial" w:hAnsi="Arial" w:hint="default"/>
      </w:rPr>
    </w:lvl>
    <w:lvl w:ilvl="5" w:tplc="2A8ED51E" w:tentative="1">
      <w:start w:val="1"/>
      <w:numFmt w:val="bullet"/>
      <w:lvlText w:val="•"/>
      <w:lvlJc w:val="left"/>
      <w:pPr>
        <w:tabs>
          <w:tab w:val="num" w:pos="4320"/>
        </w:tabs>
        <w:ind w:left="4320" w:hanging="360"/>
      </w:pPr>
      <w:rPr>
        <w:rFonts w:ascii="Arial" w:hAnsi="Arial" w:hint="default"/>
      </w:rPr>
    </w:lvl>
    <w:lvl w:ilvl="6" w:tplc="6AB8A53A" w:tentative="1">
      <w:start w:val="1"/>
      <w:numFmt w:val="bullet"/>
      <w:lvlText w:val="•"/>
      <w:lvlJc w:val="left"/>
      <w:pPr>
        <w:tabs>
          <w:tab w:val="num" w:pos="5040"/>
        </w:tabs>
        <w:ind w:left="5040" w:hanging="360"/>
      </w:pPr>
      <w:rPr>
        <w:rFonts w:ascii="Arial" w:hAnsi="Arial" w:hint="default"/>
      </w:rPr>
    </w:lvl>
    <w:lvl w:ilvl="7" w:tplc="1C58E6A2" w:tentative="1">
      <w:start w:val="1"/>
      <w:numFmt w:val="bullet"/>
      <w:lvlText w:val="•"/>
      <w:lvlJc w:val="left"/>
      <w:pPr>
        <w:tabs>
          <w:tab w:val="num" w:pos="5760"/>
        </w:tabs>
        <w:ind w:left="5760" w:hanging="360"/>
      </w:pPr>
      <w:rPr>
        <w:rFonts w:ascii="Arial" w:hAnsi="Arial" w:hint="default"/>
      </w:rPr>
    </w:lvl>
    <w:lvl w:ilvl="8" w:tplc="784C99A4"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E360CB0"/>
    <w:multiLevelType w:val="multilevel"/>
    <w:tmpl w:val="EF787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CC7D45"/>
    <w:multiLevelType w:val="multilevel"/>
    <w:tmpl w:val="229E6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3019F2"/>
    <w:multiLevelType w:val="hybridMultilevel"/>
    <w:tmpl w:val="424A76D0"/>
    <w:lvl w:ilvl="0" w:tplc="7D0A66C2">
      <w:start w:val="1"/>
      <w:numFmt w:val="bullet"/>
      <w:lvlText w:val="•"/>
      <w:lvlJc w:val="left"/>
      <w:pPr>
        <w:tabs>
          <w:tab w:val="num" w:pos="720"/>
        </w:tabs>
        <w:ind w:left="720" w:hanging="360"/>
      </w:pPr>
      <w:rPr>
        <w:rFonts w:ascii="Arial" w:hAnsi="Arial" w:hint="default"/>
      </w:rPr>
    </w:lvl>
    <w:lvl w:ilvl="1" w:tplc="78FA890E" w:tentative="1">
      <w:start w:val="1"/>
      <w:numFmt w:val="bullet"/>
      <w:lvlText w:val="•"/>
      <w:lvlJc w:val="left"/>
      <w:pPr>
        <w:tabs>
          <w:tab w:val="num" w:pos="1440"/>
        </w:tabs>
        <w:ind w:left="1440" w:hanging="360"/>
      </w:pPr>
      <w:rPr>
        <w:rFonts w:ascii="Arial" w:hAnsi="Arial" w:hint="default"/>
      </w:rPr>
    </w:lvl>
    <w:lvl w:ilvl="2" w:tplc="6C3CBAD8" w:tentative="1">
      <w:start w:val="1"/>
      <w:numFmt w:val="bullet"/>
      <w:lvlText w:val="•"/>
      <w:lvlJc w:val="left"/>
      <w:pPr>
        <w:tabs>
          <w:tab w:val="num" w:pos="2160"/>
        </w:tabs>
        <w:ind w:left="2160" w:hanging="360"/>
      </w:pPr>
      <w:rPr>
        <w:rFonts w:ascii="Arial" w:hAnsi="Arial" w:hint="default"/>
      </w:rPr>
    </w:lvl>
    <w:lvl w:ilvl="3" w:tplc="8CF40948" w:tentative="1">
      <w:start w:val="1"/>
      <w:numFmt w:val="bullet"/>
      <w:lvlText w:val="•"/>
      <w:lvlJc w:val="left"/>
      <w:pPr>
        <w:tabs>
          <w:tab w:val="num" w:pos="2880"/>
        </w:tabs>
        <w:ind w:left="2880" w:hanging="360"/>
      </w:pPr>
      <w:rPr>
        <w:rFonts w:ascii="Arial" w:hAnsi="Arial" w:hint="default"/>
      </w:rPr>
    </w:lvl>
    <w:lvl w:ilvl="4" w:tplc="59660B7C" w:tentative="1">
      <w:start w:val="1"/>
      <w:numFmt w:val="bullet"/>
      <w:lvlText w:val="•"/>
      <w:lvlJc w:val="left"/>
      <w:pPr>
        <w:tabs>
          <w:tab w:val="num" w:pos="3600"/>
        </w:tabs>
        <w:ind w:left="3600" w:hanging="360"/>
      </w:pPr>
      <w:rPr>
        <w:rFonts w:ascii="Arial" w:hAnsi="Arial" w:hint="default"/>
      </w:rPr>
    </w:lvl>
    <w:lvl w:ilvl="5" w:tplc="FA4487F0" w:tentative="1">
      <w:start w:val="1"/>
      <w:numFmt w:val="bullet"/>
      <w:lvlText w:val="•"/>
      <w:lvlJc w:val="left"/>
      <w:pPr>
        <w:tabs>
          <w:tab w:val="num" w:pos="4320"/>
        </w:tabs>
        <w:ind w:left="4320" w:hanging="360"/>
      </w:pPr>
      <w:rPr>
        <w:rFonts w:ascii="Arial" w:hAnsi="Arial" w:hint="default"/>
      </w:rPr>
    </w:lvl>
    <w:lvl w:ilvl="6" w:tplc="89087622" w:tentative="1">
      <w:start w:val="1"/>
      <w:numFmt w:val="bullet"/>
      <w:lvlText w:val="•"/>
      <w:lvlJc w:val="left"/>
      <w:pPr>
        <w:tabs>
          <w:tab w:val="num" w:pos="5040"/>
        </w:tabs>
        <w:ind w:left="5040" w:hanging="360"/>
      </w:pPr>
      <w:rPr>
        <w:rFonts w:ascii="Arial" w:hAnsi="Arial" w:hint="default"/>
      </w:rPr>
    </w:lvl>
    <w:lvl w:ilvl="7" w:tplc="7F3482EE" w:tentative="1">
      <w:start w:val="1"/>
      <w:numFmt w:val="bullet"/>
      <w:lvlText w:val="•"/>
      <w:lvlJc w:val="left"/>
      <w:pPr>
        <w:tabs>
          <w:tab w:val="num" w:pos="5760"/>
        </w:tabs>
        <w:ind w:left="5760" w:hanging="360"/>
      </w:pPr>
      <w:rPr>
        <w:rFonts w:ascii="Arial" w:hAnsi="Arial" w:hint="default"/>
      </w:rPr>
    </w:lvl>
    <w:lvl w:ilvl="8" w:tplc="52EEDE5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3B670C53"/>
    <w:multiLevelType w:val="multilevel"/>
    <w:tmpl w:val="EBE67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D656C5"/>
    <w:multiLevelType w:val="multilevel"/>
    <w:tmpl w:val="F2AC7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A76928"/>
    <w:multiLevelType w:val="hybridMultilevel"/>
    <w:tmpl w:val="D21E40AC"/>
    <w:lvl w:ilvl="0" w:tplc="5C3A7E16">
      <w:start w:val="1"/>
      <w:numFmt w:val="bullet"/>
      <w:lvlText w:val="•"/>
      <w:lvlJc w:val="left"/>
      <w:pPr>
        <w:tabs>
          <w:tab w:val="num" w:pos="720"/>
        </w:tabs>
        <w:ind w:left="720" w:hanging="360"/>
      </w:pPr>
      <w:rPr>
        <w:rFonts w:ascii="Arial" w:hAnsi="Arial" w:hint="default"/>
      </w:rPr>
    </w:lvl>
    <w:lvl w:ilvl="1" w:tplc="8A8E074A" w:tentative="1">
      <w:start w:val="1"/>
      <w:numFmt w:val="bullet"/>
      <w:lvlText w:val="•"/>
      <w:lvlJc w:val="left"/>
      <w:pPr>
        <w:tabs>
          <w:tab w:val="num" w:pos="1440"/>
        </w:tabs>
        <w:ind w:left="1440" w:hanging="360"/>
      </w:pPr>
      <w:rPr>
        <w:rFonts w:ascii="Arial" w:hAnsi="Arial" w:hint="default"/>
      </w:rPr>
    </w:lvl>
    <w:lvl w:ilvl="2" w:tplc="FD94AA52" w:tentative="1">
      <w:start w:val="1"/>
      <w:numFmt w:val="bullet"/>
      <w:lvlText w:val="•"/>
      <w:lvlJc w:val="left"/>
      <w:pPr>
        <w:tabs>
          <w:tab w:val="num" w:pos="2160"/>
        </w:tabs>
        <w:ind w:left="2160" w:hanging="360"/>
      </w:pPr>
      <w:rPr>
        <w:rFonts w:ascii="Arial" w:hAnsi="Arial" w:hint="default"/>
      </w:rPr>
    </w:lvl>
    <w:lvl w:ilvl="3" w:tplc="90384066" w:tentative="1">
      <w:start w:val="1"/>
      <w:numFmt w:val="bullet"/>
      <w:lvlText w:val="•"/>
      <w:lvlJc w:val="left"/>
      <w:pPr>
        <w:tabs>
          <w:tab w:val="num" w:pos="2880"/>
        </w:tabs>
        <w:ind w:left="2880" w:hanging="360"/>
      </w:pPr>
      <w:rPr>
        <w:rFonts w:ascii="Arial" w:hAnsi="Arial" w:hint="default"/>
      </w:rPr>
    </w:lvl>
    <w:lvl w:ilvl="4" w:tplc="DA048682" w:tentative="1">
      <w:start w:val="1"/>
      <w:numFmt w:val="bullet"/>
      <w:lvlText w:val="•"/>
      <w:lvlJc w:val="left"/>
      <w:pPr>
        <w:tabs>
          <w:tab w:val="num" w:pos="3600"/>
        </w:tabs>
        <w:ind w:left="3600" w:hanging="360"/>
      </w:pPr>
      <w:rPr>
        <w:rFonts w:ascii="Arial" w:hAnsi="Arial" w:hint="default"/>
      </w:rPr>
    </w:lvl>
    <w:lvl w:ilvl="5" w:tplc="A4607592" w:tentative="1">
      <w:start w:val="1"/>
      <w:numFmt w:val="bullet"/>
      <w:lvlText w:val="•"/>
      <w:lvlJc w:val="left"/>
      <w:pPr>
        <w:tabs>
          <w:tab w:val="num" w:pos="4320"/>
        </w:tabs>
        <w:ind w:left="4320" w:hanging="360"/>
      </w:pPr>
      <w:rPr>
        <w:rFonts w:ascii="Arial" w:hAnsi="Arial" w:hint="default"/>
      </w:rPr>
    </w:lvl>
    <w:lvl w:ilvl="6" w:tplc="C8B68006" w:tentative="1">
      <w:start w:val="1"/>
      <w:numFmt w:val="bullet"/>
      <w:lvlText w:val="•"/>
      <w:lvlJc w:val="left"/>
      <w:pPr>
        <w:tabs>
          <w:tab w:val="num" w:pos="5040"/>
        </w:tabs>
        <w:ind w:left="5040" w:hanging="360"/>
      </w:pPr>
      <w:rPr>
        <w:rFonts w:ascii="Arial" w:hAnsi="Arial" w:hint="default"/>
      </w:rPr>
    </w:lvl>
    <w:lvl w:ilvl="7" w:tplc="D87A66A2" w:tentative="1">
      <w:start w:val="1"/>
      <w:numFmt w:val="bullet"/>
      <w:lvlText w:val="•"/>
      <w:lvlJc w:val="left"/>
      <w:pPr>
        <w:tabs>
          <w:tab w:val="num" w:pos="5760"/>
        </w:tabs>
        <w:ind w:left="5760" w:hanging="360"/>
      </w:pPr>
      <w:rPr>
        <w:rFonts w:ascii="Arial" w:hAnsi="Arial" w:hint="default"/>
      </w:rPr>
    </w:lvl>
    <w:lvl w:ilvl="8" w:tplc="C7EAD6DE"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469B602F"/>
    <w:multiLevelType w:val="multilevel"/>
    <w:tmpl w:val="731C8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3D177D"/>
    <w:multiLevelType w:val="multilevel"/>
    <w:tmpl w:val="8BD4D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A5D0580"/>
    <w:multiLevelType w:val="hybridMultilevel"/>
    <w:tmpl w:val="455C2882"/>
    <w:lvl w:ilvl="0" w:tplc="7E865D8A">
      <w:start w:val="1"/>
      <w:numFmt w:val="bullet"/>
      <w:lvlText w:val="•"/>
      <w:lvlJc w:val="left"/>
      <w:pPr>
        <w:tabs>
          <w:tab w:val="num" w:pos="720"/>
        </w:tabs>
        <w:ind w:left="720" w:hanging="360"/>
      </w:pPr>
      <w:rPr>
        <w:rFonts w:ascii="Arial" w:hAnsi="Arial" w:hint="default"/>
      </w:rPr>
    </w:lvl>
    <w:lvl w:ilvl="1" w:tplc="03342D16" w:tentative="1">
      <w:start w:val="1"/>
      <w:numFmt w:val="bullet"/>
      <w:lvlText w:val="•"/>
      <w:lvlJc w:val="left"/>
      <w:pPr>
        <w:tabs>
          <w:tab w:val="num" w:pos="1440"/>
        </w:tabs>
        <w:ind w:left="1440" w:hanging="360"/>
      </w:pPr>
      <w:rPr>
        <w:rFonts w:ascii="Arial" w:hAnsi="Arial" w:hint="default"/>
      </w:rPr>
    </w:lvl>
    <w:lvl w:ilvl="2" w:tplc="FA9AB2EA" w:tentative="1">
      <w:start w:val="1"/>
      <w:numFmt w:val="bullet"/>
      <w:lvlText w:val="•"/>
      <w:lvlJc w:val="left"/>
      <w:pPr>
        <w:tabs>
          <w:tab w:val="num" w:pos="2160"/>
        </w:tabs>
        <w:ind w:left="2160" w:hanging="360"/>
      </w:pPr>
      <w:rPr>
        <w:rFonts w:ascii="Arial" w:hAnsi="Arial" w:hint="default"/>
      </w:rPr>
    </w:lvl>
    <w:lvl w:ilvl="3" w:tplc="4D2639E0" w:tentative="1">
      <w:start w:val="1"/>
      <w:numFmt w:val="bullet"/>
      <w:lvlText w:val="•"/>
      <w:lvlJc w:val="left"/>
      <w:pPr>
        <w:tabs>
          <w:tab w:val="num" w:pos="2880"/>
        </w:tabs>
        <w:ind w:left="2880" w:hanging="360"/>
      </w:pPr>
      <w:rPr>
        <w:rFonts w:ascii="Arial" w:hAnsi="Arial" w:hint="default"/>
      </w:rPr>
    </w:lvl>
    <w:lvl w:ilvl="4" w:tplc="AF26EB28" w:tentative="1">
      <w:start w:val="1"/>
      <w:numFmt w:val="bullet"/>
      <w:lvlText w:val="•"/>
      <w:lvlJc w:val="left"/>
      <w:pPr>
        <w:tabs>
          <w:tab w:val="num" w:pos="3600"/>
        </w:tabs>
        <w:ind w:left="3600" w:hanging="360"/>
      </w:pPr>
      <w:rPr>
        <w:rFonts w:ascii="Arial" w:hAnsi="Arial" w:hint="default"/>
      </w:rPr>
    </w:lvl>
    <w:lvl w:ilvl="5" w:tplc="E2CE83CA" w:tentative="1">
      <w:start w:val="1"/>
      <w:numFmt w:val="bullet"/>
      <w:lvlText w:val="•"/>
      <w:lvlJc w:val="left"/>
      <w:pPr>
        <w:tabs>
          <w:tab w:val="num" w:pos="4320"/>
        </w:tabs>
        <w:ind w:left="4320" w:hanging="360"/>
      </w:pPr>
      <w:rPr>
        <w:rFonts w:ascii="Arial" w:hAnsi="Arial" w:hint="default"/>
      </w:rPr>
    </w:lvl>
    <w:lvl w:ilvl="6" w:tplc="5CBAC750" w:tentative="1">
      <w:start w:val="1"/>
      <w:numFmt w:val="bullet"/>
      <w:lvlText w:val="•"/>
      <w:lvlJc w:val="left"/>
      <w:pPr>
        <w:tabs>
          <w:tab w:val="num" w:pos="5040"/>
        </w:tabs>
        <w:ind w:left="5040" w:hanging="360"/>
      </w:pPr>
      <w:rPr>
        <w:rFonts w:ascii="Arial" w:hAnsi="Arial" w:hint="default"/>
      </w:rPr>
    </w:lvl>
    <w:lvl w:ilvl="7" w:tplc="EA8821E4" w:tentative="1">
      <w:start w:val="1"/>
      <w:numFmt w:val="bullet"/>
      <w:lvlText w:val="•"/>
      <w:lvlJc w:val="left"/>
      <w:pPr>
        <w:tabs>
          <w:tab w:val="num" w:pos="5760"/>
        </w:tabs>
        <w:ind w:left="5760" w:hanging="360"/>
      </w:pPr>
      <w:rPr>
        <w:rFonts w:ascii="Arial" w:hAnsi="Arial" w:hint="default"/>
      </w:rPr>
    </w:lvl>
    <w:lvl w:ilvl="8" w:tplc="8558FC2E"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515E5AAD"/>
    <w:multiLevelType w:val="hybridMultilevel"/>
    <w:tmpl w:val="DB18AC06"/>
    <w:lvl w:ilvl="0" w:tplc="0ADCDF26">
      <w:start w:val="1"/>
      <w:numFmt w:val="bullet"/>
      <w:lvlText w:val="•"/>
      <w:lvlJc w:val="left"/>
      <w:pPr>
        <w:tabs>
          <w:tab w:val="num" w:pos="720"/>
        </w:tabs>
        <w:ind w:left="720" w:hanging="360"/>
      </w:pPr>
      <w:rPr>
        <w:rFonts w:ascii="Arial" w:hAnsi="Arial" w:hint="default"/>
      </w:rPr>
    </w:lvl>
    <w:lvl w:ilvl="1" w:tplc="50926E04" w:tentative="1">
      <w:start w:val="1"/>
      <w:numFmt w:val="bullet"/>
      <w:lvlText w:val="•"/>
      <w:lvlJc w:val="left"/>
      <w:pPr>
        <w:tabs>
          <w:tab w:val="num" w:pos="1440"/>
        </w:tabs>
        <w:ind w:left="1440" w:hanging="360"/>
      </w:pPr>
      <w:rPr>
        <w:rFonts w:ascii="Arial" w:hAnsi="Arial" w:hint="default"/>
      </w:rPr>
    </w:lvl>
    <w:lvl w:ilvl="2" w:tplc="09F68612" w:tentative="1">
      <w:start w:val="1"/>
      <w:numFmt w:val="bullet"/>
      <w:lvlText w:val="•"/>
      <w:lvlJc w:val="left"/>
      <w:pPr>
        <w:tabs>
          <w:tab w:val="num" w:pos="2160"/>
        </w:tabs>
        <w:ind w:left="2160" w:hanging="360"/>
      </w:pPr>
      <w:rPr>
        <w:rFonts w:ascii="Arial" w:hAnsi="Arial" w:hint="default"/>
      </w:rPr>
    </w:lvl>
    <w:lvl w:ilvl="3" w:tplc="EEA01936" w:tentative="1">
      <w:start w:val="1"/>
      <w:numFmt w:val="bullet"/>
      <w:lvlText w:val="•"/>
      <w:lvlJc w:val="left"/>
      <w:pPr>
        <w:tabs>
          <w:tab w:val="num" w:pos="2880"/>
        </w:tabs>
        <w:ind w:left="2880" w:hanging="360"/>
      </w:pPr>
      <w:rPr>
        <w:rFonts w:ascii="Arial" w:hAnsi="Arial" w:hint="default"/>
      </w:rPr>
    </w:lvl>
    <w:lvl w:ilvl="4" w:tplc="AED0E0B6" w:tentative="1">
      <w:start w:val="1"/>
      <w:numFmt w:val="bullet"/>
      <w:lvlText w:val="•"/>
      <w:lvlJc w:val="left"/>
      <w:pPr>
        <w:tabs>
          <w:tab w:val="num" w:pos="3600"/>
        </w:tabs>
        <w:ind w:left="3600" w:hanging="360"/>
      </w:pPr>
      <w:rPr>
        <w:rFonts w:ascii="Arial" w:hAnsi="Arial" w:hint="default"/>
      </w:rPr>
    </w:lvl>
    <w:lvl w:ilvl="5" w:tplc="51386B24" w:tentative="1">
      <w:start w:val="1"/>
      <w:numFmt w:val="bullet"/>
      <w:lvlText w:val="•"/>
      <w:lvlJc w:val="left"/>
      <w:pPr>
        <w:tabs>
          <w:tab w:val="num" w:pos="4320"/>
        </w:tabs>
        <w:ind w:left="4320" w:hanging="360"/>
      </w:pPr>
      <w:rPr>
        <w:rFonts w:ascii="Arial" w:hAnsi="Arial" w:hint="default"/>
      </w:rPr>
    </w:lvl>
    <w:lvl w:ilvl="6" w:tplc="E2DA87D4" w:tentative="1">
      <w:start w:val="1"/>
      <w:numFmt w:val="bullet"/>
      <w:lvlText w:val="•"/>
      <w:lvlJc w:val="left"/>
      <w:pPr>
        <w:tabs>
          <w:tab w:val="num" w:pos="5040"/>
        </w:tabs>
        <w:ind w:left="5040" w:hanging="360"/>
      </w:pPr>
      <w:rPr>
        <w:rFonts w:ascii="Arial" w:hAnsi="Arial" w:hint="default"/>
      </w:rPr>
    </w:lvl>
    <w:lvl w:ilvl="7" w:tplc="6180F644" w:tentative="1">
      <w:start w:val="1"/>
      <w:numFmt w:val="bullet"/>
      <w:lvlText w:val="•"/>
      <w:lvlJc w:val="left"/>
      <w:pPr>
        <w:tabs>
          <w:tab w:val="num" w:pos="5760"/>
        </w:tabs>
        <w:ind w:left="5760" w:hanging="360"/>
      </w:pPr>
      <w:rPr>
        <w:rFonts w:ascii="Arial" w:hAnsi="Arial" w:hint="default"/>
      </w:rPr>
    </w:lvl>
    <w:lvl w:ilvl="8" w:tplc="10D62498"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51FF7694"/>
    <w:multiLevelType w:val="hybridMultilevel"/>
    <w:tmpl w:val="D354E206"/>
    <w:lvl w:ilvl="0" w:tplc="B68465E0">
      <w:start w:val="1"/>
      <w:numFmt w:val="bullet"/>
      <w:lvlText w:val="•"/>
      <w:lvlJc w:val="left"/>
      <w:pPr>
        <w:tabs>
          <w:tab w:val="num" w:pos="720"/>
        </w:tabs>
        <w:ind w:left="720" w:hanging="360"/>
      </w:pPr>
      <w:rPr>
        <w:rFonts w:ascii="Arial" w:hAnsi="Arial" w:hint="default"/>
      </w:rPr>
    </w:lvl>
    <w:lvl w:ilvl="1" w:tplc="CC241AFC" w:tentative="1">
      <w:start w:val="1"/>
      <w:numFmt w:val="bullet"/>
      <w:lvlText w:val="•"/>
      <w:lvlJc w:val="left"/>
      <w:pPr>
        <w:tabs>
          <w:tab w:val="num" w:pos="1440"/>
        </w:tabs>
        <w:ind w:left="1440" w:hanging="360"/>
      </w:pPr>
      <w:rPr>
        <w:rFonts w:ascii="Arial" w:hAnsi="Arial" w:hint="default"/>
      </w:rPr>
    </w:lvl>
    <w:lvl w:ilvl="2" w:tplc="A9B28B08" w:tentative="1">
      <w:start w:val="1"/>
      <w:numFmt w:val="bullet"/>
      <w:lvlText w:val="•"/>
      <w:lvlJc w:val="left"/>
      <w:pPr>
        <w:tabs>
          <w:tab w:val="num" w:pos="2160"/>
        </w:tabs>
        <w:ind w:left="2160" w:hanging="360"/>
      </w:pPr>
      <w:rPr>
        <w:rFonts w:ascii="Arial" w:hAnsi="Arial" w:hint="default"/>
      </w:rPr>
    </w:lvl>
    <w:lvl w:ilvl="3" w:tplc="3DEAB222" w:tentative="1">
      <w:start w:val="1"/>
      <w:numFmt w:val="bullet"/>
      <w:lvlText w:val="•"/>
      <w:lvlJc w:val="left"/>
      <w:pPr>
        <w:tabs>
          <w:tab w:val="num" w:pos="2880"/>
        </w:tabs>
        <w:ind w:left="2880" w:hanging="360"/>
      </w:pPr>
      <w:rPr>
        <w:rFonts w:ascii="Arial" w:hAnsi="Arial" w:hint="default"/>
      </w:rPr>
    </w:lvl>
    <w:lvl w:ilvl="4" w:tplc="2EC6D1E8" w:tentative="1">
      <w:start w:val="1"/>
      <w:numFmt w:val="bullet"/>
      <w:lvlText w:val="•"/>
      <w:lvlJc w:val="left"/>
      <w:pPr>
        <w:tabs>
          <w:tab w:val="num" w:pos="3600"/>
        </w:tabs>
        <w:ind w:left="3600" w:hanging="360"/>
      </w:pPr>
      <w:rPr>
        <w:rFonts w:ascii="Arial" w:hAnsi="Arial" w:hint="default"/>
      </w:rPr>
    </w:lvl>
    <w:lvl w:ilvl="5" w:tplc="27DC7E8A" w:tentative="1">
      <w:start w:val="1"/>
      <w:numFmt w:val="bullet"/>
      <w:lvlText w:val="•"/>
      <w:lvlJc w:val="left"/>
      <w:pPr>
        <w:tabs>
          <w:tab w:val="num" w:pos="4320"/>
        </w:tabs>
        <w:ind w:left="4320" w:hanging="360"/>
      </w:pPr>
      <w:rPr>
        <w:rFonts w:ascii="Arial" w:hAnsi="Arial" w:hint="default"/>
      </w:rPr>
    </w:lvl>
    <w:lvl w:ilvl="6" w:tplc="0A7A4458" w:tentative="1">
      <w:start w:val="1"/>
      <w:numFmt w:val="bullet"/>
      <w:lvlText w:val="•"/>
      <w:lvlJc w:val="left"/>
      <w:pPr>
        <w:tabs>
          <w:tab w:val="num" w:pos="5040"/>
        </w:tabs>
        <w:ind w:left="5040" w:hanging="360"/>
      </w:pPr>
      <w:rPr>
        <w:rFonts w:ascii="Arial" w:hAnsi="Arial" w:hint="default"/>
      </w:rPr>
    </w:lvl>
    <w:lvl w:ilvl="7" w:tplc="71CAAFD8" w:tentative="1">
      <w:start w:val="1"/>
      <w:numFmt w:val="bullet"/>
      <w:lvlText w:val="•"/>
      <w:lvlJc w:val="left"/>
      <w:pPr>
        <w:tabs>
          <w:tab w:val="num" w:pos="5760"/>
        </w:tabs>
        <w:ind w:left="5760" w:hanging="360"/>
      </w:pPr>
      <w:rPr>
        <w:rFonts w:ascii="Arial" w:hAnsi="Arial" w:hint="default"/>
      </w:rPr>
    </w:lvl>
    <w:lvl w:ilvl="8" w:tplc="6AD87926"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574A7787"/>
    <w:multiLevelType w:val="multilevel"/>
    <w:tmpl w:val="7ECE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6A6E7E"/>
    <w:multiLevelType w:val="hybridMultilevel"/>
    <w:tmpl w:val="6CE03002"/>
    <w:lvl w:ilvl="0" w:tplc="34AE76D0">
      <w:start w:val="1"/>
      <w:numFmt w:val="bullet"/>
      <w:lvlText w:val="•"/>
      <w:lvlJc w:val="left"/>
      <w:pPr>
        <w:tabs>
          <w:tab w:val="num" w:pos="720"/>
        </w:tabs>
        <w:ind w:left="720" w:hanging="360"/>
      </w:pPr>
      <w:rPr>
        <w:rFonts w:ascii="Arial" w:hAnsi="Arial" w:hint="default"/>
      </w:rPr>
    </w:lvl>
    <w:lvl w:ilvl="1" w:tplc="9968BB68" w:tentative="1">
      <w:start w:val="1"/>
      <w:numFmt w:val="bullet"/>
      <w:lvlText w:val="•"/>
      <w:lvlJc w:val="left"/>
      <w:pPr>
        <w:tabs>
          <w:tab w:val="num" w:pos="1440"/>
        </w:tabs>
        <w:ind w:left="1440" w:hanging="360"/>
      </w:pPr>
      <w:rPr>
        <w:rFonts w:ascii="Arial" w:hAnsi="Arial" w:hint="default"/>
      </w:rPr>
    </w:lvl>
    <w:lvl w:ilvl="2" w:tplc="299A5682" w:tentative="1">
      <w:start w:val="1"/>
      <w:numFmt w:val="bullet"/>
      <w:lvlText w:val="•"/>
      <w:lvlJc w:val="left"/>
      <w:pPr>
        <w:tabs>
          <w:tab w:val="num" w:pos="2160"/>
        </w:tabs>
        <w:ind w:left="2160" w:hanging="360"/>
      </w:pPr>
      <w:rPr>
        <w:rFonts w:ascii="Arial" w:hAnsi="Arial" w:hint="default"/>
      </w:rPr>
    </w:lvl>
    <w:lvl w:ilvl="3" w:tplc="3F74CC68" w:tentative="1">
      <w:start w:val="1"/>
      <w:numFmt w:val="bullet"/>
      <w:lvlText w:val="•"/>
      <w:lvlJc w:val="left"/>
      <w:pPr>
        <w:tabs>
          <w:tab w:val="num" w:pos="2880"/>
        </w:tabs>
        <w:ind w:left="2880" w:hanging="360"/>
      </w:pPr>
      <w:rPr>
        <w:rFonts w:ascii="Arial" w:hAnsi="Arial" w:hint="default"/>
      </w:rPr>
    </w:lvl>
    <w:lvl w:ilvl="4" w:tplc="29669F82" w:tentative="1">
      <w:start w:val="1"/>
      <w:numFmt w:val="bullet"/>
      <w:lvlText w:val="•"/>
      <w:lvlJc w:val="left"/>
      <w:pPr>
        <w:tabs>
          <w:tab w:val="num" w:pos="3600"/>
        </w:tabs>
        <w:ind w:left="3600" w:hanging="360"/>
      </w:pPr>
      <w:rPr>
        <w:rFonts w:ascii="Arial" w:hAnsi="Arial" w:hint="default"/>
      </w:rPr>
    </w:lvl>
    <w:lvl w:ilvl="5" w:tplc="AA7CC74E" w:tentative="1">
      <w:start w:val="1"/>
      <w:numFmt w:val="bullet"/>
      <w:lvlText w:val="•"/>
      <w:lvlJc w:val="left"/>
      <w:pPr>
        <w:tabs>
          <w:tab w:val="num" w:pos="4320"/>
        </w:tabs>
        <w:ind w:left="4320" w:hanging="360"/>
      </w:pPr>
      <w:rPr>
        <w:rFonts w:ascii="Arial" w:hAnsi="Arial" w:hint="default"/>
      </w:rPr>
    </w:lvl>
    <w:lvl w:ilvl="6" w:tplc="844A8916" w:tentative="1">
      <w:start w:val="1"/>
      <w:numFmt w:val="bullet"/>
      <w:lvlText w:val="•"/>
      <w:lvlJc w:val="left"/>
      <w:pPr>
        <w:tabs>
          <w:tab w:val="num" w:pos="5040"/>
        </w:tabs>
        <w:ind w:left="5040" w:hanging="360"/>
      </w:pPr>
      <w:rPr>
        <w:rFonts w:ascii="Arial" w:hAnsi="Arial" w:hint="default"/>
      </w:rPr>
    </w:lvl>
    <w:lvl w:ilvl="7" w:tplc="8EDC13A0" w:tentative="1">
      <w:start w:val="1"/>
      <w:numFmt w:val="bullet"/>
      <w:lvlText w:val="•"/>
      <w:lvlJc w:val="left"/>
      <w:pPr>
        <w:tabs>
          <w:tab w:val="num" w:pos="5760"/>
        </w:tabs>
        <w:ind w:left="5760" w:hanging="360"/>
      </w:pPr>
      <w:rPr>
        <w:rFonts w:ascii="Arial" w:hAnsi="Arial" w:hint="default"/>
      </w:rPr>
    </w:lvl>
    <w:lvl w:ilvl="8" w:tplc="4D3ED816"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6ECC454E"/>
    <w:multiLevelType w:val="hybridMultilevel"/>
    <w:tmpl w:val="26DAEF82"/>
    <w:lvl w:ilvl="0" w:tplc="EF4A898E">
      <w:start w:val="1"/>
      <w:numFmt w:val="bullet"/>
      <w:lvlText w:val="•"/>
      <w:lvlJc w:val="left"/>
      <w:pPr>
        <w:tabs>
          <w:tab w:val="num" w:pos="720"/>
        </w:tabs>
        <w:ind w:left="720" w:hanging="360"/>
      </w:pPr>
      <w:rPr>
        <w:rFonts w:ascii="Arial" w:hAnsi="Arial" w:hint="default"/>
      </w:rPr>
    </w:lvl>
    <w:lvl w:ilvl="1" w:tplc="86AE673A" w:tentative="1">
      <w:start w:val="1"/>
      <w:numFmt w:val="bullet"/>
      <w:lvlText w:val="•"/>
      <w:lvlJc w:val="left"/>
      <w:pPr>
        <w:tabs>
          <w:tab w:val="num" w:pos="1440"/>
        </w:tabs>
        <w:ind w:left="1440" w:hanging="360"/>
      </w:pPr>
      <w:rPr>
        <w:rFonts w:ascii="Arial" w:hAnsi="Arial" w:hint="default"/>
      </w:rPr>
    </w:lvl>
    <w:lvl w:ilvl="2" w:tplc="9F8069FC" w:tentative="1">
      <w:start w:val="1"/>
      <w:numFmt w:val="bullet"/>
      <w:lvlText w:val="•"/>
      <w:lvlJc w:val="left"/>
      <w:pPr>
        <w:tabs>
          <w:tab w:val="num" w:pos="2160"/>
        </w:tabs>
        <w:ind w:left="2160" w:hanging="360"/>
      </w:pPr>
      <w:rPr>
        <w:rFonts w:ascii="Arial" w:hAnsi="Arial" w:hint="default"/>
      </w:rPr>
    </w:lvl>
    <w:lvl w:ilvl="3" w:tplc="7C125C84" w:tentative="1">
      <w:start w:val="1"/>
      <w:numFmt w:val="bullet"/>
      <w:lvlText w:val="•"/>
      <w:lvlJc w:val="left"/>
      <w:pPr>
        <w:tabs>
          <w:tab w:val="num" w:pos="2880"/>
        </w:tabs>
        <w:ind w:left="2880" w:hanging="360"/>
      </w:pPr>
      <w:rPr>
        <w:rFonts w:ascii="Arial" w:hAnsi="Arial" w:hint="default"/>
      </w:rPr>
    </w:lvl>
    <w:lvl w:ilvl="4" w:tplc="9618A612" w:tentative="1">
      <w:start w:val="1"/>
      <w:numFmt w:val="bullet"/>
      <w:lvlText w:val="•"/>
      <w:lvlJc w:val="left"/>
      <w:pPr>
        <w:tabs>
          <w:tab w:val="num" w:pos="3600"/>
        </w:tabs>
        <w:ind w:left="3600" w:hanging="360"/>
      </w:pPr>
      <w:rPr>
        <w:rFonts w:ascii="Arial" w:hAnsi="Arial" w:hint="default"/>
      </w:rPr>
    </w:lvl>
    <w:lvl w:ilvl="5" w:tplc="6A00F662" w:tentative="1">
      <w:start w:val="1"/>
      <w:numFmt w:val="bullet"/>
      <w:lvlText w:val="•"/>
      <w:lvlJc w:val="left"/>
      <w:pPr>
        <w:tabs>
          <w:tab w:val="num" w:pos="4320"/>
        </w:tabs>
        <w:ind w:left="4320" w:hanging="360"/>
      </w:pPr>
      <w:rPr>
        <w:rFonts w:ascii="Arial" w:hAnsi="Arial" w:hint="default"/>
      </w:rPr>
    </w:lvl>
    <w:lvl w:ilvl="6" w:tplc="CB609570" w:tentative="1">
      <w:start w:val="1"/>
      <w:numFmt w:val="bullet"/>
      <w:lvlText w:val="•"/>
      <w:lvlJc w:val="left"/>
      <w:pPr>
        <w:tabs>
          <w:tab w:val="num" w:pos="5040"/>
        </w:tabs>
        <w:ind w:left="5040" w:hanging="360"/>
      </w:pPr>
      <w:rPr>
        <w:rFonts w:ascii="Arial" w:hAnsi="Arial" w:hint="default"/>
      </w:rPr>
    </w:lvl>
    <w:lvl w:ilvl="7" w:tplc="4D8091B8" w:tentative="1">
      <w:start w:val="1"/>
      <w:numFmt w:val="bullet"/>
      <w:lvlText w:val="•"/>
      <w:lvlJc w:val="left"/>
      <w:pPr>
        <w:tabs>
          <w:tab w:val="num" w:pos="5760"/>
        </w:tabs>
        <w:ind w:left="5760" w:hanging="360"/>
      </w:pPr>
      <w:rPr>
        <w:rFonts w:ascii="Arial" w:hAnsi="Arial" w:hint="default"/>
      </w:rPr>
    </w:lvl>
    <w:lvl w:ilvl="8" w:tplc="B0C4F29C"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72C779F3"/>
    <w:multiLevelType w:val="multilevel"/>
    <w:tmpl w:val="521ED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C579D0"/>
    <w:multiLevelType w:val="multilevel"/>
    <w:tmpl w:val="07327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65078E"/>
    <w:multiLevelType w:val="multilevel"/>
    <w:tmpl w:val="1F94D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2174E7"/>
    <w:multiLevelType w:val="multilevel"/>
    <w:tmpl w:val="2ED8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14"/>
  </w:num>
  <w:num w:numId="3">
    <w:abstractNumId w:val="30"/>
  </w:num>
  <w:num w:numId="4">
    <w:abstractNumId w:val="17"/>
  </w:num>
  <w:num w:numId="5">
    <w:abstractNumId w:val="18"/>
  </w:num>
  <w:num w:numId="6">
    <w:abstractNumId w:val="1"/>
  </w:num>
  <w:num w:numId="7">
    <w:abstractNumId w:val="21"/>
  </w:num>
  <w:num w:numId="8">
    <w:abstractNumId w:val="10"/>
  </w:num>
  <w:num w:numId="9">
    <w:abstractNumId w:val="12"/>
  </w:num>
  <w:num w:numId="10">
    <w:abstractNumId w:val="25"/>
  </w:num>
  <w:num w:numId="11">
    <w:abstractNumId w:val="31"/>
  </w:num>
  <w:num w:numId="12">
    <w:abstractNumId w:val="5"/>
  </w:num>
  <w:num w:numId="13">
    <w:abstractNumId w:val="9"/>
  </w:num>
  <w:num w:numId="14">
    <w:abstractNumId w:val="4"/>
  </w:num>
  <w:num w:numId="15">
    <w:abstractNumId w:val="22"/>
  </w:num>
  <w:num w:numId="16">
    <w:abstractNumId w:val="16"/>
  </w:num>
  <w:num w:numId="17">
    <w:abstractNumId w:val="6"/>
  </w:num>
  <w:num w:numId="18">
    <w:abstractNumId w:val="23"/>
  </w:num>
  <w:num w:numId="19">
    <w:abstractNumId w:val="24"/>
  </w:num>
  <w:num w:numId="20">
    <w:abstractNumId w:val="27"/>
  </w:num>
  <w:num w:numId="21">
    <w:abstractNumId w:val="13"/>
  </w:num>
  <w:num w:numId="22">
    <w:abstractNumId w:val="19"/>
  </w:num>
  <w:num w:numId="23">
    <w:abstractNumId w:val="26"/>
  </w:num>
  <w:num w:numId="24">
    <w:abstractNumId w:val="15"/>
  </w:num>
  <w:num w:numId="25">
    <w:abstractNumId w:val="3"/>
  </w:num>
  <w:num w:numId="26">
    <w:abstractNumId w:val="20"/>
  </w:num>
  <w:num w:numId="27">
    <w:abstractNumId w:val="0"/>
  </w:num>
  <w:num w:numId="28">
    <w:abstractNumId w:val="28"/>
  </w:num>
  <w:num w:numId="29">
    <w:abstractNumId w:val="8"/>
  </w:num>
  <w:num w:numId="30">
    <w:abstractNumId w:val="2"/>
  </w:num>
  <w:num w:numId="31">
    <w:abstractNumId w:val="11"/>
  </w:num>
  <w:num w:numId="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IEEE&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rwdf2z92r2s9petxtyprfwt92fd92pfxaf5&quot;&gt;區塊鏈&lt;record-ids&gt;&lt;item&gt;17&lt;/item&gt;&lt;item&gt;20&lt;/item&gt;&lt;item&gt;21&lt;/item&gt;&lt;item&gt;50&lt;/item&gt;&lt;item&gt;51&lt;/item&gt;&lt;item&gt;53&lt;/item&gt;&lt;item&gt;55&lt;/item&gt;&lt;item&gt;56&lt;/item&gt;&lt;item&gt;69&lt;/item&gt;&lt;item&gt;71&lt;/item&gt;&lt;item&gt;91&lt;/item&gt;&lt;item&gt;94&lt;/item&gt;&lt;item&gt;96&lt;/item&gt;&lt;item&gt;100&lt;/item&gt;&lt;item&gt;106&lt;/item&gt;&lt;item&gt;107&lt;/item&gt;&lt;item&gt;110&lt;/item&gt;&lt;item&gt;125&lt;/item&gt;&lt;item&gt;132&lt;/item&gt;&lt;item&gt;135&lt;/item&gt;&lt;item&gt;145&lt;/item&gt;&lt;item&gt;162&lt;/item&gt;&lt;item&gt;164&lt;/item&gt;&lt;item&gt;178&lt;/item&gt;&lt;item&gt;180&lt;/item&gt;&lt;item&gt;202&lt;/item&gt;&lt;item&gt;204&lt;/item&gt;&lt;item&gt;206&lt;/item&gt;&lt;item&gt;208&lt;/item&gt;&lt;item&gt;209&lt;/item&gt;&lt;item&gt;213&lt;/item&gt;&lt;item&gt;214&lt;/item&gt;&lt;item&gt;215&lt;/item&gt;&lt;item&gt;216&lt;/item&gt;&lt;item&gt;218&lt;/item&gt;&lt;item&gt;219&lt;/item&gt;&lt;item&gt;220&lt;/item&gt;&lt;item&gt;221&lt;/item&gt;&lt;item&gt;222&lt;/item&gt;&lt;item&gt;223&lt;/item&gt;&lt;/record-ids&gt;&lt;/item&gt;&lt;/Libraries&gt;"/>
  </w:docVars>
  <w:rsids>
    <w:rsidRoot w:val="000A71AB"/>
    <w:rsid w:val="00001592"/>
    <w:rsid w:val="00005277"/>
    <w:rsid w:val="00010FE8"/>
    <w:rsid w:val="000210FF"/>
    <w:rsid w:val="000322CE"/>
    <w:rsid w:val="00040CEC"/>
    <w:rsid w:val="000434A2"/>
    <w:rsid w:val="0004402D"/>
    <w:rsid w:val="0005392E"/>
    <w:rsid w:val="00063ADF"/>
    <w:rsid w:val="0006716B"/>
    <w:rsid w:val="00074C3A"/>
    <w:rsid w:val="00081281"/>
    <w:rsid w:val="00081D9C"/>
    <w:rsid w:val="00091B45"/>
    <w:rsid w:val="00092825"/>
    <w:rsid w:val="00094848"/>
    <w:rsid w:val="000A71AB"/>
    <w:rsid w:val="000B11ED"/>
    <w:rsid w:val="000B66EC"/>
    <w:rsid w:val="000C0425"/>
    <w:rsid w:val="000C701F"/>
    <w:rsid w:val="000F0C2C"/>
    <w:rsid w:val="000F2BB2"/>
    <w:rsid w:val="001063BB"/>
    <w:rsid w:val="0012135A"/>
    <w:rsid w:val="001335AC"/>
    <w:rsid w:val="00145FBB"/>
    <w:rsid w:val="001640FF"/>
    <w:rsid w:val="0017631F"/>
    <w:rsid w:val="00181BA6"/>
    <w:rsid w:val="00181D23"/>
    <w:rsid w:val="001906E1"/>
    <w:rsid w:val="001911DD"/>
    <w:rsid w:val="00193858"/>
    <w:rsid w:val="00197A42"/>
    <w:rsid w:val="001A6734"/>
    <w:rsid w:val="001A7012"/>
    <w:rsid w:val="001B207B"/>
    <w:rsid w:val="001C1EF3"/>
    <w:rsid w:val="001D1F8C"/>
    <w:rsid w:val="001D5354"/>
    <w:rsid w:val="001D557E"/>
    <w:rsid w:val="001D60E6"/>
    <w:rsid w:val="001E67C3"/>
    <w:rsid w:val="001F6D14"/>
    <w:rsid w:val="0021199B"/>
    <w:rsid w:val="00216858"/>
    <w:rsid w:val="0022088C"/>
    <w:rsid w:val="00226B06"/>
    <w:rsid w:val="00231E81"/>
    <w:rsid w:val="0023319B"/>
    <w:rsid w:val="00244A59"/>
    <w:rsid w:val="002727E1"/>
    <w:rsid w:val="00275999"/>
    <w:rsid w:val="00276F4B"/>
    <w:rsid w:val="00277BE7"/>
    <w:rsid w:val="0028248D"/>
    <w:rsid w:val="00284F5D"/>
    <w:rsid w:val="0029015D"/>
    <w:rsid w:val="002978B1"/>
    <w:rsid w:val="00297D54"/>
    <w:rsid w:val="002A7ECB"/>
    <w:rsid w:val="002B3865"/>
    <w:rsid w:val="002B6297"/>
    <w:rsid w:val="002B7224"/>
    <w:rsid w:val="002C7CAF"/>
    <w:rsid w:val="002D08DA"/>
    <w:rsid w:val="002D29D0"/>
    <w:rsid w:val="002D49B9"/>
    <w:rsid w:val="002E5995"/>
    <w:rsid w:val="002E6920"/>
    <w:rsid w:val="002F09E8"/>
    <w:rsid w:val="002F643F"/>
    <w:rsid w:val="00312782"/>
    <w:rsid w:val="0031576D"/>
    <w:rsid w:val="0032554B"/>
    <w:rsid w:val="00327937"/>
    <w:rsid w:val="003301D9"/>
    <w:rsid w:val="003421D5"/>
    <w:rsid w:val="003738B5"/>
    <w:rsid w:val="00373E8F"/>
    <w:rsid w:val="00375B50"/>
    <w:rsid w:val="00382D46"/>
    <w:rsid w:val="00387DD4"/>
    <w:rsid w:val="003C41D9"/>
    <w:rsid w:val="003C6B50"/>
    <w:rsid w:val="003E5D85"/>
    <w:rsid w:val="003F57BB"/>
    <w:rsid w:val="0041582F"/>
    <w:rsid w:val="0043059E"/>
    <w:rsid w:val="004338D0"/>
    <w:rsid w:val="004417EE"/>
    <w:rsid w:val="00444478"/>
    <w:rsid w:val="00445E3B"/>
    <w:rsid w:val="00465225"/>
    <w:rsid w:val="00466EFC"/>
    <w:rsid w:val="00467DC5"/>
    <w:rsid w:val="00481479"/>
    <w:rsid w:val="00493367"/>
    <w:rsid w:val="004B1FB1"/>
    <w:rsid w:val="004C1B58"/>
    <w:rsid w:val="004D341B"/>
    <w:rsid w:val="004E0F5C"/>
    <w:rsid w:val="005003E1"/>
    <w:rsid w:val="005058C9"/>
    <w:rsid w:val="00511225"/>
    <w:rsid w:val="00514C45"/>
    <w:rsid w:val="005237CB"/>
    <w:rsid w:val="00523A94"/>
    <w:rsid w:val="00531EC5"/>
    <w:rsid w:val="0054761F"/>
    <w:rsid w:val="00557D10"/>
    <w:rsid w:val="005626D5"/>
    <w:rsid w:val="00565F28"/>
    <w:rsid w:val="00574080"/>
    <w:rsid w:val="00577235"/>
    <w:rsid w:val="005773EF"/>
    <w:rsid w:val="00585E44"/>
    <w:rsid w:val="005A082F"/>
    <w:rsid w:val="005E09FA"/>
    <w:rsid w:val="006019C7"/>
    <w:rsid w:val="006106A4"/>
    <w:rsid w:val="00615411"/>
    <w:rsid w:val="006163D6"/>
    <w:rsid w:val="00630692"/>
    <w:rsid w:val="006403DE"/>
    <w:rsid w:val="0064608E"/>
    <w:rsid w:val="00646752"/>
    <w:rsid w:val="00671409"/>
    <w:rsid w:val="00672546"/>
    <w:rsid w:val="00675550"/>
    <w:rsid w:val="00686450"/>
    <w:rsid w:val="00686500"/>
    <w:rsid w:val="006902C2"/>
    <w:rsid w:val="006914B8"/>
    <w:rsid w:val="00693406"/>
    <w:rsid w:val="006A4149"/>
    <w:rsid w:val="006A5C4B"/>
    <w:rsid w:val="006B45BF"/>
    <w:rsid w:val="006B7522"/>
    <w:rsid w:val="006C3744"/>
    <w:rsid w:val="006D546F"/>
    <w:rsid w:val="006D6E02"/>
    <w:rsid w:val="006E0FCC"/>
    <w:rsid w:val="006F03BB"/>
    <w:rsid w:val="006F334A"/>
    <w:rsid w:val="0070053E"/>
    <w:rsid w:val="00704E1C"/>
    <w:rsid w:val="007112ED"/>
    <w:rsid w:val="00720918"/>
    <w:rsid w:val="00721E55"/>
    <w:rsid w:val="0074097D"/>
    <w:rsid w:val="00741298"/>
    <w:rsid w:val="00784BB8"/>
    <w:rsid w:val="00792B4B"/>
    <w:rsid w:val="00795485"/>
    <w:rsid w:val="007A4D2D"/>
    <w:rsid w:val="007C0B52"/>
    <w:rsid w:val="007C3412"/>
    <w:rsid w:val="007D7012"/>
    <w:rsid w:val="007F6671"/>
    <w:rsid w:val="00801E52"/>
    <w:rsid w:val="00812A02"/>
    <w:rsid w:val="0081682B"/>
    <w:rsid w:val="00830C13"/>
    <w:rsid w:val="008376E9"/>
    <w:rsid w:val="008407BE"/>
    <w:rsid w:val="00841E52"/>
    <w:rsid w:val="00842461"/>
    <w:rsid w:val="008460C2"/>
    <w:rsid w:val="00850CDA"/>
    <w:rsid w:val="008519CD"/>
    <w:rsid w:val="00855A47"/>
    <w:rsid w:val="00885274"/>
    <w:rsid w:val="00891B2B"/>
    <w:rsid w:val="00892BD3"/>
    <w:rsid w:val="008A45E1"/>
    <w:rsid w:val="008C421C"/>
    <w:rsid w:val="008C68B5"/>
    <w:rsid w:val="008C6D0D"/>
    <w:rsid w:val="008C6DB7"/>
    <w:rsid w:val="008D6C59"/>
    <w:rsid w:val="008E168C"/>
    <w:rsid w:val="008E3CCE"/>
    <w:rsid w:val="008F456C"/>
    <w:rsid w:val="00906EBE"/>
    <w:rsid w:val="00912DBF"/>
    <w:rsid w:val="009134CB"/>
    <w:rsid w:val="00927DEA"/>
    <w:rsid w:val="00947996"/>
    <w:rsid w:val="00976188"/>
    <w:rsid w:val="00980018"/>
    <w:rsid w:val="009803ED"/>
    <w:rsid w:val="00981C01"/>
    <w:rsid w:val="00984F3C"/>
    <w:rsid w:val="009853A5"/>
    <w:rsid w:val="00995EF0"/>
    <w:rsid w:val="00997629"/>
    <w:rsid w:val="009A5713"/>
    <w:rsid w:val="009C3494"/>
    <w:rsid w:val="009C7943"/>
    <w:rsid w:val="009F6E24"/>
    <w:rsid w:val="00A12068"/>
    <w:rsid w:val="00A15C07"/>
    <w:rsid w:val="00A16490"/>
    <w:rsid w:val="00A34B72"/>
    <w:rsid w:val="00A35E56"/>
    <w:rsid w:val="00A576D3"/>
    <w:rsid w:val="00A84E40"/>
    <w:rsid w:val="00A8735C"/>
    <w:rsid w:val="00AA737B"/>
    <w:rsid w:val="00AB7EE6"/>
    <w:rsid w:val="00AD1C40"/>
    <w:rsid w:val="00AD4D9A"/>
    <w:rsid w:val="00AD595E"/>
    <w:rsid w:val="00AD6030"/>
    <w:rsid w:val="00AE31A1"/>
    <w:rsid w:val="00AE4452"/>
    <w:rsid w:val="00B015B6"/>
    <w:rsid w:val="00B151EF"/>
    <w:rsid w:val="00B22310"/>
    <w:rsid w:val="00B22CD4"/>
    <w:rsid w:val="00B42019"/>
    <w:rsid w:val="00B53B6A"/>
    <w:rsid w:val="00B55E40"/>
    <w:rsid w:val="00B60F5C"/>
    <w:rsid w:val="00B75E9C"/>
    <w:rsid w:val="00B94B62"/>
    <w:rsid w:val="00B97916"/>
    <w:rsid w:val="00BC3CAA"/>
    <w:rsid w:val="00BC45EF"/>
    <w:rsid w:val="00BC7413"/>
    <w:rsid w:val="00BF2A17"/>
    <w:rsid w:val="00C0160E"/>
    <w:rsid w:val="00C0167C"/>
    <w:rsid w:val="00C1442A"/>
    <w:rsid w:val="00C1733F"/>
    <w:rsid w:val="00C17B02"/>
    <w:rsid w:val="00C20E17"/>
    <w:rsid w:val="00C27D50"/>
    <w:rsid w:val="00C32218"/>
    <w:rsid w:val="00C3466E"/>
    <w:rsid w:val="00C471B2"/>
    <w:rsid w:val="00C521B9"/>
    <w:rsid w:val="00C5257E"/>
    <w:rsid w:val="00C5640B"/>
    <w:rsid w:val="00C676DD"/>
    <w:rsid w:val="00C73B23"/>
    <w:rsid w:val="00C84FB1"/>
    <w:rsid w:val="00C953D4"/>
    <w:rsid w:val="00CA7A88"/>
    <w:rsid w:val="00CC0146"/>
    <w:rsid w:val="00CD2260"/>
    <w:rsid w:val="00CD587A"/>
    <w:rsid w:val="00CD76FD"/>
    <w:rsid w:val="00CE6556"/>
    <w:rsid w:val="00CF3254"/>
    <w:rsid w:val="00CF599A"/>
    <w:rsid w:val="00D03135"/>
    <w:rsid w:val="00D136AE"/>
    <w:rsid w:val="00D1702B"/>
    <w:rsid w:val="00D2183C"/>
    <w:rsid w:val="00D27469"/>
    <w:rsid w:val="00D332E3"/>
    <w:rsid w:val="00D51936"/>
    <w:rsid w:val="00D5471F"/>
    <w:rsid w:val="00D55F2E"/>
    <w:rsid w:val="00D5725B"/>
    <w:rsid w:val="00D57BFD"/>
    <w:rsid w:val="00D6025B"/>
    <w:rsid w:val="00D63662"/>
    <w:rsid w:val="00D663E7"/>
    <w:rsid w:val="00D8054B"/>
    <w:rsid w:val="00D83B5C"/>
    <w:rsid w:val="00D926C7"/>
    <w:rsid w:val="00D961F5"/>
    <w:rsid w:val="00D9732F"/>
    <w:rsid w:val="00DA690C"/>
    <w:rsid w:val="00DB1FAF"/>
    <w:rsid w:val="00DB3AA3"/>
    <w:rsid w:val="00DB73B0"/>
    <w:rsid w:val="00DD56AF"/>
    <w:rsid w:val="00DE4286"/>
    <w:rsid w:val="00DF1968"/>
    <w:rsid w:val="00DF21D3"/>
    <w:rsid w:val="00DF58CB"/>
    <w:rsid w:val="00E11C38"/>
    <w:rsid w:val="00E1455E"/>
    <w:rsid w:val="00E337DF"/>
    <w:rsid w:val="00E36AD5"/>
    <w:rsid w:val="00E513A5"/>
    <w:rsid w:val="00E56B23"/>
    <w:rsid w:val="00E87A35"/>
    <w:rsid w:val="00EA41B3"/>
    <w:rsid w:val="00EB218C"/>
    <w:rsid w:val="00EB305C"/>
    <w:rsid w:val="00EB4F65"/>
    <w:rsid w:val="00EB7AB4"/>
    <w:rsid w:val="00EC3E0E"/>
    <w:rsid w:val="00ED4765"/>
    <w:rsid w:val="00EF0334"/>
    <w:rsid w:val="00F00060"/>
    <w:rsid w:val="00F10654"/>
    <w:rsid w:val="00F239CF"/>
    <w:rsid w:val="00F329E7"/>
    <w:rsid w:val="00F336EC"/>
    <w:rsid w:val="00F44418"/>
    <w:rsid w:val="00F4599F"/>
    <w:rsid w:val="00F61AF7"/>
    <w:rsid w:val="00F649A3"/>
    <w:rsid w:val="00F82430"/>
    <w:rsid w:val="00F86346"/>
    <w:rsid w:val="00F90318"/>
    <w:rsid w:val="00F9035E"/>
    <w:rsid w:val="00F96385"/>
    <w:rsid w:val="00FA7CDD"/>
    <w:rsid w:val="00FB6E88"/>
    <w:rsid w:val="00FB76DA"/>
    <w:rsid w:val="00FC5ED5"/>
    <w:rsid w:val="00FD123D"/>
    <w:rsid w:val="00FE5E58"/>
    <w:rsid w:val="00FF3E1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575F33"/>
  <w15:chartTrackingRefBased/>
  <w15:docId w15:val="{7DB89E99-FEC1-4B94-82ED-331F4A5A2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44418"/>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iPriority w:val="9"/>
    <w:unhideWhenUsed/>
    <w:qFormat/>
    <w:rsid w:val="00C0160E"/>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next w:val="a"/>
    <w:link w:val="30"/>
    <w:uiPriority w:val="9"/>
    <w:unhideWhenUsed/>
    <w:qFormat/>
    <w:rsid w:val="00792B4B"/>
    <w:pPr>
      <w:keepNext/>
      <w:spacing w:line="720" w:lineRule="auto"/>
      <w:outlineLvl w:val="2"/>
    </w:pPr>
    <w:rPr>
      <w:rFonts w:asciiTheme="majorHAnsi" w:eastAsiaTheme="majorEastAsia" w:hAnsiTheme="majorHAnsi" w:cstheme="majorBidi"/>
      <w:b/>
      <w:bCs/>
      <w:sz w:val="36"/>
      <w:szCs w:val="36"/>
    </w:rPr>
  </w:style>
  <w:style w:type="paragraph" w:styleId="4">
    <w:name w:val="heading 4"/>
    <w:basedOn w:val="a"/>
    <w:next w:val="a"/>
    <w:link w:val="40"/>
    <w:uiPriority w:val="9"/>
    <w:unhideWhenUsed/>
    <w:qFormat/>
    <w:rsid w:val="0054761F"/>
    <w:pPr>
      <w:keepNext/>
      <w:spacing w:line="720" w:lineRule="auto"/>
      <w:outlineLvl w:val="3"/>
    </w:pPr>
    <w:rPr>
      <w:rFonts w:asciiTheme="majorHAnsi" w:eastAsiaTheme="majorEastAsia" w:hAnsiTheme="majorHAnsi" w:cstheme="majorBidi"/>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A737B"/>
    <w:pPr>
      <w:tabs>
        <w:tab w:val="center" w:pos="4153"/>
        <w:tab w:val="right" w:pos="8306"/>
      </w:tabs>
      <w:snapToGrid w:val="0"/>
    </w:pPr>
    <w:rPr>
      <w:sz w:val="20"/>
      <w:szCs w:val="20"/>
    </w:rPr>
  </w:style>
  <w:style w:type="character" w:customStyle="1" w:styleId="a4">
    <w:name w:val="頁首 字元"/>
    <w:basedOn w:val="a0"/>
    <w:link w:val="a3"/>
    <w:uiPriority w:val="99"/>
    <w:rsid w:val="00AA737B"/>
    <w:rPr>
      <w:sz w:val="20"/>
      <w:szCs w:val="20"/>
    </w:rPr>
  </w:style>
  <w:style w:type="paragraph" w:styleId="a5">
    <w:name w:val="footer"/>
    <w:basedOn w:val="a"/>
    <w:link w:val="a6"/>
    <w:uiPriority w:val="99"/>
    <w:unhideWhenUsed/>
    <w:rsid w:val="00AA737B"/>
    <w:pPr>
      <w:tabs>
        <w:tab w:val="center" w:pos="4153"/>
        <w:tab w:val="right" w:pos="8306"/>
      </w:tabs>
      <w:snapToGrid w:val="0"/>
    </w:pPr>
    <w:rPr>
      <w:sz w:val="20"/>
      <w:szCs w:val="20"/>
    </w:rPr>
  </w:style>
  <w:style w:type="character" w:customStyle="1" w:styleId="a6">
    <w:name w:val="頁尾 字元"/>
    <w:basedOn w:val="a0"/>
    <w:link w:val="a5"/>
    <w:uiPriority w:val="99"/>
    <w:rsid w:val="00AA737B"/>
    <w:rPr>
      <w:sz w:val="20"/>
      <w:szCs w:val="20"/>
    </w:rPr>
  </w:style>
  <w:style w:type="character" w:customStyle="1" w:styleId="10">
    <w:name w:val="標題 1 字元"/>
    <w:basedOn w:val="a0"/>
    <w:link w:val="1"/>
    <w:uiPriority w:val="9"/>
    <w:rsid w:val="00F44418"/>
    <w:rPr>
      <w:rFonts w:asciiTheme="majorHAnsi" w:eastAsiaTheme="majorEastAsia" w:hAnsiTheme="majorHAnsi" w:cstheme="majorBidi"/>
      <w:b/>
      <w:bCs/>
      <w:kern w:val="52"/>
      <w:sz w:val="52"/>
      <w:szCs w:val="52"/>
    </w:rPr>
  </w:style>
  <w:style w:type="paragraph" w:customStyle="1" w:styleId="EndNoteBibliographyTitle">
    <w:name w:val="EndNote Bibliography Title"/>
    <w:basedOn w:val="a"/>
    <w:link w:val="EndNoteBibliographyTitle0"/>
    <w:rsid w:val="00312782"/>
    <w:pPr>
      <w:jc w:val="center"/>
    </w:pPr>
    <w:rPr>
      <w:rFonts w:ascii="Calibri" w:hAnsi="Calibri" w:cs="Calibri"/>
      <w:noProof/>
    </w:rPr>
  </w:style>
  <w:style w:type="character" w:customStyle="1" w:styleId="EndNoteBibliographyTitle0">
    <w:name w:val="EndNote Bibliography Title 字元"/>
    <w:basedOn w:val="a0"/>
    <w:link w:val="EndNoteBibliographyTitle"/>
    <w:rsid w:val="00312782"/>
    <w:rPr>
      <w:rFonts w:ascii="Calibri" w:hAnsi="Calibri" w:cs="Calibri"/>
      <w:noProof/>
    </w:rPr>
  </w:style>
  <w:style w:type="paragraph" w:customStyle="1" w:styleId="EndNoteBibliography">
    <w:name w:val="EndNote Bibliography"/>
    <w:basedOn w:val="a"/>
    <w:link w:val="EndNoteBibliography0"/>
    <w:rsid w:val="00312782"/>
    <w:rPr>
      <w:rFonts w:ascii="Calibri" w:hAnsi="Calibri" w:cs="Calibri"/>
      <w:noProof/>
    </w:rPr>
  </w:style>
  <w:style w:type="character" w:customStyle="1" w:styleId="EndNoteBibliography0">
    <w:name w:val="EndNote Bibliography 字元"/>
    <w:basedOn w:val="a0"/>
    <w:link w:val="EndNoteBibliography"/>
    <w:rsid w:val="00312782"/>
    <w:rPr>
      <w:rFonts w:ascii="Calibri" w:hAnsi="Calibri" w:cs="Calibri"/>
      <w:noProof/>
    </w:rPr>
  </w:style>
  <w:style w:type="character" w:styleId="a7">
    <w:name w:val="Hyperlink"/>
    <w:basedOn w:val="a0"/>
    <w:uiPriority w:val="99"/>
    <w:unhideWhenUsed/>
    <w:rsid w:val="00312782"/>
    <w:rPr>
      <w:color w:val="0563C1" w:themeColor="hyperlink"/>
      <w:u w:val="single"/>
    </w:rPr>
  </w:style>
  <w:style w:type="character" w:styleId="a8">
    <w:name w:val="Unresolved Mention"/>
    <w:basedOn w:val="a0"/>
    <w:uiPriority w:val="99"/>
    <w:semiHidden/>
    <w:unhideWhenUsed/>
    <w:rsid w:val="00312782"/>
    <w:rPr>
      <w:color w:val="605E5C"/>
      <w:shd w:val="clear" w:color="auto" w:fill="E1DFDD"/>
    </w:rPr>
  </w:style>
  <w:style w:type="character" w:customStyle="1" w:styleId="20">
    <w:name w:val="標題 2 字元"/>
    <w:basedOn w:val="a0"/>
    <w:link w:val="2"/>
    <w:uiPriority w:val="9"/>
    <w:rsid w:val="00C0160E"/>
    <w:rPr>
      <w:rFonts w:asciiTheme="majorHAnsi" w:eastAsiaTheme="majorEastAsia" w:hAnsiTheme="majorHAnsi" w:cstheme="majorBidi"/>
      <w:b/>
      <w:bCs/>
      <w:sz w:val="48"/>
      <w:szCs w:val="48"/>
    </w:rPr>
  </w:style>
  <w:style w:type="paragraph" w:styleId="Web">
    <w:name w:val="Normal (Web)"/>
    <w:basedOn w:val="a"/>
    <w:uiPriority w:val="99"/>
    <w:unhideWhenUsed/>
    <w:rsid w:val="00D663E7"/>
    <w:pPr>
      <w:widowControl/>
      <w:spacing w:before="100" w:beforeAutospacing="1" w:after="100" w:afterAutospacing="1"/>
    </w:pPr>
    <w:rPr>
      <w:rFonts w:ascii="新細明體" w:eastAsia="新細明體" w:hAnsi="新細明體" w:cs="新細明體"/>
      <w:kern w:val="0"/>
      <w:szCs w:val="24"/>
    </w:rPr>
  </w:style>
  <w:style w:type="character" w:styleId="a9">
    <w:name w:val="Strong"/>
    <w:basedOn w:val="a0"/>
    <w:uiPriority w:val="22"/>
    <w:qFormat/>
    <w:rsid w:val="00D663E7"/>
    <w:rPr>
      <w:b/>
      <w:bCs/>
    </w:rPr>
  </w:style>
  <w:style w:type="character" w:styleId="aa">
    <w:name w:val="Placeholder Text"/>
    <w:basedOn w:val="a0"/>
    <w:uiPriority w:val="99"/>
    <w:semiHidden/>
    <w:rsid w:val="00997629"/>
    <w:rPr>
      <w:color w:val="808080"/>
    </w:rPr>
  </w:style>
  <w:style w:type="character" w:customStyle="1" w:styleId="katex-mathml">
    <w:name w:val="katex-mathml"/>
    <w:basedOn w:val="a0"/>
    <w:rsid w:val="00B22310"/>
  </w:style>
  <w:style w:type="character" w:customStyle="1" w:styleId="mord">
    <w:name w:val="mord"/>
    <w:basedOn w:val="a0"/>
    <w:rsid w:val="00B22310"/>
  </w:style>
  <w:style w:type="character" w:customStyle="1" w:styleId="mopen">
    <w:name w:val="mopen"/>
    <w:basedOn w:val="a0"/>
    <w:rsid w:val="00B22310"/>
  </w:style>
  <w:style w:type="character" w:customStyle="1" w:styleId="mclose">
    <w:name w:val="mclose"/>
    <w:basedOn w:val="a0"/>
    <w:rsid w:val="00B22310"/>
  </w:style>
  <w:style w:type="character" w:customStyle="1" w:styleId="mrel">
    <w:name w:val="mrel"/>
    <w:basedOn w:val="a0"/>
    <w:rsid w:val="00B22310"/>
  </w:style>
  <w:style w:type="character" w:customStyle="1" w:styleId="mpunct">
    <w:name w:val="mpunct"/>
    <w:basedOn w:val="a0"/>
    <w:rsid w:val="00B22310"/>
  </w:style>
  <w:style w:type="character" w:customStyle="1" w:styleId="mop">
    <w:name w:val="mop"/>
    <w:basedOn w:val="a0"/>
    <w:rsid w:val="00B22310"/>
  </w:style>
  <w:style w:type="character" w:customStyle="1" w:styleId="mbin">
    <w:name w:val="mbin"/>
    <w:basedOn w:val="a0"/>
    <w:rsid w:val="00B22310"/>
  </w:style>
  <w:style w:type="paragraph" w:styleId="ab">
    <w:name w:val="List Paragraph"/>
    <w:basedOn w:val="a"/>
    <w:uiPriority w:val="1"/>
    <w:qFormat/>
    <w:rsid w:val="00EB305C"/>
    <w:pPr>
      <w:ind w:leftChars="200" w:left="480"/>
    </w:pPr>
  </w:style>
  <w:style w:type="character" w:styleId="HTML">
    <w:name w:val="HTML Code"/>
    <w:basedOn w:val="a0"/>
    <w:uiPriority w:val="99"/>
    <w:semiHidden/>
    <w:unhideWhenUsed/>
    <w:rsid w:val="001640FF"/>
    <w:rPr>
      <w:rFonts w:ascii="細明體" w:eastAsia="細明體" w:hAnsi="細明體" w:cs="細明體"/>
      <w:sz w:val="24"/>
      <w:szCs w:val="24"/>
    </w:rPr>
  </w:style>
  <w:style w:type="character" w:customStyle="1" w:styleId="40">
    <w:name w:val="標題 4 字元"/>
    <w:basedOn w:val="a0"/>
    <w:link w:val="4"/>
    <w:uiPriority w:val="9"/>
    <w:rsid w:val="0054761F"/>
    <w:rPr>
      <w:rFonts w:asciiTheme="majorHAnsi" w:eastAsiaTheme="majorEastAsia" w:hAnsiTheme="majorHAnsi" w:cstheme="majorBidi"/>
      <w:sz w:val="36"/>
      <w:szCs w:val="36"/>
    </w:rPr>
  </w:style>
  <w:style w:type="table" w:styleId="ac">
    <w:name w:val="Table Grid"/>
    <w:basedOn w:val="a1"/>
    <w:uiPriority w:val="39"/>
    <w:rsid w:val="00244A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nner">
    <w:name w:val="minner"/>
    <w:basedOn w:val="a0"/>
    <w:rsid w:val="002B6297"/>
  </w:style>
  <w:style w:type="character" w:styleId="ad">
    <w:name w:val="Emphasis"/>
    <w:basedOn w:val="a0"/>
    <w:uiPriority w:val="20"/>
    <w:qFormat/>
    <w:rsid w:val="00CA7A88"/>
    <w:rPr>
      <w:i/>
      <w:iCs/>
    </w:rPr>
  </w:style>
  <w:style w:type="character" w:customStyle="1" w:styleId="30">
    <w:name w:val="標題 3 字元"/>
    <w:basedOn w:val="a0"/>
    <w:link w:val="3"/>
    <w:uiPriority w:val="9"/>
    <w:rsid w:val="00792B4B"/>
    <w:rPr>
      <w:rFonts w:asciiTheme="majorHAnsi" w:eastAsiaTheme="majorEastAsia" w:hAnsiTheme="majorHAnsi" w:cstheme="majorBidi"/>
      <w:b/>
      <w:bCs/>
      <w:sz w:val="36"/>
      <w:szCs w:val="36"/>
    </w:rPr>
  </w:style>
  <w:style w:type="character" w:customStyle="1" w:styleId="delimsizing">
    <w:name w:val="delimsizing"/>
    <w:basedOn w:val="a0"/>
    <w:rsid w:val="00792B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9786148">
      <w:bodyDiv w:val="1"/>
      <w:marLeft w:val="0"/>
      <w:marRight w:val="0"/>
      <w:marTop w:val="0"/>
      <w:marBottom w:val="0"/>
      <w:divBdr>
        <w:top w:val="none" w:sz="0" w:space="0" w:color="auto"/>
        <w:left w:val="none" w:sz="0" w:space="0" w:color="auto"/>
        <w:bottom w:val="none" w:sz="0" w:space="0" w:color="auto"/>
        <w:right w:val="none" w:sz="0" w:space="0" w:color="auto"/>
      </w:divBdr>
    </w:div>
    <w:div w:id="771051535">
      <w:bodyDiv w:val="1"/>
      <w:marLeft w:val="0"/>
      <w:marRight w:val="0"/>
      <w:marTop w:val="0"/>
      <w:marBottom w:val="0"/>
      <w:divBdr>
        <w:top w:val="none" w:sz="0" w:space="0" w:color="auto"/>
        <w:left w:val="none" w:sz="0" w:space="0" w:color="auto"/>
        <w:bottom w:val="none" w:sz="0" w:space="0" w:color="auto"/>
        <w:right w:val="none" w:sz="0" w:space="0" w:color="auto"/>
      </w:divBdr>
    </w:div>
    <w:div w:id="1496991617">
      <w:bodyDiv w:val="1"/>
      <w:marLeft w:val="0"/>
      <w:marRight w:val="0"/>
      <w:marTop w:val="0"/>
      <w:marBottom w:val="0"/>
      <w:divBdr>
        <w:top w:val="none" w:sz="0" w:space="0" w:color="auto"/>
        <w:left w:val="none" w:sz="0" w:space="0" w:color="auto"/>
        <w:bottom w:val="none" w:sz="0" w:space="0" w:color="auto"/>
        <w:right w:val="none" w:sz="0" w:space="0" w:color="auto"/>
      </w:divBdr>
    </w:div>
    <w:div w:id="1818109209">
      <w:bodyDiv w:val="1"/>
      <w:marLeft w:val="0"/>
      <w:marRight w:val="0"/>
      <w:marTop w:val="0"/>
      <w:marBottom w:val="0"/>
      <w:divBdr>
        <w:top w:val="none" w:sz="0" w:space="0" w:color="auto"/>
        <w:left w:val="none" w:sz="0" w:space="0" w:color="auto"/>
        <w:bottom w:val="none" w:sz="0" w:space="0" w:color="auto"/>
        <w:right w:val="none" w:sz="0" w:space="0" w:color="auto"/>
      </w:divBdr>
    </w:div>
    <w:div w:id="2038460577">
      <w:bodyDiv w:val="1"/>
      <w:marLeft w:val="0"/>
      <w:marRight w:val="0"/>
      <w:marTop w:val="0"/>
      <w:marBottom w:val="0"/>
      <w:divBdr>
        <w:top w:val="none" w:sz="0" w:space="0" w:color="auto"/>
        <w:left w:val="none" w:sz="0" w:space="0" w:color="auto"/>
        <w:bottom w:val="none" w:sz="0" w:space="0" w:color="auto"/>
        <w:right w:val="none" w:sz="0" w:space="0" w:color="auto"/>
      </w:divBdr>
    </w:div>
    <w:div w:id="2048791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yperlink" Target="https://www.feedzai.com/blog/the-future-of-aml-new-insights-from-feedzais-2023-report" TargetMode="External"/><Relationship Id="rId18" Type="http://schemas.openxmlformats.org/officeDocument/2006/relationships/hyperlink" Target="https://neo4j.com/wp-content/uploads/2021/03/Financial-Fraud-Detection-with-Graph-Data-Science-Whitepaper.pdf" TargetMode="External"/><Relationship Id="rId26" Type="http://schemas.openxmlformats.org/officeDocument/2006/relationships/hyperlink" Target="https://doi.org/10.1016/j.bcra.2024.100207" TargetMode="External"/><Relationship Id="rId3" Type="http://schemas.openxmlformats.org/officeDocument/2006/relationships/settings" Target="settings.xml"/><Relationship Id="rId21" Type="http://schemas.openxmlformats.org/officeDocument/2006/relationships/hyperlink" Target="https://doi.org/10.1016/j.dss.2015.04.013" TargetMode="External"/><Relationship Id="rId7" Type="http://schemas.openxmlformats.org/officeDocument/2006/relationships/image" Target="media/image1.png"/><Relationship Id="rId12" Type="http://schemas.openxmlformats.org/officeDocument/2006/relationships/hyperlink" Target="https://www.irjmets.com/uploadedfiles/paper/issue_6_june_2024/59496/final/fin_irjmets1719342103.pdf" TargetMode="External"/><Relationship Id="rId17" Type="http://schemas.openxmlformats.org/officeDocument/2006/relationships/hyperlink" Target="https://ojs.aaai.org/index.php/AAAI/article/view/5978" TargetMode="External"/><Relationship Id="rId25" Type="http://schemas.openxmlformats.org/officeDocument/2006/relationships/hyperlink" Target="https://doi.org/10.1016/j.bcra.2024.100197" TargetMode="External"/><Relationship Id="rId2" Type="http://schemas.openxmlformats.org/officeDocument/2006/relationships/styles" Target="styles.xml"/><Relationship Id="rId16" Type="http://schemas.openxmlformats.org/officeDocument/2006/relationships/hyperlink" Target="https://ojs.aaai.org/index.php/AAAI/article/view/5978" TargetMode="External"/><Relationship Id="rId20" Type="http://schemas.openxmlformats.org/officeDocument/2006/relationships/hyperlink" Target="https://doi.org/10.1145/3677052.3698635" TargetMode="External"/><Relationship Id="rId29" Type="http://schemas.openxmlformats.org/officeDocument/2006/relationships/hyperlink" Target="https://doi.org/10.1145/73007.7304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hyperlink" Target="https://arxiv.org/abs/1404.4679" TargetMode="External"/><Relationship Id="rId5" Type="http://schemas.openxmlformats.org/officeDocument/2006/relationships/footnotes" Target="footnotes.xml"/><Relationship Id="rId15" Type="http://schemas.openxmlformats.org/officeDocument/2006/relationships/hyperlink" Target="https://www.lucinity.com/blog/data-silos-and-aml-compliance" TargetMode="External"/><Relationship Id="rId23" Type="http://schemas.openxmlformats.org/officeDocument/2006/relationships/hyperlink" Target="https://arxiv.org/abs/1908.02591" TargetMode="External"/><Relationship Id="rId28" Type="http://schemas.openxmlformats.org/officeDocument/2006/relationships/hyperlink" Target="https://doi.org/10.1016/S0169-7552(98)00110-X" TargetMode="External"/><Relationship Id="rId10" Type="http://schemas.openxmlformats.org/officeDocument/2006/relationships/image" Target="media/image4.jpg"/><Relationship Id="rId19" Type="http://schemas.openxmlformats.org/officeDocument/2006/relationships/hyperlink" Target="https://neo4j.com"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unodc.org/unodc/en/money-laundering/overview.html" TargetMode="External"/><Relationship Id="rId22" Type="http://schemas.openxmlformats.org/officeDocument/2006/relationships/hyperlink" Target="https://arxiv.org/abs/1908.02591" TargetMode="External"/><Relationship Id="rId27" Type="http://schemas.openxmlformats.org/officeDocument/2006/relationships/hyperlink" Target="https://cryptoverze.s3.us-east-2.amazonaws.com/wp-content/uploads/2018/11/10012054/IOTA" TargetMode="External"/><Relationship Id="rId30"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28</Pages>
  <Words>9874</Words>
  <Characters>56282</Characters>
  <Application>Microsoft Office Word</Application>
  <DocSecurity>0</DocSecurity>
  <Lines>469</Lines>
  <Paragraphs>132</Paragraphs>
  <ScaleCrop>false</ScaleCrop>
  <Company/>
  <LinksUpToDate>false</LinksUpToDate>
  <CharactersWithSpaces>66024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dc:creator>
  <cp:keywords/>
  <dc:description/>
  <cp:lastModifiedBy>Leon</cp:lastModifiedBy>
  <cp:revision>4</cp:revision>
  <dcterms:created xsi:type="dcterms:W3CDTF">2025-11-21T13:01:00Z</dcterms:created>
  <dcterms:modified xsi:type="dcterms:W3CDTF">2025-11-21T13:06:00Z</dcterms:modified>
</cp:coreProperties>
</file>