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086" w:rsidRPr="00114086" w:rsidRDefault="00114086" w:rsidP="00114086">
      <w:pPr>
        <w:spacing w:before="100" w:beforeAutospacing="1" w:after="100" w:afterAutospacing="1" w:line="240" w:lineRule="auto"/>
        <w:rPr>
          <w:rFonts w:ascii="Times New Roman" w:eastAsia="Times New Roman" w:hAnsi="Times New Roman" w:cs="Times New Roman"/>
          <w:sz w:val="24"/>
          <w:szCs w:val="24"/>
        </w:rPr>
      </w:pPr>
      <w:r w:rsidRPr="00114086">
        <w:rPr>
          <w:rFonts w:ascii="Times New Roman" w:eastAsia="Times New Roman" w:hAnsi="Times New Roman" w:cs="Times New Roman"/>
          <w:b/>
          <w:bCs/>
          <w:sz w:val="24"/>
          <w:szCs w:val="24"/>
        </w:rPr>
        <w:t>Insights and Analysis</w:t>
      </w:r>
    </w:p>
    <w:p w:rsidR="00114086" w:rsidRPr="00114086" w:rsidRDefault="00114086" w:rsidP="001140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4086">
        <w:rPr>
          <w:rFonts w:ascii="Times New Roman" w:eastAsia="Times New Roman" w:hAnsi="Times New Roman" w:cs="Times New Roman"/>
          <w:b/>
          <w:bCs/>
          <w:sz w:val="24"/>
          <w:szCs w:val="24"/>
        </w:rPr>
        <w:t>Overview of Key Metrics</w:t>
      </w:r>
      <w:r w:rsidRPr="00114086">
        <w:rPr>
          <w:rFonts w:ascii="Times New Roman" w:eastAsia="Times New Roman" w:hAnsi="Times New Roman" w:cs="Times New Roman"/>
          <w:sz w:val="24"/>
          <w:szCs w:val="24"/>
        </w:rPr>
        <w:br/>
        <w:t>The total expenses across all categories indicate substantial financial commitments for students, with tuition and housing being the primary expense drivers. On average, students' monthly income often falls short of covering these costs, leading to a high expense-to-income ratio. This imbalance suggests that many students may experience financial stress or depend on external financial support to meet their needs.</w:t>
      </w:r>
    </w:p>
    <w:p w:rsidR="00114086" w:rsidRPr="00114086" w:rsidRDefault="00114086" w:rsidP="001140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4086">
        <w:rPr>
          <w:rFonts w:ascii="Times New Roman" w:eastAsia="Times New Roman" w:hAnsi="Times New Roman" w:cs="Times New Roman"/>
          <w:b/>
          <w:bCs/>
          <w:sz w:val="24"/>
          <w:szCs w:val="24"/>
        </w:rPr>
        <w:t>Expense Distribution by Category</w:t>
      </w:r>
      <w:r w:rsidRPr="00114086">
        <w:rPr>
          <w:rFonts w:ascii="Times New Roman" w:eastAsia="Times New Roman" w:hAnsi="Times New Roman" w:cs="Times New Roman"/>
          <w:sz w:val="24"/>
          <w:szCs w:val="24"/>
        </w:rPr>
        <w:br/>
      </w:r>
      <w:proofErr w:type="gramStart"/>
      <w:r w:rsidRPr="00114086">
        <w:rPr>
          <w:rFonts w:ascii="Times New Roman" w:eastAsia="Times New Roman" w:hAnsi="Times New Roman" w:cs="Times New Roman"/>
          <w:sz w:val="24"/>
          <w:szCs w:val="24"/>
        </w:rPr>
        <w:t>A</w:t>
      </w:r>
      <w:proofErr w:type="gramEnd"/>
      <w:r w:rsidRPr="00114086">
        <w:rPr>
          <w:rFonts w:ascii="Times New Roman" w:eastAsia="Times New Roman" w:hAnsi="Times New Roman" w:cs="Times New Roman"/>
          <w:sz w:val="24"/>
          <w:szCs w:val="24"/>
        </w:rPr>
        <w:t xml:space="preserve"> closer look at the expense distribution reveals that tuition and housing dominate students' budgets, imposing a significant financial burden. Other categories, such as food, transportation, and entertainment, also make up notable portions of the budget, though to a lesser extent. Even smaller categories like personal care and technology—while less prominent—still play a role in the overall financial picture, indicating potential areas where students could cut back or better manage their spending.</w:t>
      </w:r>
    </w:p>
    <w:p w:rsidR="00114086" w:rsidRPr="00114086" w:rsidRDefault="00114086" w:rsidP="001140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4086">
        <w:rPr>
          <w:rFonts w:ascii="Times New Roman" w:eastAsia="Times New Roman" w:hAnsi="Times New Roman" w:cs="Times New Roman"/>
          <w:b/>
          <w:bCs/>
          <w:sz w:val="24"/>
          <w:szCs w:val="24"/>
        </w:rPr>
        <w:t>Spending Patterns by Major</w:t>
      </w:r>
      <w:r w:rsidRPr="00114086">
        <w:rPr>
          <w:rFonts w:ascii="Times New Roman" w:eastAsia="Times New Roman" w:hAnsi="Times New Roman" w:cs="Times New Roman"/>
          <w:sz w:val="24"/>
          <w:szCs w:val="24"/>
        </w:rPr>
        <w:br/>
        <w:t>Comparing expenses across different majors shows variations in spending, highlighting the diverse financial challenges faced by students depending on their field of study.</w:t>
      </w:r>
    </w:p>
    <w:p w:rsidR="00114086" w:rsidRPr="00114086" w:rsidRDefault="00114086" w:rsidP="001140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4086">
        <w:rPr>
          <w:rFonts w:ascii="Times New Roman" w:eastAsia="Times New Roman" w:hAnsi="Times New Roman" w:cs="Times New Roman"/>
          <w:b/>
          <w:bCs/>
          <w:sz w:val="24"/>
          <w:szCs w:val="24"/>
        </w:rPr>
        <w:t>Income vs. Expenses</w:t>
      </w:r>
      <w:r w:rsidRPr="00114086">
        <w:rPr>
          <w:rFonts w:ascii="Times New Roman" w:eastAsia="Times New Roman" w:hAnsi="Times New Roman" w:cs="Times New Roman"/>
          <w:sz w:val="24"/>
          <w:szCs w:val="24"/>
        </w:rPr>
        <w:br/>
      </w:r>
      <w:proofErr w:type="gramStart"/>
      <w:r w:rsidRPr="00114086">
        <w:rPr>
          <w:rFonts w:ascii="Times New Roman" w:eastAsia="Times New Roman" w:hAnsi="Times New Roman" w:cs="Times New Roman"/>
          <w:sz w:val="24"/>
          <w:szCs w:val="24"/>
        </w:rPr>
        <w:t>The</w:t>
      </w:r>
      <w:proofErr w:type="gramEnd"/>
      <w:r w:rsidRPr="00114086">
        <w:rPr>
          <w:rFonts w:ascii="Times New Roman" w:eastAsia="Times New Roman" w:hAnsi="Times New Roman" w:cs="Times New Roman"/>
          <w:sz w:val="24"/>
          <w:szCs w:val="24"/>
        </w:rPr>
        <w:t xml:space="preserve"> line graph comparing monthly income with total expenses reveals critical insights. For many students, expenses surpass income, which may lead to financial difficulties. This trend is especially evident among students without regular income or those who rely heavily on inconsistent financial aid. These findings point to the need for more stable financial planning and support systems to help students balance their budgets more effectively.</w:t>
      </w:r>
    </w:p>
    <w:p w:rsidR="00114086" w:rsidRPr="00114086" w:rsidRDefault="00114086" w:rsidP="001140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4086">
        <w:rPr>
          <w:rFonts w:ascii="Times New Roman" w:eastAsia="Times New Roman" w:hAnsi="Times New Roman" w:cs="Times New Roman"/>
          <w:b/>
          <w:bCs/>
          <w:sz w:val="24"/>
          <w:szCs w:val="24"/>
        </w:rPr>
        <w:t>Spending Trends by Demographics</w:t>
      </w:r>
      <w:r w:rsidRPr="00114086">
        <w:rPr>
          <w:rFonts w:ascii="Times New Roman" w:eastAsia="Times New Roman" w:hAnsi="Times New Roman" w:cs="Times New Roman"/>
          <w:sz w:val="24"/>
          <w:szCs w:val="24"/>
        </w:rPr>
        <w:br/>
      </w:r>
      <w:proofErr w:type="gramStart"/>
      <w:r w:rsidRPr="00114086">
        <w:rPr>
          <w:rFonts w:ascii="Times New Roman" w:eastAsia="Times New Roman" w:hAnsi="Times New Roman" w:cs="Times New Roman"/>
          <w:sz w:val="24"/>
          <w:szCs w:val="24"/>
        </w:rPr>
        <w:t>An</w:t>
      </w:r>
      <w:proofErr w:type="gramEnd"/>
      <w:r w:rsidRPr="00114086">
        <w:rPr>
          <w:rFonts w:ascii="Times New Roman" w:eastAsia="Times New Roman" w:hAnsi="Times New Roman" w:cs="Times New Roman"/>
          <w:sz w:val="24"/>
          <w:szCs w:val="24"/>
        </w:rPr>
        <w:t xml:space="preserve"> analysis of spending trends by age and gender uncovers additional complexities. Younger students, particularly those in their early years of study, tend to spend more in categories like entertainment and personal care, possibly reflecting lifestyle choices or a lack of budgeting experience. Gender-based spending differences were also observed, with female students generally allocating more to personal care and health &amp; wellness, indicating differing priorities and financial pressures.</w:t>
      </w:r>
    </w:p>
    <w:p w:rsidR="00114086" w:rsidRPr="00114086" w:rsidRDefault="00114086" w:rsidP="0011408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4086">
        <w:rPr>
          <w:rFonts w:ascii="Times New Roman" w:eastAsia="Times New Roman" w:hAnsi="Times New Roman" w:cs="Times New Roman"/>
          <w:b/>
          <w:bCs/>
          <w:sz w:val="24"/>
          <w:szCs w:val="24"/>
        </w:rPr>
        <w:t>Key Takeaways</w:t>
      </w:r>
      <w:r w:rsidRPr="00114086">
        <w:rPr>
          <w:rFonts w:ascii="Times New Roman" w:eastAsia="Times New Roman" w:hAnsi="Times New Roman" w:cs="Times New Roman"/>
          <w:sz w:val="24"/>
          <w:szCs w:val="24"/>
        </w:rPr>
        <w:br/>
        <w:t>The analysis highlights several key concerns:</w:t>
      </w:r>
    </w:p>
    <w:p w:rsidR="00114086" w:rsidRPr="00114086" w:rsidRDefault="00114086" w:rsidP="001140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4086">
        <w:rPr>
          <w:rFonts w:ascii="Times New Roman" w:eastAsia="Times New Roman" w:hAnsi="Times New Roman" w:cs="Times New Roman"/>
          <w:sz w:val="24"/>
          <w:szCs w:val="24"/>
        </w:rPr>
        <w:t>High expense-to-income ratios among students suggest potential financial difficulties, particularly for those with limited or no financial aid.</w:t>
      </w:r>
    </w:p>
    <w:p w:rsidR="00114086" w:rsidRPr="00114086" w:rsidRDefault="00114086" w:rsidP="001140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4086">
        <w:rPr>
          <w:rFonts w:ascii="Times New Roman" w:eastAsia="Times New Roman" w:hAnsi="Times New Roman" w:cs="Times New Roman"/>
          <w:sz w:val="24"/>
          <w:szCs w:val="24"/>
        </w:rPr>
        <w:t>Significant spending variations by major underscore the need for tailored financial planning advice.</w:t>
      </w:r>
    </w:p>
    <w:p w:rsidR="00114086" w:rsidRPr="00114086" w:rsidRDefault="00114086" w:rsidP="0011408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4086">
        <w:rPr>
          <w:rFonts w:ascii="Times New Roman" w:eastAsia="Times New Roman" w:hAnsi="Times New Roman" w:cs="Times New Roman"/>
          <w:sz w:val="24"/>
          <w:szCs w:val="24"/>
        </w:rPr>
        <w:t>The data suggests an opportunity to enhance financial literacy programs, especially targeting younger students and those in high-expense majors.</w:t>
      </w:r>
    </w:p>
    <w:p w:rsidR="00114086" w:rsidRPr="00114086" w:rsidRDefault="00114086" w:rsidP="00114086">
      <w:pPr>
        <w:spacing w:before="100" w:beforeAutospacing="1" w:after="100" w:afterAutospacing="1" w:line="240" w:lineRule="auto"/>
        <w:rPr>
          <w:rFonts w:ascii="Times New Roman" w:eastAsia="Times New Roman" w:hAnsi="Times New Roman" w:cs="Times New Roman"/>
          <w:sz w:val="24"/>
          <w:szCs w:val="24"/>
        </w:rPr>
      </w:pPr>
      <w:r w:rsidRPr="00114086">
        <w:rPr>
          <w:rFonts w:ascii="Times New Roman" w:eastAsia="Times New Roman" w:hAnsi="Times New Roman" w:cs="Times New Roman"/>
          <w:sz w:val="24"/>
          <w:szCs w:val="24"/>
        </w:rPr>
        <w:t>In conclusion, while the overall financial landscape for students is challenging, this analysis provides a clear roadmap for identifying at-risk groups and tailoring support to address their specific needs.</w:t>
      </w:r>
    </w:p>
    <w:p w:rsidR="007069E0" w:rsidRDefault="007069E0">
      <w:bookmarkStart w:id="0" w:name="_GoBack"/>
      <w:bookmarkEnd w:id="0"/>
    </w:p>
    <w:sectPr w:rsidR="00706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809CD"/>
    <w:multiLevelType w:val="multilevel"/>
    <w:tmpl w:val="70608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51CC1"/>
    <w:multiLevelType w:val="multilevel"/>
    <w:tmpl w:val="C1A0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086"/>
    <w:rsid w:val="00114086"/>
    <w:rsid w:val="00706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AF192C-51F4-4D7F-BA0F-DCA022005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40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40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55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2024-08-14T03:02:00Z</dcterms:created>
  <dcterms:modified xsi:type="dcterms:W3CDTF">2024-08-14T03:02:00Z</dcterms:modified>
</cp:coreProperties>
</file>