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3B38A3A" w14:textId="409B12D3" w:rsidR="00750021" w:rsidRPr="002C151B" w:rsidRDefault="00750021" w:rsidP="0085186C">
      <w:pPr>
        <w:spacing w:before="163" w:after="163" w:line="240" w:lineRule="auto"/>
        <w:rPr>
          <w:rFonts w:ascii="黑体" w:eastAsia="黑体" w:hAnsi="黑体"/>
          <w:u w:val="single"/>
        </w:rPr>
      </w:pPr>
      <w:r w:rsidRPr="002C151B">
        <w:rPr>
          <w:rFonts w:ascii="黑体" w:eastAsia="黑体" w:hAnsi="黑体"/>
        </w:rPr>
        <w:t>分类号</w:t>
      </w:r>
      <w:r w:rsidR="0085186C">
        <w:rPr>
          <w:rFonts w:ascii="黑体" w:eastAsia="黑体" w:hAnsi="黑体" w:hint="eastAsia"/>
        </w:rPr>
        <w:t xml:space="preserve"> </w:t>
      </w:r>
      <w:r w:rsidRPr="002C151B">
        <w:rPr>
          <w:rFonts w:ascii="黑体" w:eastAsia="黑体" w:hAnsi="黑体" w:hint="eastAsia"/>
          <w:u w:val="single"/>
        </w:rPr>
        <w:t xml:space="preserve">   </w:t>
      </w:r>
      <w:r>
        <w:rPr>
          <w:rFonts w:ascii="黑体" w:eastAsia="黑体" w:hAnsi="黑体"/>
          <w:u w:val="single"/>
        </w:rPr>
        <w:t>F23</w:t>
      </w:r>
      <w:r w:rsidR="00353284">
        <w:rPr>
          <w:rFonts w:ascii="黑体" w:eastAsia="黑体" w:hAnsi="黑体" w:hint="eastAsia"/>
          <w:u w:val="single"/>
        </w:rPr>
        <w:t xml:space="preserve">  </w:t>
      </w:r>
      <w:r w:rsidRPr="002C151B">
        <w:rPr>
          <w:rFonts w:ascii="黑体" w:eastAsia="黑体" w:hAnsi="黑体" w:hint="eastAsia"/>
        </w:rPr>
        <w:t xml:space="preserve">            </w:t>
      </w:r>
      <w:r w:rsidR="00353284">
        <w:rPr>
          <w:rFonts w:ascii="黑体" w:eastAsia="黑体" w:hAnsi="黑体"/>
        </w:rPr>
        <w:t xml:space="preserve"> </w:t>
      </w:r>
      <w:r w:rsidR="0085186C">
        <w:rPr>
          <w:rFonts w:ascii="黑体" w:eastAsia="黑体" w:hAnsi="黑体" w:hint="eastAsia"/>
        </w:rPr>
        <w:t xml:space="preserve">                        </w:t>
      </w:r>
      <w:r w:rsidRPr="002C151B">
        <w:rPr>
          <w:rFonts w:ascii="黑体" w:eastAsia="黑体" w:hAnsi="黑体" w:hint="eastAsia"/>
        </w:rPr>
        <w:t>学校代码</w:t>
      </w:r>
      <w:r w:rsidR="0085186C">
        <w:rPr>
          <w:rFonts w:ascii="黑体" w:eastAsia="黑体" w:hAnsi="黑体" w:hint="eastAsia"/>
        </w:rPr>
        <w:t xml:space="preserve"> </w:t>
      </w:r>
      <w:r w:rsidRPr="002C151B">
        <w:rPr>
          <w:rFonts w:ascii="黑体" w:eastAsia="黑体" w:hAnsi="黑体" w:hint="eastAsia"/>
          <w:u w:val="single"/>
        </w:rPr>
        <w:t xml:space="preserve"> 10590</w:t>
      </w:r>
      <w:r w:rsidR="0085186C">
        <w:rPr>
          <w:rFonts w:ascii="黑体" w:eastAsia="黑体" w:hAnsi="黑体"/>
          <w:u w:val="single"/>
        </w:rPr>
        <w:t>__</w:t>
      </w:r>
      <w:r w:rsidRPr="002C151B">
        <w:rPr>
          <w:rFonts w:ascii="黑体" w:eastAsia="黑体" w:hAnsi="黑体" w:hint="eastAsia"/>
          <w:u w:val="single"/>
        </w:rPr>
        <w:t xml:space="preserve">      </w:t>
      </w:r>
    </w:p>
    <w:p w14:paraId="39CAA03F" w14:textId="2F56901D" w:rsidR="00750021" w:rsidRPr="002C151B" w:rsidRDefault="00750021" w:rsidP="0085186C">
      <w:pPr>
        <w:spacing w:before="163" w:after="163" w:line="240" w:lineRule="auto"/>
        <w:rPr>
          <w:u w:val="single"/>
        </w:rPr>
      </w:pPr>
      <w:r w:rsidRPr="002C151B">
        <w:rPr>
          <w:rFonts w:ascii="黑体" w:eastAsia="黑体" w:hAnsi="黑体" w:hint="eastAsia"/>
          <w:b/>
        </w:rPr>
        <w:t>U</w:t>
      </w:r>
      <w:r w:rsidR="0085186C">
        <w:rPr>
          <w:rFonts w:ascii="黑体" w:eastAsia="黑体" w:hAnsi="黑体"/>
          <w:b/>
        </w:rPr>
        <w:t xml:space="preserve"> </w:t>
      </w:r>
      <w:r w:rsidRPr="002C151B">
        <w:rPr>
          <w:rFonts w:ascii="黑体" w:eastAsia="黑体" w:hAnsi="黑体" w:hint="eastAsia"/>
          <w:b/>
        </w:rPr>
        <w:t>D</w:t>
      </w:r>
      <w:r w:rsidR="0085186C">
        <w:rPr>
          <w:rFonts w:ascii="黑体" w:eastAsia="黑体" w:hAnsi="黑体"/>
          <w:b/>
        </w:rPr>
        <w:t xml:space="preserve"> </w:t>
      </w:r>
      <w:r w:rsidRPr="002C151B">
        <w:rPr>
          <w:rFonts w:ascii="黑体" w:eastAsia="黑体" w:hAnsi="黑体" w:hint="eastAsia"/>
          <w:b/>
        </w:rPr>
        <w:t>C</w:t>
      </w:r>
      <w:r w:rsidR="0085186C">
        <w:rPr>
          <w:rFonts w:ascii="黑体" w:eastAsia="黑体" w:hAnsi="黑体"/>
        </w:rPr>
        <w:t xml:space="preserve">  </w:t>
      </w:r>
      <w:r w:rsidR="00353284">
        <w:rPr>
          <w:rFonts w:ascii="黑体" w:eastAsia="黑体" w:hAnsi="黑体"/>
        </w:rPr>
        <w:t>_</w:t>
      </w:r>
      <w:r w:rsidR="0085186C">
        <w:rPr>
          <w:rFonts w:ascii="黑体" w:eastAsia="黑体" w:hAnsi="黑体"/>
        </w:rPr>
        <w:t>_</w:t>
      </w:r>
      <w:r w:rsidRPr="002C151B">
        <w:rPr>
          <w:rFonts w:ascii="黑体" w:eastAsia="黑体" w:hAnsi="黑体" w:hint="eastAsia"/>
          <w:u w:val="single"/>
        </w:rPr>
        <w:t xml:space="preserve"> </w:t>
      </w:r>
      <w:r>
        <w:rPr>
          <w:rFonts w:ascii="黑体" w:eastAsia="黑体" w:hAnsi="黑体"/>
          <w:u w:val="single"/>
        </w:rPr>
        <w:t>657</w:t>
      </w:r>
      <w:r w:rsidR="00353284">
        <w:rPr>
          <w:rFonts w:ascii="黑体" w:eastAsia="黑体" w:hAnsi="黑体"/>
          <w:u w:val="single"/>
        </w:rPr>
        <w:t>_</w:t>
      </w:r>
      <w:r w:rsidR="0085186C">
        <w:rPr>
          <w:rFonts w:ascii="黑体" w:eastAsia="黑体" w:hAnsi="黑体" w:hint="eastAsia"/>
          <w:u w:val="single"/>
        </w:rPr>
        <w:t>_</w:t>
      </w:r>
      <w:r w:rsidR="00353284">
        <w:rPr>
          <w:rFonts w:ascii="黑体" w:eastAsia="黑体" w:hAnsi="黑体" w:hint="eastAsia"/>
        </w:rPr>
        <w:t xml:space="preserve">        </w:t>
      </w:r>
      <w:r w:rsidRPr="002C151B">
        <w:rPr>
          <w:rFonts w:ascii="黑体" w:eastAsia="黑体" w:hAnsi="黑体" w:hint="eastAsia"/>
        </w:rPr>
        <w:t xml:space="preserve"> </w:t>
      </w:r>
      <w:r w:rsidR="00353284">
        <w:rPr>
          <w:rFonts w:ascii="黑体" w:eastAsia="黑体" w:hAnsi="黑体"/>
        </w:rPr>
        <w:t xml:space="preserve">  </w:t>
      </w:r>
      <w:r w:rsidR="00353284">
        <w:rPr>
          <w:rFonts w:ascii="黑体" w:eastAsia="黑体" w:hAnsi="黑体" w:hint="eastAsia"/>
        </w:rPr>
        <w:t xml:space="preserve">      </w:t>
      </w:r>
      <w:r w:rsidR="00353284">
        <w:rPr>
          <w:rFonts w:ascii="黑体" w:eastAsia="黑体" w:hAnsi="黑体"/>
        </w:rPr>
        <w:t xml:space="preserve"> </w:t>
      </w:r>
      <w:r w:rsidR="00353284">
        <w:rPr>
          <w:rFonts w:ascii="黑体" w:eastAsia="黑体" w:hAnsi="黑体" w:hint="eastAsia"/>
        </w:rPr>
        <w:t xml:space="preserve">                 </w:t>
      </w:r>
      <w:r w:rsidR="0085186C">
        <w:rPr>
          <w:rFonts w:ascii="黑体" w:eastAsia="黑体" w:hAnsi="黑体" w:hint="eastAsia"/>
        </w:rPr>
        <w:t xml:space="preserve">  </w:t>
      </w:r>
      <w:r w:rsidRPr="002C151B">
        <w:rPr>
          <w:rFonts w:ascii="黑体" w:eastAsia="黑体" w:hAnsi="黑体" w:hint="eastAsia"/>
        </w:rPr>
        <w:t>密    级</w:t>
      </w:r>
      <w:r w:rsidR="0085186C">
        <w:rPr>
          <w:rFonts w:ascii="黑体" w:eastAsia="黑体" w:hAnsi="黑体" w:hint="eastAsia"/>
        </w:rPr>
        <w:t xml:space="preserve"> </w:t>
      </w:r>
      <w:r w:rsidRPr="002C151B">
        <w:rPr>
          <w:rFonts w:ascii="黑体" w:eastAsia="黑体" w:hAnsi="黑体" w:hint="eastAsia"/>
          <w:u w:val="single"/>
        </w:rPr>
        <w:t xml:space="preserve"> 公  开</w:t>
      </w:r>
      <w:r w:rsidR="0085186C">
        <w:rPr>
          <w:rFonts w:ascii="黑体" w:eastAsia="黑体" w:hAnsi="黑体" w:hint="eastAsia"/>
          <w:u w:val="single"/>
        </w:rPr>
        <w:t>_</w:t>
      </w:r>
      <w:r w:rsidRPr="002C151B">
        <w:rPr>
          <w:rFonts w:hint="eastAsia"/>
          <w:u w:val="single"/>
        </w:rPr>
        <w:t xml:space="preserve"> </w:t>
      </w:r>
    </w:p>
    <w:tbl>
      <w:tblPr>
        <w:tblW w:w="4860" w:type="dxa"/>
        <w:jc w:val="center"/>
        <w:tblLayout w:type="fixed"/>
        <w:tblLook w:val="04A0" w:firstRow="1" w:lastRow="0" w:firstColumn="1" w:lastColumn="0" w:noHBand="0" w:noVBand="1"/>
      </w:tblPr>
      <w:tblGrid>
        <w:gridCol w:w="4860"/>
      </w:tblGrid>
      <w:tr w:rsidR="00750021" w:rsidRPr="0085186C" w14:paraId="10E2B1E3" w14:textId="77777777" w:rsidTr="000B4356">
        <w:trPr>
          <w:trHeight w:val="1319"/>
          <w:jc w:val="center"/>
        </w:trPr>
        <w:tc>
          <w:tcPr>
            <w:tcW w:w="4860" w:type="dxa"/>
          </w:tcPr>
          <w:p w14:paraId="2D726E2D" w14:textId="77777777" w:rsidR="00750021" w:rsidRPr="0085186C" w:rsidRDefault="00750021" w:rsidP="0085186C">
            <w:pPr>
              <w:adjustRightInd w:val="0"/>
              <w:snapToGrid w:val="0"/>
              <w:spacing w:before="163" w:after="163" w:line="1000" w:lineRule="exact"/>
              <w:jc w:val="both"/>
              <w:rPr>
                <w:rFonts w:hint="eastAsia"/>
                <w:sz w:val="44"/>
              </w:rPr>
            </w:pPr>
          </w:p>
          <w:p w14:paraId="19F96D4C" w14:textId="77777777" w:rsidR="00750021" w:rsidRPr="002C151B" w:rsidRDefault="00750021" w:rsidP="000B4356">
            <w:pPr>
              <w:adjustRightInd w:val="0"/>
              <w:snapToGrid w:val="0"/>
              <w:spacing w:before="163" w:after="163" w:line="1000" w:lineRule="exact"/>
              <w:rPr>
                <w:sz w:val="44"/>
              </w:rPr>
            </w:pPr>
            <w:r w:rsidRPr="002C151B">
              <w:rPr>
                <w:rFonts w:hint="eastAsia"/>
                <w:sz w:val="44"/>
              </w:rPr>
              <w:t>深圳大学硕士学位论文</w:t>
            </w:r>
          </w:p>
        </w:tc>
      </w:tr>
      <w:tr w:rsidR="00750021" w:rsidRPr="002C151B" w14:paraId="18D4F987" w14:textId="77777777" w:rsidTr="000B4356">
        <w:trPr>
          <w:jc w:val="center"/>
        </w:trPr>
        <w:tc>
          <w:tcPr>
            <w:tcW w:w="4860" w:type="dxa"/>
          </w:tcPr>
          <w:p w14:paraId="63CF0A8F" w14:textId="68931362" w:rsidR="00750021" w:rsidRPr="002C151B" w:rsidRDefault="00750021" w:rsidP="000B4356">
            <w:pPr>
              <w:spacing w:before="163" w:after="163"/>
              <w:rPr>
                <w:rFonts w:ascii="黑体" w:eastAsia="黑体" w:hAnsi="黑体"/>
              </w:rPr>
            </w:pPr>
            <w:bookmarkStart w:id="0" w:name="_Hlk40730349"/>
            <w:r w:rsidRPr="002C151B">
              <w:rPr>
                <w:rFonts w:ascii="黑体" w:eastAsia="黑体" w:hAnsi="黑体" w:hint="eastAsia"/>
                <w:sz w:val="32"/>
                <w:szCs w:val="32"/>
              </w:rPr>
              <w:t>商业银行中间业务成本核算研究——以A银行为例</w:t>
            </w:r>
            <w:bookmarkEnd w:id="0"/>
          </w:p>
        </w:tc>
      </w:tr>
      <w:tr w:rsidR="00750021" w:rsidRPr="002C151B" w14:paraId="5B131B83" w14:textId="77777777" w:rsidTr="000B4356">
        <w:trPr>
          <w:jc w:val="center"/>
        </w:trPr>
        <w:tc>
          <w:tcPr>
            <w:tcW w:w="4860" w:type="dxa"/>
          </w:tcPr>
          <w:p w14:paraId="3D7560E6" w14:textId="77777777" w:rsidR="00750021" w:rsidRPr="002C151B" w:rsidRDefault="00750021" w:rsidP="000B4356">
            <w:pPr>
              <w:spacing w:before="163" w:after="163"/>
              <w:ind w:firstLine="480"/>
            </w:pPr>
          </w:p>
        </w:tc>
      </w:tr>
      <w:tr w:rsidR="00750021" w:rsidRPr="002C151B" w14:paraId="7B899D68" w14:textId="77777777" w:rsidTr="000B4356">
        <w:trPr>
          <w:trHeight w:val="1100"/>
          <w:jc w:val="center"/>
        </w:trPr>
        <w:tc>
          <w:tcPr>
            <w:tcW w:w="4860" w:type="dxa"/>
            <w:tcBorders>
              <w:top w:val="nil"/>
              <w:left w:val="nil"/>
              <w:bottom w:val="nil"/>
              <w:right w:val="nil"/>
            </w:tcBorders>
          </w:tcPr>
          <w:p w14:paraId="4B579F5D" w14:textId="79455635" w:rsidR="00750021" w:rsidRPr="002C151B" w:rsidRDefault="0085186C" w:rsidP="0085186C">
            <w:pPr>
              <w:adjustRightInd w:val="0"/>
              <w:snapToGrid w:val="0"/>
              <w:spacing w:before="163" w:after="163" w:line="800" w:lineRule="exact"/>
              <w:rPr>
                <w:bCs/>
                <w:spacing w:val="6"/>
                <w:sz w:val="32"/>
                <w:szCs w:val="32"/>
              </w:rPr>
            </w:pPr>
            <w:r>
              <w:rPr>
                <w:rFonts w:hint="eastAsia"/>
                <w:bCs/>
                <w:spacing w:val="6"/>
                <w:sz w:val="32"/>
                <w:szCs w:val="32"/>
              </w:rPr>
              <w:t>陈雯文</w:t>
            </w:r>
          </w:p>
        </w:tc>
      </w:tr>
    </w:tbl>
    <w:p w14:paraId="69688AD3" w14:textId="77777777" w:rsidR="00750021" w:rsidRPr="002C151B" w:rsidRDefault="00750021" w:rsidP="00750021">
      <w:pPr>
        <w:adjustRightInd w:val="0"/>
        <w:snapToGrid w:val="0"/>
        <w:spacing w:before="163" w:after="163" w:line="408" w:lineRule="auto"/>
        <w:ind w:firstLine="482"/>
        <w:rPr>
          <w:rFonts w:ascii="宋体" w:hAnsi="宋体"/>
          <w:b/>
          <w:bCs/>
        </w:rPr>
      </w:pPr>
    </w:p>
    <w:tbl>
      <w:tblPr>
        <w:tblW w:w="0" w:type="auto"/>
        <w:jc w:val="center"/>
        <w:tblLook w:val="0000" w:firstRow="0" w:lastRow="0" w:firstColumn="0" w:lastColumn="0" w:noHBand="0" w:noVBand="0"/>
      </w:tblPr>
      <w:tblGrid>
        <w:gridCol w:w="2473"/>
        <w:gridCol w:w="4641"/>
      </w:tblGrid>
      <w:tr w:rsidR="00750021" w:rsidRPr="00FE3C4A" w14:paraId="607DC3C2" w14:textId="77777777" w:rsidTr="000B4356">
        <w:trPr>
          <w:jc w:val="center"/>
        </w:trPr>
        <w:tc>
          <w:tcPr>
            <w:tcW w:w="2473" w:type="dxa"/>
          </w:tcPr>
          <w:p w14:paraId="6AA2BE28" w14:textId="77777777" w:rsidR="00750021" w:rsidRPr="00FE3C4A" w:rsidRDefault="00750021" w:rsidP="000B4356">
            <w:pPr>
              <w:widowControl w:val="0"/>
              <w:adjustRightInd w:val="0"/>
              <w:snapToGrid w:val="0"/>
              <w:spacing w:beforeLines="0" w:before="0" w:afterLines="0" w:after="0" w:line="880" w:lineRule="exact"/>
              <w:ind w:firstLineChars="50" w:firstLine="160"/>
              <w:jc w:val="both"/>
              <w:rPr>
                <w:rFonts w:ascii="宋体" w:hAnsi="宋体" w:cs="Times New Roman"/>
                <w:bCs/>
                <w:sz w:val="32"/>
                <w:szCs w:val="32"/>
              </w:rPr>
            </w:pPr>
            <w:r w:rsidRPr="00FE3C4A">
              <w:rPr>
                <w:rFonts w:ascii="宋体" w:hAnsi="宋体" w:cs="Times New Roman" w:hint="eastAsia"/>
                <w:bCs/>
                <w:sz w:val="32"/>
                <w:szCs w:val="32"/>
              </w:rPr>
              <w:t>学 位 类 别</w:t>
            </w:r>
          </w:p>
        </w:tc>
        <w:tc>
          <w:tcPr>
            <w:tcW w:w="4641" w:type="dxa"/>
            <w:tcBorders>
              <w:bottom w:val="single" w:sz="4" w:space="0" w:color="auto"/>
            </w:tcBorders>
          </w:tcPr>
          <w:p w14:paraId="0065E7E4" w14:textId="77777777" w:rsidR="00750021" w:rsidRPr="00FE3C4A" w:rsidRDefault="00750021" w:rsidP="000B4356">
            <w:pPr>
              <w:widowControl w:val="0"/>
              <w:adjustRightInd w:val="0"/>
              <w:snapToGrid w:val="0"/>
              <w:spacing w:beforeLines="0" w:before="0" w:afterLines="0" w:after="0" w:line="880" w:lineRule="exact"/>
              <w:rPr>
                <w:rFonts w:cs="Times New Roman"/>
                <w:bCs/>
                <w:sz w:val="32"/>
                <w:szCs w:val="32"/>
              </w:rPr>
            </w:pPr>
            <w:r>
              <w:rPr>
                <w:rFonts w:cs="Times New Roman" w:hint="eastAsia"/>
                <w:bCs/>
                <w:sz w:val="32"/>
                <w:szCs w:val="32"/>
              </w:rPr>
              <w:t>会计</w:t>
            </w:r>
            <w:r w:rsidRPr="00FE3C4A">
              <w:rPr>
                <w:rFonts w:cs="Times New Roman" w:hint="eastAsia"/>
                <w:bCs/>
                <w:sz w:val="32"/>
                <w:szCs w:val="32"/>
              </w:rPr>
              <w:t>硕士专业学位</w:t>
            </w:r>
          </w:p>
        </w:tc>
      </w:tr>
      <w:tr w:rsidR="00750021" w:rsidRPr="00FE3C4A" w14:paraId="1F49D24A" w14:textId="77777777" w:rsidTr="000B4356">
        <w:trPr>
          <w:jc w:val="center"/>
        </w:trPr>
        <w:tc>
          <w:tcPr>
            <w:tcW w:w="2473" w:type="dxa"/>
          </w:tcPr>
          <w:p w14:paraId="53CBD094" w14:textId="77777777" w:rsidR="00750021" w:rsidRPr="00FE3C4A" w:rsidRDefault="00750021" w:rsidP="00E90BBC">
            <w:pPr>
              <w:widowControl w:val="0"/>
              <w:adjustRightInd w:val="0"/>
              <w:snapToGrid w:val="0"/>
              <w:spacing w:beforeLines="0" w:before="0" w:afterLines="0" w:after="0" w:line="880" w:lineRule="exact"/>
              <w:ind w:firstLineChars="50" w:firstLine="160"/>
              <w:jc w:val="left"/>
              <w:rPr>
                <w:rFonts w:cs="Times New Roman"/>
                <w:bCs/>
                <w:sz w:val="32"/>
                <w:szCs w:val="32"/>
              </w:rPr>
            </w:pPr>
            <w:r w:rsidRPr="00FE3C4A">
              <w:rPr>
                <w:rFonts w:cs="Times New Roman" w:hint="eastAsia"/>
                <w:bCs/>
                <w:sz w:val="32"/>
                <w:szCs w:val="32"/>
              </w:rPr>
              <w:t>专</w:t>
            </w:r>
            <w:r w:rsidRPr="00FE3C4A">
              <w:rPr>
                <w:rFonts w:cs="Times New Roman" w:hint="eastAsia"/>
                <w:bCs/>
                <w:sz w:val="32"/>
                <w:szCs w:val="32"/>
              </w:rPr>
              <w:t xml:space="preserve"> </w:t>
            </w:r>
            <w:r w:rsidRPr="00FE3C4A">
              <w:rPr>
                <w:rFonts w:cs="Times New Roman" w:hint="eastAsia"/>
                <w:bCs/>
                <w:sz w:val="32"/>
                <w:szCs w:val="32"/>
              </w:rPr>
              <w:t>业</w:t>
            </w:r>
            <w:r w:rsidRPr="00FE3C4A">
              <w:rPr>
                <w:rFonts w:cs="Times New Roman" w:hint="eastAsia"/>
                <w:bCs/>
                <w:sz w:val="32"/>
                <w:szCs w:val="32"/>
              </w:rPr>
              <w:t xml:space="preserve"> </w:t>
            </w:r>
            <w:r w:rsidRPr="00FE3C4A">
              <w:rPr>
                <w:rFonts w:cs="Times New Roman" w:hint="eastAsia"/>
                <w:bCs/>
                <w:sz w:val="32"/>
                <w:szCs w:val="32"/>
              </w:rPr>
              <w:t>名</w:t>
            </w:r>
            <w:r w:rsidRPr="00FE3C4A">
              <w:rPr>
                <w:rFonts w:cs="Times New Roman" w:hint="eastAsia"/>
                <w:bCs/>
                <w:sz w:val="32"/>
                <w:szCs w:val="32"/>
              </w:rPr>
              <w:t xml:space="preserve"> </w:t>
            </w:r>
            <w:r w:rsidRPr="00FE3C4A">
              <w:rPr>
                <w:rFonts w:cs="Times New Roman" w:hint="eastAsia"/>
                <w:bCs/>
                <w:sz w:val="32"/>
                <w:szCs w:val="32"/>
              </w:rPr>
              <w:t>称</w:t>
            </w:r>
          </w:p>
        </w:tc>
        <w:tc>
          <w:tcPr>
            <w:tcW w:w="4641" w:type="dxa"/>
            <w:tcBorders>
              <w:bottom w:val="single" w:sz="4" w:space="0" w:color="auto"/>
            </w:tcBorders>
          </w:tcPr>
          <w:p w14:paraId="4D0DA398" w14:textId="77777777" w:rsidR="00750021" w:rsidRPr="00FE3C4A" w:rsidRDefault="00750021" w:rsidP="000B4356">
            <w:pPr>
              <w:widowControl w:val="0"/>
              <w:adjustRightInd w:val="0"/>
              <w:snapToGrid w:val="0"/>
              <w:spacing w:beforeLines="0" w:before="0" w:afterLines="0" w:after="0" w:line="880" w:lineRule="exact"/>
              <w:rPr>
                <w:rFonts w:cs="Times New Roman"/>
                <w:bCs/>
                <w:sz w:val="32"/>
                <w:szCs w:val="32"/>
              </w:rPr>
            </w:pPr>
            <w:r>
              <w:rPr>
                <w:rFonts w:cs="Times New Roman" w:hint="eastAsia"/>
                <w:bCs/>
                <w:sz w:val="32"/>
                <w:szCs w:val="32"/>
              </w:rPr>
              <w:t>会计</w:t>
            </w:r>
            <w:r w:rsidRPr="00FE3C4A">
              <w:rPr>
                <w:rFonts w:cs="Times New Roman" w:hint="eastAsia"/>
                <w:bCs/>
                <w:sz w:val="32"/>
                <w:szCs w:val="32"/>
              </w:rPr>
              <w:t>硕士</w:t>
            </w:r>
          </w:p>
        </w:tc>
      </w:tr>
      <w:tr w:rsidR="00750021" w:rsidRPr="00FE3C4A" w14:paraId="6DD30C47" w14:textId="77777777" w:rsidTr="000B4356">
        <w:trPr>
          <w:jc w:val="center"/>
        </w:trPr>
        <w:tc>
          <w:tcPr>
            <w:tcW w:w="2473" w:type="dxa"/>
          </w:tcPr>
          <w:p w14:paraId="6E153314" w14:textId="77777777" w:rsidR="00750021" w:rsidRPr="00FE3C4A" w:rsidRDefault="00750021" w:rsidP="00E90BBC">
            <w:pPr>
              <w:widowControl w:val="0"/>
              <w:adjustRightInd w:val="0"/>
              <w:snapToGrid w:val="0"/>
              <w:spacing w:beforeLines="0" w:before="0" w:afterLines="0" w:after="0" w:line="880" w:lineRule="exact"/>
              <w:jc w:val="left"/>
              <w:rPr>
                <w:rFonts w:cs="Times New Roman"/>
                <w:bCs/>
                <w:sz w:val="32"/>
                <w:szCs w:val="32"/>
              </w:rPr>
            </w:pPr>
            <w:r w:rsidRPr="00FE3C4A">
              <w:rPr>
                <w:rFonts w:cs="Times New Roman" w:hint="eastAsia"/>
                <w:bCs/>
                <w:sz w:val="32"/>
                <w:szCs w:val="32"/>
              </w:rPr>
              <w:t>学院（系、所）</w:t>
            </w:r>
          </w:p>
        </w:tc>
        <w:tc>
          <w:tcPr>
            <w:tcW w:w="4641" w:type="dxa"/>
            <w:tcBorders>
              <w:bottom w:val="single" w:sz="4" w:space="0" w:color="auto"/>
            </w:tcBorders>
          </w:tcPr>
          <w:p w14:paraId="3E556A12" w14:textId="77777777" w:rsidR="00750021" w:rsidRPr="00FE3C4A" w:rsidRDefault="00750021" w:rsidP="000B4356">
            <w:pPr>
              <w:widowControl w:val="0"/>
              <w:adjustRightInd w:val="0"/>
              <w:snapToGrid w:val="0"/>
              <w:spacing w:beforeLines="0" w:before="0" w:afterLines="0" w:after="0" w:line="880" w:lineRule="exact"/>
              <w:rPr>
                <w:rFonts w:cs="Times New Roman"/>
                <w:b/>
                <w:bCs/>
                <w:sz w:val="36"/>
                <w:szCs w:val="24"/>
              </w:rPr>
            </w:pPr>
            <w:r w:rsidRPr="00FE3C4A">
              <w:rPr>
                <w:rFonts w:cs="Times New Roman" w:hint="eastAsia"/>
                <w:bCs/>
                <w:sz w:val="32"/>
                <w:szCs w:val="32"/>
              </w:rPr>
              <w:t>经济学院</w:t>
            </w:r>
          </w:p>
        </w:tc>
      </w:tr>
      <w:tr w:rsidR="00750021" w:rsidRPr="00FE3C4A" w14:paraId="6828458E" w14:textId="77777777" w:rsidTr="000B4356">
        <w:trPr>
          <w:jc w:val="center"/>
        </w:trPr>
        <w:tc>
          <w:tcPr>
            <w:tcW w:w="2473" w:type="dxa"/>
          </w:tcPr>
          <w:p w14:paraId="548AF488" w14:textId="77777777" w:rsidR="00750021" w:rsidRPr="00FE3C4A" w:rsidRDefault="00750021" w:rsidP="00E90BBC">
            <w:pPr>
              <w:widowControl w:val="0"/>
              <w:adjustRightInd w:val="0"/>
              <w:snapToGrid w:val="0"/>
              <w:spacing w:beforeLines="0" w:before="0" w:afterLines="0" w:after="0" w:line="880" w:lineRule="exact"/>
              <w:ind w:firstLineChars="50" w:firstLine="160"/>
              <w:jc w:val="left"/>
              <w:rPr>
                <w:rFonts w:cs="Times New Roman"/>
                <w:bCs/>
                <w:sz w:val="32"/>
                <w:szCs w:val="32"/>
              </w:rPr>
            </w:pPr>
            <w:r w:rsidRPr="00FE3C4A">
              <w:rPr>
                <w:rFonts w:cs="Times New Roman" w:hint="eastAsia"/>
                <w:bCs/>
                <w:sz w:val="32"/>
                <w:szCs w:val="32"/>
              </w:rPr>
              <w:t>指</w:t>
            </w:r>
            <w:r w:rsidRPr="00FE3C4A">
              <w:rPr>
                <w:rFonts w:cs="Times New Roman" w:hint="eastAsia"/>
                <w:bCs/>
                <w:sz w:val="32"/>
                <w:szCs w:val="32"/>
              </w:rPr>
              <w:t xml:space="preserve"> </w:t>
            </w:r>
            <w:r w:rsidRPr="00FE3C4A">
              <w:rPr>
                <w:rFonts w:cs="Times New Roman" w:hint="eastAsia"/>
                <w:bCs/>
                <w:sz w:val="32"/>
                <w:szCs w:val="32"/>
              </w:rPr>
              <w:t>导</w:t>
            </w:r>
            <w:r w:rsidRPr="00FE3C4A">
              <w:rPr>
                <w:rFonts w:cs="Times New Roman" w:hint="eastAsia"/>
                <w:bCs/>
                <w:sz w:val="32"/>
                <w:szCs w:val="32"/>
              </w:rPr>
              <w:t xml:space="preserve"> </w:t>
            </w:r>
            <w:r w:rsidRPr="00FE3C4A">
              <w:rPr>
                <w:rFonts w:cs="Times New Roman" w:hint="eastAsia"/>
                <w:bCs/>
                <w:sz w:val="32"/>
                <w:szCs w:val="32"/>
              </w:rPr>
              <w:t>教</w:t>
            </w:r>
            <w:r w:rsidRPr="00FE3C4A">
              <w:rPr>
                <w:rFonts w:cs="Times New Roman" w:hint="eastAsia"/>
                <w:bCs/>
                <w:sz w:val="32"/>
                <w:szCs w:val="32"/>
              </w:rPr>
              <w:t xml:space="preserve"> </w:t>
            </w:r>
            <w:r w:rsidRPr="00FE3C4A">
              <w:rPr>
                <w:rFonts w:cs="Times New Roman" w:hint="eastAsia"/>
                <w:bCs/>
                <w:sz w:val="32"/>
                <w:szCs w:val="32"/>
              </w:rPr>
              <w:t>师</w:t>
            </w:r>
          </w:p>
        </w:tc>
        <w:tc>
          <w:tcPr>
            <w:tcW w:w="4641" w:type="dxa"/>
            <w:tcBorders>
              <w:top w:val="single" w:sz="4" w:space="0" w:color="auto"/>
              <w:bottom w:val="single" w:sz="4" w:space="0" w:color="auto"/>
            </w:tcBorders>
          </w:tcPr>
          <w:p w14:paraId="71D3DF3E" w14:textId="77777777" w:rsidR="00750021" w:rsidRPr="009C5FF8" w:rsidRDefault="00750021" w:rsidP="000B4356">
            <w:pPr>
              <w:widowControl w:val="0"/>
              <w:adjustRightInd w:val="0"/>
              <w:snapToGrid w:val="0"/>
              <w:spacing w:beforeLines="0" w:before="0" w:afterLines="0" w:after="0" w:line="880" w:lineRule="exact"/>
              <w:rPr>
                <w:rFonts w:cs="Times New Roman"/>
                <w:sz w:val="32"/>
                <w:szCs w:val="32"/>
              </w:rPr>
            </w:pPr>
            <w:r w:rsidRPr="009C5FF8">
              <w:rPr>
                <w:rFonts w:cs="Times New Roman" w:hint="eastAsia"/>
                <w:sz w:val="32"/>
                <w:szCs w:val="32"/>
              </w:rPr>
              <w:t>张斌</w:t>
            </w:r>
          </w:p>
        </w:tc>
      </w:tr>
    </w:tbl>
    <w:p w14:paraId="6C01587C" w14:textId="77777777" w:rsidR="00750021" w:rsidRPr="00FE3C4A" w:rsidRDefault="00750021" w:rsidP="00750021">
      <w:pPr>
        <w:widowControl w:val="0"/>
        <w:adjustRightInd w:val="0"/>
        <w:snapToGrid w:val="0"/>
        <w:spacing w:beforeLines="0" w:before="0" w:afterLines="0" w:after="0" w:line="408" w:lineRule="auto"/>
        <w:ind w:firstLineChars="400" w:firstLine="1446"/>
        <w:jc w:val="both"/>
        <w:rPr>
          <w:rFonts w:cs="Times New Roman"/>
          <w:b/>
          <w:bCs/>
          <w:sz w:val="36"/>
          <w:szCs w:val="24"/>
        </w:rPr>
      </w:pPr>
    </w:p>
    <w:p w14:paraId="0AAC8F93" w14:textId="77777777" w:rsidR="00750021" w:rsidRPr="002C151B" w:rsidRDefault="00750021" w:rsidP="00750021">
      <w:pPr>
        <w:spacing w:before="163" w:after="163"/>
        <w:ind w:firstLine="643"/>
        <w:rPr>
          <w:rFonts w:hint="eastAsia"/>
          <w:b/>
          <w:sz w:val="32"/>
          <w:szCs w:val="32"/>
        </w:rPr>
        <w:sectPr w:rsidR="00750021" w:rsidRPr="002C151B" w:rsidSect="00406BE2">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pgNumType w:start="1" w:chapStyle="1"/>
          <w:cols w:space="425"/>
          <w:docGrid w:type="lines" w:linePitch="326"/>
        </w:sectPr>
      </w:pPr>
    </w:p>
    <w:p w14:paraId="190CBE11" w14:textId="77777777" w:rsidR="00750021" w:rsidRPr="00F333BF" w:rsidRDefault="00750021" w:rsidP="00750021">
      <w:pPr>
        <w:spacing w:beforeLines="0" w:before="0" w:afterLines="0" w:after="0"/>
        <w:ind w:firstLineChars="300" w:firstLine="964"/>
        <w:rPr>
          <w:sz w:val="32"/>
          <w:szCs w:val="32"/>
        </w:rPr>
      </w:pPr>
      <w:r w:rsidRPr="00F333BF">
        <w:rPr>
          <w:rFonts w:hint="eastAsia"/>
          <w:b/>
          <w:bCs/>
          <w:sz w:val="32"/>
          <w:szCs w:val="32"/>
        </w:rPr>
        <w:lastRenderedPageBreak/>
        <w:t>深圳大学学位论文原创性声明和使用授权说明</w:t>
      </w:r>
    </w:p>
    <w:p w14:paraId="18E4467A" w14:textId="77777777" w:rsidR="00750021" w:rsidRPr="00F333BF" w:rsidRDefault="00750021" w:rsidP="00750021">
      <w:pPr>
        <w:spacing w:beforeLines="0" w:before="0" w:afterLines="0" w:after="0" w:line="240" w:lineRule="exact"/>
        <w:rPr>
          <w:sz w:val="28"/>
        </w:rPr>
      </w:pPr>
      <w:r>
        <w:rPr>
          <w:sz w:val="28"/>
        </w:rPr>
        <w:t xml:space="preserve">  </w:t>
      </w:r>
    </w:p>
    <w:p w14:paraId="087087EC" w14:textId="77777777" w:rsidR="00750021" w:rsidRPr="00F333BF" w:rsidRDefault="00750021" w:rsidP="00750021">
      <w:pPr>
        <w:spacing w:beforeLines="0" w:before="0" w:afterLines="0" w:after="0"/>
        <w:rPr>
          <w:b/>
          <w:sz w:val="28"/>
        </w:rPr>
      </w:pPr>
      <w:r w:rsidRPr="00F333BF">
        <w:rPr>
          <w:rFonts w:hint="eastAsia"/>
          <w:b/>
          <w:sz w:val="28"/>
        </w:rPr>
        <w:t>原创性声明</w:t>
      </w:r>
    </w:p>
    <w:p w14:paraId="601B14CA" w14:textId="77777777" w:rsidR="00750021" w:rsidRPr="00F333BF" w:rsidRDefault="00750021" w:rsidP="00750021">
      <w:pPr>
        <w:spacing w:beforeLines="0" w:before="0" w:afterLines="0" w:after="0"/>
        <w:rPr>
          <w:b/>
          <w:sz w:val="18"/>
          <w:szCs w:val="18"/>
        </w:rPr>
      </w:pPr>
    </w:p>
    <w:p w14:paraId="09F98219" w14:textId="77777777" w:rsidR="00750021" w:rsidRPr="00F333BF" w:rsidRDefault="00750021" w:rsidP="00750021">
      <w:pPr>
        <w:spacing w:beforeLines="0" w:before="0" w:afterLines="0" w:after="0" w:line="360" w:lineRule="auto"/>
        <w:ind w:firstLineChars="200" w:firstLine="480"/>
        <w:jc w:val="both"/>
      </w:pPr>
      <w:r w:rsidRPr="00F333BF">
        <w:rPr>
          <w:rFonts w:hint="eastAsia"/>
        </w:rPr>
        <w:t>本人郑重声明：</w:t>
      </w:r>
      <w:r w:rsidRPr="00F333BF">
        <w:t xml:space="preserve"> </w:t>
      </w:r>
      <w:r w:rsidRPr="00F333BF">
        <w:rPr>
          <w:rFonts w:hint="eastAsia"/>
        </w:rPr>
        <w:t>所呈交的学位论文</w:t>
      </w:r>
      <w:r w:rsidRPr="00570C4E">
        <w:rPr>
          <w:rFonts w:hint="eastAsia"/>
          <w:u w:val="single"/>
        </w:rPr>
        <w:t>商业银行中间业务成本核算研究——以</w:t>
      </w:r>
      <w:r w:rsidRPr="00570C4E">
        <w:rPr>
          <w:rFonts w:hint="eastAsia"/>
          <w:u w:val="single"/>
        </w:rPr>
        <w:t>A</w:t>
      </w:r>
      <w:r w:rsidRPr="00570C4E">
        <w:rPr>
          <w:rFonts w:hint="eastAsia"/>
          <w:u w:val="single"/>
        </w:rPr>
        <w:t>银行为例</w:t>
      </w:r>
      <w:r w:rsidRPr="00F333BF">
        <w:rPr>
          <w:rFonts w:hint="eastAsia"/>
        </w:rPr>
        <w:t>是本人在导师的指导下，独立进行研究工作所取得的成果。除文中已经注明引用的内容外，本论文不含任何其他个人或集体已经发表或撰写过的作品或成果。对本文的研究做出重要贡献的个人和集体，均已在文中以明确方式标明。本声明的法律结果由本人承担。</w:t>
      </w:r>
    </w:p>
    <w:p w14:paraId="44009E19" w14:textId="77777777" w:rsidR="00750021" w:rsidRPr="00F333BF" w:rsidRDefault="00750021" w:rsidP="00750021">
      <w:pPr>
        <w:spacing w:beforeLines="0" w:before="0" w:afterLines="0" w:after="0" w:line="360" w:lineRule="auto"/>
      </w:pPr>
      <w:r>
        <w:rPr>
          <w:noProof/>
        </w:rPr>
        <w:drawing>
          <wp:anchor distT="0" distB="0" distL="114300" distR="114300" simplePos="0" relativeHeight="251687936" behindDoc="1" locked="0" layoutInCell="1" allowOverlap="1" wp14:anchorId="618AE544" wp14:editId="288A3E3E">
            <wp:simplePos x="0" y="0"/>
            <wp:positionH relativeFrom="column">
              <wp:posOffset>3869690</wp:posOffset>
            </wp:positionH>
            <wp:positionV relativeFrom="paragraph">
              <wp:posOffset>196850</wp:posOffset>
            </wp:positionV>
            <wp:extent cx="960120" cy="469441"/>
            <wp:effectExtent l="0" t="0" r="0" b="6985"/>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960120" cy="469441"/>
                    </a:xfrm>
                    <a:prstGeom prst="rect">
                      <a:avLst/>
                    </a:prstGeom>
                    <a:noFill/>
                  </pic:spPr>
                </pic:pic>
              </a:graphicData>
            </a:graphic>
            <wp14:sizeRelH relativeFrom="margin">
              <wp14:pctWidth>0</wp14:pctWidth>
            </wp14:sizeRelH>
            <wp14:sizeRelV relativeFrom="margin">
              <wp14:pctHeight>0</wp14:pctHeight>
            </wp14:sizeRelV>
          </wp:anchor>
        </w:drawing>
      </w:r>
    </w:p>
    <w:p w14:paraId="66BDF494" w14:textId="77777777" w:rsidR="00750021" w:rsidRPr="00F333BF" w:rsidRDefault="00750021" w:rsidP="00750021">
      <w:pPr>
        <w:spacing w:beforeLines="0" w:before="0" w:afterLines="0" w:after="0" w:line="360" w:lineRule="auto"/>
        <w:ind w:firstLineChars="600" w:firstLine="1440"/>
      </w:pPr>
      <w:r w:rsidRPr="00F333BF">
        <w:rPr>
          <w:rFonts w:hint="eastAsia"/>
        </w:rPr>
        <w:t>论文作者签名：</w:t>
      </w:r>
      <w:r w:rsidRPr="00F333BF">
        <w:t xml:space="preserve">                </w:t>
      </w:r>
    </w:p>
    <w:p w14:paraId="205CC741" w14:textId="77777777" w:rsidR="00750021" w:rsidRPr="00FE3C4A" w:rsidRDefault="00750021" w:rsidP="00750021">
      <w:pPr>
        <w:spacing w:beforeLines="0" w:before="0" w:afterLines="0" w:after="0" w:line="360" w:lineRule="auto"/>
        <w:ind w:firstLineChars="600" w:firstLine="1440"/>
      </w:pPr>
      <w:r>
        <w:rPr>
          <w:rFonts w:hint="eastAsia"/>
        </w:rPr>
        <w:t xml:space="preserve"> </w:t>
      </w:r>
      <w:r>
        <w:t xml:space="preserve">         </w:t>
      </w:r>
      <w:r w:rsidRPr="00F333BF">
        <w:rPr>
          <w:rFonts w:hint="eastAsia"/>
        </w:rPr>
        <w:t>日期：</w:t>
      </w:r>
      <w:r>
        <w:t>2020</w:t>
      </w:r>
      <w:r w:rsidRPr="00F333BF">
        <w:t xml:space="preserve"> </w:t>
      </w:r>
      <w:r w:rsidRPr="00F333BF">
        <w:rPr>
          <w:rFonts w:hint="eastAsia"/>
        </w:rPr>
        <w:t>年</w:t>
      </w:r>
      <w:r w:rsidRPr="00F333BF">
        <w:t xml:space="preserve"> </w:t>
      </w:r>
      <w:r>
        <w:t>5</w:t>
      </w:r>
      <w:r w:rsidRPr="00F333BF">
        <w:t xml:space="preserve"> </w:t>
      </w:r>
      <w:r w:rsidRPr="00F333BF">
        <w:rPr>
          <w:rFonts w:hint="eastAsia"/>
        </w:rPr>
        <w:t>月</w:t>
      </w:r>
      <w:r w:rsidRPr="00F333BF">
        <w:t xml:space="preserve"> </w:t>
      </w:r>
      <w:r>
        <w:t>18</w:t>
      </w:r>
      <w:r w:rsidRPr="00F333BF">
        <w:t xml:space="preserve"> </w:t>
      </w:r>
      <w:r w:rsidRPr="00F333BF">
        <w:rPr>
          <w:rFonts w:hint="eastAsia"/>
        </w:rPr>
        <w:t>日</w:t>
      </w:r>
    </w:p>
    <w:p w14:paraId="2254DB43" w14:textId="77777777" w:rsidR="00750021" w:rsidRDefault="00750021" w:rsidP="00750021">
      <w:pPr>
        <w:spacing w:beforeLines="0" w:before="0" w:afterLines="0" w:after="0" w:line="360" w:lineRule="auto"/>
        <w:rPr>
          <w:b/>
          <w:sz w:val="28"/>
          <w:szCs w:val="28"/>
        </w:rPr>
      </w:pPr>
    </w:p>
    <w:p w14:paraId="2C6C5A3B" w14:textId="77777777" w:rsidR="00750021" w:rsidRDefault="00750021" w:rsidP="00750021">
      <w:pPr>
        <w:spacing w:beforeLines="0" w:before="0" w:afterLines="0" w:after="0" w:line="360" w:lineRule="auto"/>
        <w:rPr>
          <w:b/>
          <w:sz w:val="28"/>
          <w:szCs w:val="28"/>
        </w:rPr>
      </w:pPr>
    </w:p>
    <w:p w14:paraId="53CE4873" w14:textId="77777777" w:rsidR="00750021" w:rsidRPr="00F333BF" w:rsidRDefault="00750021" w:rsidP="00750021">
      <w:pPr>
        <w:spacing w:beforeLines="0" w:before="0" w:afterLines="0" w:after="0" w:line="360" w:lineRule="auto"/>
        <w:rPr>
          <w:b/>
          <w:sz w:val="28"/>
          <w:szCs w:val="28"/>
        </w:rPr>
      </w:pPr>
    </w:p>
    <w:p w14:paraId="2BBE3467" w14:textId="77777777" w:rsidR="00750021" w:rsidRPr="00F333BF" w:rsidRDefault="00750021" w:rsidP="00750021">
      <w:pPr>
        <w:spacing w:beforeLines="0" w:before="0" w:afterLines="0" w:after="0"/>
        <w:rPr>
          <w:b/>
          <w:sz w:val="28"/>
          <w:szCs w:val="28"/>
        </w:rPr>
      </w:pPr>
      <w:r w:rsidRPr="00F333BF">
        <w:rPr>
          <w:rFonts w:hint="eastAsia"/>
          <w:b/>
          <w:sz w:val="28"/>
          <w:szCs w:val="28"/>
        </w:rPr>
        <w:t>学位论文使用授权说明</w:t>
      </w:r>
    </w:p>
    <w:p w14:paraId="3AED17FA" w14:textId="77777777" w:rsidR="00750021" w:rsidRPr="00F333BF" w:rsidRDefault="00750021" w:rsidP="00750021">
      <w:pPr>
        <w:spacing w:beforeLines="0" w:before="0" w:afterLines="0" w:after="0"/>
        <w:rPr>
          <w:b/>
          <w:sz w:val="18"/>
          <w:szCs w:val="18"/>
        </w:rPr>
      </w:pPr>
      <w:r w:rsidRPr="00F333BF">
        <w:rPr>
          <w:rFonts w:hint="eastAsia"/>
          <w:sz w:val="18"/>
          <w:szCs w:val="18"/>
        </w:rPr>
        <w:t>（必须装订在印刷本首页）</w:t>
      </w:r>
    </w:p>
    <w:p w14:paraId="34BDB361" w14:textId="77777777" w:rsidR="00750021" w:rsidRPr="00F333BF" w:rsidRDefault="00750021" w:rsidP="00750021">
      <w:pPr>
        <w:spacing w:beforeLines="0" w:before="0" w:afterLines="0" w:after="0" w:line="360" w:lineRule="auto"/>
        <w:jc w:val="both"/>
        <w:rPr>
          <w:b/>
          <w:szCs w:val="21"/>
        </w:rPr>
      </w:pPr>
    </w:p>
    <w:p w14:paraId="6C9756BE" w14:textId="77777777" w:rsidR="00750021" w:rsidRDefault="00750021" w:rsidP="00750021">
      <w:pPr>
        <w:spacing w:beforeLines="0" w:before="0" w:afterLines="0" w:after="0" w:line="360" w:lineRule="auto"/>
        <w:ind w:firstLineChars="200" w:firstLine="480"/>
        <w:jc w:val="both"/>
      </w:pPr>
      <w:r>
        <w:rPr>
          <w:rFonts w:hint="eastAsia"/>
        </w:rPr>
        <w:t>本学位论文作者完全了解深圳大学关于</w:t>
      </w:r>
      <w:r w:rsidRPr="00F333BF">
        <w:rPr>
          <w:rFonts w:hint="eastAsia"/>
        </w:rPr>
        <w:t>收集、保存、使用学位论文的规定，即：</w:t>
      </w:r>
      <w:r>
        <w:rPr>
          <w:rFonts w:hint="eastAsia"/>
        </w:rPr>
        <w:t>研究生在校攻读学位期间论文工作的知识产权单位属深圳大学。学校有权保留学位论文并向国家主管部门或其他机构送交论文的电子版和纸质版，允许论文被查阅和借阅。本人授权深圳大学可以将学位论文的全部或部分内容编入有关数据库进行检索，可以采用影印、缩印或扫描等复制手段保存、汇编学位论文。</w:t>
      </w:r>
    </w:p>
    <w:p w14:paraId="04E7B44F" w14:textId="77777777" w:rsidR="00750021" w:rsidRDefault="00750021" w:rsidP="00750021">
      <w:pPr>
        <w:spacing w:beforeLines="0" w:before="0" w:afterLines="0" w:after="0" w:line="360" w:lineRule="auto"/>
        <w:jc w:val="both"/>
      </w:pPr>
      <w:r>
        <w:t xml:space="preserve">  </w:t>
      </w:r>
      <w:r>
        <w:rPr>
          <w:rFonts w:hint="eastAsia"/>
        </w:rPr>
        <w:t>（涉密学位论文在解密后适用本授权书）</w:t>
      </w:r>
    </w:p>
    <w:p w14:paraId="47FCE2C9" w14:textId="77777777" w:rsidR="00750021" w:rsidRDefault="00750021" w:rsidP="00750021">
      <w:pPr>
        <w:spacing w:beforeLines="0" w:before="0" w:afterLines="0" w:after="0" w:line="360" w:lineRule="auto"/>
        <w:jc w:val="both"/>
      </w:pPr>
    </w:p>
    <w:p w14:paraId="4B9519AD" w14:textId="77777777" w:rsidR="00750021" w:rsidRDefault="00750021" w:rsidP="00750021">
      <w:pPr>
        <w:spacing w:beforeLines="0" w:before="0" w:afterLines="0" w:after="0" w:line="360" w:lineRule="auto"/>
      </w:pPr>
      <w:r>
        <w:rPr>
          <w:noProof/>
        </w:rPr>
        <w:drawing>
          <wp:anchor distT="0" distB="0" distL="114300" distR="114300" simplePos="0" relativeHeight="251688960" behindDoc="0" locked="0" layoutInCell="1" allowOverlap="1" wp14:anchorId="5A829083" wp14:editId="5DEED013">
            <wp:simplePos x="0" y="0"/>
            <wp:positionH relativeFrom="column">
              <wp:posOffset>1934210</wp:posOffset>
            </wp:positionH>
            <wp:positionV relativeFrom="paragraph">
              <wp:posOffset>281305</wp:posOffset>
            </wp:positionV>
            <wp:extent cx="960120" cy="469265"/>
            <wp:effectExtent l="0" t="0" r="0" b="6985"/>
            <wp:wrapNone/>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960120" cy="469265"/>
                    </a:xfrm>
                    <a:prstGeom prst="rect">
                      <a:avLst/>
                    </a:prstGeom>
                    <a:noFill/>
                  </pic:spPr>
                </pic:pic>
              </a:graphicData>
            </a:graphic>
            <wp14:sizeRelH relativeFrom="margin">
              <wp14:pctWidth>0</wp14:pctWidth>
            </wp14:sizeRelH>
            <wp14:sizeRelV relativeFrom="margin">
              <wp14:pctHeight>0</wp14:pctHeight>
            </wp14:sizeRelV>
          </wp:anchor>
        </w:drawing>
      </w:r>
    </w:p>
    <w:p w14:paraId="3206E7D4" w14:textId="77777777" w:rsidR="00750021" w:rsidRDefault="00750021" w:rsidP="00750021">
      <w:pPr>
        <w:spacing w:beforeLines="0" w:before="0" w:afterLines="0" w:after="0" w:line="480" w:lineRule="auto"/>
        <w:sectPr w:rsidR="00750021" w:rsidSect="008626EB">
          <w:headerReference w:type="default" r:id="rId16"/>
          <w:footerReference w:type="default" r:id="rId17"/>
          <w:pgSz w:w="11906" w:h="16838"/>
          <w:pgMar w:top="1418" w:right="1418" w:bottom="1418" w:left="1418" w:header="851" w:footer="992" w:gutter="0"/>
          <w:pgNumType w:fmt="upperRoman" w:start="1"/>
          <w:cols w:space="425"/>
          <w:docGrid w:type="lines" w:linePitch="326"/>
        </w:sectPr>
      </w:pPr>
      <w:r w:rsidRPr="00F333BF">
        <w:rPr>
          <w:rFonts w:hint="eastAsia"/>
        </w:rPr>
        <w:t>论文作者签名：</w:t>
      </w:r>
      <w:r w:rsidRPr="00F333BF">
        <w:t xml:space="preserve">                            </w:t>
      </w:r>
      <w:r w:rsidRPr="00F333BF">
        <w:rPr>
          <w:rFonts w:hint="eastAsia"/>
        </w:rPr>
        <w:t>导师签名：</w:t>
      </w:r>
      <w:r w:rsidRPr="00F333BF">
        <w:t xml:space="preserve">         </w:t>
      </w:r>
      <w:r>
        <w:rPr>
          <w:rFonts w:hint="eastAsia"/>
          <w:noProof/>
        </w:rPr>
        <w:drawing>
          <wp:inline distT="0" distB="0" distL="0" distR="0" wp14:anchorId="6FBC15C6" wp14:editId="1D9C39A7">
            <wp:extent cx="980122" cy="49784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004734" cy="510341"/>
                    </a:xfrm>
                    <a:prstGeom prst="rect">
                      <a:avLst/>
                    </a:prstGeom>
                    <a:noFill/>
                    <a:ln>
                      <a:noFill/>
                    </a:ln>
                  </pic:spPr>
                </pic:pic>
              </a:graphicData>
            </a:graphic>
          </wp:inline>
        </w:drawing>
      </w:r>
      <w:r w:rsidRPr="00F333BF">
        <w:rPr>
          <w:rFonts w:hint="eastAsia"/>
        </w:rPr>
        <w:t>日期：</w:t>
      </w:r>
      <w:r>
        <w:t>2020</w:t>
      </w:r>
      <w:r w:rsidRPr="00F333BF">
        <w:rPr>
          <w:rFonts w:hint="eastAsia"/>
        </w:rPr>
        <w:t>年</w:t>
      </w:r>
      <w:r w:rsidRPr="00F333BF">
        <w:t xml:space="preserve">  </w:t>
      </w:r>
      <w:r>
        <w:t>5</w:t>
      </w:r>
      <w:r w:rsidRPr="00F333BF">
        <w:rPr>
          <w:rFonts w:hint="eastAsia"/>
        </w:rPr>
        <w:t>月</w:t>
      </w:r>
      <w:r w:rsidRPr="00F333BF">
        <w:t xml:space="preserve"> </w:t>
      </w:r>
      <w:r>
        <w:t>18</w:t>
      </w:r>
      <w:r w:rsidRPr="00F333BF">
        <w:rPr>
          <w:rFonts w:hint="eastAsia"/>
        </w:rPr>
        <w:t>日</w:t>
      </w:r>
      <w:r w:rsidRPr="00F333BF">
        <w:t xml:space="preserve">                   </w:t>
      </w:r>
      <w:r w:rsidRPr="00F333BF">
        <w:rPr>
          <w:rFonts w:hint="eastAsia"/>
        </w:rPr>
        <w:t>日期：</w:t>
      </w:r>
      <w:r w:rsidRPr="00F333BF">
        <w:t xml:space="preserve"> </w:t>
      </w:r>
      <w:r w:rsidR="00BA110B">
        <w:t>2020</w:t>
      </w:r>
      <w:r w:rsidRPr="00F333BF">
        <w:rPr>
          <w:rFonts w:hint="eastAsia"/>
        </w:rPr>
        <w:t>年</w:t>
      </w:r>
      <w:r w:rsidRPr="00F333BF">
        <w:t xml:space="preserve"> </w:t>
      </w:r>
      <w:r w:rsidR="00BA110B">
        <w:t>5</w:t>
      </w:r>
      <w:r w:rsidRPr="00F333BF">
        <w:t xml:space="preserve">  </w:t>
      </w:r>
      <w:r w:rsidRPr="00F333BF">
        <w:rPr>
          <w:rFonts w:hint="eastAsia"/>
        </w:rPr>
        <w:t>月</w:t>
      </w:r>
      <w:r w:rsidRPr="00F333BF">
        <w:t xml:space="preserve">  </w:t>
      </w:r>
      <w:r w:rsidR="00BA110B">
        <w:t>18</w:t>
      </w:r>
      <w:r w:rsidRPr="00F333BF">
        <w:t xml:space="preserve"> </w:t>
      </w:r>
      <w:r>
        <w:rPr>
          <w:rFonts w:hint="eastAsia"/>
        </w:rPr>
        <w:t>日</w:t>
      </w:r>
    </w:p>
    <w:p w14:paraId="4DF86BA8" w14:textId="77777777" w:rsidR="008D5259" w:rsidRDefault="008D5259" w:rsidP="000B4356">
      <w:pPr>
        <w:pStyle w:val="1"/>
        <w:spacing w:before="163" w:after="163"/>
        <w:jc w:val="both"/>
        <w:rPr>
          <w:rFonts w:ascii="宋体" w:eastAsia="宋体" w:hAnsi="宋体"/>
          <w:b/>
          <w:bCs w:val="0"/>
          <w:sz w:val="21"/>
          <w:szCs w:val="21"/>
        </w:rPr>
      </w:pPr>
    </w:p>
    <w:p w14:paraId="4E46FC59" w14:textId="77777777" w:rsidR="008D5259" w:rsidRDefault="00BD439C">
      <w:pPr>
        <w:pStyle w:val="1"/>
        <w:spacing w:before="163" w:after="163"/>
        <w:rPr>
          <w:rFonts w:ascii="宋体" w:eastAsia="宋体" w:hAnsi="宋体"/>
          <w:b/>
          <w:bCs w:val="0"/>
          <w:sz w:val="44"/>
        </w:rPr>
      </w:pPr>
      <w:bookmarkStart w:id="1" w:name="_Toc43161740"/>
      <w:bookmarkStart w:id="2" w:name="_Hlk43073296"/>
      <w:r>
        <w:rPr>
          <w:rFonts w:ascii="宋体" w:eastAsia="宋体" w:hAnsi="宋体" w:hint="eastAsia"/>
          <w:b/>
          <w:bCs w:val="0"/>
          <w:sz w:val="44"/>
        </w:rPr>
        <w:t xml:space="preserve">摘 </w:t>
      </w:r>
      <w:r>
        <w:rPr>
          <w:rFonts w:ascii="宋体" w:eastAsia="宋体" w:hAnsi="宋体"/>
          <w:b/>
          <w:bCs w:val="0"/>
          <w:sz w:val="44"/>
        </w:rPr>
        <w:t xml:space="preserve"> </w:t>
      </w:r>
      <w:r>
        <w:rPr>
          <w:rFonts w:ascii="宋体" w:eastAsia="宋体" w:hAnsi="宋体" w:hint="eastAsia"/>
          <w:b/>
          <w:bCs w:val="0"/>
          <w:sz w:val="44"/>
        </w:rPr>
        <w:t>要</w:t>
      </w:r>
      <w:bookmarkEnd w:id="1"/>
    </w:p>
    <w:p w14:paraId="144BC6E4" w14:textId="77777777" w:rsidR="008D5259" w:rsidRDefault="008D5259">
      <w:pPr>
        <w:spacing w:beforeLines="0" w:before="0" w:afterLines="0" w:after="0"/>
        <w:ind w:firstLine="482"/>
        <w:rPr>
          <w:rFonts w:ascii="宋体" w:hAnsi="宋体"/>
          <w:sz w:val="13"/>
          <w:szCs w:val="13"/>
        </w:rPr>
      </w:pPr>
    </w:p>
    <w:p w14:paraId="3A19C32A" w14:textId="77777777" w:rsidR="008D5259" w:rsidRDefault="008D5259">
      <w:pPr>
        <w:spacing w:beforeLines="0" w:before="0" w:afterLines="0" w:after="0"/>
        <w:ind w:firstLine="482"/>
        <w:rPr>
          <w:rFonts w:ascii="宋体" w:hAnsi="宋体"/>
          <w:sz w:val="13"/>
          <w:szCs w:val="13"/>
        </w:rPr>
      </w:pPr>
    </w:p>
    <w:p w14:paraId="0960EDCA" w14:textId="77777777" w:rsidR="008D5259" w:rsidRDefault="00BD439C">
      <w:pPr>
        <w:spacing w:beforeLines="0" w:before="0" w:afterLines="0" w:after="0"/>
        <w:ind w:firstLine="482"/>
        <w:jc w:val="both"/>
        <w:rPr>
          <w:rFonts w:ascii="宋体" w:hAnsi="宋体"/>
        </w:rPr>
      </w:pPr>
      <w:r>
        <w:rPr>
          <w:rFonts w:ascii="宋体" w:hAnsi="宋体" w:hint="eastAsia"/>
        </w:rPr>
        <w:t>随着经济全球化与我国市场的逐步开放，越来越多的国外银行进入我国市场，使得商业银行间的竞争变得更加激烈。而随着美国</w:t>
      </w:r>
      <w:proofErr w:type="gramStart"/>
      <w:r>
        <w:rPr>
          <w:rFonts w:ascii="宋体" w:hAnsi="宋体" w:hint="eastAsia"/>
        </w:rPr>
        <w:t>亚太再</w:t>
      </w:r>
      <w:proofErr w:type="gramEnd"/>
      <w:r>
        <w:rPr>
          <w:rFonts w:ascii="宋体" w:hAnsi="宋体" w:hint="eastAsia"/>
        </w:rPr>
        <w:t>平衡战略以及中美贸易摩擦的影响，使得我国经济增速放缓，造成了市场的资金流动变少、需求降低，对我国的商业银行造成了不可小觑的冲击，在传统存贷款业务中的利润空间逐步缩小。</w:t>
      </w:r>
      <w:proofErr w:type="gramStart"/>
      <w:r>
        <w:rPr>
          <w:rFonts w:ascii="宋体" w:hAnsi="宋体" w:hint="eastAsia"/>
        </w:rPr>
        <w:t>故提高</w:t>
      </w:r>
      <w:proofErr w:type="gramEnd"/>
      <w:r>
        <w:rPr>
          <w:rFonts w:ascii="宋体" w:hAnsi="宋体" w:hint="eastAsia"/>
        </w:rPr>
        <w:t>利润与提升竞争力成为了商业银行的核心追求。</w:t>
      </w:r>
    </w:p>
    <w:p w14:paraId="668F1574" w14:textId="77777777" w:rsidR="008D5259" w:rsidRDefault="00BD439C">
      <w:pPr>
        <w:spacing w:beforeLines="0" w:before="0" w:afterLines="0" w:after="0"/>
        <w:ind w:firstLine="482"/>
        <w:jc w:val="both"/>
        <w:rPr>
          <w:rFonts w:ascii="宋体" w:hAnsi="宋体"/>
        </w:rPr>
      </w:pPr>
      <w:r>
        <w:rPr>
          <w:rFonts w:ascii="宋体" w:hAnsi="宋体" w:hint="eastAsia"/>
        </w:rPr>
        <w:t>成本是利润的基础和保障，对成本的控制和管理无疑成为了商业银行在经营过程中非常重要的一环，一个好的成本核算制度能够真实、准确地反映成本和影响成本的内在因素之间的关系，而现有的成本核算制度却往往忽视了这些关系，导致产品成本的反映有所偏差，不能保证成本核算的准确性，故更不能为提高利润而提供稳定的支持。</w:t>
      </w:r>
    </w:p>
    <w:p w14:paraId="1A36F064" w14:textId="77777777" w:rsidR="008D5259" w:rsidRDefault="00BD439C">
      <w:pPr>
        <w:spacing w:beforeLines="0" w:before="0" w:afterLines="0" w:after="0"/>
        <w:ind w:firstLine="482"/>
        <w:jc w:val="both"/>
        <w:rPr>
          <w:rFonts w:ascii="宋体" w:hAnsi="宋体"/>
        </w:rPr>
      </w:pPr>
      <w:r>
        <w:rPr>
          <w:rFonts w:ascii="宋体" w:hAnsi="宋体" w:hint="eastAsia"/>
        </w:rPr>
        <w:t>而作业成本法不同于以往的成本计算方法，它能将成本计算与成本管理进行有机结合，基于资源耗用的因果关系进行成本分配，能更准确的获得产品和产品线成本，有助于改进成本控制、为战略管理提供信息支持，进而为提高利润提供更有力的支持。</w:t>
      </w:r>
    </w:p>
    <w:p w14:paraId="48B0D95C" w14:textId="77777777" w:rsidR="008D5259" w:rsidRDefault="00BD439C">
      <w:pPr>
        <w:spacing w:beforeLines="0" w:before="0" w:afterLines="0" w:after="0"/>
        <w:ind w:firstLine="482"/>
        <w:jc w:val="both"/>
        <w:rPr>
          <w:rFonts w:ascii="宋体" w:hAnsi="宋体"/>
        </w:rPr>
      </w:pPr>
      <w:r>
        <w:rPr>
          <w:rFonts w:ascii="宋体" w:hAnsi="宋体" w:hint="eastAsia"/>
        </w:rPr>
        <w:t>中间业务作为一种新型的银行业务，与资产、负债业务相比，具有占用银行资金少、成本低、收益高等明显优势。故加强中间业务的重视程度、健康的发展中间业务能够在激烈的商业环境中更好的提升商业银行竞争力。</w:t>
      </w:r>
    </w:p>
    <w:p w14:paraId="438F7EA1" w14:textId="77777777" w:rsidR="008D5259" w:rsidRDefault="00BD439C">
      <w:pPr>
        <w:spacing w:beforeLines="0" w:before="0" w:afterLines="0" w:after="0"/>
        <w:ind w:firstLine="482"/>
        <w:jc w:val="both"/>
        <w:rPr>
          <w:rFonts w:ascii="宋体" w:hAnsi="宋体"/>
        </w:rPr>
      </w:pPr>
      <w:r>
        <w:rPr>
          <w:rFonts w:ascii="宋体" w:hAnsi="宋体" w:hint="eastAsia"/>
        </w:rPr>
        <w:t>考虑到成本与中间业务在商业银行中的重要性，且中间业务的共同成本高，故本文旨在研究商业银行中间业务成本管理的现状，运用理论基础与实际案例相结合，论述将作业成本法应用于中间业务成本核算的可行性，分析作业成本法是否能够准确计算和有效管理中间业务成本，提高中间业务效率，使我国商业银行能够在与同业竞争时，从中获得最大的利润和可持续发展。</w:t>
      </w:r>
    </w:p>
    <w:p w14:paraId="72F9C904" w14:textId="77777777" w:rsidR="008D5259" w:rsidRDefault="008D5259">
      <w:pPr>
        <w:spacing w:beforeLines="0" w:before="0" w:afterLines="0" w:after="0"/>
        <w:ind w:firstLine="482"/>
        <w:jc w:val="both"/>
        <w:rPr>
          <w:rFonts w:ascii="宋体" w:hAnsi="宋体"/>
        </w:rPr>
      </w:pPr>
    </w:p>
    <w:p w14:paraId="73A1992F" w14:textId="77777777" w:rsidR="008D5259" w:rsidRDefault="008D5259">
      <w:pPr>
        <w:spacing w:beforeLines="0" w:before="0" w:afterLines="0" w:after="0"/>
        <w:ind w:firstLine="482"/>
        <w:jc w:val="both"/>
        <w:rPr>
          <w:rFonts w:ascii="宋体" w:hAnsi="宋体"/>
        </w:rPr>
      </w:pPr>
    </w:p>
    <w:p w14:paraId="197E8E4C" w14:textId="77777777" w:rsidR="008D5259" w:rsidRDefault="00BD439C">
      <w:pPr>
        <w:spacing w:beforeLines="0" w:before="0" w:afterLines="0" w:after="0"/>
        <w:ind w:firstLine="482"/>
        <w:jc w:val="left"/>
        <w:rPr>
          <w:rFonts w:ascii="宋体" w:hAnsi="宋体"/>
        </w:rPr>
        <w:sectPr w:rsidR="008D5259">
          <w:headerReference w:type="even" r:id="rId19"/>
          <w:headerReference w:type="default" r:id="rId20"/>
          <w:footerReference w:type="even" r:id="rId21"/>
          <w:footerReference w:type="default" r:id="rId22"/>
          <w:headerReference w:type="first" r:id="rId23"/>
          <w:footerReference w:type="first" r:id="rId24"/>
          <w:pgSz w:w="11906" w:h="16838"/>
          <w:pgMar w:top="1418" w:right="1418" w:bottom="1418" w:left="1418" w:header="851" w:footer="992" w:gutter="0"/>
          <w:pgNumType w:fmt="upperRoman" w:start="1"/>
          <w:cols w:space="425"/>
          <w:docGrid w:type="lines" w:linePitch="326"/>
        </w:sectPr>
      </w:pPr>
      <w:r>
        <w:rPr>
          <w:rFonts w:ascii="宋体" w:hAnsi="宋体" w:hint="eastAsia"/>
          <w:b/>
          <w:bCs/>
        </w:rPr>
        <w:t>关键词</w:t>
      </w:r>
      <w:r>
        <w:rPr>
          <w:rFonts w:ascii="宋体" w:hAnsi="宋体" w:hint="eastAsia"/>
        </w:rPr>
        <w:t>:作业成本法;中间业务;成本管理</w:t>
      </w:r>
    </w:p>
    <w:p w14:paraId="2725B494" w14:textId="77777777" w:rsidR="008D5259" w:rsidRDefault="008D5259">
      <w:pPr>
        <w:pStyle w:val="1"/>
        <w:spacing w:beforeLines="0" w:before="0" w:afterLines="0" w:after="0"/>
        <w:rPr>
          <w:rFonts w:ascii="Lucida Console" w:hAnsi="Lucida Console"/>
          <w:sz w:val="21"/>
          <w:szCs w:val="21"/>
        </w:rPr>
      </w:pPr>
    </w:p>
    <w:p w14:paraId="6C8D69BB" w14:textId="77777777" w:rsidR="008D5259" w:rsidRDefault="00BD439C">
      <w:pPr>
        <w:pStyle w:val="1"/>
        <w:spacing w:before="163" w:after="163"/>
        <w:rPr>
          <w:rFonts w:ascii="Lucida Console" w:hAnsi="Lucida Console"/>
          <w:sz w:val="44"/>
        </w:rPr>
      </w:pPr>
      <w:bookmarkStart w:id="3" w:name="_Toc43161741"/>
      <w:r>
        <w:rPr>
          <w:rFonts w:ascii="Lucida Console" w:hAnsi="Lucida Console"/>
          <w:sz w:val="44"/>
        </w:rPr>
        <w:t>Abstract</w:t>
      </w:r>
      <w:bookmarkEnd w:id="3"/>
    </w:p>
    <w:p w14:paraId="081E0E38" w14:textId="77777777" w:rsidR="008D5259" w:rsidRDefault="008D5259">
      <w:pPr>
        <w:spacing w:beforeLines="0" w:before="0" w:afterLines="0" w:after="0"/>
        <w:ind w:firstLine="482"/>
        <w:jc w:val="both"/>
        <w:rPr>
          <w:rFonts w:cs="Times New Roman"/>
        </w:rPr>
      </w:pPr>
    </w:p>
    <w:p w14:paraId="04142163" w14:textId="77777777" w:rsidR="008D5259" w:rsidRDefault="008D5259">
      <w:pPr>
        <w:spacing w:beforeLines="0" w:before="0" w:afterLines="0" w:after="0"/>
        <w:ind w:firstLine="482"/>
        <w:jc w:val="both"/>
        <w:rPr>
          <w:rFonts w:cs="Times New Roman"/>
        </w:rPr>
      </w:pPr>
    </w:p>
    <w:p w14:paraId="1351786F" w14:textId="77777777" w:rsidR="000B4356" w:rsidRPr="000B4356" w:rsidRDefault="000B4356" w:rsidP="000B4356">
      <w:pPr>
        <w:spacing w:beforeLines="0" w:before="0" w:afterLines="0" w:after="0"/>
        <w:ind w:firstLine="482"/>
        <w:jc w:val="both"/>
        <w:rPr>
          <w:rFonts w:cs="Times New Roman"/>
        </w:rPr>
      </w:pPr>
      <w:r w:rsidRPr="000B4356">
        <w:rPr>
          <w:rFonts w:cs="Times New Roman"/>
        </w:rPr>
        <w:t>With the economic globalization and the gradual opening of the Chinese market, more and more foreign banks have entered the Chinese market, making the competition between commercial banks more intense. With the impact of the US Asia-Pacific rebalancing strategy and Sino-US trade frictions, China's economic growth has slowed, resulting in less capital flow and lower demand in the market, which has caused a considerable impact on China's commercial banks. The profit space in the traditional deposit and loan business is gradually shrinking. Therefore, improving profits and competitiveness has become the core pursuit of commercial banks.</w:t>
      </w:r>
    </w:p>
    <w:p w14:paraId="3785E6E8" w14:textId="77777777" w:rsidR="000B4356" w:rsidRPr="000B4356" w:rsidRDefault="000B4356" w:rsidP="000B4356">
      <w:pPr>
        <w:spacing w:beforeLines="0" w:before="0" w:afterLines="0" w:after="0"/>
        <w:ind w:firstLine="482"/>
        <w:jc w:val="both"/>
        <w:rPr>
          <w:rFonts w:cs="Times New Roman"/>
        </w:rPr>
      </w:pPr>
      <w:r w:rsidRPr="000B4356">
        <w:rPr>
          <w:rFonts w:cs="Times New Roman"/>
        </w:rPr>
        <w:t>Cost is the basis and guarantee of profit. The control and management of cost has undoubtedly become a very important part of the business process of a commercial bank. A good cost accounting system can truly and accurately reflect costs, and it can also affect the internal factors of costs. However, the existing cost accounting system often ignores these relationships, resulting in deviations in product cost reflection and cannot guarantee the accuracy of cost accounting, so it cannot provide stable support for improving profits.</w:t>
      </w:r>
    </w:p>
    <w:p w14:paraId="26F82F0B" w14:textId="77777777" w:rsidR="000B4356" w:rsidRPr="000B4356" w:rsidRDefault="000B4356" w:rsidP="000B4356">
      <w:pPr>
        <w:spacing w:beforeLines="0" w:before="0" w:afterLines="0" w:after="0"/>
        <w:ind w:firstLine="482"/>
        <w:jc w:val="both"/>
        <w:rPr>
          <w:rFonts w:cs="Times New Roman"/>
        </w:rPr>
      </w:pPr>
      <w:r w:rsidRPr="000B4356">
        <w:rPr>
          <w:rFonts w:cs="Times New Roman"/>
        </w:rPr>
        <w:t>The operation cost method is different from the previous cost calculation method. It can organically combine cost calculation and cost management, and allocate costs based on the causal relationship of resource consumption. It can more accurately obtain the cost of products and product lines, which is helpful for improvement. Cost control, provide information support for strategic management, and then provide stronger support for improving profits.</w:t>
      </w:r>
    </w:p>
    <w:p w14:paraId="1A318DE4" w14:textId="77777777" w:rsidR="000B4356" w:rsidRPr="000B4356" w:rsidRDefault="000B4356" w:rsidP="000B4356">
      <w:pPr>
        <w:spacing w:beforeLines="0" w:before="0" w:afterLines="0" w:after="0"/>
        <w:ind w:firstLine="482"/>
        <w:jc w:val="both"/>
        <w:rPr>
          <w:rFonts w:cs="Times New Roman"/>
        </w:rPr>
      </w:pPr>
      <w:r w:rsidRPr="000B4356">
        <w:rPr>
          <w:rFonts w:cs="Times New Roman"/>
        </w:rPr>
        <w:t>Intermediate business, as a new type of banking business, has obvious advantages compared with assets and liabilities business in that it occupies less funds in the bank, has lower cost and higher returns. Therefore, strengthening the importance of intermediary business and healthy development of intermediary business can better enhance the competitiveness of commercial banks in a fierce business environment.</w:t>
      </w:r>
    </w:p>
    <w:p w14:paraId="7A1D35F2" w14:textId="77777777" w:rsidR="008D5259" w:rsidRDefault="000B4356" w:rsidP="000B4356">
      <w:pPr>
        <w:spacing w:beforeLines="0" w:before="0" w:afterLines="0" w:after="0"/>
        <w:ind w:firstLine="482"/>
        <w:jc w:val="both"/>
        <w:rPr>
          <w:rFonts w:cs="Times New Roman"/>
        </w:rPr>
      </w:pPr>
      <w:r w:rsidRPr="000B4356">
        <w:rPr>
          <w:rFonts w:cs="Times New Roman"/>
        </w:rPr>
        <w:lastRenderedPageBreak/>
        <w:t>Considering the importance of cost and intermediary business in commercial banks, and the common cost of intermediary business is high, this article aims to study the current status of intermediary business cost management of commercial banks, using theoretical basis and practical cases, and discussing the operation cost method Applied to the feasibility of intermediate business cost accounting, analyzing whether the operation cost method can accurately calculate and effectively manage intermediate business costs, improve intermediate business efficiency, and enable China's commercial banks to obtain maximum profits and sustainable development from competition with their peers .</w:t>
      </w:r>
    </w:p>
    <w:p w14:paraId="4DAB881D" w14:textId="77777777" w:rsidR="008D5259" w:rsidRDefault="00BD439C">
      <w:pPr>
        <w:spacing w:before="163" w:after="163"/>
        <w:ind w:firstLine="506"/>
        <w:rPr>
          <w:rFonts w:cs="Times New Roman"/>
        </w:rPr>
        <w:sectPr w:rsidR="008D5259">
          <w:headerReference w:type="default" r:id="rId25"/>
          <w:footerReference w:type="default" r:id="rId26"/>
          <w:pgSz w:w="11906" w:h="16838"/>
          <w:pgMar w:top="1418" w:right="1418" w:bottom="1418" w:left="1418" w:header="851" w:footer="992" w:gutter="0"/>
          <w:pgNumType w:fmt="upperRoman"/>
          <w:cols w:space="425"/>
          <w:docGrid w:type="lines" w:linePitch="326"/>
        </w:sectPr>
      </w:pPr>
      <w:r>
        <w:rPr>
          <w:rFonts w:hint="eastAsia"/>
          <w:b/>
          <w:bCs/>
          <w:spacing w:val="6"/>
        </w:rPr>
        <w:t>Key word</w:t>
      </w:r>
      <w:r>
        <w:rPr>
          <w:rFonts w:hint="eastAsia"/>
          <w:b/>
          <w:bCs/>
          <w:spacing w:val="6"/>
        </w:rPr>
        <w:t>：</w:t>
      </w:r>
      <w:r>
        <w:rPr>
          <w:rFonts w:hint="eastAsia"/>
          <w:spacing w:val="6"/>
        </w:rPr>
        <w:t>a</w:t>
      </w:r>
      <w:r>
        <w:rPr>
          <w:rFonts w:cs="Times New Roman"/>
        </w:rPr>
        <w:t>ctivity-based costing; intermediate business; cost management</w:t>
      </w:r>
    </w:p>
    <w:bookmarkEnd w:id="2"/>
    <w:p w14:paraId="48919C79" w14:textId="77777777" w:rsidR="008D5259" w:rsidRDefault="00BD439C">
      <w:pPr>
        <w:spacing w:before="156" w:after="156"/>
        <w:ind w:firstLine="883"/>
        <w:rPr>
          <w:b/>
          <w:sz w:val="44"/>
          <w:szCs w:val="44"/>
        </w:rPr>
      </w:pPr>
      <w:r>
        <w:rPr>
          <w:rFonts w:hint="eastAsia"/>
          <w:b/>
          <w:sz w:val="44"/>
          <w:szCs w:val="44"/>
        </w:rPr>
        <w:lastRenderedPageBreak/>
        <w:t>目</w:t>
      </w:r>
      <w:r>
        <w:rPr>
          <w:rFonts w:hint="eastAsia"/>
          <w:b/>
          <w:sz w:val="44"/>
          <w:szCs w:val="44"/>
        </w:rPr>
        <w:t xml:space="preserve"> </w:t>
      </w:r>
      <w:r>
        <w:rPr>
          <w:b/>
          <w:sz w:val="44"/>
          <w:szCs w:val="44"/>
        </w:rPr>
        <w:t xml:space="preserve">   </w:t>
      </w:r>
      <w:r>
        <w:rPr>
          <w:rFonts w:hint="eastAsia"/>
          <w:b/>
          <w:sz w:val="44"/>
          <w:szCs w:val="44"/>
        </w:rPr>
        <w:t>录</w:t>
      </w:r>
    </w:p>
    <w:p w14:paraId="152CA2EE" w14:textId="77777777" w:rsidR="008D5259" w:rsidRDefault="008D5259">
      <w:pPr>
        <w:pStyle w:val="11"/>
        <w:tabs>
          <w:tab w:val="right" w:leader="dot" w:pos="9060"/>
        </w:tabs>
        <w:spacing w:before="156" w:after="156"/>
        <w:ind w:firstLine="480"/>
        <w:rPr>
          <w:rFonts w:ascii="宋体" w:hAnsi="宋体" w:cs="宋体"/>
        </w:rPr>
      </w:pPr>
    </w:p>
    <w:p w14:paraId="6C73372F" w14:textId="77777777" w:rsidR="008D5259" w:rsidRDefault="008D5259">
      <w:pPr>
        <w:pStyle w:val="11"/>
        <w:tabs>
          <w:tab w:val="right" w:leader="dot" w:pos="9060"/>
        </w:tabs>
        <w:spacing w:before="156" w:after="156"/>
        <w:ind w:firstLine="480"/>
        <w:rPr>
          <w:rFonts w:ascii="宋体" w:hAnsi="宋体" w:cs="宋体"/>
        </w:rPr>
      </w:pPr>
    </w:p>
    <w:p w14:paraId="0D568A3E" w14:textId="034D238E" w:rsidR="004603FA" w:rsidRDefault="004603FA" w:rsidP="004603FA">
      <w:pPr>
        <w:pStyle w:val="11"/>
        <w:tabs>
          <w:tab w:val="right" w:leader="middleDot" w:pos="8296"/>
        </w:tabs>
        <w:spacing w:before="156" w:after="156" w:line="460" w:lineRule="atLeast"/>
        <w:rPr>
          <w:rFonts w:asciiTheme="minorHAnsi" w:eastAsiaTheme="minorEastAsia" w:hAnsiTheme="minorHAnsi" w:cstheme="minorBidi"/>
          <w:noProof/>
          <w:kern w:val="2"/>
          <w:sz w:val="21"/>
        </w:rPr>
      </w:pPr>
      <w:r>
        <w:rPr>
          <w:rFonts w:ascii="宋体" w:hAnsi="宋体" w:cs="宋体"/>
          <w:szCs w:val="28"/>
        </w:rPr>
        <w:fldChar w:fldCharType="begin"/>
      </w:r>
      <w:r>
        <w:rPr>
          <w:rFonts w:ascii="宋体" w:hAnsi="宋体" w:cs="宋体"/>
          <w:szCs w:val="28"/>
        </w:rPr>
        <w:instrText xml:space="preserve"> TOC \o "1-3" \h \z \u </w:instrText>
      </w:r>
      <w:r>
        <w:rPr>
          <w:rFonts w:ascii="宋体" w:hAnsi="宋体" w:cs="宋体"/>
          <w:szCs w:val="28"/>
        </w:rPr>
        <w:fldChar w:fldCharType="separate"/>
      </w:r>
      <w:hyperlink w:anchor="_Toc43161740" w:history="1">
        <w:r w:rsidRPr="008A631C">
          <w:rPr>
            <w:rStyle w:val="ad"/>
            <w:rFonts w:ascii="宋体" w:hAnsi="宋体"/>
            <w:b/>
            <w:noProof/>
          </w:rPr>
          <w:t>摘  要</w:t>
        </w:r>
        <w:r>
          <w:rPr>
            <w:noProof/>
            <w:webHidden/>
          </w:rPr>
          <w:tab/>
        </w:r>
        <w:r>
          <w:rPr>
            <w:noProof/>
            <w:webHidden/>
          </w:rPr>
          <w:fldChar w:fldCharType="begin"/>
        </w:r>
        <w:r>
          <w:rPr>
            <w:noProof/>
            <w:webHidden/>
          </w:rPr>
          <w:instrText xml:space="preserve"> PAGEREF _Toc43161740 \h </w:instrText>
        </w:r>
        <w:r>
          <w:rPr>
            <w:noProof/>
            <w:webHidden/>
          </w:rPr>
        </w:r>
        <w:r>
          <w:rPr>
            <w:noProof/>
            <w:webHidden/>
          </w:rPr>
          <w:fldChar w:fldCharType="separate"/>
        </w:r>
        <w:r w:rsidR="002474CE">
          <w:rPr>
            <w:noProof/>
            <w:webHidden/>
          </w:rPr>
          <w:t>I</w:t>
        </w:r>
        <w:r>
          <w:rPr>
            <w:noProof/>
            <w:webHidden/>
          </w:rPr>
          <w:fldChar w:fldCharType="end"/>
        </w:r>
      </w:hyperlink>
    </w:p>
    <w:p w14:paraId="4C0228FD" w14:textId="1C007965" w:rsidR="004603FA" w:rsidRDefault="000617A4" w:rsidP="004603FA">
      <w:pPr>
        <w:pStyle w:val="11"/>
        <w:tabs>
          <w:tab w:val="right" w:leader="middleDot" w:pos="8296"/>
        </w:tabs>
        <w:spacing w:before="156" w:after="156" w:line="460" w:lineRule="atLeast"/>
        <w:rPr>
          <w:rFonts w:asciiTheme="minorHAnsi" w:eastAsiaTheme="minorEastAsia" w:hAnsiTheme="minorHAnsi" w:cstheme="minorBidi"/>
          <w:noProof/>
          <w:kern w:val="2"/>
          <w:sz w:val="21"/>
        </w:rPr>
      </w:pPr>
      <w:hyperlink w:anchor="_Toc43161741" w:history="1">
        <w:r w:rsidR="004603FA" w:rsidRPr="008A631C">
          <w:rPr>
            <w:rStyle w:val="ad"/>
            <w:rFonts w:ascii="Lucida Console" w:hAnsi="Lucida Console"/>
            <w:noProof/>
          </w:rPr>
          <w:t>Abstract</w:t>
        </w:r>
        <w:r w:rsidR="004603FA">
          <w:rPr>
            <w:noProof/>
            <w:webHidden/>
          </w:rPr>
          <w:tab/>
        </w:r>
        <w:r w:rsidR="004603FA">
          <w:rPr>
            <w:noProof/>
            <w:webHidden/>
          </w:rPr>
          <w:fldChar w:fldCharType="begin"/>
        </w:r>
        <w:r w:rsidR="004603FA">
          <w:rPr>
            <w:noProof/>
            <w:webHidden/>
          </w:rPr>
          <w:instrText xml:space="preserve"> PAGEREF _Toc43161741 \h </w:instrText>
        </w:r>
        <w:r w:rsidR="004603FA">
          <w:rPr>
            <w:noProof/>
            <w:webHidden/>
          </w:rPr>
        </w:r>
        <w:r w:rsidR="004603FA">
          <w:rPr>
            <w:noProof/>
            <w:webHidden/>
          </w:rPr>
          <w:fldChar w:fldCharType="separate"/>
        </w:r>
        <w:r w:rsidR="002474CE">
          <w:rPr>
            <w:noProof/>
            <w:webHidden/>
          </w:rPr>
          <w:t>II</w:t>
        </w:r>
        <w:r w:rsidR="004603FA">
          <w:rPr>
            <w:noProof/>
            <w:webHidden/>
          </w:rPr>
          <w:fldChar w:fldCharType="end"/>
        </w:r>
      </w:hyperlink>
    </w:p>
    <w:p w14:paraId="09EB6228" w14:textId="366DD6D7" w:rsidR="004603FA" w:rsidRDefault="000617A4" w:rsidP="004603FA">
      <w:pPr>
        <w:pStyle w:val="11"/>
        <w:tabs>
          <w:tab w:val="right" w:leader="middleDot" w:pos="8296"/>
        </w:tabs>
        <w:spacing w:before="156" w:after="156" w:line="460" w:lineRule="atLeast"/>
        <w:rPr>
          <w:rFonts w:asciiTheme="minorHAnsi" w:eastAsiaTheme="minorEastAsia" w:hAnsiTheme="minorHAnsi" w:cstheme="minorBidi"/>
          <w:noProof/>
          <w:kern w:val="2"/>
          <w:sz w:val="21"/>
        </w:rPr>
      </w:pPr>
      <w:hyperlink w:anchor="_Toc43161742" w:history="1">
        <w:r w:rsidR="004603FA" w:rsidRPr="008A631C">
          <w:rPr>
            <w:rStyle w:val="ad"/>
            <w:noProof/>
          </w:rPr>
          <w:t>第一章</w:t>
        </w:r>
        <w:r w:rsidR="004603FA" w:rsidRPr="008A631C">
          <w:rPr>
            <w:rStyle w:val="ad"/>
            <w:noProof/>
          </w:rPr>
          <w:t xml:space="preserve"> </w:t>
        </w:r>
        <w:r w:rsidR="004603FA" w:rsidRPr="008A631C">
          <w:rPr>
            <w:rStyle w:val="ad"/>
            <w:noProof/>
          </w:rPr>
          <w:t>绪论</w:t>
        </w:r>
        <w:r w:rsidR="004603FA">
          <w:rPr>
            <w:noProof/>
            <w:webHidden/>
          </w:rPr>
          <w:tab/>
        </w:r>
        <w:r w:rsidR="004603FA">
          <w:rPr>
            <w:noProof/>
            <w:webHidden/>
          </w:rPr>
          <w:fldChar w:fldCharType="begin"/>
        </w:r>
        <w:r w:rsidR="004603FA">
          <w:rPr>
            <w:noProof/>
            <w:webHidden/>
          </w:rPr>
          <w:instrText xml:space="preserve"> PAGEREF _Toc43161742 \h </w:instrText>
        </w:r>
        <w:r w:rsidR="004603FA">
          <w:rPr>
            <w:noProof/>
            <w:webHidden/>
          </w:rPr>
        </w:r>
        <w:r w:rsidR="004603FA">
          <w:rPr>
            <w:noProof/>
            <w:webHidden/>
          </w:rPr>
          <w:fldChar w:fldCharType="separate"/>
        </w:r>
        <w:r w:rsidR="002474CE">
          <w:rPr>
            <w:noProof/>
            <w:webHidden/>
          </w:rPr>
          <w:t>1</w:t>
        </w:r>
        <w:r w:rsidR="004603FA">
          <w:rPr>
            <w:noProof/>
            <w:webHidden/>
          </w:rPr>
          <w:fldChar w:fldCharType="end"/>
        </w:r>
      </w:hyperlink>
    </w:p>
    <w:p w14:paraId="26214FC1" w14:textId="27B60F92" w:rsidR="004603FA" w:rsidRDefault="000617A4" w:rsidP="006500C6">
      <w:pPr>
        <w:pStyle w:val="21"/>
        <w:tabs>
          <w:tab w:val="right" w:leader="middleDot" w:pos="8296"/>
        </w:tabs>
        <w:spacing w:before="156" w:after="156" w:line="460" w:lineRule="atLeast"/>
        <w:ind w:leftChars="150" w:left="360" w:firstLineChars="50" w:firstLine="140"/>
        <w:rPr>
          <w:rFonts w:asciiTheme="minorHAnsi" w:eastAsiaTheme="minorEastAsia" w:hAnsiTheme="minorHAnsi" w:cstheme="minorBidi"/>
          <w:noProof/>
          <w:kern w:val="2"/>
          <w:sz w:val="21"/>
        </w:rPr>
      </w:pPr>
      <w:hyperlink w:anchor="_Toc43161743" w:history="1">
        <w:r w:rsidR="004603FA" w:rsidRPr="008A631C">
          <w:rPr>
            <w:rStyle w:val="ad"/>
            <w:noProof/>
          </w:rPr>
          <w:t>第一节</w:t>
        </w:r>
        <w:r w:rsidR="004603FA" w:rsidRPr="008A631C">
          <w:rPr>
            <w:rStyle w:val="ad"/>
            <w:noProof/>
          </w:rPr>
          <w:t xml:space="preserve"> </w:t>
        </w:r>
        <w:r w:rsidR="004603FA" w:rsidRPr="008A631C">
          <w:rPr>
            <w:rStyle w:val="ad"/>
            <w:noProof/>
          </w:rPr>
          <w:t>研究背景</w:t>
        </w:r>
        <w:r w:rsidR="004603FA">
          <w:rPr>
            <w:noProof/>
            <w:webHidden/>
          </w:rPr>
          <w:tab/>
        </w:r>
        <w:r w:rsidR="004603FA">
          <w:rPr>
            <w:noProof/>
            <w:webHidden/>
          </w:rPr>
          <w:fldChar w:fldCharType="begin"/>
        </w:r>
        <w:r w:rsidR="004603FA">
          <w:rPr>
            <w:noProof/>
            <w:webHidden/>
          </w:rPr>
          <w:instrText xml:space="preserve"> PAGEREF _Toc43161743 \h </w:instrText>
        </w:r>
        <w:r w:rsidR="004603FA">
          <w:rPr>
            <w:noProof/>
            <w:webHidden/>
          </w:rPr>
        </w:r>
        <w:r w:rsidR="004603FA">
          <w:rPr>
            <w:noProof/>
            <w:webHidden/>
          </w:rPr>
          <w:fldChar w:fldCharType="separate"/>
        </w:r>
        <w:r w:rsidR="002474CE">
          <w:rPr>
            <w:noProof/>
            <w:webHidden/>
          </w:rPr>
          <w:t>1</w:t>
        </w:r>
        <w:r w:rsidR="004603FA">
          <w:rPr>
            <w:noProof/>
            <w:webHidden/>
          </w:rPr>
          <w:fldChar w:fldCharType="end"/>
        </w:r>
      </w:hyperlink>
    </w:p>
    <w:p w14:paraId="66FD73EE" w14:textId="65367060" w:rsidR="004603FA" w:rsidRPr="004603FA" w:rsidRDefault="000617A4" w:rsidP="006500C6">
      <w:pPr>
        <w:pStyle w:val="21"/>
        <w:tabs>
          <w:tab w:val="right" w:leader="middleDot" w:pos="8296"/>
        </w:tabs>
        <w:spacing w:before="156" w:after="156" w:line="460" w:lineRule="atLeast"/>
        <w:ind w:leftChars="150" w:left="360" w:firstLineChars="50" w:firstLine="140"/>
        <w:rPr>
          <w:rStyle w:val="ad"/>
        </w:rPr>
      </w:pPr>
      <w:hyperlink w:anchor="_Toc43161744" w:history="1">
        <w:r w:rsidR="004603FA" w:rsidRPr="008A631C">
          <w:rPr>
            <w:rStyle w:val="ad"/>
            <w:noProof/>
          </w:rPr>
          <w:t>第二节</w:t>
        </w:r>
        <w:r w:rsidR="004603FA" w:rsidRPr="008A631C">
          <w:rPr>
            <w:rStyle w:val="ad"/>
            <w:noProof/>
          </w:rPr>
          <w:t xml:space="preserve"> </w:t>
        </w:r>
        <w:r w:rsidR="004603FA" w:rsidRPr="008A631C">
          <w:rPr>
            <w:rStyle w:val="ad"/>
            <w:noProof/>
          </w:rPr>
          <w:t>研究意义</w:t>
        </w:r>
        <w:r w:rsidR="004603FA" w:rsidRPr="004603FA">
          <w:rPr>
            <w:rStyle w:val="ad"/>
            <w:webHidden/>
          </w:rPr>
          <w:tab/>
        </w:r>
        <w:r w:rsidR="004603FA" w:rsidRPr="004603FA">
          <w:rPr>
            <w:rStyle w:val="ad"/>
            <w:webHidden/>
          </w:rPr>
          <w:fldChar w:fldCharType="begin"/>
        </w:r>
        <w:r w:rsidR="004603FA" w:rsidRPr="004603FA">
          <w:rPr>
            <w:rStyle w:val="ad"/>
            <w:webHidden/>
          </w:rPr>
          <w:instrText xml:space="preserve"> PAGEREF _Toc43161744 \h </w:instrText>
        </w:r>
        <w:r w:rsidR="004603FA" w:rsidRPr="004603FA">
          <w:rPr>
            <w:rStyle w:val="ad"/>
            <w:webHidden/>
          </w:rPr>
        </w:r>
        <w:r w:rsidR="004603FA" w:rsidRPr="004603FA">
          <w:rPr>
            <w:rStyle w:val="ad"/>
            <w:webHidden/>
          </w:rPr>
          <w:fldChar w:fldCharType="separate"/>
        </w:r>
        <w:r w:rsidR="002474CE">
          <w:rPr>
            <w:rStyle w:val="ad"/>
            <w:noProof/>
            <w:webHidden/>
          </w:rPr>
          <w:t>1</w:t>
        </w:r>
        <w:r w:rsidR="004603FA" w:rsidRPr="004603FA">
          <w:rPr>
            <w:rStyle w:val="ad"/>
            <w:webHidden/>
          </w:rPr>
          <w:fldChar w:fldCharType="end"/>
        </w:r>
      </w:hyperlink>
    </w:p>
    <w:p w14:paraId="245562FB" w14:textId="3AC71319" w:rsidR="004603FA" w:rsidRPr="004603FA" w:rsidRDefault="000617A4" w:rsidP="006500C6">
      <w:pPr>
        <w:pStyle w:val="21"/>
        <w:tabs>
          <w:tab w:val="right" w:leader="middleDot" w:pos="8296"/>
        </w:tabs>
        <w:spacing w:before="156" w:after="156" w:line="460" w:lineRule="atLeast"/>
        <w:ind w:leftChars="150" w:left="360" w:firstLineChars="50" w:firstLine="140"/>
        <w:rPr>
          <w:rStyle w:val="ad"/>
        </w:rPr>
      </w:pPr>
      <w:hyperlink w:anchor="_Toc43161745" w:history="1">
        <w:r w:rsidR="004603FA" w:rsidRPr="008A631C">
          <w:rPr>
            <w:rStyle w:val="ad"/>
            <w:noProof/>
          </w:rPr>
          <w:t>第三节</w:t>
        </w:r>
        <w:r w:rsidR="004603FA" w:rsidRPr="008A631C">
          <w:rPr>
            <w:rStyle w:val="ad"/>
            <w:noProof/>
          </w:rPr>
          <w:t xml:space="preserve"> </w:t>
        </w:r>
        <w:r w:rsidR="004603FA" w:rsidRPr="008A631C">
          <w:rPr>
            <w:rStyle w:val="ad"/>
            <w:noProof/>
          </w:rPr>
          <w:t>国内外研究现状</w:t>
        </w:r>
        <w:r w:rsidR="004603FA" w:rsidRPr="004603FA">
          <w:rPr>
            <w:rStyle w:val="ad"/>
            <w:webHidden/>
          </w:rPr>
          <w:tab/>
        </w:r>
        <w:r w:rsidR="004603FA" w:rsidRPr="004603FA">
          <w:rPr>
            <w:rStyle w:val="ad"/>
            <w:webHidden/>
          </w:rPr>
          <w:fldChar w:fldCharType="begin"/>
        </w:r>
        <w:r w:rsidR="004603FA" w:rsidRPr="004603FA">
          <w:rPr>
            <w:rStyle w:val="ad"/>
            <w:webHidden/>
          </w:rPr>
          <w:instrText xml:space="preserve"> PAGEREF _Toc43161745 \h </w:instrText>
        </w:r>
        <w:r w:rsidR="004603FA" w:rsidRPr="004603FA">
          <w:rPr>
            <w:rStyle w:val="ad"/>
            <w:webHidden/>
          </w:rPr>
        </w:r>
        <w:r w:rsidR="004603FA" w:rsidRPr="004603FA">
          <w:rPr>
            <w:rStyle w:val="ad"/>
            <w:webHidden/>
          </w:rPr>
          <w:fldChar w:fldCharType="separate"/>
        </w:r>
        <w:r w:rsidR="002474CE">
          <w:rPr>
            <w:rStyle w:val="ad"/>
            <w:noProof/>
            <w:webHidden/>
          </w:rPr>
          <w:t>2</w:t>
        </w:r>
        <w:r w:rsidR="004603FA" w:rsidRPr="004603FA">
          <w:rPr>
            <w:rStyle w:val="ad"/>
            <w:webHidden/>
          </w:rPr>
          <w:fldChar w:fldCharType="end"/>
        </w:r>
      </w:hyperlink>
    </w:p>
    <w:p w14:paraId="7AC2F1C6" w14:textId="30817069" w:rsidR="004603FA" w:rsidRDefault="000617A4" w:rsidP="006500C6">
      <w:pPr>
        <w:pStyle w:val="31"/>
        <w:tabs>
          <w:tab w:val="right" w:leader="middleDot" w:pos="8296"/>
        </w:tabs>
        <w:spacing w:before="156" w:after="156" w:line="460" w:lineRule="atLeast"/>
        <w:ind w:leftChars="300" w:left="720" w:firstLineChars="100" w:firstLine="280"/>
        <w:rPr>
          <w:rFonts w:asciiTheme="minorHAnsi" w:eastAsiaTheme="minorEastAsia" w:hAnsiTheme="minorHAnsi"/>
          <w:noProof/>
          <w:sz w:val="21"/>
        </w:rPr>
      </w:pPr>
      <w:hyperlink w:anchor="_Toc43161746" w:history="1">
        <w:r w:rsidR="004603FA" w:rsidRPr="008A631C">
          <w:rPr>
            <w:rStyle w:val="ad"/>
            <w:noProof/>
          </w:rPr>
          <w:t>一、国内外研究现状</w:t>
        </w:r>
        <w:r w:rsidR="004603FA">
          <w:rPr>
            <w:noProof/>
            <w:webHidden/>
          </w:rPr>
          <w:tab/>
        </w:r>
        <w:r w:rsidR="004603FA">
          <w:rPr>
            <w:noProof/>
            <w:webHidden/>
          </w:rPr>
          <w:fldChar w:fldCharType="begin"/>
        </w:r>
        <w:r w:rsidR="004603FA">
          <w:rPr>
            <w:noProof/>
            <w:webHidden/>
          </w:rPr>
          <w:instrText xml:space="preserve"> PAGEREF _Toc43161746 \h </w:instrText>
        </w:r>
        <w:r w:rsidR="004603FA">
          <w:rPr>
            <w:noProof/>
            <w:webHidden/>
          </w:rPr>
        </w:r>
        <w:r w:rsidR="004603FA">
          <w:rPr>
            <w:noProof/>
            <w:webHidden/>
          </w:rPr>
          <w:fldChar w:fldCharType="separate"/>
        </w:r>
        <w:r w:rsidR="002474CE">
          <w:rPr>
            <w:noProof/>
            <w:webHidden/>
          </w:rPr>
          <w:t>2</w:t>
        </w:r>
        <w:r w:rsidR="004603FA">
          <w:rPr>
            <w:noProof/>
            <w:webHidden/>
          </w:rPr>
          <w:fldChar w:fldCharType="end"/>
        </w:r>
      </w:hyperlink>
    </w:p>
    <w:p w14:paraId="23C23AC8" w14:textId="677F832B" w:rsidR="004603FA" w:rsidRDefault="000617A4" w:rsidP="006500C6">
      <w:pPr>
        <w:pStyle w:val="31"/>
        <w:tabs>
          <w:tab w:val="right" w:leader="middleDot" w:pos="8296"/>
        </w:tabs>
        <w:spacing w:before="156" w:after="156" w:line="460" w:lineRule="atLeast"/>
        <w:ind w:leftChars="300" w:left="720" w:firstLineChars="100" w:firstLine="280"/>
        <w:rPr>
          <w:rFonts w:asciiTheme="minorHAnsi" w:eastAsiaTheme="minorEastAsia" w:hAnsiTheme="minorHAnsi"/>
          <w:noProof/>
          <w:sz w:val="21"/>
        </w:rPr>
      </w:pPr>
      <w:hyperlink w:anchor="_Toc43161747" w:history="1">
        <w:r w:rsidR="004603FA" w:rsidRPr="008A631C">
          <w:rPr>
            <w:rStyle w:val="ad"/>
            <w:noProof/>
          </w:rPr>
          <w:t>二、作业成本法在银行应用的研究现状</w:t>
        </w:r>
        <w:r w:rsidR="004603FA">
          <w:rPr>
            <w:noProof/>
            <w:webHidden/>
          </w:rPr>
          <w:tab/>
        </w:r>
        <w:r w:rsidR="004603FA">
          <w:rPr>
            <w:noProof/>
            <w:webHidden/>
          </w:rPr>
          <w:fldChar w:fldCharType="begin"/>
        </w:r>
        <w:r w:rsidR="004603FA">
          <w:rPr>
            <w:noProof/>
            <w:webHidden/>
          </w:rPr>
          <w:instrText xml:space="preserve"> PAGEREF _Toc43161747 \h </w:instrText>
        </w:r>
        <w:r w:rsidR="004603FA">
          <w:rPr>
            <w:noProof/>
            <w:webHidden/>
          </w:rPr>
        </w:r>
        <w:r w:rsidR="004603FA">
          <w:rPr>
            <w:noProof/>
            <w:webHidden/>
          </w:rPr>
          <w:fldChar w:fldCharType="separate"/>
        </w:r>
        <w:r w:rsidR="002474CE">
          <w:rPr>
            <w:noProof/>
            <w:webHidden/>
          </w:rPr>
          <w:t>3</w:t>
        </w:r>
        <w:r w:rsidR="004603FA">
          <w:rPr>
            <w:noProof/>
            <w:webHidden/>
          </w:rPr>
          <w:fldChar w:fldCharType="end"/>
        </w:r>
      </w:hyperlink>
    </w:p>
    <w:p w14:paraId="6D55DC40" w14:textId="7616EC7F" w:rsidR="004603FA" w:rsidRDefault="000617A4" w:rsidP="006500C6">
      <w:pPr>
        <w:pStyle w:val="31"/>
        <w:tabs>
          <w:tab w:val="right" w:leader="middleDot" w:pos="8296"/>
        </w:tabs>
        <w:spacing w:before="156" w:after="156" w:line="460" w:lineRule="atLeast"/>
        <w:ind w:leftChars="300" w:left="720" w:firstLineChars="100" w:firstLine="280"/>
        <w:rPr>
          <w:rFonts w:asciiTheme="minorHAnsi" w:eastAsiaTheme="minorEastAsia" w:hAnsiTheme="minorHAnsi"/>
          <w:noProof/>
          <w:sz w:val="21"/>
        </w:rPr>
      </w:pPr>
      <w:hyperlink w:anchor="_Toc43161748" w:history="1">
        <w:r w:rsidR="004603FA" w:rsidRPr="008A631C">
          <w:rPr>
            <w:rStyle w:val="ad"/>
            <w:noProof/>
          </w:rPr>
          <w:t>三、文献评述</w:t>
        </w:r>
        <w:r w:rsidR="004603FA">
          <w:rPr>
            <w:noProof/>
            <w:webHidden/>
          </w:rPr>
          <w:tab/>
        </w:r>
        <w:r w:rsidR="004603FA">
          <w:rPr>
            <w:noProof/>
            <w:webHidden/>
          </w:rPr>
          <w:fldChar w:fldCharType="begin"/>
        </w:r>
        <w:r w:rsidR="004603FA">
          <w:rPr>
            <w:noProof/>
            <w:webHidden/>
          </w:rPr>
          <w:instrText xml:space="preserve"> PAGEREF _Toc43161748 \h </w:instrText>
        </w:r>
        <w:r w:rsidR="004603FA">
          <w:rPr>
            <w:noProof/>
            <w:webHidden/>
          </w:rPr>
        </w:r>
        <w:r w:rsidR="004603FA">
          <w:rPr>
            <w:noProof/>
            <w:webHidden/>
          </w:rPr>
          <w:fldChar w:fldCharType="separate"/>
        </w:r>
        <w:r w:rsidR="002474CE">
          <w:rPr>
            <w:noProof/>
            <w:webHidden/>
          </w:rPr>
          <w:t>5</w:t>
        </w:r>
        <w:r w:rsidR="004603FA">
          <w:rPr>
            <w:noProof/>
            <w:webHidden/>
          </w:rPr>
          <w:fldChar w:fldCharType="end"/>
        </w:r>
      </w:hyperlink>
    </w:p>
    <w:p w14:paraId="11EF7C0A" w14:textId="6DB2602A" w:rsidR="004603FA" w:rsidRPr="004603FA" w:rsidRDefault="000617A4" w:rsidP="006500C6">
      <w:pPr>
        <w:pStyle w:val="21"/>
        <w:tabs>
          <w:tab w:val="right" w:leader="middleDot" w:pos="8296"/>
        </w:tabs>
        <w:spacing w:before="156" w:after="156" w:line="460" w:lineRule="atLeast"/>
        <w:ind w:leftChars="150" w:left="360" w:firstLineChars="50" w:firstLine="140"/>
        <w:rPr>
          <w:rStyle w:val="ad"/>
        </w:rPr>
      </w:pPr>
      <w:hyperlink w:anchor="_Toc43161749" w:history="1">
        <w:r w:rsidR="004603FA" w:rsidRPr="008A631C">
          <w:rPr>
            <w:rStyle w:val="ad"/>
            <w:noProof/>
          </w:rPr>
          <w:t>第四节</w:t>
        </w:r>
        <w:r w:rsidR="004603FA" w:rsidRPr="008A631C">
          <w:rPr>
            <w:rStyle w:val="ad"/>
            <w:noProof/>
          </w:rPr>
          <w:t xml:space="preserve"> </w:t>
        </w:r>
        <w:r w:rsidR="004603FA" w:rsidRPr="008A631C">
          <w:rPr>
            <w:rStyle w:val="ad"/>
            <w:noProof/>
          </w:rPr>
          <w:t>研究内容及框架</w:t>
        </w:r>
        <w:r w:rsidR="004603FA" w:rsidRPr="004603FA">
          <w:rPr>
            <w:rStyle w:val="ad"/>
            <w:webHidden/>
          </w:rPr>
          <w:tab/>
        </w:r>
        <w:r w:rsidR="004603FA" w:rsidRPr="004603FA">
          <w:rPr>
            <w:rStyle w:val="ad"/>
            <w:webHidden/>
          </w:rPr>
          <w:fldChar w:fldCharType="begin"/>
        </w:r>
        <w:r w:rsidR="004603FA" w:rsidRPr="004603FA">
          <w:rPr>
            <w:rStyle w:val="ad"/>
            <w:webHidden/>
          </w:rPr>
          <w:instrText xml:space="preserve"> PAGEREF _Toc43161749 \h </w:instrText>
        </w:r>
        <w:r w:rsidR="004603FA" w:rsidRPr="004603FA">
          <w:rPr>
            <w:rStyle w:val="ad"/>
            <w:webHidden/>
          </w:rPr>
        </w:r>
        <w:r w:rsidR="004603FA" w:rsidRPr="004603FA">
          <w:rPr>
            <w:rStyle w:val="ad"/>
            <w:webHidden/>
          </w:rPr>
          <w:fldChar w:fldCharType="separate"/>
        </w:r>
        <w:r w:rsidR="002474CE">
          <w:rPr>
            <w:rStyle w:val="ad"/>
            <w:noProof/>
            <w:webHidden/>
          </w:rPr>
          <w:t>5</w:t>
        </w:r>
        <w:r w:rsidR="004603FA" w:rsidRPr="004603FA">
          <w:rPr>
            <w:rStyle w:val="ad"/>
            <w:webHidden/>
          </w:rPr>
          <w:fldChar w:fldCharType="end"/>
        </w:r>
      </w:hyperlink>
    </w:p>
    <w:p w14:paraId="2B76379E" w14:textId="3B36B8D5" w:rsidR="004603FA" w:rsidRPr="004603FA" w:rsidRDefault="000617A4" w:rsidP="006500C6">
      <w:pPr>
        <w:pStyle w:val="21"/>
        <w:tabs>
          <w:tab w:val="right" w:leader="middleDot" w:pos="8296"/>
        </w:tabs>
        <w:spacing w:before="156" w:after="156" w:line="460" w:lineRule="atLeast"/>
        <w:ind w:leftChars="150" w:left="360" w:firstLineChars="50" w:firstLine="140"/>
        <w:rPr>
          <w:rStyle w:val="ad"/>
        </w:rPr>
      </w:pPr>
      <w:hyperlink w:anchor="_Toc43161750" w:history="1">
        <w:r w:rsidR="004603FA" w:rsidRPr="006500C6">
          <w:rPr>
            <w:rStyle w:val="ad"/>
            <w:noProof/>
          </w:rPr>
          <w:t>第五</w:t>
        </w:r>
        <w:r w:rsidR="004603FA" w:rsidRPr="008A631C">
          <w:rPr>
            <w:rStyle w:val="ad"/>
            <w:noProof/>
          </w:rPr>
          <w:t>节</w:t>
        </w:r>
        <w:r w:rsidR="004603FA" w:rsidRPr="008A631C">
          <w:rPr>
            <w:rStyle w:val="ad"/>
            <w:noProof/>
          </w:rPr>
          <w:t xml:space="preserve"> </w:t>
        </w:r>
        <w:r w:rsidR="004603FA" w:rsidRPr="008A631C">
          <w:rPr>
            <w:rStyle w:val="ad"/>
            <w:noProof/>
          </w:rPr>
          <w:t>研究方法</w:t>
        </w:r>
        <w:r w:rsidR="004603FA" w:rsidRPr="004603FA">
          <w:rPr>
            <w:rStyle w:val="ad"/>
            <w:webHidden/>
          </w:rPr>
          <w:tab/>
        </w:r>
        <w:r w:rsidR="004603FA" w:rsidRPr="004603FA">
          <w:rPr>
            <w:rStyle w:val="ad"/>
            <w:webHidden/>
          </w:rPr>
          <w:fldChar w:fldCharType="begin"/>
        </w:r>
        <w:r w:rsidR="004603FA" w:rsidRPr="004603FA">
          <w:rPr>
            <w:rStyle w:val="ad"/>
            <w:webHidden/>
          </w:rPr>
          <w:instrText xml:space="preserve"> PAGEREF _Toc43161750 \h </w:instrText>
        </w:r>
        <w:r w:rsidR="004603FA" w:rsidRPr="004603FA">
          <w:rPr>
            <w:rStyle w:val="ad"/>
            <w:webHidden/>
          </w:rPr>
        </w:r>
        <w:r w:rsidR="004603FA" w:rsidRPr="004603FA">
          <w:rPr>
            <w:rStyle w:val="ad"/>
            <w:webHidden/>
          </w:rPr>
          <w:fldChar w:fldCharType="separate"/>
        </w:r>
        <w:r w:rsidR="002474CE">
          <w:rPr>
            <w:rStyle w:val="ad"/>
            <w:noProof/>
            <w:webHidden/>
          </w:rPr>
          <w:t>7</w:t>
        </w:r>
        <w:r w:rsidR="004603FA" w:rsidRPr="004603FA">
          <w:rPr>
            <w:rStyle w:val="ad"/>
            <w:webHidden/>
          </w:rPr>
          <w:fldChar w:fldCharType="end"/>
        </w:r>
      </w:hyperlink>
    </w:p>
    <w:p w14:paraId="714073C6" w14:textId="48F85AF3" w:rsidR="004603FA" w:rsidRPr="004603FA" w:rsidRDefault="000617A4" w:rsidP="004603FA">
      <w:pPr>
        <w:pStyle w:val="11"/>
        <w:tabs>
          <w:tab w:val="right" w:leader="middleDot" w:pos="8296"/>
        </w:tabs>
        <w:spacing w:before="156" w:after="156" w:line="460" w:lineRule="atLeast"/>
        <w:rPr>
          <w:rStyle w:val="ad"/>
        </w:rPr>
      </w:pPr>
      <w:hyperlink w:anchor="_Toc43161751" w:history="1">
        <w:r w:rsidR="004603FA" w:rsidRPr="008A631C">
          <w:rPr>
            <w:rStyle w:val="ad"/>
            <w:noProof/>
          </w:rPr>
          <w:t>第二章</w:t>
        </w:r>
        <w:r w:rsidR="004603FA" w:rsidRPr="008A631C">
          <w:rPr>
            <w:rStyle w:val="ad"/>
            <w:noProof/>
          </w:rPr>
          <w:t xml:space="preserve"> </w:t>
        </w:r>
        <w:r w:rsidR="004603FA" w:rsidRPr="008A631C">
          <w:rPr>
            <w:rStyle w:val="ad"/>
            <w:noProof/>
          </w:rPr>
          <w:t>基本概念及相关理论</w:t>
        </w:r>
        <w:r w:rsidR="004603FA" w:rsidRPr="004603FA">
          <w:rPr>
            <w:rStyle w:val="ad"/>
            <w:webHidden/>
          </w:rPr>
          <w:tab/>
        </w:r>
        <w:r w:rsidR="004603FA" w:rsidRPr="004603FA">
          <w:rPr>
            <w:rStyle w:val="ad"/>
            <w:webHidden/>
          </w:rPr>
          <w:fldChar w:fldCharType="begin"/>
        </w:r>
        <w:r w:rsidR="004603FA" w:rsidRPr="004603FA">
          <w:rPr>
            <w:rStyle w:val="ad"/>
            <w:webHidden/>
          </w:rPr>
          <w:instrText xml:space="preserve"> PAGEREF _Toc43161751 \h </w:instrText>
        </w:r>
        <w:r w:rsidR="004603FA" w:rsidRPr="004603FA">
          <w:rPr>
            <w:rStyle w:val="ad"/>
            <w:webHidden/>
          </w:rPr>
        </w:r>
        <w:r w:rsidR="004603FA" w:rsidRPr="004603FA">
          <w:rPr>
            <w:rStyle w:val="ad"/>
            <w:webHidden/>
          </w:rPr>
          <w:fldChar w:fldCharType="separate"/>
        </w:r>
        <w:r w:rsidR="002474CE">
          <w:rPr>
            <w:rStyle w:val="ad"/>
            <w:noProof/>
            <w:webHidden/>
          </w:rPr>
          <w:t>8</w:t>
        </w:r>
        <w:r w:rsidR="004603FA" w:rsidRPr="004603FA">
          <w:rPr>
            <w:rStyle w:val="ad"/>
            <w:webHidden/>
          </w:rPr>
          <w:fldChar w:fldCharType="end"/>
        </w:r>
      </w:hyperlink>
    </w:p>
    <w:p w14:paraId="50A668CB" w14:textId="189961E6" w:rsidR="004603FA" w:rsidRDefault="000617A4" w:rsidP="006500C6">
      <w:pPr>
        <w:pStyle w:val="21"/>
        <w:tabs>
          <w:tab w:val="right" w:leader="middleDot" w:pos="8296"/>
        </w:tabs>
        <w:spacing w:before="156" w:after="156" w:line="460" w:lineRule="atLeast"/>
        <w:ind w:leftChars="150" w:left="360" w:firstLineChars="50" w:firstLine="140"/>
        <w:rPr>
          <w:rFonts w:asciiTheme="minorHAnsi" w:eastAsiaTheme="minorEastAsia" w:hAnsiTheme="minorHAnsi" w:cstheme="minorBidi"/>
          <w:noProof/>
          <w:kern w:val="2"/>
          <w:sz w:val="21"/>
        </w:rPr>
      </w:pPr>
      <w:hyperlink w:anchor="_Toc43161752" w:history="1">
        <w:r w:rsidR="004603FA" w:rsidRPr="008A631C">
          <w:rPr>
            <w:rStyle w:val="ad"/>
            <w:noProof/>
          </w:rPr>
          <w:t>第一节</w:t>
        </w:r>
        <w:r w:rsidR="004603FA" w:rsidRPr="008A631C">
          <w:rPr>
            <w:rStyle w:val="ad"/>
            <w:noProof/>
          </w:rPr>
          <w:t xml:space="preserve"> </w:t>
        </w:r>
        <w:r w:rsidR="004603FA" w:rsidRPr="008A631C">
          <w:rPr>
            <w:rStyle w:val="ad"/>
            <w:noProof/>
          </w:rPr>
          <w:t>作业成本法的简介</w:t>
        </w:r>
        <w:r w:rsidR="004603FA">
          <w:rPr>
            <w:noProof/>
            <w:webHidden/>
          </w:rPr>
          <w:tab/>
        </w:r>
        <w:r w:rsidR="004603FA">
          <w:rPr>
            <w:noProof/>
            <w:webHidden/>
          </w:rPr>
          <w:fldChar w:fldCharType="begin"/>
        </w:r>
        <w:r w:rsidR="004603FA">
          <w:rPr>
            <w:noProof/>
            <w:webHidden/>
          </w:rPr>
          <w:instrText xml:space="preserve"> PAGEREF _Toc43161752 \h </w:instrText>
        </w:r>
        <w:r w:rsidR="004603FA">
          <w:rPr>
            <w:noProof/>
            <w:webHidden/>
          </w:rPr>
        </w:r>
        <w:r w:rsidR="004603FA">
          <w:rPr>
            <w:noProof/>
            <w:webHidden/>
          </w:rPr>
          <w:fldChar w:fldCharType="separate"/>
        </w:r>
        <w:r w:rsidR="002474CE">
          <w:rPr>
            <w:noProof/>
            <w:webHidden/>
          </w:rPr>
          <w:t>8</w:t>
        </w:r>
        <w:r w:rsidR="004603FA">
          <w:rPr>
            <w:noProof/>
            <w:webHidden/>
          </w:rPr>
          <w:fldChar w:fldCharType="end"/>
        </w:r>
      </w:hyperlink>
    </w:p>
    <w:p w14:paraId="1B0F02F3" w14:textId="6A432E0E" w:rsidR="004603FA" w:rsidRDefault="000617A4" w:rsidP="006500C6">
      <w:pPr>
        <w:pStyle w:val="31"/>
        <w:tabs>
          <w:tab w:val="right" w:leader="middleDot" w:pos="8296"/>
        </w:tabs>
        <w:spacing w:before="156" w:after="156" w:line="460" w:lineRule="atLeast"/>
        <w:ind w:leftChars="300" w:left="720" w:firstLineChars="100" w:firstLine="280"/>
        <w:rPr>
          <w:rFonts w:asciiTheme="minorHAnsi" w:eastAsiaTheme="minorEastAsia" w:hAnsiTheme="minorHAnsi"/>
          <w:noProof/>
          <w:sz w:val="21"/>
        </w:rPr>
      </w:pPr>
      <w:hyperlink w:anchor="_Toc43161753" w:history="1">
        <w:r w:rsidR="004603FA" w:rsidRPr="008A631C">
          <w:rPr>
            <w:rStyle w:val="ad"/>
            <w:noProof/>
          </w:rPr>
          <w:t>一、作业成本法的产生背景</w:t>
        </w:r>
        <w:r w:rsidR="004603FA">
          <w:rPr>
            <w:noProof/>
            <w:webHidden/>
          </w:rPr>
          <w:tab/>
        </w:r>
        <w:r w:rsidR="004603FA">
          <w:rPr>
            <w:noProof/>
            <w:webHidden/>
          </w:rPr>
          <w:fldChar w:fldCharType="begin"/>
        </w:r>
        <w:r w:rsidR="004603FA">
          <w:rPr>
            <w:noProof/>
            <w:webHidden/>
          </w:rPr>
          <w:instrText xml:space="preserve"> PAGEREF _Toc43161753 \h </w:instrText>
        </w:r>
        <w:r w:rsidR="004603FA">
          <w:rPr>
            <w:noProof/>
            <w:webHidden/>
          </w:rPr>
        </w:r>
        <w:r w:rsidR="004603FA">
          <w:rPr>
            <w:noProof/>
            <w:webHidden/>
          </w:rPr>
          <w:fldChar w:fldCharType="separate"/>
        </w:r>
        <w:r w:rsidR="002474CE">
          <w:rPr>
            <w:noProof/>
            <w:webHidden/>
          </w:rPr>
          <w:t>8</w:t>
        </w:r>
        <w:r w:rsidR="004603FA">
          <w:rPr>
            <w:noProof/>
            <w:webHidden/>
          </w:rPr>
          <w:fldChar w:fldCharType="end"/>
        </w:r>
      </w:hyperlink>
    </w:p>
    <w:p w14:paraId="29F0D788" w14:textId="04E8739D" w:rsidR="004603FA" w:rsidRDefault="000617A4" w:rsidP="006500C6">
      <w:pPr>
        <w:pStyle w:val="31"/>
        <w:tabs>
          <w:tab w:val="right" w:leader="middleDot" w:pos="8296"/>
        </w:tabs>
        <w:spacing w:before="156" w:after="156" w:line="460" w:lineRule="atLeast"/>
        <w:ind w:leftChars="300" w:left="720" w:firstLineChars="100" w:firstLine="280"/>
        <w:rPr>
          <w:rFonts w:asciiTheme="minorHAnsi" w:eastAsiaTheme="minorEastAsia" w:hAnsiTheme="minorHAnsi"/>
          <w:noProof/>
          <w:sz w:val="21"/>
        </w:rPr>
      </w:pPr>
      <w:hyperlink w:anchor="_Toc43161754" w:history="1">
        <w:r w:rsidR="004603FA" w:rsidRPr="008A631C">
          <w:rPr>
            <w:rStyle w:val="ad"/>
            <w:noProof/>
          </w:rPr>
          <w:t>二、作业成本法的基本概念</w:t>
        </w:r>
        <w:r w:rsidR="004603FA">
          <w:rPr>
            <w:noProof/>
            <w:webHidden/>
          </w:rPr>
          <w:tab/>
        </w:r>
        <w:r w:rsidR="004603FA">
          <w:rPr>
            <w:noProof/>
            <w:webHidden/>
          </w:rPr>
          <w:fldChar w:fldCharType="begin"/>
        </w:r>
        <w:r w:rsidR="004603FA">
          <w:rPr>
            <w:noProof/>
            <w:webHidden/>
          </w:rPr>
          <w:instrText xml:space="preserve"> PAGEREF _Toc43161754 \h </w:instrText>
        </w:r>
        <w:r w:rsidR="004603FA">
          <w:rPr>
            <w:noProof/>
            <w:webHidden/>
          </w:rPr>
        </w:r>
        <w:r w:rsidR="004603FA">
          <w:rPr>
            <w:noProof/>
            <w:webHidden/>
          </w:rPr>
          <w:fldChar w:fldCharType="separate"/>
        </w:r>
        <w:r w:rsidR="002474CE">
          <w:rPr>
            <w:noProof/>
            <w:webHidden/>
          </w:rPr>
          <w:t>8</w:t>
        </w:r>
        <w:r w:rsidR="004603FA">
          <w:rPr>
            <w:noProof/>
            <w:webHidden/>
          </w:rPr>
          <w:fldChar w:fldCharType="end"/>
        </w:r>
      </w:hyperlink>
    </w:p>
    <w:p w14:paraId="1789392D" w14:textId="1C20D255" w:rsidR="004603FA" w:rsidRDefault="000617A4" w:rsidP="006500C6">
      <w:pPr>
        <w:pStyle w:val="31"/>
        <w:tabs>
          <w:tab w:val="right" w:leader="middleDot" w:pos="8296"/>
        </w:tabs>
        <w:spacing w:before="156" w:after="156" w:line="460" w:lineRule="atLeast"/>
        <w:ind w:leftChars="300" w:left="720" w:firstLineChars="100" w:firstLine="280"/>
        <w:rPr>
          <w:rFonts w:asciiTheme="minorHAnsi" w:eastAsiaTheme="minorEastAsia" w:hAnsiTheme="minorHAnsi"/>
          <w:noProof/>
          <w:sz w:val="21"/>
        </w:rPr>
      </w:pPr>
      <w:hyperlink w:anchor="_Toc43161755" w:history="1">
        <w:r w:rsidR="004603FA" w:rsidRPr="008A631C">
          <w:rPr>
            <w:rStyle w:val="ad"/>
            <w:noProof/>
          </w:rPr>
          <w:t>三、作业成本法的计算原理</w:t>
        </w:r>
        <w:r w:rsidR="004603FA">
          <w:rPr>
            <w:noProof/>
            <w:webHidden/>
          </w:rPr>
          <w:tab/>
        </w:r>
        <w:r w:rsidR="004603FA">
          <w:rPr>
            <w:noProof/>
            <w:webHidden/>
          </w:rPr>
          <w:fldChar w:fldCharType="begin"/>
        </w:r>
        <w:r w:rsidR="004603FA">
          <w:rPr>
            <w:noProof/>
            <w:webHidden/>
          </w:rPr>
          <w:instrText xml:space="preserve"> PAGEREF _Toc43161755 \h </w:instrText>
        </w:r>
        <w:r w:rsidR="004603FA">
          <w:rPr>
            <w:noProof/>
            <w:webHidden/>
          </w:rPr>
        </w:r>
        <w:r w:rsidR="004603FA">
          <w:rPr>
            <w:noProof/>
            <w:webHidden/>
          </w:rPr>
          <w:fldChar w:fldCharType="separate"/>
        </w:r>
        <w:r w:rsidR="002474CE">
          <w:rPr>
            <w:noProof/>
            <w:webHidden/>
          </w:rPr>
          <w:t>8</w:t>
        </w:r>
        <w:r w:rsidR="004603FA">
          <w:rPr>
            <w:noProof/>
            <w:webHidden/>
          </w:rPr>
          <w:fldChar w:fldCharType="end"/>
        </w:r>
      </w:hyperlink>
    </w:p>
    <w:p w14:paraId="066332BE" w14:textId="3CD797EA" w:rsidR="004603FA" w:rsidRDefault="000617A4" w:rsidP="006500C6">
      <w:pPr>
        <w:pStyle w:val="31"/>
        <w:tabs>
          <w:tab w:val="right" w:leader="middleDot" w:pos="8296"/>
        </w:tabs>
        <w:spacing w:before="156" w:after="156" w:line="460" w:lineRule="atLeast"/>
        <w:ind w:leftChars="300" w:left="720" w:firstLineChars="100" w:firstLine="280"/>
        <w:rPr>
          <w:rFonts w:asciiTheme="minorHAnsi" w:eastAsiaTheme="minorEastAsia" w:hAnsiTheme="minorHAnsi"/>
          <w:noProof/>
          <w:sz w:val="21"/>
        </w:rPr>
      </w:pPr>
      <w:hyperlink w:anchor="_Toc43161756" w:history="1">
        <w:r w:rsidR="004603FA" w:rsidRPr="008A631C">
          <w:rPr>
            <w:rStyle w:val="ad"/>
            <w:noProof/>
          </w:rPr>
          <w:t>四、作业成本法用在银行业务中的必要性</w:t>
        </w:r>
        <w:r w:rsidR="004603FA">
          <w:rPr>
            <w:noProof/>
            <w:webHidden/>
          </w:rPr>
          <w:tab/>
        </w:r>
        <w:r w:rsidR="004603FA">
          <w:rPr>
            <w:noProof/>
            <w:webHidden/>
          </w:rPr>
          <w:fldChar w:fldCharType="begin"/>
        </w:r>
        <w:r w:rsidR="004603FA">
          <w:rPr>
            <w:noProof/>
            <w:webHidden/>
          </w:rPr>
          <w:instrText xml:space="preserve"> PAGEREF _Toc43161756 \h </w:instrText>
        </w:r>
        <w:r w:rsidR="004603FA">
          <w:rPr>
            <w:noProof/>
            <w:webHidden/>
          </w:rPr>
        </w:r>
        <w:r w:rsidR="004603FA">
          <w:rPr>
            <w:noProof/>
            <w:webHidden/>
          </w:rPr>
          <w:fldChar w:fldCharType="separate"/>
        </w:r>
        <w:r w:rsidR="002474CE">
          <w:rPr>
            <w:noProof/>
            <w:webHidden/>
          </w:rPr>
          <w:t>9</w:t>
        </w:r>
        <w:r w:rsidR="004603FA">
          <w:rPr>
            <w:noProof/>
            <w:webHidden/>
          </w:rPr>
          <w:fldChar w:fldCharType="end"/>
        </w:r>
      </w:hyperlink>
    </w:p>
    <w:p w14:paraId="269E49C3" w14:textId="31A760C8" w:rsidR="004603FA" w:rsidRDefault="000617A4" w:rsidP="006500C6">
      <w:pPr>
        <w:pStyle w:val="31"/>
        <w:tabs>
          <w:tab w:val="right" w:leader="middleDot" w:pos="8296"/>
        </w:tabs>
        <w:spacing w:before="156" w:after="156" w:line="460" w:lineRule="atLeast"/>
        <w:ind w:leftChars="300" w:left="720" w:firstLineChars="100" w:firstLine="280"/>
        <w:rPr>
          <w:rFonts w:asciiTheme="minorHAnsi" w:eastAsiaTheme="minorEastAsia" w:hAnsiTheme="minorHAnsi"/>
          <w:noProof/>
          <w:sz w:val="21"/>
        </w:rPr>
      </w:pPr>
      <w:hyperlink w:anchor="_Toc43161757" w:history="1">
        <w:r w:rsidR="004603FA" w:rsidRPr="008A631C">
          <w:rPr>
            <w:rStyle w:val="ad"/>
            <w:noProof/>
          </w:rPr>
          <w:t>五、作业成本法在银行实施的可行性</w:t>
        </w:r>
        <w:r w:rsidR="004603FA">
          <w:rPr>
            <w:noProof/>
            <w:webHidden/>
          </w:rPr>
          <w:tab/>
        </w:r>
        <w:r w:rsidR="004603FA">
          <w:rPr>
            <w:noProof/>
            <w:webHidden/>
          </w:rPr>
          <w:fldChar w:fldCharType="begin"/>
        </w:r>
        <w:r w:rsidR="004603FA">
          <w:rPr>
            <w:noProof/>
            <w:webHidden/>
          </w:rPr>
          <w:instrText xml:space="preserve"> PAGEREF _Toc43161757 \h </w:instrText>
        </w:r>
        <w:r w:rsidR="004603FA">
          <w:rPr>
            <w:noProof/>
            <w:webHidden/>
          </w:rPr>
        </w:r>
        <w:r w:rsidR="004603FA">
          <w:rPr>
            <w:noProof/>
            <w:webHidden/>
          </w:rPr>
          <w:fldChar w:fldCharType="separate"/>
        </w:r>
        <w:r w:rsidR="002474CE">
          <w:rPr>
            <w:noProof/>
            <w:webHidden/>
          </w:rPr>
          <w:t>10</w:t>
        </w:r>
        <w:r w:rsidR="004603FA">
          <w:rPr>
            <w:noProof/>
            <w:webHidden/>
          </w:rPr>
          <w:fldChar w:fldCharType="end"/>
        </w:r>
      </w:hyperlink>
    </w:p>
    <w:p w14:paraId="21809429" w14:textId="7FB4EB61" w:rsidR="004603FA" w:rsidRDefault="000617A4" w:rsidP="006500C6">
      <w:pPr>
        <w:pStyle w:val="21"/>
        <w:tabs>
          <w:tab w:val="right" w:leader="middleDot" w:pos="8296"/>
        </w:tabs>
        <w:spacing w:before="156" w:after="156" w:line="460" w:lineRule="atLeast"/>
        <w:ind w:leftChars="150" w:left="360" w:firstLineChars="50" w:firstLine="140"/>
        <w:rPr>
          <w:rFonts w:asciiTheme="minorHAnsi" w:eastAsiaTheme="minorEastAsia" w:hAnsiTheme="minorHAnsi" w:cstheme="minorBidi"/>
          <w:noProof/>
          <w:kern w:val="2"/>
          <w:sz w:val="21"/>
        </w:rPr>
      </w:pPr>
      <w:hyperlink w:anchor="_Toc43161758" w:history="1">
        <w:r w:rsidR="004603FA" w:rsidRPr="008A631C">
          <w:rPr>
            <w:rStyle w:val="ad"/>
            <w:noProof/>
          </w:rPr>
          <w:t>第二节</w:t>
        </w:r>
        <w:r w:rsidR="004603FA" w:rsidRPr="008A631C">
          <w:rPr>
            <w:rStyle w:val="ad"/>
            <w:noProof/>
          </w:rPr>
          <w:t xml:space="preserve"> </w:t>
        </w:r>
        <w:r w:rsidR="004603FA" w:rsidRPr="008A631C">
          <w:rPr>
            <w:rStyle w:val="ad"/>
            <w:noProof/>
          </w:rPr>
          <w:t>银行中间业务的概念</w:t>
        </w:r>
        <w:r w:rsidR="004603FA">
          <w:rPr>
            <w:noProof/>
            <w:webHidden/>
          </w:rPr>
          <w:tab/>
        </w:r>
        <w:r w:rsidR="004603FA">
          <w:rPr>
            <w:noProof/>
            <w:webHidden/>
          </w:rPr>
          <w:fldChar w:fldCharType="begin"/>
        </w:r>
        <w:r w:rsidR="004603FA">
          <w:rPr>
            <w:noProof/>
            <w:webHidden/>
          </w:rPr>
          <w:instrText xml:space="preserve"> PAGEREF _Toc43161758 \h </w:instrText>
        </w:r>
        <w:r w:rsidR="004603FA">
          <w:rPr>
            <w:noProof/>
            <w:webHidden/>
          </w:rPr>
        </w:r>
        <w:r w:rsidR="004603FA">
          <w:rPr>
            <w:noProof/>
            <w:webHidden/>
          </w:rPr>
          <w:fldChar w:fldCharType="separate"/>
        </w:r>
        <w:r w:rsidR="002474CE">
          <w:rPr>
            <w:noProof/>
            <w:webHidden/>
          </w:rPr>
          <w:t>10</w:t>
        </w:r>
        <w:r w:rsidR="004603FA">
          <w:rPr>
            <w:noProof/>
            <w:webHidden/>
          </w:rPr>
          <w:fldChar w:fldCharType="end"/>
        </w:r>
      </w:hyperlink>
    </w:p>
    <w:p w14:paraId="5CC0A5F6" w14:textId="3531121C" w:rsidR="004603FA" w:rsidRPr="007E00B2" w:rsidRDefault="000617A4" w:rsidP="006500C6">
      <w:pPr>
        <w:pStyle w:val="31"/>
        <w:tabs>
          <w:tab w:val="right" w:leader="middleDot" w:pos="8296"/>
        </w:tabs>
        <w:spacing w:before="156" w:after="156" w:line="460" w:lineRule="atLeast"/>
        <w:ind w:leftChars="300" w:left="720" w:firstLineChars="100" w:firstLine="280"/>
        <w:rPr>
          <w:rStyle w:val="ad"/>
        </w:rPr>
      </w:pPr>
      <w:hyperlink w:anchor="_Toc43161759" w:history="1">
        <w:r w:rsidR="004603FA" w:rsidRPr="008A631C">
          <w:rPr>
            <w:rStyle w:val="ad"/>
            <w:noProof/>
          </w:rPr>
          <w:t>一、银行中间业务的定义</w:t>
        </w:r>
        <w:r w:rsidR="004603FA" w:rsidRPr="007E00B2">
          <w:rPr>
            <w:rStyle w:val="ad"/>
            <w:webHidden/>
          </w:rPr>
          <w:tab/>
        </w:r>
        <w:r w:rsidR="004603FA" w:rsidRPr="007E00B2">
          <w:rPr>
            <w:rStyle w:val="ad"/>
            <w:webHidden/>
          </w:rPr>
          <w:fldChar w:fldCharType="begin"/>
        </w:r>
        <w:r w:rsidR="004603FA" w:rsidRPr="007E00B2">
          <w:rPr>
            <w:rStyle w:val="ad"/>
            <w:webHidden/>
          </w:rPr>
          <w:instrText xml:space="preserve"> PAGEREF _Toc43161759 \h </w:instrText>
        </w:r>
        <w:r w:rsidR="004603FA" w:rsidRPr="007E00B2">
          <w:rPr>
            <w:rStyle w:val="ad"/>
            <w:webHidden/>
          </w:rPr>
        </w:r>
        <w:r w:rsidR="004603FA" w:rsidRPr="007E00B2">
          <w:rPr>
            <w:rStyle w:val="ad"/>
            <w:webHidden/>
          </w:rPr>
          <w:fldChar w:fldCharType="separate"/>
        </w:r>
        <w:r w:rsidR="002474CE">
          <w:rPr>
            <w:rStyle w:val="ad"/>
            <w:noProof/>
            <w:webHidden/>
          </w:rPr>
          <w:t>10</w:t>
        </w:r>
        <w:r w:rsidR="004603FA" w:rsidRPr="007E00B2">
          <w:rPr>
            <w:rStyle w:val="ad"/>
            <w:webHidden/>
          </w:rPr>
          <w:fldChar w:fldCharType="end"/>
        </w:r>
      </w:hyperlink>
    </w:p>
    <w:p w14:paraId="65ABA9A1" w14:textId="634AE919" w:rsidR="004603FA" w:rsidRPr="007E00B2" w:rsidRDefault="000617A4" w:rsidP="006500C6">
      <w:pPr>
        <w:pStyle w:val="31"/>
        <w:tabs>
          <w:tab w:val="right" w:leader="middleDot" w:pos="8296"/>
        </w:tabs>
        <w:spacing w:before="156" w:after="156" w:line="460" w:lineRule="atLeast"/>
        <w:ind w:leftChars="300" w:left="720" w:firstLineChars="100" w:firstLine="280"/>
        <w:rPr>
          <w:rStyle w:val="ad"/>
        </w:rPr>
      </w:pPr>
      <w:hyperlink w:anchor="_Toc43161760" w:history="1">
        <w:r w:rsidR="004603FA" w:rsidRPr="008A631C">
          <w:rPr>
            <w:rStyle w:val="ad"/>
            <w:noProof/>
          </w:rPr>
          <w:t>二、银行中间业务的分类</w:t>
        </w:r>
        <w:r w:rsidR="004603FA" w:rsidRPr="007E00B2">
          <w:rPr>
            <w:rStyle w:val="ad"/>
            <w:webHidden/>
          </w:rPr>
          <w:tab/>
        </w:r>
        <w:r w:rsidR="004603FA" w:rsidRPr="007E00B2">
          <w:rPr>
            <w:rStyle w:val="ad"/>
            <w:webHidden/>
          </w:rPr>
          <w:fldChar w:fldCharType="begin"/>
        </w:r>
        <w:r w:rsidR="004603FA" w:rsidRPr="007E00B2">
          <w:rPr>
            <w:rStyle w:val="ad"/>
            <w:webHidden/>
          </w:rPr>
          <w:instrText xml:space="preserve"> PAGEREF _Toc43161760 \h </w:instrText>
        </w:r>
        <w:r w:rsidR="004603FA" w:rsidRPr="007E00B2">
          <w:rPr>
            <w:rStyle w:val="ad"/>
            <w:webHidden/>
          </w:rPr>
        </w:r>
        <w:r w:rsidR="004603FA" w:rsidRPr="007E00B2">
          <w:rPr>
            <w:rStyle w:val="ad"/>
            <w:webHidden/>
          </w:rPr>
          <w:fldChar w:fldCharType="separate"/>
        </w:r>
        <w:r w:rsidR="002474CE">
          <w:rPr>
            <w:rStyle w:val="ad"/>
            <w:noProof/>
            <w:webHidden/>
          </w:rPr>
          <w:t>11</w:t>
        </w:r>
        <w:r w:rsidR="004603FA" w:rsidRPr="007E00B2">
          <w:rPr>
            <w:rStyle w:val="ad"/>
            <w:webHidden/>
          </w:rPr>
          <w:fldChar w:fldCharType="end"/>
        </w:r>
      </w:hyperlink>
    </w:p>
    <w:p w14:paraId="05976879" w14:textId="031027BA" w:rsidR="004603FA" w:rsidRPr="007E00B2" w:rsidRDefault="000617A4" w:rsidP="006500C6">
      <w:pPr>
        <w:pStyle w:val="31"/>
        <w:tabs>
          <w:tab w:val="right" w:leader="middleDot" w:pos="8296"/>
        </w:tabs>
        <w:spacing w:before="156" w:after="156" w:line="460" w:lineRule="atLeast"/>
        <w:ind w:leftChars="300" w:left="720" w:firstLineChars="100" w:firstLine="280"/>
        <w:rPr>
          <w:rStyle w:val="ad"/>
        </w:rPr>
      </w:pPr>
      <w:hyperlink w:anchor="_Toc43161761" w:history="1">
        <w:r w:rsidR="004603FA" w:rsidRPr="008A631C">
          <w:rPr>
            <w:rStyle w:val="ad"/>
            <w:noProof/>
          </w:rPr>
          <w:t>三、银行中间业务的发展意义</w:t>
        </w:r>
        <w:r w:rsidR="004603FA" w:rsidRPr="007E00B2">
          <w:rPr>
            <w:rStyle w:val="ad"/>
            <w:webHidden/>
          </w:rPr>
          <w:tab/>
        </w:r>
        <w:r w:rsidR="004603FA" w:rsidRPr="007E00B2">
          <w:rPr>
            <w:rStyle w:val="ad"/>
            <w:webHidden/>
          </w:rPr>
          <w:fldChar w:fldCharType="begin"/>
        </w:r>
        <w:r w:rsidR="004603FA" w:rsidRPr="007E00B2">
          <w:rPr>
            <w:rStyle w:val="ad"/>
            <w:webHidden/>
          </w:rPr>
          <w:instrText xml:space="preserve"> PAGEREF _Toc43161761 \h </w:instrText>
        </w:r>
        <w:r w:rsidR="004603FA" w:rsidRPr="007E00B2">
          <w:rPr>
            <w:rStyle w:val="ad"/>
            <w:webHidden/>
          </w:rPr>
        </w:r>
        <w:r w:rsidR="004603FA" w:rsidRPr="007E00B2">
          <w:rPr>
            <w:rStyle w:val="ad"/>
            <w:webHidden/>
          </w:rPr>
          <w:fldChar w:fldCharType="separate"/>
        </w:r>
        <w:r w:rsidR="002474CE">
          <w:rPr>
            <w:rStyle w:val="ad"/>
            <w:noProof/>
            <w:webHidden/>
          </w:rPr>
          <w:t>12</w:t>
        </w:r>
        <w:r w:rsidR="004603FA" w:rsidRPr="007E00B2">
          <w:rPr>
            <w:rStyle w:val="ad"/>
            <w:webHidden/>
          </w:rPr>
          <w:fldChar w:fldCharType="end"/>
        </w:r>
      </w:hyperlink>
    </w:p>
    <w:p w14:paraId="1C8F9B6A" w14:textId="6CD83B5E" w:rsidR="004603FA" w:rsidRDefault="000617A4" w:rsidP="006500C6">
      <w:pPr>
        <w:pStyle w:val="21"/>
        <w:tabs>
          <w:tab w:val="right" w:leader="middleDot" w:pos="8296"/>
        </w:tabs>
        <w:spacing w:before="156" w:after="156" w:line="460" w:lineRule="atLeast"/>
        <w:ind w:leftChars="150" w:left="360" w:firstLineChars="50" w:firstLine="140"/>
        <w:rPr>
          <w:rFonts w:asciiTheme="minorHAnsi" w:eastAsiaTheme="minorEastAsia" w:hAnsiTheme="minorHAnsi" w:cstheme="minorBidi"/>
          <w:noProof/>
          <w:kern w:val="2"/>
          <w:sz w:val="21"/>
        </w:rPr>
      </w:pPr>
      <w:hyperlink w:anchor="_Toc43161762" w:history="1">
        <w:r w:rsidR="004603FA" w:rsidRPr="006500C6">
          <w:rPr>
            <w:rStyle w:val="ad"/>
            <w:noProof/>
          </w:rPr>
          <w:t>第三</w:t>
        </w:r>
        <w:r w:rsidR="004603FA" w:rsidRPr="008A631C">
          <w:rPr>
            <w:rStyle w:val="ad"/>
            <w:noProof/>
          </w:rPr>
          <w:t>节</w:t>
        </w:r>
        <w:r w:rsidR="004603FA" w:rsidRPr="008A631C">
          <w:rPr>
            <w:rStyle w:val="ad"/>
            <w:noProof/>
          </w:rPr>
          <w:t xml:space="preserve"> </w:t>
        </w:r>
        <w:r w:rsidR="004603FA" w:rsidRPr="008A631C">
          <w:rPr>
            <w:rStyle w:val="ad"/>
            <w:noProof/>
          </w:rPr>
          <w:t>商业银行中间业务的重要性</w:t>
        </w:r>
        <w:r w:rsidR="004603FA">
          <w:rPr>
            <w:noProof/>
            <w:webHidden/>
          </w:rPr>
          <w:tab/>
        </w:r>
        <w:r w:rsidR="004603FA">
          <w:rPr>
            <w:noProof/>
            <w:webHidden/>
          </w:rPr>
          <w:fldChar w:fldCharType="begin"/>
        </w:r>
        <w:r w:rsidR="004603FA">
          <w:rPr>
            <w:noProof/>
            <w:webHidden/>
          </w:rPr>
          <w:instrText xml:space="preserve"> PAGEREF _Toc43161762 \h </w:instrText>
        </w:r>
        <w:r w:rsidR="004603FA">
          <w:rPr>
            <w:noProof/>
            <w:webHidden/>
          </w:rPr>
        </w:r>
        <w:r w:rsidR="004603FA">
          <w:rPr>
            <w:noProof/>
            <w:webHidden/>
          </w:rPr>
          <w:fldChar w:fldCharType="separate"/>
        </w:r>
        <w:r w:rsidR="002474CE">
          <w:rPr>
            <w:noProof/>
            <w:webHidden/>
          </w:rPr>
          <w:t>13</w:t>
        </w:r>
        <w:r w:rsidR="004603FA">
          <w:rPr>
            <w:noProof/>
            <w:webHidden/>
          </w:rPr>
          <w:fldChar w:fldCharType="end"/>
        </w:r>
      </w:hyperlink>
    </w:p>
    <w:p w14:paraId="4C49E07D" w14:textId="1409C7CB" w:rsidR="004603FA" w:rsidRPr="007E00B2" w:rsidRDefault="000617A4" w:rsidP="006500C6">
      <w:pPr>
        <w:pStyle w:val="31"/>
        <w:tabs>
          <w:tab w:val="right" w:leader="middleDot" w:pos="8296"/>
        </w:tabs>
        <w:spacing w:before="156" w:after="156" w:line="460" w:lineRule="atLeast"/>
        <w:ind w:leftChars="300" w:left="720" w:firstLineChars="100" w:firstLine="280"/>
        <w:rPr>
          <w:rStyle w:val="ad"/>
        </w:rPr>
      </w:pPr>
      <w:hyperlink w:anchor="_Toc43161763" w:history="1">
        <w:r w:rsidR="004603FA" w:rsidRPr="008A631C">
          <w:rPr>
            <w:rStyle w:val="ad"/>
            <w:noProof/>
          </w:rPr>
          <w:t>一、满足银行利润最大化的需要</w:t>
        </w:r>
        <w:r w:rsidR="004603FA" w:rsidRPr="007E00B2">
          <w:rPr>
            <w:rStyle w:val="ad"/>
            <w:webHidden/>
          </w:rPr>
          <w:tab/>
        </w:r>
        <w:r w:rsidR="004603FA" w:rsidRPr="007E00B2">
          <w:rPr>
            <w:rStyle w:val="ad"/>
            <w:webHidden/>
          </w:rPr>
          <w:fldChar w:fldCharType="begin"/>
        </w:r>
        <w:r w:rsidR="004603FA" w:rsidRPr="007E00B2">
          <w:rPr>
            <w:rStyle w:val="ad"/>
            <w:webHidden/>
          </w:rPr>
          <w:instrText xml:space="preserve"> PAGEREF _Toc43161763 \h </w:instrText>
        </w:r>
        <w:r w:rsidR="004603FA" w:rsidRPr="007E00B2">
          <w:rPr>
            <w:rStyle w:val="ad"/>
            <w:webHidden/>
          </w:rPr>
        </w:r>
        <w:r w:rsidR="004603FA" w:rsidRPr="007E00B2">
          <w:rPr>
            <w:rStyle w:val="ad"/>
            <w:webHidden/>
          </w:rPr>
          <w:fldChar w:fldCharType="separate"/>
        </w:r>
        <w:r w:rsidR="002474CE">
          <w:rPr>
            <w:rStyle w:val="ad"/>
            <w:noProof/>
            <w:webHidden/>
          </w:rPr>
          <w:t>13</w:t>
        </w:r>
        <w:r w:rsidR="004603FA" w:rsidRPr="007E00B2">
          <w:rPr>
            <w:rStyle w:val="ad"/>
            <w:webHidden/>
          </w:rPr>
          <w:fldChar w:fldCharType="end"/>
        </w:r>
      </w:hyperlink>
    </w:p>
    <w:p w14:paraId="4935F0FA" w14:textId="50E2D0FC" w:rsidR="004603FA" w:rsidRPr="007E00B2" w:rsidRDefault="000617A4" w:rsidP="006500C6">
      <w:pPr>
        <w:pStyle w:val="31"/>
        <w:tabs>
          <w:tab w:val="right" w:leader="middleDot" w:pos="8296"/>
        </w:tabs>
        <w:spacing w:before="156" w:after="156" w:line="460" w:lineRule="atLeast"/>
        <w:ind w:leftChars="300" w:left="720" w:firstLineChars="100" w:firstLine="280"/>
        <w:rPr>
          <w:rStyle w:val="ad"/>
        </w:rPr>
      </w:pPr>
      <w:hyperlink w:anchor="_Toc43161764" w:history="1">
        <w:r w:rsidR="004603FA" w:rsidRPr="008A631C">
          <w:rPr>
            <w:rStyle w:val="ad"/>
            <w:noProof/>
          </w:rPr>
          <w:t>二、契合银行经营发展的需要</w:t>
        </w:r>
        <w:r w:rsidR="004603FA" w:rsidRPr="007E00B2">
          <w:rPr>
            <w:rStyle w:val="ad"/>
            <w:webHidden/>
          </w:rPr>
          <w:tab/>
        </w:r>
        <w:r w:rsidR="004603FA" w:rsidRPr="007E00B2">
          <w:rPr>
            <w:rStyle w:val="ad"/>
            <w:webHidden/>
          </w:rPr>
          <w:fldChar w:fldCharType="begin"/>
        </w:r>
        <w:r w:rsidR="004603FA" w:rsidRPr="007E00B2">
          <w:rPr>
            <w:rStyle w:val="ad"/>
            <w:webHidden/>
          </w:rPr>
          <w:instrText xml:space="preserve"> PAGEREF _Toc43161764 \h </w:instrText>
        </w:r>
        <w:r w:rsidR="004603FA" w:rsidRPr="007E00B2">
          <w:rPr>
            <w:rStyle w:val="ad"/>
            <w:webHidden/>
          </w:rPr>
        </w:r>
        <w:r w:rsidR="004603FA" w:rsidRPr="007E00B2">
          <w:rPr>
            <w:rStyle w:val="ad"/>
            <w:webHidden/>
          </w:rPr>
          <w:fldChar w:fldCharType="separate"/>
        </w:r>
        <w:r w:rsidR="002474CE">
          <w:rPr>
            <w:rStyle w:val="ad"/>
            <w:noProof/>
            <w:webHidden/>
          </w:rPr>
          <w:t>13</w:t>
        </w:r>
        <w:r w:rsidR="004603FA" w:rsidRPr="007E00B2">
          <w:rPr>
            <w:rStyle w:val="ad"/>
            <w:webHidden/>
          </w:rPr>
          <w:fldChar w:fldCharType="end"/>
        </w:r>
      </w:hyperlink>
    </w:p>
    <w:p w14:paraId="356A914B" w14:textId="2712CDE3" w:rsidR="004603FA" w:rsidRPr="007E00B2" w:rsidRDefault="000617A4" w:rsidP="006500C6">
      <w:pPr>
        <w:pStyle w:val="31"/>
        <w:tabs>
          <w:tab w:val="right" w:leader="middleDot" w:pos="8296"/>
        </w:tabs>
        <w:spacing w:before="156" w:after="156" w:line="460" w:lineRule="atLeast"/>
        <w:ind w:leftChars="300" w:left="720" w:firstLineChars="100" w:firstLine="280"/>
        <w:rPr>
          <w:rStyle w:val="ad"/>
        </w:rPr>
      </w:pPr>
      <w:hyperlink w:anchor="_Toc43161765" w:history="1">
        <w:r w:rsidR="004603FA" w:rsidRPr="008A631C">
          <w:rPr>
            <w:rStyle w:val="ad"/>
            <w:noProof/>
          </w:rPr>
          <w:t>三、利于提高银行资产安全性及分散业务风险</w:t>
        </w:r>
        <w:r w:rsidR="004603FA" w:rsidRPr="007E00B2">
          <w:rPr>
            <w:rStyle w:val="ad"/>
            <w:webHidden/>
          </w:rPr>
          <w:tab/>
        </w:r>
        <w:r w:rsidR="004603FA" w:rsidRPr="007E00B2">
          <w:rPr>
            <w:rStyle w:val="ad"/>
            <w:webHidden/>
          </w:rPr>
          <w:fldChar w:fldCharType="begin"/>
        </w:r>
        <w:r w:rsidR="004603FA" w:rsidRPr="007E00B2">
          <w:rPr>
            <w:rStyle w:val="ad"/>
            <w:webHidden/>
          </w:rPr>
          <w:instrText xml:space="preserve"> PAGEREF _Toc43161765 \h </w:instrText>
        </w:r>
        <w:r w:rsidR="004603FA" w:rsidRPr="007E00B2">
          <w:rPr>
            <w:rStyle w:val="ad"/>
            <w:webHidden/>
          </w:rPr>
        </w:r>
        <w:r w:rsidR="004603FA" w:rsidRPr="007E00B2">
          <w:rPr>
            <w:rStyle w:val="ad"/>
            <w:webHidden/>
          </w:rPr>
          <w:fldChar w:fldCharType="separate"/>
        </w:r>
        <w:r w:rsidR="002474CE">
          <w:rPr>
            <w:rStyle w:val="ad"/>
            <w:noProof/>
            <w:webHidden/>
          </w:rPr>
          <w:t>13</w:t>
        </w:r>
        <w:r w:rsidR="004603FA" w:rsidRPr="007E00B2">
          <w:rPr>
            <w:rStyle w:val="ad"/>
            <w:webHidden/>
          </w:rPr>
          <w:fldChar w:fldCharType="end"/>
        </w:r>
      </w:hyperlink>
    </w:p>
    <w:p w14:paraId="5454C85B" w14:textId="6ECDE3EF" w:rsidR="004603FA" w:rsidRPr="007E00B2" w:rsidRDefault="000617A4" w:rsidP="006500C6">
      <w:pPr>
        <w:pStyle w:val="31"/>
        <w:tabs>
          <w:tab w:val="right" w:leader="middleDot" w:pos="8296"/>
        </w:tabs>
        <w:spacing w:before="156" w:after="156" w:line="460" w:lineRule="atLeast"/>
        <w:ind w:leftChars="300" w:left="720" w:firstLineChars="100" w:firstLine="280"/>
        <w:rPr>
          <w:rStyle w:val="ad"/>
        </w:rPr>
      </w:pPr>
      <w:hyperlink w:anchor="_Toc43161766" w:history="1">
        <w:r w:rsidR="004603FA" w:rsidRPr="008A631C">
          <w:rPr>
            <w:rStyle w:val="ad"/>
            <w:noProof/>
          </w:rPr>
          <w:t>四、中间业务在商业银行成本核算的占比量</w:t>
        </w:r>
        <w:r w:rsidR="004603FA" w:rsidRPr="007E00B2">
          <w:rPr>
            <w:rStyle w:val="ad"/>
            <w:webHidden/>
          </w:rPr>
          <w:tab/>
        </w:r>
        <w:r w:rsidR="004603FA" w:rsidRPr="007E00B2">
          <w:rPr>
            <w:rStyle w:val="ad"/>
            <w:webHidden/>
          </w:rPr>
          <w:fldChar w:fldCharType="begin"/>
        </w:r>
        <w:r w:rsidR="004603FA" w:rsidRPr="007E00B2">
          <w:rPr>
            <w:rStyle w:val="ad"/>
            <w:webHidden/>
          </w:rPr>
          <w:instrText xml:space="preserve"> PAGEREF _Toc43161766 \h </w:instrText>
        </w:r>
        <w:r w:rsidR="004603FA" w:rsidRPr="007E00B2">
          <w:rPr>
            <w:rStyle w:val="ad"/>
            <w:webHidden/>
          </w:rPr>
        </w:r>
        <w:r w:rsidR="004603FA" w:rsidRPr="007E00B2">
          <w:rPr>
            <w:rStyle w:val="ad"/>
            <w:webHidden/>
          </w:rPr>
          <w:fldChar w:fldCharType="separate"/>
        </w:r>
        <w:r w:rsidR="002474CE">
          <w:rPr>
            <w:rStyle w:val="ad"/>
            <w:noProof/>
            <w:webHidden/>
          </w:rPr>
          <w:t>14</w:t>
        </w:r>
        <w:r w:rsidR="004603FA" w:rsidRPr="007E00B2">
          <w:rPr>
            <w:rStyle w:val="ad"/>
            <w:webHidden/>
          </w:rPr>
          <w:fldChar w:fldCharType="end"/>
        </w:r>
      </w:hyperlink>
    </w:p>
    <w:p w14:paraId="53972A4B" w14:textId="14289318" w:rsidR="004603FA" w:rsidRDefault="000617A4" w:rsidP="006500C6">
      <w:pPr>
        <w:pStyle w:val="21"/>
        <w:tabs>
          <w:tab w:val="right" w:leader="middleDot" w:pos="8296"/>
        </w:tabs>
        <w:spacing w:before="156" w:after="156" w:line="460" w:lineRule="atLeast"/>
        <w:ind w:leftChars="150" w:left="360" w:firstLineChars="50" w:firstLine="140"/>
        <w:rPr>
          <w:rFonts w:asciiTheme="minorHAnsi" w:eastAsiaTheme="minorEastAsia" w:hAnsiTheme="minorHAnsi" w:cstheme="minorBidi"/>
          <w:noProof/>
          <w:kern w:val="2"/>
          <w:sz w:val="21"/>
        </w:rPr>
      </w:pPr>
      <w:hyperlink w:anchor="_Toc43161767" w:history="1">
        <w:r w:rsidR="004603FA" w:rsidRPr="006500C6">
          <w:rPr>
            <w:rStyle w:val="ad"/>
            <w:noProof/>
          </w:rPr>
          <w:t>第四</w:t>
        </w:r>
        <w:r w:rsidR="004603FA" w:rsidRPr="008A631C">
          <w:rPr>
            <w:rStyle w:val="ad"/>
            <w:noProof/>
          </w:rPr>
          <w:t>节</w:t>
        </w:r>
        <w:r w:rsidR="004603FA" w:rsidRPr="008A631C">
          <w:rPr>
            <w:rStyle w:val="ad"/>
            <w:noProof/>
          </w:rPr>
          <w:t xml:space="preserve"> </w:t>
        </w:r>
        <w:r w:rsidR="004603FA" w:rsidRPr="008A631C">
          <w:rPr>
            <w:rStyle w:val="ad"/>
            <w:noProof/>
          </w:rPr>
          <w:t>商业银行成本核算的现状</w:t>
        </w:r>
        <w:r w:rsidR="004603FA">
          <w:rPr>
            <w:noProof/>
            <w:webHidden/>
          </w:rPr>
          <w:tab/>
        </w:r>
        <w:r w:rsidR="004603FA">
          <w:rPr>
            <w:noProof/>
            <w:webHidden/>
          </w:rPr>
          <w:fldChar w:fldCharType="begin"/>
        </w:r>
        <w:r w:rsidR="004603FA">
          <w:rPr>
            <w:noProof/>
            <w:webHidden/>
          </w:rPr>
          <w:instrText xml:space="preserve"> PAGEREF _Toc43161767 \h </w:instrText>
        </w:r>
        <w:r w:rsidR="004603FA">
          <w:rPr>
            <w:noProof/>
            <w:webHidden/>
          </w:rPr>
        </w:r>
        <w:r w:rsidR="004603FA">
          <w:rPr>
            <w:noProof/>
            <w:webHidden/>
          </w:rPr>
          <w:fldChar w:fldCharType="separate"/>
        </w:r>
        <w:r w:rsidR="002474CE">
          <w:rPr>
            <w:noProof/>
            <w:webHidden/>
          </w:rPr>
          <w:t>14</w:t>
        </w:r>
        <w:r w:rsidR="004603FA">
          <w:rPr>
            <w:noProof/>
            <w:webHidden/>
          </w:rPr>
          <w:fldChar w:fldCharType="end"/>
        </w:r>
      </w:hyperlink>
    </w:p>
    <w:p w14:paraId="693E53EA" w14:textId="5231453F" w:rsidR="004603FA" w:rsidRDefault="000617A4" w:rsidP="004603FA">
      <w:pPr>
        <w:pStyle w:val="11"/>
        <w:tabs>
          <w:tab w:val="right" w:leader="middleDot" w:pos="8296"/>
        </w:tabs>
        <w:spacing w:before="156" w:after="156" w:line="460" w:lineRule="atLeast"/>
        <w:rPr>
          <w:rFonts w:asciiTheme="minorHAnsi" w:eastAsiaTheme="minorEastAsia" w:hAnsiTheme="minorHAnsi" w:cstheme="minorBidi"/>
          <w:noProof/>
          <w:kern w:val="2"/>
          <w:sz w:val="21"/>
        </w:rPr>
      </w:pPr>
      <w:hyperlink w:anchor="_Toc43161768" w:history="1">
        <w:r w:rsidR="004603FA" w:rsidRPr="008A631C">
          <w:rPr>
            <w:rStyle w:val="ad"/>
            <w:rFonts w:ascii="黑体" w:hAnsi="黑体"/>
            <w:noProof/>
          </w:rPr>
          <w:t>第三章</w:t>
        </w:r>
        <w:r w:rsidR="004603FA" w:rsidRPr="008A631C">
          <w:rPr>
            <w:rStyle w:val="ad"/>
            <w:rFonts w:ascii="黑体" w:hAnsi="黑体"/>
            <w:noProof/>
          </w:rPr>
          <w:t xml:space="preserve"> A</w:t>
        </w:r>
        <w:r w:rsidR="004603FA" w:rsidRPr="008A631C">
          <w:rPr>
            <w:rStyle w:val="ad"/>
            <w:rFonts w:ascii="黑体" w:hAnsi="黑体"/>
            <w:noProof/>
          </w:rPr>
          <w:t>银行中间业务成本核算的现状及问题</w:t>
        </w:r>
        <w:r w:rsidR="004603FA">
          <w:rPr>
            <w:noProof/>
            <w:webHidden/>
          </w:rPr>
          <w:tab/>
        </w:r>
        <w:r w:rsidR="004603FA">
          <w:rPr>
            <w:noProof/>
            <w:webHidden/>
          </w:rPr>
          <w:fldChar w:fldCharType="begin"/>
        </w:r>
        <w:r w:rsidR="004603FA">
          <w:rPr>
            <w:noProof/>
            <w:webHidden/>
          </w:rPr>
          <w:instrText xml:space="preserve"> PAGEREF _Toc43161768 \h </w:instrText>
        </w:r>
        <w:r w:rsidR="004603FA">
          <w:rPr>
            <w:noProof/>
            <w:webHidden/>
          </w:rPr>
        </w:r>
        <w:r w:rsidR="004603FA">
          <w:rPr>
            <w:noProof/>
            <w:webHidden/>
          </w:rPr>
          <w:fldChar w:fldCharType="separate"/>
        </w:r>
        <w:r w:rsidR="002474CE">
          <w:rPr>
            <w:noProof/>
            <w:webHidden/>
          </w:rPr>
          <w:t>16</w:t>
        </w:r>
        <w:r w:rsidR="004603FA">
          <w:rPr>
            <w:noProof/>
            <w:webHidden/>
          </w:rPr>
          <w:fldChar w:fldCharType="end"/>
        </w:r>
      </w:hyperlink>
    </w:p>
    <w:p w14:paraId="17261B97" w14:textId="271126E5" w:rsidR="004603FA" w:rsidRDefault="000617A4" w:rsidP="006500C6">
      <w:pPr>
        <w:pStyle w:val="21"/>
        <w:tabs>
          <w:tab w:val="right" w:leader="middleDot" w:pos="8296"/>
        </w:tabs>
        <w:spacing w:before="156" w:after="156" w:line="460" w:lineRule="atLeast"/>
        <w:ind w:leftChars="150" w:left="360" w:firstLineChars="50" w:firstLine="140"/>
        <w:rPr>
          <w:rFonts w:asciiTheme="minorHAnsi" w:eastAsiaTheme="minorEastAsia" w:hAnsiTheme="minorHAnsi" w:cstheme="minorBidi"/>
          <w:noProof/>
          <w:kern w:val="2"/>
          <w:sz w:val="21"/>
        </w:rPr>
      </w:pPr>
      <w:hyperlink w:anchor="_Toc43161769" w:history="1">
        <w:r w:rsidR="004603FA" w:rsidRPr="008A631C">
          <w:rPr>
            <w:rStyle w:val="ad"/>
            <w:rFonts w:ascii="宋体" w:hAnsi="宋体"/>
            <w:noProof/>
          </w:rPr>
          <w:t>第一节 A银行简介</w:t>
        </w:r>
        <w:r w:rsidR="004603FA">
          <w:rPr>
            <w:noProof/>
            <w:webHidden/>
          </w:rPr>
          <w:tab/>
        </w:r>
        <w:r w:rsidR="004603FA">
          <w:rPr>
            <w:noProof/>
            <w:webHidden/>
          </w:rPr>
          <w:fldChar w:fldCharType="begin"/>
        </w:r>
        <w:r w:rsidR="004603FA">
          <w:rPr>
            <w:noProof/>
            <w:webHidden/>
          </w:rPr>
          <w:instrText xml:space="preserve"> PAGEREF _Toc43161769 \h </w:instrText>
        </w:r>
        <w:r w:rsidR="004603FA">
          <w:rPr>
            <w:noProof/>
            <w:webHidden/>
          </w:rPr>
        </w:r>
        <w:r w:rsidR="004603FA">
          <w:rPr>
            <w:noProof/>
            <w:webHidden/>
          </w:rPr>
          <w:fldChar w:fldCharType="separate"/>
        </w:r>
        <w:r w:rsidR="002474CE">
          <w:rPr>
            <w:noProof/>
            <w:webHidden/>
          </w:rPr>
          <w:t>16</w:t>
        </w:r>
        <w:r w:rsidR="004603FA">
          <w:rPr>
            <w:noProof/>
            <w:webHidden/>
          </w:rPr>
          <w:fldChar w:fldCharType="end"/>
        </w:r>
      </w:hyperlink>
    </w:p>
    <w:p w14:paraId="2BFD32B1" w14:textId="2AB5BDFA" w:rsidR="004603FA" w:rsidRDefault="000617A4" w:rsidP="006500C6">
      <w:pPr>
        <w:pStyle w:val="21"/>
        <w:tabs>
          <w:tab w:val="right" w:leader="middleDot" w:pos="8296"/>
        </w:tabs>
        <w:spacing w:before="156" w:after="156" w:line="460" w:lineRule="atLeast"/>
        <w:ind w:leftChars="150" w:left="360" w:firstLineChars="50" w:firstLine="140"/>
        <w:rPr>
          <w:rFonts w:asciiTheme="minorHAnsi" w:eastAsiaTheme="minorEastAsia" w:hAnsiTheme="minorHAnsi" w:cstheme="minorBidi"/>
          <w:noProof/>
          <w:kern w:val="2"/>
          <w:sz w:val="21"/>
        </w:rPr>
      </w:pPr>
      <w:hyperlink w:anchor="_Toc43161770" w:history="1">
        <w:r w:rsidR="004603FA" w:rsidRPr="006500C6">
          <w:rPr>
            <w:rStyle w:val="ad"/>
            <w:noProof/>
          </w:rPr>
          <w:t>第二</w:t>
        </w:r>
        <w:r w:rsidR="004603FA" w:rsidRPr="008A631C">
          <w:rPr>
            <w:rStyle w:val="ad"/>
            <w:rFonts w:ascii="宋体" w:hAnsi="宋体"/>
            <w:noProof/>
          </w:rPr>
          <w:t>节 A银行中间业务状况</w:t>
        </w:r>
        <w:r w:rsidR="004603FA">
          <w:rPr>
            <w:noProof/>
            <w:webHidden/>
          </w:rPr>
          <w:tab/>
        </w:r>
        <w:r w:rsidR="004603FA">
          <w:rPr>
            <w:noProof/>
            <w:webHidden/>
          </w:rPr>
          <w:fldChar w:fldCharType="begin"/>
        </w:r>
        <w:r w:rsidR="004603FA">
          <w:rPr>
            <w:noProof/>
            <w:webHidden/>
          </w:rPr>
          <w:instrText xml:space="preserve"> PAGEREF _Toc43161770 \h </w:instrText>
        </w:r>
        <w:r w:rsidR="004603FA">
          <w:rPr>
            <w:noProof/>
            <w:webHidden/>
          </w:rPr>
        </w:r>
        <w:r w:rsidR="004603FA">
          <w:rPr>
            <w:noProof/>
            <w:webHidden/>
          </w:rPr>
          <w:fldChar w:fldCharType="separate"/>
        </w:r>
        <w:r w:rsidR="002474CE">
          <w:rPr>
            <w:noProof/>
            <w:webHidden/>
          </w:rPr>
          <w:t>16</w:t>
        </w:r>
        <w:r w:rsidR="004603FA">
          <w:rPr>
            <w:noProof/>
            <w:webHidden/>
          </w:rPr>
          <w:fldChar w:fldCharType="end"/>
        </w:r>
      </w:hyperlink>
    </w:p>
    <w:p w14:paraId="2B8E8B0A" w14:textId="2A76B1DD" w:rsidR="004603FA" w:rsidRDefault="000617A4" w:rsidP="006500C6">
      <w:pPr>
        <w:pStyle w:val="21"/>
        <w:tabs>
          <w:tab w:val="right" w:leader="middleDot" w:pos="8296"/>
        </w:tabs>
        <w:spacing w:before="156" w:after="156" w:line="460" w:lineRule="atLeast"/>
        <w:ind w:leftChars="150" w:left="360" w:firstLineChars="50" w:firstLine="140"/>
        <w:rPr>
          <w:rFonts w:asciiTheme="minorHAnsi" w:eastAsiaTheme="minorEastAsia" w:hAnsiTheme="minorHAnsi" w:cstheme="minorBidi"/>
          <w:noProof/>
          <w:kern w:val="2"/>
          <w:sz w:val="21"/>
        </w:rPr>
      </w:pPr>
      <w:hyperlink w:anchor="_Toc43161771" w:history="1">
        <w:r w:rsidR="004603FA" w:rsidRPr="006500C6">
          <w:rPr>
            <w:rStyle w:val="ad"/>
            <w:noProof/>
          </w:rPr>
          <w:t>第三</w:t>
        </w:r>
        <w:r w:rsidR="004603FA" w:rsidRPr="008A631C">
          <w:rPr>
            <w:rStyle w:val="ad"/>
            <w:rFonts w:ascii="宋体" w:hAnsi="宋体"/>
            <w:noProof/>
          </w:rPr>
          <w:t>节 A银行中间业务成本核算现状</w:t>
        </w:r>
        <w:r w:rsidR="004603FA">
          <w:rPr>
            <w:noProof/>
            <w:webHidden/>
          </w:rPr>
          <w:tab/>
        </w:r>
        <w:r w:rsidR="004603FA">
          <w:rPr>
            <w:noProof/>
            <w:webHidden/>
          </w:rPr>
          <w:fldChar w:fldCharType="begin"/>
        </w:r>
        <w:r w:rsidR="004603FA">
          <w:rPr>
            <w:noProof/>
            <w:webHidden/>
          </w:rPr>
          <w:instrText xml:space="preserve"> PAGEREF _Toc43161771 \h </w:instrText>
        </w:r>
        <w:r w:rsidR="004603FA">
          <w:rPr>
            <w:noProof/>
            <w:webHidden/>
          </w:rPr>
        </w:r>
        <w:r w:rsidR="004603FA">
          <w:rPr>
            <w:noProof/>
            <w:webHidden/>
          </w:rPr>
          <w:fldChar w:fldCharType="separate"/>
        </w:r>
        <w:r w:rsidR="002474CE">
          <w:rPr>
            <w:noProof/>
            <w:webHidden/>
          </w:rPr>
          <w:t>16</w:t>
        </w:r>
        <w:r w:rsidR="004603FA">
          <w:rPr>
            <w:noProof/>
            <w:webHidden/>
          </w:rPr>
          <w:fldChar w:fldCharType="end"/>
        </w:r>
      </w:hyperlink>
    </w:p>
    <w:p w14:paraId="1678D733" w14:textId="53087E97" w:rsidR="004603FA" w:rsidRDefault="000617A4" w:rsidP="006500C6">
      <w:pPr>
        <w:pStyle w:val="31"/>
        <w:tabs>
          <w:tab w:val="right" w:leader="middleDot" w:pos="8296"/>
        </w:tabs>
        <w:spacing w:before="156" w:after="156" w:line="460" w:lineRule="atLeast"/>
        <w:ind w:leftChars="300" w:left="720" w:firstLineChars="100" w:firstLine="280"/>
        <w:rPr>
          <w:rFonts w:asciiTheme="minorHAnsi" w:eastAsiaTheme="minorEastAsia" w:hAnsiTheme="minorHAnsi"/>
          <w:noProof/>
          <w:sz w:val="21"/>
        </w:rPr>
      </w:pPr>
      <w:hyperlink w:anchor="_Toc43161772" w:history="1">
        <w:r w:rsidR="004603FA" w:rsidRPr="008A631C">
          <w:rPr>
            <w:rStyle w:val="ad"/>
            <w:noProof/>
          </w:rPr>
          <w:t>一、直接成本核算方法</w:t>
        </w:r>
        <w:r w:rsidR="004603FA">
          <w:rPr>
            <w:noProof/>
            <w:webHidden/>
          </w:rPr>
          <w:tab/>
        </w:r>
        <w:r w:rsidR="004603FA">
          <w:rPr>
            <w:noProof/>
            <w:webHidden/>
          </w:rPr>
          <w:fldChar w:fldCharType="begin"/>
        </w:r>
        <w:r w:rsidR="004603FA">
          <w:rPr>
            <w:noProof/>
            <w:webHidden/>
          </w:rPr>
          <w:instrText xml:space="preserve"> PAGEREF _Toc43161772 \h </w:instrText>
        </w:r>
        <w:r w:rsidR="004603FA">
          <w:rPr>
            <w:noProof/>
            <w:webHidden/>
          </w:rPr>
        </w:r>
        <w:r w:rsidR="004603FA">
          <w:rPr>
            <w:noProof/>
            <w:webHidden/>
          </w:rPr>
          <w:fldChar w:fldCharType="separate"/>
        </w:r>
        <w:r w:rsidR="002474CE">
          <w:rPr>
            <w:noProof/>
            <w:webHidden/>
          </w:rPr>
          <w:t>17</w:t>
        </w:r>
        <w:r w:rsidR="004603FA">
          <w:rPr>
            <w:noProof/>
            <w:webHidden/>
          </w:rPr>
          <w:fldChar w:fldCharType="end"/>
        </w:r>
      </w:hyperlink>
    </w:p>
    <w:p w14:paraId="34E48DD4" w14:textId="36DA1BAD" w:rsidR="004603FA" w:rsidRDefault="000617A4" w:rsidP="006500C6">
      <w:pPr>
        <w:pStyle w:val="31"/>
        <w:tabs>
          <w:tab w:val="right" w:leader="middleDot" w:pos="8296"/>
        </w:tabs>
        <w:spacing w:before="156" w:after="156" w:line="460" w:lineRule="atLeast"/>
        <w:ind w:leftChars="300" w:left="720" w:firstLineChars="100" w:firstLine="280"/>
        <w:rPr>
          <w:rFonts w:asciiTheme="minorHAnsi" w:eastAsiaTheme="minorEastAsia" w:hAnsiTheme="minorHAnsi"/>
          <w:noProof/>
          <w:sz w:val="21"/>
        </w:rPr>
      </w:pPr>
      <w:hyperlink w:anchor="_Toc43161773" w:history="1">
        <w:r w:rsidR="004603FA" w:rsidRPr="008A631C">
          <w:rPr>
            <w:rStyle w:val="ad"/>
            <w:noProof/>
          </w:rPr>
          <w:t>二、间接费用核算方法</w:t>
        </w:r>
        <w:r w:rsidR="004603FA">
          <w:rPr>
            <w:noProof/>
            <w:webHidden/>
          </w:rPr>
          <w:tab/>
        </w:r>
        <w:r w:rsidR="004603FA">
          <w:rPr>
            <w:noProof/>
            <w:webHidden/>
          </w:rPr>
          <w:fldChar w:fldCharType="begin"/>
        </w:r>
        <w:r w:rsidR="004603FA">
          <w:rPr>
            <w:noProof/>
            <w:webHidden/>
          </w:rPr>
          <w:instrText xml:space="preserve"> PAGEREF _Toc43161773 \h </w:instrText>
        </w:r>
        <w:r w:rsidR="004603FA">
          <w:rPr>
            <w:noProof/>
            <w:webHidden/>
          </w:rPr>
        </w:r>
        <w:r w:rsidR="004603FA">
          <w:rPr>
            <w:noProof/>
            <w:webHidden/>
          </w:rPr>
          <w:fldChar w:fldCharType="separate"/>
        </w:r>
        <w:r w:rsidR="002474CE">
          <w:rPr>
            <w:noProof/>
            <w:webHidden/>
          </w:rPr>
          <w:t>17</w:t>
        </w:r>
        <w:r w:rsidR="004603FA">
          <w:rPr>
            <w:noProof/>
            <w:webHidden/>
          </w:rPr>
          <w:fldChar w:fldCharType="end"/>
        </w:r>
      </w:hyperlink>
    </w:p>
    <w:p w14:paraId="3F21D0BD" w14:textId="76F4856A" w:rsidR="004603FA" w:rsidRDefault="000617A4" w:rsidP="006500C6">
      <w:pPr>
        <w:pStyle w:val="21"/>
        <w:tabs>
          <w:tab w:val="right" w:leader="middleDot" w:pos="8296"/>
        </w:tabs>
        <w:spacing w:before="156" w:after="156" w:line="460" w:lineRule="atLeast"/>
        <w:ind w:leftChars="150" w:left="360" w:firstLineChars="50" w:firstLine="140"/>
        <w:rPr>
          <w:rFonts w:asciiTheme="minorHAnsi" w:eastAsiaTheme="minorEastAsia" w:hAnsiTheme="minorHAnsi" w:cstheme="minorBidi"/>
          <w:noProof/>
          <w:kern w:val="2"/>
          <w:sz w:val="21"/>
        </w:rPr>
      </w:pPr>
      <w:hyperlink w:anchor="_Toc43161774" w:history="1">
        <w:r w:rsidR="004603FA" w:rsidRPr="008A631C">
          <w:rPr>
            <w:rStyle w:val="ad"/>
            <w:rFonts w:ascii="宋体" w:hAnsi="宋体"/>
            <w:noProof/>
          </w:rPr>
          <w:t>第四节 A银行中间业务成本核算的现状问题</w:t>
        </w:r>
        <w:r w:rsidR="004603FA">
          <w:rPr>
            <w:noProof/>
            <w:webHidden/>
          </w:rPr>
          <w:tab/>
        </w:r>
        <w:r w:rsidR="004603FA">
          <w:rPr>
            <w:noProof/>
            <w:webHidden/>
          </w:rPr>
          <w:fldChar w:fldCharType="begin"/>
        </w:r>
        <w:r w:rsidR="004603FA">
          <w:rPr>
            <w:noProof/>
            <w:webHidden/>
          </w:rPr>
          <w:instrText xml:space="preserve"> PAGEREF _Toc43161774 \h </w:instrText>
        </w:r>
        <w:r w:rsidR="004603FA">
          <w:rPr>
            <w:noProof/>
            <w:webHidden/>
          </w:rPr>
        </w:r>
        <w:r w:rsidR="004603FA">
          <w:rPr>
            <w:noProof/>
            <w:webHidden/>
          </w:rPr>
          <w:fldChar w:fldCharType="separate"/>
        </w:r>
        <w:r w:rsidR="002474CE">
          <w:rPr>
            <w:noProof/>
            <w:webHidden/>
          </w:rPr>
          <w:t>17</w:t>
        </w:r>
        <w:r w:rsidR="004603FA">
          <w:rPr>
            <w:noProof/>
            <w:webHidden/>
          </w:rPr>
          <w:fldChar w:fldCharType="end"/>
        </w:r>
      </w:hyperlink>
    </w:p>
    <w:p w14:paraId="0F51AA85" w14:textId="658D9CCB" w:rsidR="004603FA" w:rsidRPr="007E00B2" w:rsidRDefault="000617A4" w:rsidP="006500C6">
      <w:pPr>
        <w:pStyle w:val="31"/>
        <w:tabs>
          <w:tab w:val="right" w:leader="middleDot" w:pos="8296"/>
        </w:tabs>
        <w:spacing w:before="156" w:after="156" w:line="460" w:lineRule="atLeast"/>
        <w:ind w:leftChars="300" w:left="720" w:firstLineChars="100" w:firstLine="280"/>
        <w:rPr>
          <w:rStyle w:val="ad"/>
        </w:rPr>
      </w:pPr>
      <w:hyperlink w:anchor="_Toc43161775" w:history="1">
        <w:r w:rsidR="004603FA" w:rsidRPr="008A631C">
          <w:rPr>
            <w:rStyle w:val="ad"/>
            <w:noProof/>
          </w:rPr>
          <w:t>一、成本管理意识薄弱</w:t>
        </w:r>
        <w:r w:rsidR="004603FA" w:rsidRPr="007E00B2">
          <w:rPr>
            <w:rStyle w:val="ad"/>
            <w:webHidden/>
          </w:rPr>
          <w:tab/>
        </w:r>
        <w:r w:rsidR="004603FA" w:rsidRPr="007E00B2">
          <w:rPr>
            <w:rStyle w:val="ad"/>
            <w:webHidden/>
          </w:rPr>
          <w:fldChar w:fldCharType="begin"/>
        </w:r>
        <w:r w:rsidR="004603FA" w:rsidRPr="007E00B2">
          <w:rPr>
            <w:rStyle w:val="ad"/>
            <w:webHidden/>
          </w:rPr>
          <w:instrText xml:space="preserve"> PAGEREF _Toc43161775 \h </w:instrText>
        </w:r>
        <w:r w:rsidR="004603FA" w:rsidRPr="007E00B2">
          <w:rPr>
            <w:rStyle w:val="ad"/>
            <w:webHidden/>
          </w:rPr>
        </w:r>
        <w:r w:rsidR="004603FA" w:rsidRPr="007E00B2">
          <w:rPr>
            <w:rStyle w:val="ad"/>
            <w:webHidden/>
          </w:rPr>
          <w:fldChar w:fldCharType="separate"/>
        </w:r>
        <w:r w:rsidR="002474CE">
          <w:rPr>
            <w:rStyle w:val="ad"/>
            <w:noProof/>
            <w:webHidden/>
          </w:rPr>
          <w:t>17</w:t>
        </w:r>
        <w:r w:rsidR="004603FA" w:rsidRPr="007E00B2">
          <w:rPr>
            <w:rStyle w:val="ad"/>
            <w:webHidden/>
          </w:rPr>
          <w:fldChar w:fldCharType="end"/>
        </w:r>
      </w:hyperlink>
    </w:p>
    <w:p w14:paraId="4B076B36" w14:textId="150CDB4B" w:rsidR="004603FA" w:rsidRPr="007E00B2" w:rsidRDefault="000617A4" w:rsidP="006500C6">
      <w:pPr>
        <w:pStyle w:val="31"/>
        <w:tabs>
          <w:tab w:val="right" w:leader="middleDot" w:pos="8296"/>
        </w:tabs>
        <w:spacing w:before="156" w:after="156" w:line="460" w:lineRule="atLeast"/>
        <w:ind w:leftChars="300" w:left="720" w:firstLineChars="100" w:firstLine="280"/>
        <w:rPr>
          <w:rStyle w:val="ad"/>
        </w:rPr>
      </w:pPr>
      <w:hyperlink w:anchor="_Toc43161776" w:history="1">
        <w:r w:rsidR="004603FA" w:rsidRPr="008A631C">
          <w:rPr>
            <w:rStyle w:val="ad"/>
            <w:noProof/>
          </w:rPr>
          <w:t>二、中间业务的成本核算意识淡薄</w:t>
        </w:r>
        <w:r w:rsidR="004603FA" w:rsidRPr="007E00B2">
          <w:rPr>
            <w:rStyle w:val="ad"/>
            <w:webHidden/>
          </w:rPr>
          <w:tab/>
        </w:r>
        <w:r w:rsidR="004603FA" w:rsidRPr="007E00B2">
          <w:rPr>
            <w:rStyle w:val="ad"/>
            <w:webHidden/>
          </w:rPr>
          <w:fldChar w:fldCharType="begin"/>
        </w:r>
        <w:r w:rsidR="004603FA" w:rsidRPr="007E00B2">
          <w:rPr>
            <w:rStyle w:val="ad"/>
            <w:webHidden/>
          </w:rPr>
          <w:instrText xml:space="preserve"> PAGEREF _Toc43161776 \h </w:instrText>
        </w:r>
        <w:r w:rsidR="004603FA" w:rsidRPr="007E00B2">
          <w:rPr>
            <w:rStyle w:val="ad"/>
            <w:webHidden/>
          </w:rPr>
        </w:r>
        <w:r w:rsidR="004603FA" w:rsidRPr="007E00B2">
          <w:rPr>
            <w:rStyle w:val="ad"/>
            <w:webHidden/>
          </w:rPr>
          <w:fldChar w:fldCharType="separate"/>
        </w:r>
        <w:r w:rsidR="002474CE">
          <w:rPr>
            <w:rStyle w:val="ad"/>
            <w:noProof/>
            <w:webHidden/>
          </w:rPr>
          <w:t>18</w:t>
        </w:r>
        <w:r w:rsidR="004603FA" w:rsidRPr="007E00B2">
          <w:rPr>
            <w:rStyle w:val="ad"/>
            <w:webHidden/>
          </w:rPr>
          <w:fldChar w:fldCharType="end"/>
        </w:r>
      </w:hyperlink>
    </w:p>
    <w:p w14:paraId="76A8C79D" w14:textId="6B41825E" w:rsidR="004603FA" w:rsidRPr="007E00B2" w:rsidRDefault="000617A4" w:rsidP="006500C6">
      <w:pPr>
        <w:pStyle w:val="31"/>
        <w:tabs>
          <w:tab w:val="right" w:leader="middleDot" w:pos="8296"/>
        </w:tabs>
        <w:spacing w:before="156" w:after="156" w:line="460" w:lineRule="atLeast"/>
        <w:ind w:leftChars="300" w:left="720" w:firstLineChars="100" w:firstLine="280"/>
        <w:rPr>
          <w:rStyle w:val="ad"/>
        </w:rPr>
      </w:pPr>
      <w:hyperlink w:anchor="_Toc43161777" w:history="1">
        <w:r w:rsidR="004603FA" w:rsidRPr="008A631C">
          <w:rPr>
            <w:rStyle w:val="ad"/>
            <w:noProof/>
          </w:rPr>
          <w:t>三、没有建立统一的中间业务定价体系</w:t>
        </w:r>
        <w:r w:rsidR="004603FA" w:rsidRPr="007E00B2">
          <w:rPr>
            <w:rStyle w:val="ad"/>
            <w:webHidden/>
          </w:rPr>
          <w:tab/>
        </w:r>
        <w:r w:rsidR="004603FA" w:rsidRPr="007E00B2">
          <w:rPr>
            <w:rStyle w:val="ad"/>
            <w:webHidden/>
          </w:rPr>
          <w:fldChar w:fldCharType="begin"/>
        </w:r>
        <w:r w:rsidR="004603FA" w:rsidRPr="007E00B2">
          <w:rPr>
            <w:rStyle w:val="ad"/>
            <w:webHidden/>
          </w:rPr>
          <w:instrText xml:space="preserve"> PAGEREF _Toc43161777 \h </w:instrText>
        </w:r>
        <w:r w:rsidR="004603FA" w:rsidRPr="007E00B2">
          <w:rPr>
            <w:rStyle w:val="ad"/>
            <w:webHidden/>
          </w:rPr>
        </w:r>
        <w:r w:rsidR="004603FA" w:rsidRPr="007E00B2">
          <w:rPr>
            <w:rStyle w:val="ad"/>
            <w:webHidden/>
          </w:rPr>
          <w:fldChar w:fldCharType="separate"/>
        </w:r>
        <w:r w:rsidR="002474CE">
          <w:rPr>
            <w:rStyle w:val="ad"/>
            <w:noProof/>
            <w:webHidden/>
          </w:rPr>
          <w:t>18</w:t>
        </w:r>
        <w:r w:rsidR="004603FA" w:rsidRPr="007E00B2">
          <w:rPr>
            <w:rStyle w:val="ad"/>
            <w:webHidden/>
          </w:rPr>
          <w:fldChar w:fldCharType="end"/>
        </w:r>
      </w:hyperlink>
    </w:p>
    <w:p w14:paraId="43FEB970" w14:textId="0754246A" w:rsidR="004603FA" w:rsidRPr="007E00B2" w:rsidRDefault="000617A4" w:rsidP="006500C6">
      <w:pPr>
        <w:pStyle w:val="31"/>
        <w:tabs>
          <w:tab w:val="right" w:leader="middleDot" w:pos="8296"/>
        </w:tabs>
        <w:spacing w:before="156" w:after="156" w:line="460" w:lineRule="atLeast"/>
        <w:ind w:leftChars="300" w:left="720" w:firstLineChars="100" w:firstLine="280"/>
        <w:rPr>
          <w:rStyle w:val="ad"/>
        </w:rPr>
      </w:pPr>
      <w:hyperlink w:anchor="_Toc43161778" w:history="1">
        <w:r w:rsidR="004603FA" w:rsidRPr="008A631C">
          <w:rPr>
            <w:rStyle w:val="ad"/>
            <w:noProof/>
          </w:rPr>
          <w:t>四、缺少具有综合素质的人才</w:t>
        </w:r>
        <w:r w:rsidR="004603FA" w:rsidRPr="007E00B2">
          <w:rPr>
            <w:rStyle w:val="ad"/>
            <w:webHidden/>
          </w:rPr>
          <w:tab/>
        </w:r>
        <w:r w:rsidR="004603FA" w:rsidRPr="007E00B2">
          <w:rPr>
            <w:rStyle w:val="ad"/>
            <w:webHidden/>
          </w:rPr>
          <w:fldChar w:fldCharType="begin"/>
        </w:r>
        <w:r w:rsidR="004603FA" w:rsidRPr="007E00B2">
          <w:rPr>
            <w:rStyle w:val="ad"/>
            <w:webHidden/>
          </w:rPr>
          <w:instrText xml:space="preserve"> PAGEREF _Toc43161778 \h </w:instrText>
        </w:r>
        <w:r w:rsidR="004603FA" w:rsidRPr="007E00B2">
          <w:rPr>
            <w:rStyle w:val="ad"/>
            <w:webHidden/>
          </w:rPr>
        </w:r>
        <w:r w:rsidR="004603FA" w:rsidRPr="007E00B2">
          <w:rPr>
            <w:rStyle w:val="ad"/>
            <w:webHidden/>
          </w:rPr>
          <w:fldChar w:fldCharType="separate"/>
        </w:r>
        <w:r w:rsidR="002474CE">
          <w:rPr>
            <w:rStyle w:val="ad"/>
            <w:noProof/>
            <w:webHidden/>
          </w:rPr>
          <w:t>18</w:t>
        </w:r>
        <w:r w:rsidR="004603FA" w:rsidRPr="007E00B2">
          <w:rPr>
            <w:rStyle w:val="ad"/>
            <w:webHidden/>
          </w:rPr>
          <w:fldChar w:fldCharType="end"/>
        </w:r>
      </w:hyperlink>
    </w:p>
    <w:p w14:paraId="1E1CCAA4" w14:textId="6D5725BA" w:rsidR="004603FA" w:rsidRPr="007E00B2" w:rsidRDefault="000617A4" w:rsidP="006500C6">
      <w:pPr>
        <w:pStyle w:val="31"/>
        <w:tabs>
          <w:tab w:val="right" w:leader="middleDot" w:pos="8296"/>
        </w:tabs>
        <w:spacing w:before="156" w:after="156" w:line="460" w:lineRule="atLeast"/>
        <w:ind w:leftChars="300" w:left="720" w:firstLineChars="100" w:firstLine="280"/>
        <w:rPr>
          <w:rStyle w:val="ad"/>
        </w:rPr>
      </w:pPr>
      <w:hyperlink w:anchor="_Toc43161779" w:history="1">
        <w:r w:rsidR="004603FA" w:rsidRPr="008A631C">
          <w:rPr>
            <w:rStyle w:val="ad"/>
            <w:noProof/>
          </w:rPr>
          <w:t>五、缺乏强大的成本管理系统</w:t>
        </w:r>
        <w:r w:rsidR="004603FA" w:rsidRPr="007E00B2">
          <w:rPr>
            <w:rStyle w:val="ad"/>
            <w:webHidden/>
          </w:rPr>
          <w:tab/>
        </w:r>
        <w:r w:rsidR="004603FA" w:rsidRPr="007E00B2">
          <w:rPr>
            <w:rStyle w:val="ad"/>
            <w:webHidden/>
          </w:rPr>
          <w:fldChar w:fldCharType="begin"/>
        </w:r>
        <w:r w:rsidR="004603FA" w:rsidRPr="007E00B2">
          <w:rPr>
            <w:rStyle w:val="ad"/>
            <w:webHidden/>
          </w:rPr>
          <w:instrText xml:space="preserve"> PAGEREF _Toc43161779 \h </w:instrText>
        </w:r>
        <w:r w:rsidR="004603FA" w:rsidRPr="007E00B2">
          <w:rPr>
            <w:rStyle w:val="ad"/>
            <w:webHidden/>
          </w:rPr>
        </w:r>
        <w:r w:rsidR="004603FA" w:rsidRPr="007E00B2">
          <w:rPr>
            <w:rStyle w:val="ad"/>
            <w:webHidden/>
          </w:rPr>
          <w:fldChar w:fldCharType="separate"/>
        </w:r>
        <w:r w:rsidR="002474CE">
          <w:rPr>
            <w:rStyle w:val="ad"/>
            <w:noProof/>
            <w:webHidden/>
          </w:rPr>
          <w:t>19</w:t>
        </w:r>
        <w:r w:rsidR="004603FA" w:rsidRPr="007E00B2">
          <w:rPr>
            <w:rStyle w:val="ad"/>
            <w:webHidden/>
          </w:rPr>
          <w:fldChar w:fldCharType="end"/>
        </w:r>
      </w:hyperlink>
    </w:p>
    <w:p w14:paraId="5196BDF5" w14:textId="52428B7A" w:rsidR="004603FA" w:rsidRPr="007E00B2" w:rsidRDefault="000617A4" w:rsidP="006500C6">
      <w:pPr>
        <w:pStyle w:val="31"/>
        <w:tabs>
          <w:tab w:val="right" w:leader="middleDot" w:pos="8296"/>
        </w:tabs>
        <w:spacing w:before="156" w:after="156" w:line="460" w:lineRule="atLeast"/>
        <w:ind w:leftChars="300" w:left="720" w:firstLineChars="100" w:firstLine="280"/>
        <w:rPr>
          <w:rStyle w:val="ad"/>
        </w:rPr>
      </w:pPr>
      <w:hyperlink w:anchor="_Toc43161780" w:history="1">
        <w:r w:rsidR="004603FA" w:rsidRPr="008A631C">
          <w:rPr>
            <w:rStyle w:val="ad"/>
            <w:noProof/>
          </w:rPr>
          <w:t>六、运作模式侧重于账面核算，不控制隐性成本</w:t>
        </w:r>
        <w:r w:rsidR="004603FA" w:rsidRPr="007E00B2">
          <w:rPr>
            <w:rStyle w:val="ad"/>
            <w:webHidden/>
          </w:rPr>
          <w:tab/>
        </w:r>
        <w:r w:rsidR="004603FA" w:rsidRPr="007E00B2">
          <w:rPr>
            <w:rStyle w:val="ad"/>
            <w:webHidden/>
          </w:rPr>
          <w:fldChar w:fldCharType="begin"/>
        </w:r>
        <w:r w:rsidR="004603FA" w:rsidRPr="007E00B2">
          <w:rPr>
            <w:rStyle w:val="ad"/>
            <w:webHidden/>
          </w:rPr>
          <w:instrText xml:space="preserve"> PAGEREF _Toc43161780 \h </w:instrText>
        </w:r>
        <w:r w:rsidR="004603FA" w:rsidRPr="007E00B2">
          <w:rPr>
            <w:rStyle w:val="ad"/>
            <w:webHidden/>
          </w:rPr>
        </w:r>
        <w:r w:rsidR="004603FA" w:rsidRPr="007E00B2">
          <w:rPr>
            <w:rStyle w:val="ad"/>
            <w:webHidden/>
          </w:rPr>
          <w:fldChar w:fldCharType="separate"/>
        </w:r>
        <w:r w:rsidR="002474CE">
          <w:rPr>
            <w:rStyle w:val="ad"/>
            <w:noProof/>
            <w:webHidden/>
          </w:rPr>
          <w:t>19</w:t>
        </w:r>
        <w:r w:rsidR="004603FA" w:rsidRPr="007E00B2">
          <w:rPr>
            <w:rStyle w:val="ad"/>
            <w:webHidden/>
          </w:rPr>
          <w:fldChar w:fldCharType="end"/>
        </w:r>
      </w:hyperlink>
    </w:p>
    <w:p w14:paraId="1F024BAE" w14:textId="7F2A20A0" w:rsidR="004603FA" w:rsidRDefault="000617A4" w:rsidP="004603FA">
      <w:pPr>
        <w:pStyle w:val="11"/>
        <w:tabs>
          <w:tab w:val="right" w:leader="middleDot" w:pos="8296"/>
        </w:tabs>
        <w:spacing w:before="156" w:after="156" w:line="460" w:lineRule="atLeast"/>
        <w:rPr>
          <w:rFonts w:asciiTheme="minorHAnsi" w:eastAsiaTheme="minorEastAsia" w:hAnsiTheme="minorHAnsi" w:cstheme="minorBidi"/>
          <w:noProof/>
          <w:kern w:val="2"/>
          <w:sz w:val="21"/>
        </w:rPr>
      </w:pPr>
      <w:hyperlink w:anchor="_Toc43161781" w:history="1">
        <w:r w:rsidR="004603FA" w:rsidRPr="008A631C">
          <w:rPr>
            <w:rStyle w:val="ad"/>
            <w:rFonts w:ascii="黑体" w:hAnsi="黑体"/>
            <w:noProof/>
          </w:rPr>
          <w:t>第四章</w:t>
        </w:r>
        <w:r w:rsidR="004603FA" w:rsidRPr="008A631C">
          <w:rPr>
            <w:rStyle w:val="ad"/>
            <w:rFonts w:ascii="黑体" w:hAnsi="黑体"/>
            <w:noProof/>
          </w:rPr>
          <w:t xml:space="preserve"> A</w:t>
        </w:r>
        <w:r w:rsidR="004603FA" w:rsidRPr="008A631C">
          <w:rPr>
            <w:rStyle w:val="ad"/>
            <w:rFonts w:ascii="黑体" w:hAnsi="黑体"/>
            <w:noProof/>
          </w:rPr>
          <w:t>银行应用作业成本法的必要性及可行性分析</w:t>
        </w:r>
        <w:r w:rsidR="004603FA">
          <w:rPr>
            <w:noProof/>
            <w:webHidden/>
          </w:rPr>
          <w:tab/>
        </w:r>
        <w:r w:rsidR="004603FA">
          <w:rPr>
            <w:noProof/>
            <w:webHidden/>
          </w:rPr>
          <w:fldChar w:fldCharType="begin"/>
        </w:r>
        <w:r w:rsidR="004603FA">
          <w:rPr>
            <w:noProof/>
            <w:webHidden/>
          </w:rPr>
          <w:instrText xml:space="preserve"> PAGEREF _Toc43161781 \h </w:instrText>
        </w:r>
        <w:r w:rsidR="004603FA">
          <w:rPr>
            <w:noProof/>
            <w:webHidden/>
          </w:rPr>
        </w:r>
        <w:r w:rsidR="004603FA">
          <w:rPr>
            <w:noProof/>
            <w:webHidden/>
          </w:rPr>
          <w:fldChar w:fldCharType="separate"/>
        </w:r>
        <w:r w:rsidR="002474CE">
          <w:rPr>
            <w:noProof/>
            <w:webHidden/>
          </w:rPr>
          <w:t>20</w:t>
        </w:r>
        <w:r w:rsidR="004603FA">
          <w:rPr>
            <w:noProof/>
            <w:webHidden/>
          </w:rPr>
          <w:fldChar w:fldCharType="end"/>
        </w:r>
      </w:hyperlink>
    </w:p>
    <w:p w14:paraId="361E065D" w14:textId="4568C4EC" w:rsidR="004603FA" w:rsidRDefault="000617A4" w:rsidP="006500C6">
      <w:pPr>
        <w:pStyle w:val="21"/>
        <w:tabs>
          <w:tab w:val="right" w:leader="middleDot" w:pos="8296"/>
        </w:tabs>
        <w:spacing w:before="156" w:after="156" w:line="460" w:lineRule="atLeast"/>
        <w:ind w:leftChars="209" w:left="566" w:hangingChars="23" w:hanging="64"/>
        <w:rPr>
          <w:rFonts w:asciiTheme="minorHAnsi" w:eastAsiaTheme="minorEastAsia" w:hAnsiTheme="minorHAnsi" w:cstheme="minorBidi"/>
          <w:noProof/>
          <w:kern w:val="2"/>
          <w:sz w:val="21"/>
        </w:rPr>
      </w:pPr>
      <w:hyperlink w:anchor="_Toc43161782" w:history="1">
        <w:r w:rsidR="004603FA" w:rsidRPr="008A631C">
          <w:rPr>
            <w:rStyle w:val="ad"/>
            <w:rFonts w:ascii="宋体" w:hAnsi="宋体"/>
            <w:noProof/>
          </w:rPr>
          <w:t>第一节 A银行应用作业成本法进行中间业务成本管理的必要性</w:t>
        </w:r>
        <w:r w:rsidR="004603FA">
          <w:rPr>
            <w:noProof/>
            <w:webHidden/>
          </w:rPr>
          <w:tab/>
        </w:r>
        <w:r w:rsidR="004603FA">
          <w:rPr>
            <w:noProof/>
            <w:webHidden/>
          </w:rPr>
          <w:fldChar w:fldCharType="begin"/>
        </w:r>
        <w:r w:rsidR="004603FA">
          <w:rPr>
            <w:noProof/>
            <w:webHidden/>
          </w:rPr>
          <w:instrText xml:space="preserve"> PAGEREF _Toc43161782 \h </w:instrText>
        </w:r>
        <w:r w:rsidR="004603FA">
          <w:rPr>
            <w:noProof/>
            <w:webHidden/>
          </w:rPr>
        </w:r>
        <w:r w:rsidR="004603FA">
          <w:rPr>
            <w:noProof/>
            <w:webHidden/>
          </w:rPr>
          <w:fldChar w:fldCharType="separate"/>
        </w:r>
        <w:r w:rsidR="002474CE">
          <w:rPr>
            <w:noProof/>
            <w:webHidden/>
          </w:rPr>
          <w:t>20</w:t>
        </w:r>
        <w:r w:rsidR="004603FA">
          <w:rPr>
            <w:noProof/>
            <w:webHidden/>
          </w:rPr>
          <w:fldChar w:fldCharType="end"/>
        </w:r>
      </w:hyperlink>
    </w:p>
    <w:p w14:paraId="38E6E172" w14:textId="3739DE69" w:rsidR="004603FA" w:rsidRPr="007E00B2" w:rsidRDefault="000617A4" w:rsidP="006500C6">
      <w:pPr>
        <w:pStyle w:val="31"/>
        <w:tabs>
          <w:tab w:val="right" w:leader="middleDot" w:pos="8296"/>
        </w:tabs>
        <w:spacing w:before="156" w:after="156" w:line="460" w:lineRule="atLeast"/>
        <w:ind w:leftChars="300" w:left="720" w:firstLineChars="100" w:firstLine="280"/>
        <w:rPr>
          <w:rStyle w:val="ad"/>
          <w:noProof/>
        </w:rPr>
      </w:pPr>
      <w:hyperlink w:anchor="_Toc43161783" w:history="1">
        <w:r w:rsidR="004603FA" w:rsidRPr="008A631C">
          <w:rPr>
            <w:rStyle w:val="ad"/>
            <w:noProof/>
          </w:rPr>
          <w:t>一、传统的成本核算方法可能导致成本不准确</w:t>
        </w:r>
        <w:r w:rsidR="004603FA" w:rsidRPr="007E00B2">
          <w:rPr>
            <w:rStyle w:val="ad"/>
            <w:noProof/>
            <w:webHidden/>
          </w:rPr>
          <w:tab/>
        </w:r>
        <w:r w:rsidR="004603FA" w:rsidRPr="007E00B2">
          <w:rPr>
            <w:rStyle w:val="ad"/>
            <w:noProof/>
            <w:webHidden/>
          </w:rPr>
          <w:fldChar w:fldCharType="begin"/>
        </w:r>
        <w:r w:rsidR="004603FA" w:rsidRPr="007E00B2">
          <w:rPr>
            <w:rStyle w:val="ad"/>
            <w:noProof/>
            <w:webHidden/>
          </w:rPr>
          <w:instrText xml:space="preserve"> PAGEREF _Toc43161783 \h </w:instrText>
        </w:r>
        <w:r w:rsidR="004603FA" w:rsidRPr="007E00B2">
          <w:rPr>
            <w:rStyle w:val="ad"/>
            <w:noProof/>
            <w:webHidden/>
          </w:rPr>
        </w:r>
        <w:r w:rsidR="004603FA" w:rsidRPr="007E00B2">
          <w:rPr>
            <w:rStyle w:val="ad"/>
            <w:noProof/>
            <w:webHidden/>
          </w:rPr>
          <w:fldChar w:fldCharType="separate"/>
        </w:r>
        <w:r w:rsidR="002474CE">
          <w:rPr>
            <w:rStyle w:val="ad"/>
            <w:noProof/>
            <w:webHidden/>
          </w:rPr>
          <w:t>20</w:t>
        </w:r>
        <w:r w:rsidR="004603FA" w:rsidRPr="007E00B2">
          <w:rPr>
            <w:rStyle w:val="ad"/>
            <w:noProof/>
            <w:webHidden/>
          </w:rPr>
          <w:fldChar w:fldCharType="end"/>
        </w:r>
      </w:hyperlink>
    </w:p>
    <w:p w14:paraId="0C63AD15" w14:textId="6B7AD389" w:rsidR="004603FA" w:rsidRPr="007E00B2" w:rsidRDefault="000617A4" w:rsidP="006500C6">
      <w:pPr>
        <w:pStyle w:val="31"/>
        <w:tabs>
          <w:tab w:val="right" w:leader="middleDot" w:pos="8296"/>
        </w:tabs>
        <w:spacing w:before="156" w:after="156" w:line="460" w:lineRule="atLeast"/>
        <w:ind w:leftChars="300" w:left="720" w:firstLineChars="100" w:firstLine="280"/>
        <w:rPr>
          <w:rStyle w:val="ad"/>
          <w:noProof/>
        </w:rPr>
      </w:pPr>
      <w:hyperlink w:anchor="_Toc43161784" w:history="1">
        <w:r w:rsidR="004603FA" w:rsidRPr="008A631C">
          <w:rPr>
            <w:rStyle w:val="ad"/>
            <w:noProof/>
          </w:rPr>
          <w:t>二、作业成本法能够优化流程与效率</w:t>
        </w:r>
        <w:r w:rsidR="004603FA" w:rsidRPr="007E00B2">
          <w:rPr>
            <w:rStyle w:val="ad"/>
            <w:noProof/>
            <w:webHidden/>
          </w:rPr>
          <w:tab/>
        </w:r>
        <w:r w:rsidR="004603FA" w:rsidRPr="007E00B2">
          <w:rPr>
            <w:rStyle w:val="ad"/>
            <w:noProof/>
            <w:webHidden/>
          </w:rPr>
          <w:fldChar w:fldCharType="begin"/>
        </w:r>
        <w:r w:rsidR="004603FA" w:rsidRPr="007E00B2">
          <w:rPr>
            <w:rStyle w:val="ad"/>
            <w:noProof/>
            <w:webHidden/>
          </w:rPr>
          <w:instrText xml:space="preserve"> PAGEREF _Toc43161784 \h </w:instrText>
        </w:r>
        <w:r w:rsidR="004603FA" w:rsidRPr="007E00B2">
          <w:rPr>
            <w:rStyle w:val="ad"/>
            <w:noProof/>
            <w:webHidden/>
          </w:rPr>
        </w:r>
        <w:r w:rsidR="004603FA" w:rsidRPr="007E00B2">
          <w:rPr>
            <w:rStyle w:val="ad"/>
            <w:noProof/>
            <w:webHidden/>
          </w:rPr>
          <w:fldChar w:fldCharType="separate"/>
        </w:r>
        <w:r w:rsidR="002474CE">
          <w:rPr>
            <w:rStyle w:val="ad"/>
            <w:noProof/>
            <w:webHidden/>
          </w:rPr>
          <w:t>20</w:t>
        </w:r>
        <w:r w:rsidR="004603FA" w:rsidRPr="007E00B2">
          <w:rPr>
            <w:rStyle w:val="ad"/>
            <w:noProof/>
            <w:webHidden/>
          </w:rPr>
          <w:fldChar w:fldCharType="end"/>
        </w:r>
      </w:hyperlink>
    </w:p>
    <w:p w14:paraId="66F3A9DC" w14:textId="69A1B1D4" w:rsidR="004603FA" w:rsidRPr="007E00B2" w:rsidRDefault="000617A4" w:rsidP="006500C6">
      <w:pPr>
        <w:pStyle w:val="31"/>
        <w:tabs>
          <w:tab w:val="right" w:leader="middleDot" w:pos="8296"/>
        </w:tabs>
        <w:spacing w:before="156" w:after="156" w:line="460" w:lineRule="atLeast"/>
        <w:ind w:leftChars="300" w:left="720" w:firstLineChars="100" w:firstLine="280"/>
        <w:rPr>
          <w:rStyle w:val="ad"/>
          <w:noProof/>
        </w:rPr>
      </w:pPr>
      <w:hyperlink w:anchor="_Toc43161785" w:history="1">
        <w:r w:rsidR="004603FA" w:rsidRPr="008A631C">
          <w:rPr>
            <w:rStyle w:val="ad"/>
            <w:noProof/>
          </w:rPr>
          <w:t>三、作业成本法的应用能够建立核心业务</w:t>
        </w:r>
        <w:r w:rsidR="004603FA" w:rsidRPr="007E00B2">
          <w:rPr>
            <w:rStyle w:val="ad"/>
            <w:noProof/>
            <w:webHidden/>
          </w:rPr>
          <w:tab/>
        </w:r>
        <w:r w:rsidR="004603FA" w:rsidRPr="007E00B2">
          <w:rPr>
            <w:rStyle w:val="ad"/>
            <w:noProof/>
            <w:webHidden/>
          </w:rPr>
          <w:fldChar w:fldCharType="begin"/>
        </w:r>
        <w:r w:rsidR="004603FA" w:rsidRPr="007E00B2">
          <w:rPr>
            <w:rStyle w:val="ad"/>
            <w:noProof/>
            <w:webHidden/>
          </w:rPr>
          <w:instrText xml:space="preserve"> PAGEREF _Toc43161785 \h </w:instrText>
        </w:r>
        <w:r w:rsidR="004603FA" w:rsidRPr="007E00B2">
          <w:rPr>
            <w:rStyle w:val="ad"/>
            <w:noProof/>
            <w:webHidden/>
          </w:rPr>
        </w:r>
        <w:r w:rsidR="004603FA" w:rsidRPr="007E00B2">
          <w:rPr>
            <w:rStyle w:val="ad"/>
            <w:noProof/>
            <w:webHidden/>
          </w:rPr>
          <w:fldChar w:fldCharType="separate"/>
        </w:r>
        <w:r w:rsidR="002474CE">
          <w:rPr>
            <w:rStyle w:val="ad"/>
            <w:noProof/>
            <w:webHidden/>
          </w:rPr>
          <w:t>21</w:t>
        </w:r>
        <w:r w:rsidR="004603FA" w:rsidRPr="007E00B2">
          <w:rPr>
            <w:rStyle w:val="ad"/>
            <w:noProof/>
            <w:webHidden/>
          </w:rPr>
          <w:fldChar w:fldCharType="end"/>
        </w:r>
      </w:hyperlink>
    </w:p>
    <w:p w14:paraId="2CC855B5" w14:textId="190164D2" w:rsidR="004603FA" w:rsidRPr="007E00B2" w:rsidRDefault="000617A4" w:rsidP="006500C6">
      <w:pPr>
        <w:pStyle w:val="31"/>
        <w:tabs>
          <w:tab w:val="right" w:leader="middleDot" w:pos="8296"/>
        </w:tabs>
        <w:spacing w:before="156" w:after="156" w:line="460" w:lineRule="atLeast"/>
        <w:ind w:leftChars="300" w:left="720" w:firstLineChars="100" w:firstLine="280"/>
        <w:rPr>
          <w:rStyle w:val="ad"/>
          <w:noProof/>
        </w:rPr>
      </w:pPr>
      <w:hyperlink w:anchor="_Toc43161786" w:history="1">
        <w:r w:rsidR="004603FA" w:rsidRPr="008A631C">
          <w:rPr>
            <w:rStyle w:val="ad"/>
            <w:noProof/>
          </w:rPr>
          <w:t>四、作业成本法的应用能够有效分析客户盈利能力</w:t>
        </w:r>
        <w:r w:rsidR="004603FA" w:rsidRPr="007E00B2">
          <w:rPr>
            <w:rStyle w:val="ad"/>
            <w:noProof/>
            <w:webHidden/>
          </w:rPr>
          <w:tab/>
        </w:r>
        <w:r w:rsidR="004603FA" w:rsidRPr="007E00B2">
          <w:rPr>
            <w:rStyle w:val="ad"/>
            <w:noProof/>
            <w:webHidden/>
          </w:rPr>
          <w:fldChar w:fldCharType="begin"/>
        </w:r>
        <w:r w:rsidR="004603FA" w:rsidRPr="007E00B2">
          <w:rPr>
            <w:rStyle w:val="ad"/>
            <w:noProof/>
            <w:webHidden/>
          </w:rPr>
          <w:instrText xml:space="preserve"> PAGEREF _Toc43161786 \h </w:instrText>
        </w:r>
        <w:r w:rsidR="004603FA" w:rsidRPr="007E00B2">
          <w:rPr>
            <w:rStyle w:val="ad"/>
            <w:noProof/>
            <w:webHidden/>
          </w:rPr>
        </w:r>
        <w:r w:rsidR="004603FA" w:rsidRPr="007E00B2">
          <w:rPr>
            <w:rStyle w:val="ad"/>
            <w:noProof/>
            <w:webHidden/>
          </w:rPr>
          <w:fldChar w:fldCharType="separate"/>
        </w:r>
        <w:r w:rsidR="002474CE">
          <w:rPr>
            <w:rStyle w:val="ad"/>
            <w:noProof/>
            <w:webHidden/>
          </w:rPr>
          <w:t>21</w:t>
        </w:r>
        <w:r w:rsidR="004603FA" w:rsidRPr="007E00B2">
          <w:rPr>
            <w:rStyle w:val="ad"/>
            <w:noProof/>
            <w:webHidden/>
          </w:rPr>
          <w:fldChar w:fldCharType="end"/>
        </w:r>
      </w:hyperlink>
    </w:p>
    <w:p w14:paraId="1C8CD31A" w14:textId="5C708ED7" w:rsidR="004603FA" w:rsidRPr="007E00B2" w:rsidRDefault="000617A4" w:rsidP="006500C6">
      <w:pPr>
        <w:pStyle w:val="31"/>
        <w:tabs>
          <w:tab w:val="right" w:leader="middleDot" w:pos="8296"/>
        </w:tabs>
        <w:spacing w:before="156" w:after="156" w:line="460" w:lineRule="atLeast"/>
        <w:ind w:leftChars="300" w:left="720" w:firstLineChars="100" w:firstLine="280"/>
        <w:rPr>
          <w:rStyle w:val="ad"/>
          <w:noProof/>
        </w:rPr>
      </w:pPr>
      <w:hyperlink w:anchor="_Toc43161787" w:history="1">
        <w:r w:rsidR="004603FA" w:rsidRPr="008A631C">
          <w:rPr>
            <w:rStyle w:val="ad"/>
            <w:noProof/>
          </w:rPr>
          <w:t>五、作业成本法的应用能够提高收益并防范风险</w:t>
        </w:r>
        <w:r w:rsidR="004603FA" w:rsidRPr="007E00B2">
          <w:rPr>
            <w:rStyle w:val="ad"/>
            <w:noProof/>
            <w:webHidden/>
          </w:rPr>
          <w:tab/>
        </w:r>
        <w:r w:rsidR="004603FA" w:rsidRPr="007E00B2">
          <w:rPr>
            <w:rStyle w:val="ad"/>
            <w:noProof/>
            <w:webHidden/>
          </w:rPr>
          <w:fldChar w:fldCharType="begin"/>
        </w:r>
        <w:r w:rsidR="004603FA" w:rsidRPr="007E00B2">
          <w:rPr>
            <w:rStyle w:val="ad"/>
            <w:noProof/>
            <w:webHidden/>
          </w:rPr>
          <w:instrText xml:space="preserve"> PAGEREF _Toc43161787 \h </w:instrText>
        </w:r>
        <w:r w:rsidR="004603FA" w:rsidRPr="007E00B2">
          <w:rPr>
            <w:rStyle w:val="ad"/>
            <w:noProof/>
            <w:webHidden/>
          </w:rPr>
        </w:r>
        <w:r w:rsidR="004603FA" w:rsidRPr="007E00B2">
          <w:rPr>
            <w:rStyle w:val="ad"/>
            <w:noProof/>
            <w:webHidden/>
          </w:rPr>
          <w:fldChar w:fldCharType="separate"/>
        </w:r>
        <w:r w:rsidR="002474CE">
          <w:rPr>
            <w:rStyle w:val="ad"/>
            <w:noProof/>
            <w:webHidden/>
          </w:rPr>
          <w:t>21</w:t>
        </w:r>
        <w:r w:rsidR="004603FA" w:rsidRPr="007E00B2">
          <w:rPr>
            <w:rStyle w:val="ad"/>
            <w:noProof/>
            <w:webHidden/>
          </w:rPr>
          <w:fldChar w:fldCharType="end"/>
        </w:r>
      </w:hyperlink>
    </w:p>
    <w:p w14:paraId="618B57D2" w14:textId="4CE98274" w:rsidR="004603FA" w:rsidRDefault="000617A4" w:rsidP="006500C6">
      <w:pPr>
        <w:pStyle w:val="21"/>
        <w:tabs>
          <w:tab w:val="right" w:leader="middleDot" w:pos="8296"/>
        </w:tabs>
        <w:spacing w:before="156" w:after="156" w:line="460" w:lineRule="atLeast"/>
        <w:ind w:leftChars="209" w:left="566" w:hangingChars="23" w:hanging="64"/>
        <w:rPr>
          <w:rFonts w:asciiTheme="minorHAnsi" w:eastAsiaTheme="minorEastAsia" w:hAnsiTheme="minorHAnsi" w:cstheme="minorBidi"/>
          <w:noProof/>
          <w:kern w:val="2"/>
          <w:sz w:val="21"/>
        </w:rPr>
      </w:pPr>
      <w:hyperlink w:anchor="_Toc43161788" w:history="1">
        <w:r w:rsidR="004603FA" w:rsidRPr="006500C6">
          <w:rPr>
            <w:rStyle w:val="ad"/>
            <w:noProof/>
          </w:rPr>
          <w:t>第二</w:t>
        </w:r>
        <w:r w:rsidR="004603FA" w:rsidRPr="008A631C">
          <w:rPr>
            <w:rStyle w:val="ad"/>
            <w:rFonts w:ascii="宋体" w:hAnsi="宋体"/>
            <w:noProof/>
          </w:rPr>
          <w:t>节 A银行应用作业成本法进行中间业务成本管理的</w:t>
        </w:r>
        <w:r w:rsidR="004603FA" w:rsidRPr="004603FA">
          <w:rPr>
            <w:rStyle w:val="ad"/>
            <w:noProof/>
          </w:rPr>
          <w:t>可行性分析</w:t>
        </w:r>
        <w:r w:rsidR="004603FA">
          <w:rPr>
            <w:noProof/>
            <w:webHidden/>
          </w:rPr>
          <w:tab/>
        </w:r>
        <w:r w:rsidR="004603FA">
          <w:rPr>
            <w:noProof/>
            <w:webHidden/>
          </w:rPr>
          <w:fldChar w:fldCharType="begin"/>
        </w:r>
        <w:r w:rsidR="004603FA">
          <w:rPr>
            <w:noProof/>
            <w:webHidden/>
          </w:rPr>
          <w:instrText xml:space="preserve"> PAGEREF _Toc43161788 \h </w:instrText>
        </w:r>
        <w:r w:rsidR="004603FA">
          <w:rPr>
            <w:noProof/>
            <w:webHidden/>
          </w:rPr>
        </w:r>
        <w:r w:rsidR="004603FA">
          <w:rPr>
            <w:noProof/>
            <w:webHidden/>
          </w:rPr>
          <w:fldChar w:fldCharType="separate"/>
        </w:r>
        <w:r w:rsidR="002474CE">
          <w:rPr>
            <w:noProof/>
            <w:webHidden/>
          </w:rPr>
          <w:t>22</w:t>
        </w:r>
        <w:r w:rsidR="004603FA">
          <w:rPr>
            <w:noProof/>
            <w:webHidden/>
          </w:rPr>
          <w:fldChar w:fldCharType="end"/>
        </w:r>
      </w:hyperlink>
    </w:p>
    <w:p w14:paraId="39B50927" w14:textId="38049292" w:rsidR="004603FA" w:rsidRPr="007E00B2" w:rsidRDefault="000617A4" w:rsidP="006500C6">
      <w:pPr>
        <w:pStyle w:val="31"/>
        <w:tabs>
          <w:tab w:val="right" w:leader="middleDot" w:pos="8296"/>
        </w:tabs>
        <w:spacing w:before="156" w:after="156" w:line="460" w:lineRule="atLeast"/>
        <w:ind w:leftChars="300" w:left="720" w:firstLineChars="100" w:firstLine="280"/>
        <w:rPr>
          <w:rStyle w:val="ad"/>
        </w:rPr>
      </w:pPr>
      <w:hyperlink w:anchor="_Toc43161789" w:history="1">
        <w:r w:rsidR="004603FA" w:rsidRPr="008A631C">
          <w:rPr>
            <w:rStyle w:val="ad"/>
            <w:noProof/>
          </w:rPr>
          <w:t>一、中间业务成本特点符合作业成本法的使用条件</w:t>
        </w:r>
        <w:r w:rsidR="004603FA" w:rsidRPr="007E00B2">
          <w:rPr>
            <w:rStyle w:val="ad"/>
            <w:webHidden/>
          </w:rPr>
          <w:tab/>
        </w:r>
        <w:r w:rsidR="004603FA" w:rsidRPr="007E00B2">
          <w:rPr>
            <w:rStyle w:val="ad"/>
            <w:webHidden/>
          </w:rPr>
          <w:fldChar w:fldCharType="begin"/>
        </w:r>
        <w:r w:rsidR="004603FA" w:rsidRPr="007E00B2">
          <w:rPr>
            <w:rStyle w:val="ad"/>
            <w:webHidden/>
          </w:rPr>
          <w:instrText xml:space="preserve"> PAGEREF _Toc43161789 \h </w:instrText>
        </w:r>
        <w:r w:rsidR="004603FA" w:rsidRPr="007E00B2">
          <w:rPr>
            <w:rStyle w:val="ad"/>
            <w:webHidden/>
          </w:rPr>
        </w:r>
        <w:r w:rsidR="004603FA" w:rsidRPr="007E00B2">
          <w:rPr>
            <w:rStyle w:val="ad"/>
            <w:webHidden/>
          </w:rPr>
          <w:fldChar w:fldCharType="separate"/>
        </w:r>
        <w:r w:rsidR="002474CE">
          <w:rPr>
            <w:rStyle w:val="ad"/>
            <w:noProof/>
            <w:webHidden/>
          </w:rPr>
          <w:t>22</w:t>
        </w:r>
        <w:r w:rsidR="004603FA" w:rsidRPr="007E00B2">
          <w:rPr>
            <w:rStyle w:val="ad"/>
            <w:webHidden/>
          </w:rPr>
          <w:fldChar w:fldCharType="end"/>
        </w:r>
      </w:hyperlink>
    </w:p>
    <w:p w14:paraId="712CEC4A" w14:textId="69300D3E" w:rsidR="004603FA" w:rsidRPr="007E00B2" w:rsidRDefault="000617A4" w:rsidP="006500C6">
      <w:pPr>
        <w:pStyle w:val="31"/>
        <w:tabs>
          <w:tab w:val="right" w:leader="middleDot" w:pos="8296"/>
        </w:tabs>
        <w:spacing w:before="156" w:after="156" w:line="460" w:lineRule="atLeast"/>
        <w:ind w:leftChars="300" w:left="720" w:firstLineChars="100" w:firstLine="280"/>
        <w:rPr>
          <w:rStyle w:val="ad"/>
        </w:rPr>
      </w:pPr>
      <w:hyperlink w:anchor="_Toc43161790" w:history="1">
        <w:r w:rsidR="004603FA" w:rsidRPr="008A631C">
          <w:rPr>
            <w:rStyle w:val="ad"/>
            <w:noProof/>
          </w:rPr>
          <w:t>二、具有较为成熟的应用经验可以借鉴</w:t>
        </w:r>
        <w:r w:rsidR="004603FA" w:rsidRPr="007E00B2">
          <w:rPr>
            <w:rStyle w:val="ad"/>
            <w:webHidden/>
          </w:rPr>
          <w:tab/>
        </w:r>
        <w:r w:rsidR="004603FA" w:rsidRPr="007E00B2">
          <w:rPr>
            <w:rStyle w:val="ad"/>
            <w:webHidden/>
          </w:rPr>
          <w:fldChar w:fldCharType="begin"/>
        </w:r>
        <w:r w:rsidR="004603FA" w:rsidRPr="007E00B2">
          <w:rPr>
            <w:rStyle w:val="ad"/>
            <w:webHidden/>
          </w:rPr>
          <w:instrText xml:space="preserve"> PAGEREF _Toc43161790 \h </w:instrText>
        </w:r>
        <w:r w:rsidR="004603FA" w:rsidRPr="007E00B2">
          <w:rPr>
            <w:rStyle w:val="ad"/>
            <w:webHidden/>
          </w:rPr>
        </w:r>
        <w:r w:rsidR="004603FA" w:rsidRPr="007E00B2">
          <w:rPr>
            <w:rStyle w:val="ad"/>
            <w:webHidden/>
          </w:rPr>
          <w:fldChar w:fldCharType="separate"/>
        </w:r>
        <w:r w:rsidR="002474CE">
          <w:rPr>
            <w:rStyle w:val="ad"/>
            <w:noProof/>
            <w:webHidden/>
          </w:rPr>
          <w:t>22</w:t>
        </w:r>
        <w:r w:rsidR="004603FA" w:rsidRPr="007E00B2">
          <w:rPr>
            <w:rStyle w:val="ad"/>
            <w:webHidden/>
          </w:rPr>
          <w:fldChar w:fldCharType="end"/>
        </w:r>
      </w:hyperlink>
    </w:p>
    <w:p w14:paraId="6371CBE4" w14:textId="020A0558" w:rsidR="004603FA" w:rsidRPr="007E00B2" w:rsidRDefault="000617A4" w:rsidP="006500C6">
      <w:pPr>
        <w:pStyle w:val="31"/>
        <w:tabs>
          <w:tab w:val="right" w:leader="middleDot" w:pos="8296"/>
        </w:tabs>
        <w:spacing w:before="156" w:after="156" w:line="460" w:lineRule="atLeast"/>
        <w:ind w:leftChars="300" w:left="720" w:firstLineChars="100" w:firstLine="280"/>
        <w:rPr>
          <w:rStyle w:val="ad"/>
        </w:rPr>
      </w:pPr>
      <w:hyperlink w:anchor="_Toc43161791" w:history="1">
        <w:r w:rsidR="004603FA" w:rsidRPr="008A631C">
          <w:rPr>
            <w:rStyle w:val="ad"/>
            <w:noProof/>
          </w:rPr>
          <w:t>三、技术工具及方法发展较为成熟</w:t>
        </w:r>
        <w:r w:rsidR="004603FA" w:rsidRPr="007E00B2">
          <w:rPr>
            <w:rStyle w:val="ad"/>
            <w:webHidden/>
          </w:rPr>
          <w:tab/>
        </w:r>
        <w:r w:rsidR="004603FA" w:rsidRPr="007E00B2">
          <w:rPr>
            <w:rStyle w:val="ad"/>
            <w:webHidden/>
          </w:rPr>
          <w:fldChar w:fldCharType="begin"/>
        </w:r>
        <w:r w:rsidR="004603FA" w:rsidRPr="007E00B2">
          <w:rPr>
            <w:rStyle w:val="ad"/>
            <w:webHidden/>
          </w:rPr>
          <w:instrText xml:space="preserve"> PAGEREF _Toc43161791 \h </w:instrText>
        </w:r>
        <w:r w:rsidR="004603FA" w:rsidRPr="007E00B2">
          <w:rPr>
            <w:rStyle w:val="ad"/>
            <w:webHidden/>
          </w:rPr>
        </w:r>
        <w:r w:rsidR="004603FA" w:rsidRPr="007E00B2">
          <w:rPr>
            <w:rStyle w:val="ad"/>
            <w:webHidden/>
          </w:rPr>
          <w:fldChar w:fldCharType="separate"/>
        </w:r>
        <w:r w:rsidR="002474CE">
          <w:rPr>
            <w:rStyle w:val="ad"/>
            <w:noProof/>
            <w:webHidden/>
          </w:rPr>
          <w:t>23</w:t>
        </w:r>
        <w:r w:rsidR="004603FA" w:rsidRPr="007E00B2">
          <w:rPr>
            <w:rStyle w:val="ad"/>
            <w:webHidden/>
          </w:rPr>
          <w:fldChar w:fldCharType="end"/>
        </w:r>
      </w:hyperlink>
    </w:p>
    <w:p w14:paraId="1FA7D128" w14:textId="06B2007D" w:rsidR="004603FA" w:rsidRPr="007E00B2" w:rsidRDefault="000617A4" w:rsidP="006500C6">
      <w:pPr>
        <w:pStyle w:val="31"/>
        <w:tabs>
          <w:tab w:val="right" w:leader="middleDot" w:pos="8296"/>
        </w:tabs>
        <w:spacing w:before="156" w:after="156" w:line="460" w:lineRule="atLeast"/>
        <w:ind w:leftChars="300" w:left="720" w:firstLineChars="100" w:firstLine="280"/>
        <w:rPr>
          <w:rStyle w:val="ad"/>
        </w:rPr>
      </w:pPr>
      <w:hyperlink w:anchor="_Toc43161792" w:history="1">
        <w:r w:rsidR="004603FA" w:rsidRPr="008A631C">
          <w:rPr>
            <w:rStyle w:val="ad"/>
            <w:noProof/>
          </w:rPr>
          <w:t>四、商业银行运用作业成本法可能面临的问题</w:t>
        </w:r>
        <w:r w:rsidR="004603FA" w:rsidRPr="007E00B2">
          <w:rPr>
            <w:rStyle w:val="ad"/>
            <w:webHidden/>
          </w:rPr>
          <w:tab/>
        </w:r>
        <w:r w:rsidR="004603FA" w:rsidRPr="007E00B2">
          <w:rPr>
            <w:rStyle w:val="ad"/>
            <w:webHidden/>
          </w:rPr>
          <w:fldChar w:fldCharType="begin"/>
        </w:r>
        <w:r w:rsidR="004603FA" w:rsidRPr="007E00B2">
          <w:rPr>
            <w:rStyle w:val="ad"/>
            <w:webHidden/>
          </w:rPr>
          <w:instrText xml:space="preserve"> PAGEREF _Toc43161792 \h </w:instrText>
        </w:r>
        <w:r w:rsidR="004603FA" w:rsidRPr="007E00B2">
          <w:rPr>
            <w:rStyle w:val="ad"/>
            <w:webHidden/>
          </w:rPr>
        </w:r>
        <w:r w:rsidR="004603FA" w:rsidRPr="007E00B2">
          <w:rPr>
            <w:rStyle w:val="ad"/>
            <w:webHidden/>
          </w:rPr>
          <w:fldChar w:fldCharType="separate"/>
        </w:r>
        <w:r w:rsidR="002474CE">
          <w:rPr>
            <w:rStyle w:val="ad"/>
            <w:noProof/>
            <w:webHidden/>
          </w:rPr>
          <w:t>23</w:t>
        </w:r>
        <w:r w:rsidR="004603FA" w:rsidRPr="007E00B2">
          <w:rPr>
            <w:rStyle w:val="ad"/>
            <w:webHidden/>
          </w:rPr>
          <w:fldChar w:fldCharType="end"/>
        </w:r>
      </w:hyperlink>
    </w:p>
    <w:p w14:paraId="040FB185" w14:textId="4A6AFAC0" w:rsidR="004603FA" w:rsidRDefault="000617A4" w:rsidP="004603FA">
      <w:pPr>
        <w:pStyle w:val="11"/>
        <w:tabs>
          <w:tab w:val="right" w:leader="middleDot" w:pos="8296"/>
        </w:tabs>
        <w:spacing w:before="156" w:after="156" w:line="460" w:lineRule="atLeast"/>
        <w:rPr>
          <w:rFonts w:asciiTheme="minorHAnsi" w:eastAsiaTheme="minorEastAsia" w:hAnsiTheme="minorHAnsi" w:cstheme="minorBidi"/>
          <w:noProof/>
          <w:kern w:val="2"/>
          <w:sz w:val="21"/>
        </w:rPr>
      </w:pPr>
      <w:hyperlink w:anchor="_Toc43161793" w:history="1">
        <w:r w:rsidR="004603FA" w:rsidRPr="008A631C">
          <w:rPr>
            <w:rStyle w:val="ad"/>
            <w:rFonts w:ascii="黑体" w:hAnsi="黑体"/>
            <w:noProof/>
          </w:rPr>
          <w:t>第五章</w:t>
        </w:r>
        <w:r w:rsidR="004603FA" w:rsidRPr="008A631C">
          <w:rPr>
            <w:rStyle w:val="ad"/>
            <w:rFonts w:ascii="黑体" w:hAnsi="黑体"/>
            <w:noProof/>
          </w:rPr>
          <w:t xml:space="preserve"> A</w:t>
        </w:r>
        <w:r w:rsidR="004603FA" w:rsidRPr="008A631C">
          <w:rPr>
            <w:rStyle w:val="ad"/>
            <w:rFonts w:ascii="黑体" w:hAnsi="黑体"/>
            <w:noProof/>
          </w:rPr>
          <w:t>银行应用作业成本法进行中间业务成本核算的方案设计</w:t>
        </w:r>
        <w:r w:rsidR="004603FA">
          <w:rPr>
            <w:noProof/>
            <w:webHidden/>
          </w:rPr>
          <w:tab/>
        </w:r>
        <w:r w:rsidR="004603FA">
          <w:rPr>
            <w:noProof/>
            <w:webHidden/>
          </w:rPr>
          <w:fldChar w:fldCharType="begin"/>
        </w:r>
        <w:r w:rsidR="004603FA">
          <w:rPr>
            <w:noProof/>
            <w:webHidden/>
          </w:rPr>
          <w:instrText xml:space="preserve"> PAGEREF _Toc43161793 \h </w:instrText>
        </w:r>
        <w:r w:rsidR="004603FA">
          <w:rPr>
            <w:noProof/>
            <w:webHidden/>
          </w:rPr>
        </w:r>
        <w:r w:rsidR="004603FA">
          <w:rPr>
            <w:noProof/>
            <w:webHidden/>
          </w:rPr>
          <w:fldChar w:fldCharType="separate"/>
        </w:r>
        <w:r w:rsidR="002474CE">
          <w:rPr>
            <w:noProof/>
            <w:webHidden/>
          </w:rPr>
          <w:t>25</w:t>
        </w:r>
        <w:r w:rsidR="004603FA">
          <w:rPr>
            <w:noProof/>
            <w:webHidden/>
          </w:rPr>
          <w:fldChar w:fldCharType="end"/>
        </w:r>
      </w:hyperlink>
    </w:p>
    <w:p w14:paraId="6919E174" w14:textId="162A36FF" w:rsidR="004603FA" w:rsidRDefault="000617A4" w:rsidP="006500C6">
      <w:pPr>
        <w:pStyle w:val="21"/>
        <w:tabs>
          <w:tab w:val="right" w:leader="middleDot" w:pos="8296"/>
        </w:tabs>
        <w:spacing w:before="156" w:after="156" w:line="460" w:lineRule="atLeast"/>
        <w:ind w:leftChars="150" w:left="360" w:firstLineChars="50" w:firstLine="140"/>
        <w:rPr>
          <w:rFonts w:asciiTheme="minorHAnsi" w:eastAsiaTheme="minorEastAsia" w:hAnsiTheme="minorHAnsi" w:cstheme="minorBidi"/>
          <w:noProof/>
          <w:kern w:val="2"/>
          <w:sz w:val="21"/>
        </w:rPr>
      </w:pPr>
      <w:hyperlink w:anchor="_Toc43161794" w:history="1">
        <w:r w:rsidR="004603FA" w:rsidRPr="006500C6">
          <w:rPr>
            <w:rStyle w:val="ad"/>
            <w:noProof/>
          </w:rPr>
          <w:t>第一</w:t>
        </w:r>
        <w:r w:rsidR="004603FA" w:rsidRPr="008A631C">
          <w:rPr>
            <w:rStyle w:val="ad"/>
            <w:noProof/>
          </w:rPr>
          <w:t>节</w:t>
        </w:r>
        <w:r w:rsidR="004603FA" w:rsidRPr="008A631C">
          <w:rPr>
            <w:rStyle w:val="ad"/>
            <w:noProof/>
          </w:rPr>
          <w:t xml:space="preserve"> </w:t>
        </w:r>
        <w:r w:rsidR="004603FA" w:rsidRPr="008A631C">
          <w:rPr>
            <w:rStyle w:val="ad"/>
            <w:noProof/>
          </w:rPr>
          <w:t>作业成本法的应用原则</w:t>
        </w:r>
        <w:r w:rsidR="004603FA">
          <w:rPr>
            <w:noProof/>
            <w:webHidden/>
          </w:rPr>
          <w:tab/>
        </w:r>
        <w:r w:rsidR="004603FA">
          <w:rPr>
            <w:noProof/>
            <w:webHidden/>
          </w:rPr>
          <w:fldChar w:fldCharType="begin"/>
        </w:r>
        <w:r w:rsidR="004603FA">
          <w:rPr>
            <w:noProof/>
            <w:webHidden/>
          </w:rPr>
          <w:instrText xml:space="preserve"> PAGEREF _Toc43161794 \h </w:instrText>
        </w:r>
        <w:r w:rsidR="004603FA">
          <w:rPr>
            <w:noProof/>
            <w:webHidden/>
          </w:rPr>
        </w:r>
        <w:r w:rsidR="004603FA">
          <w:rPr>
            <w:noProof/>
            <w:webHidden/>
          </w:rPr>
          <w:fldChar w:fldCharType="separate"/>
        </w:r>
        <w:r w:rsidR="002474CE">
          <w:rPr>
            <w:noProof/>
            <w:webHidden/>
          </w:rPr>
          <w:t>25</w:t>
        </w:r>
        <w:r w:rsidR="004603FA">
          <w:rPr>
            <w:noProof/>
            <w:webHidden/>
          </w:rPr>
          <w:fldChar w:fldCharType="end"/>
        </w:r>
      </w:hyperlink>
    </w:p>
    <w:p w14:paraId="20EB0A71" w14:textId="65B918EE" w:rsidR="004603FA" w:rsidRPr="007E00B2" w:rsidRDefault="000617A4" w:rsidP="006500C6">
      <w:pPr>
        <w:pStyle w:val="31"/>
        <w:tabs>
          <w:tab w:val="right" w:leader="middleDot" w:pos="8296"/>
        </w:tabs>
        <w:spacing w:before="156" w:after="156" w:line="460" w:lineRule="atLeast"/>
        <w:ind w:leftChars="300" w:left="720" w:firstLineChars="100" w:firstLine="280"/>
        <w:rPr>
          <w:rStyle w:val="ad"/>
        </w:rPr>
      </w:pPr>
      <w:hyperlink w:anchor="_Toc43161795" w:history="1">
        <w:r w:rsidR="004603FA" w:rsidRPr="008A631C">
          <w:rPr>
            <w:rStyle w:val="ad"/>
            <w:noProof/>
          </w:rPr>
          <w:t>一、成本效益原则</w:t>
        </w:r>
        <w:r w:rsidR="004603FA" w:rsidRPr="007E00B2">
          <w:rPr>
            <w:rStyle w:val="ad"/>
            <w:webHidden/>
          </w:rPr>
          <w:tab/>
        </w:r>
        <w:r w:rsidR="004603FA" w:rsidRPr="007E00B2">
          <w:rPr>
            <w:rStyle w:val="ad"/>
            <w:webHidden/>
          </w:rPr>
          <w:fldChar w:fldCharType="begin"/>
        </w:r>
        <w:r w:rsidR="004603FA" w:rsidRPr="007E00B2">
          <w:rPr>
            <w:rStyle w:val="ad"/>
            <w:webHidden/>
          </w:rPr>
          <w:instrText xml:space="preserve"> PAGEREF _Toc43161795 \h </w:instrText>
        </w:r>
        <w:r w:rsidR="004603FA" w:rsidRPr="007E00B2">
          <w:rPr>
            <w:rStyle w:val="ad"/>
            <w:webHidden/>
          </w:rPr>
        </w:r>
        <w:r w:rsidR="004603FA" w:rsidRPr="007E00B2">
          <w:rPr>
            <w:rStyle w:val="ad"/>
            <w:webHidden/>
          </w:rPr>
          <w:fldChar w:fldCharType="separate"/>
        </w:r>
        <w:r w:rsidR="002474CE">
          <w:rPr>
            <w:rStyle w:val="ad"/>
            <w:noProof/>
            <w:webHidden/>
          </w:rPr>
          <w:t>25</w:t>
        </w:r>
        <w:r w:rsidR="004603FA" w:rsidRPr="007E00B2">
          <w:rPr>
            <w:rStyle w:val="ad"/>
            <w:webHidden/>
          </w:rPr>
          <w:fldChar w:fldCharType="end"/>
        </w:r>
      </w:hyperlink>
    </w:p>
    <w:p w14:paraId="73FC48B8" w14:textId="1FAF015E" w:rsidR="004603FA" w:rsidRPr="007E00B2" w:rsidRDefault="000617A4" w:rsidP="006500C6">
      <w:pPr>
        <w:pStyle w:val="31"/>
        <w:tabs>
          <w:tab w:val="right" w:leader="middleDot" w:pos="8296"/>
        </w:tabs>
        <w:spacing w:before="156" w:after="156" w:line="460" w:lineRule="atLeast"/>
        <w:ind w:leftChars="300" w:left="720" w:firstLineChars="100" w:firstLine="280"/>
        <w:rPr>
          <w:rStyle w:val="ad"/>
        </w:rPr>
      </w:pPr>
      <w:hyperlink w:anchor="_Toc43161796" w:history="1">
        <w:r w:rsidR="004603FA" w:rsidRPr="008A631C">
          <w:rPr>
            <w:rStyle w:val="ad"/>
            <w:noProof/>
          </w:rPr>
          <w:t>二、保持与改进原则</w:t>
        </w:r>
        <w:r w:rsidR="004603FA" w:rsidRPr="007E00B2">
          <w:rPr>
            <w:rStyle w:val="ad"/>
            <w:webHidden/>
          </w:rPr>
          <w:tab/>
        </w:r>
        <w:r w:rsidR="004603FA" w:rsidRPr="007E00B2">
          <w:rPr>
            <w:rStyle w:val="ad"/>
            <w:webHidden/>
          </w:rPr>
          <w:fldChar w:fldCharType="begin"/>
        </w:r>
        <w:r w:rsidR="004603FA" w:rsidRPr="007E00B2">
          <w:rPr>
            <w:rStyle w:val="ad"/>
            <w:webHidden/>
          </w:rPr>
          <w:instrText xml:space="preserve"> PAGEREF _Toc43161796 \h </w:instrText>
        </w:r>
        <w:r w:rsidR="004603FA" w:rsidRPr="007E00B2">
          <w:rPr>
            <w:rStyle w:val="ad"/>
            <w:webHidden/>
          </w:rPr>
        </w:r>
        <w:r w:rsidR="004603FA" w:rsidRPr="007E00B2">
          <w:rPr>
            <w:rStyle w:val="ad"/>
            <w:webHidden/>
          </w:rPr>
          <w:fldChar w:fldCharType="separate"/>
        </w:r>
        <w:r w:rsidR="002474CE">
          <w:rPr>
            <w:rStyle w:val="ad"/>
            <w:noProof/>
            <w:webHidden/>
          </w:rPr>
          <w:t>25</w:t>
        </w:r>
        <w:r w:rsidR="004603FA" w:rsidRPr="007E00B2">
          <w:rPr>
            <w:rStyle w:val="ad"/>
            <w:webHidden/>
          </w:rPr>
          <w:fldChar w:fldCharType="end"/>
        </w:r>
      </w:hyperlink>
    </w:p>
    <w:p w14:paraId="307EB979" w14:textId="41F44D20" w:rsidR="004603FA" w:rsidRPr="007E00B2" w:rsidRDefault="000617A4" w:rsidP="006500C6">
      <w:pPr>
        <w:pStyle w:val="31"/>
        <w:tabs>
          <w:tab w:val="right" w:leader="middleDot" w:pos="8296"/>
        </w:tabs>
        <w:spacing w:before="156" w:after="156" w:line="460" w:lineRule="atLeast"/>
        <w:ind w:leftChars="300" w:left="720" w:firstLineChars="100" w:firstLine="280"/>
        <w:rPr>
          <w:rStyle w:val="ad"/>
        </w:rPr>
      </w:pPr>
      <w:hyperlink w:anchor="_Toc43161797" w:history="1">
        <w:r w:rsidR="004603FA" w:rsidRPr="008A631C">
          <w:rPr>
            <w:rStyle w:val="ad"/>
            <w:noProof/>
          </w:rPr>
          <w:t>三、便于理解原则</w:t>
        </w:r>
        <w:r w:rsidR="004603FA" w:rsidRPr="007E00B2">
          <w:rPr>
            <w:rStyle w:val="ad"/>
            <w:webHidden/>
          </w:rPr>
          <w:tab/>
        </w:r>
        <w:r w:rsidR="004603FA" w:rsidRPr="007E00B2">
          <w:rPr>
            <w:rStyle w:val="ad"/>
            <w:webHidden/>
          </w:rPr>
          <w:fldChar w:fldCharType="begin"/>
        </w:r>
        <w:r w:rsidR="004603FA" w:rsidRPr="007E00B2">
          <w:rPr>
            <w:rStyle w:val="ad"/>
            <w:webHidden/>
          </w:rPr>
          <w:instrText xml:space="preserve"> PAGEREF _Toc43161797 \h </w:instrText>
        </w:r>
        <w:r w:rsidR="004603FA" w:rsidRPr="007E00B2">
          <w:rPr>
            <w:rStyle w:val="ad"/>
            <w:webHidden/>
          </w:rPr>
        </w:r>
        <w:r w:rsidR="004603FA" w:rsidRPr="007E00B2">
          <w:rPr>
            <w:rStyle w:val="ad"/>
            <w:webHidden/>
          </w:rPr>
          <w:fldChar w:fldCharType="separate"/>
        </w:r>
        <w:r w:rsidR="002474CE">
          <w:rPr>
            <w:rStyle w:val="ad"/>
            <w:noProof/>
            <w:webHidden/>
          </w:rPr>
          <w:t>26</w:t>
        </w:r>
        <w:r w:rsidR="004603FA" w:rsidRPr="007E00B2">
          <w:rPr>
            <w:rStyle w:val="ad"/>
            <w:webHidden/>
          </w:rPr>
          <w:fldChar w:fldCharType="end"/>
        </w:r>
      </w:hyperlink>
    </w:p>
    <w:p w14:paraId="089E2FE7" w14:textId="2495B099" w:rsidR="004603FA" w:rsidRDefault="000617A4" w:rsidP="006500C6">
      <w:pPr>
        <w:pStyle w:val="21"/>
        <w:tabs>
          <w:tab w:val="right" w:leader="middleDot" w:pos="8296"/>
        </w:tabs>
        <w:spacing w:before="156" w:after="156" w:line="460" w:lineRule="atLeast"/>
        <w:ind w:leftChars="150" w:left="360" w:firstLineChars="50" w:firstLine="140"/>
        <w:rPr>
          <w:rFonts w:asciiTheme="minorHAnsi" w:eastAsiaTheme="minorEastAsia" w:hAnsiTheme="minorHAnsi" w:cstheme="minorBidi"/>
          <w:noProof/>
          <w:kern w:val="2"/>
          <w:sz w:val="21"/>
        </w:rPr>
      </w:pPr>
      <w:hyperlink w:anchor="_Toc43161798" w:history="1">
        <w:r w:rsidR="004603FA" w:rsidRPr="006500C6">
          <w:rPr>
            <w:rStyle w:val="ad"/>
            <w:noProof/>
          </w:rPr>
          <w:t>第二</w:t>
        </w:r>
        <w:r w:rsidR="004603FA" w:rsidRPr="008A631C">
          <w:rPr>
            <w:rStyle w:val="ad"/>
            <w:noProof/>
          </w:rPr>
          <w:t>节</w:t>
        </w:r>
        <w:r w:rsidR="004603FA" w:rsidRPr="008A631C">
          <w:rPr>
            <w:rStyle w:val="ad"/>
            <w:noProof/>
          </w:rPr>
          <w:t xml:space="preserve"> </w:t>
        </w:r>
        <w:r w:rsidR="004603FA" w:rsidRPr="008A631C">
          <w:rPr>
            <w:rStyle w:val="ad"/>
            <w:noProof/>
          </w:rPr>
          <w:t>作业成本法应用于中间业务成本核算的程序与方法</w:t>
        </w:r>
        <w:r w:rsidR="004603FA">
          <w:rPr>
            <w:noProof/>
            <w:webHidden/>
          </w:rPr>
          <w:tab/>
        </w:r>
        <w:r w:rsidR="004603FA">
          <w:rPr>
            <w:noProof/>
            <w:webHidden/>
          </w:rPr>
          <w:fldChar w:fldCharType="begin"/>
        </w:r>
        <w:r w:rsidR="004603FA">
          <w:rPr>
            <w:noProof/>
            <w:webHidden/>
          </w:rPr>
          <w:instrText xml:space="preserve"> PAGEREF _Toc43161798 \h </w:instrText>
        </w:r>
        <w:r w:rsidR="004603FA">
          <w:rPr>
            <w:noProof/>
            <w:webHidden/>
          </w:rPr>
        </w:r>
        <w:r w:rsidR="004603FA">
          <w:rPr>
            <w:noProof/>
            <w:webHidden/>
          </w:rPr>
          <w:fldChar w:fldCharType="separate"/>
        </w:r>
        <w:r w:rsidR="002474CE">
          <w:rPr>
            <w:noProof/>
            <w:webHidden/>
          </w:rPr>
          <w:t>26</w:t>
        </w:r>
        <w:r w:rsidR="004603FA">
          <w:rPr>
            <w:noProof/>
            <w:webHidden/>
          </w:rPr>
          <w:fldChar w:fldCharType="end"/>
        </w:r>
      </w:hyperlink>
    </w:p>
    <w:p w14:paraId="37A05555" w14:textId="5106D3F6" w:rsidR="004603FA" w:rsidRPr="007E00B2" w:rsidRDefault="000617A4" w:rsidP="006500C6">
      <w:pPr>
        <w:pStyle w:val="31"/>
        <w:tabs>
          <w:tab w:val="right" w:leader="middleDot" w:pos="8296"/>
        </w:tabs>
        <w:spacing w:before="156" w:after="156" w:line="460" w:lineRule="atLeast"/>
        <w:ind w:leftChars="300" w:left="720" w:firstLineChars="100" w:firstLine="280"/>
        <w:rPr>
          <w:rStyle w:val="ad"/>
        </w:rPr>
      </w:pPr>
      <w:hyperlink w:anchor="_Toc43161799" w:history="1">
        <w:r w:rsidR="004603FA" w:rsidRPr="008A631C">
          <w:rPr>
            <w:rStyle w:val="ad"/>
            <w:noProof/>
          </w:rPr>
          <w:t>一、确认中间业务资源</w:t>
        </w:r>
        <w:r w:rsidR="004603FA" w:rsidRPr="007E00B2">
          <w:rPr>
            <w:rStyle w:val="ad"/>
            <w:webHidden/>
          </w:rPr>
          <w:tab/>
        </w:r>
        <w:r w:rsidR="004603FA" w:rsidRPr="007E00B2">
          <w:rPr>
            <w:rStyle w:val="ad"/>
            <w:webHidden/>
          </w:rPr>
          <w:fldChar w:fldCharType="begin"/>
        </w:r>
        <w:r w:rsidR="004603FA" w:rsidRPr="007E00B2">
          <w:rPr>
            <w:rStyle w:val="ad"/>
            <w:webHidden/>
          </w:rPr>
          <w:instrText xml:space="preserve"> PAGEREF _Toc43161799 \h </w:instrText>
        </w:r>
        <w:r w:rsidR="004603FA" w:rsidRPr="007E00B2">
          <w:rPr>
            <w:rStyle w:val="ad"/>
            <w:webHidden/>
          </w:rPr>
        </w:r>
        <w:r w:rsidR="004603FA" w:rsidRPr="007E00B2">
          <w:rPr>
            <w:rStyle w:val="ad"/>
            <w:webHidden/>
          </w:rPr>
          <w:fldChar w:fldCharType="separate"/>
        </w:r>
        <w:r w:rsidR="002474CE">
          <w:rPr>
            <w:rStyle w:val="ad"/>
            <w:noProof/>
            <w:webHidden/>
          </w:rPr>
          <w:t>26</w:t>
        </w:r>
        <w:r w:rsidR="004603FA" w:rsidRPr="007E00B2">
          <w:rPr>
            <w:rStyle w:val="ad"/>
            <w:webHidden/>
          </w:rPr>
          <w:fldChar w:fldCharType="end"/>
        </w:r>
      </w:hyperlink>
    </w:p>
    <w:p w14:paraId="1CF6825C" w14:textId="7242EAFE" w:rsidR="004603FA" w:rsidRPr="007E00B2" w:rsidRDefault="000617A4" w:rsidP="006500C6">
      <w:pPr>
        <w:pStyle w:val="31"/>
        <w:tabs>
          <w:tab w:val="right" w:leader="middleDot" w:pos="8296"/>
        </w:tabs>
        <w:spacing w:before="156" w:after="156" w:line="460" w:lineRule="atLeast"/>
        <w:ind w:leftChars="300" w:left="720" w:firstLineChars="100" w:firstLine="280"/>
        <w:rPr>
          <w:rStyle w:val="ad"/>
        </w:rPr>
      </w:pPr>
      <w:hyperlink w:anchor="_Toc43161800" w:history="1">
        <w:r w:rsidR="004603FA" w:rsidRPr="008A631C">
          <w:rPr>
            <w:rStyle w:val="ad"/>
            <w:noProof/>
          </w:rPr>
          <w:t>二、分析确认作业及动因</w:t>
        </w:r>
        <w:r w:rsidR="004603FA" w:rsidRPr="007E00B2">
          <w:rPr>
            <w:rStyle w:val="ad"/>
            <w:webHidden/>
          </w:rPr>
          <w:tab/>
        </w:r>
        <w:r w:rsidR="004603FA" w:rsidRPr="007E00B2">
          <w:rPr>
            <w:rStyle w:val="ad"/>
            <w:webHidden/>
          </w:rPr>
          <w:fldChar w:fldCharType="begin"/>
        </w:r>
        <w:r w:rsidR="004603FA" w:rsidRPr="007E00B2">
          <w:rPr>
            <w:rStyle w:val="ad"/>
            <w:webHidden/>
          </w:rPr>
          <w:instrText xml:space="preserve"> PAGEREF _Toc43161800 \h </w:instrText>
        </w:r>
        <w:r w:rsidR="004603FA" w:rsidRPr="007E00B2">
          <w:rPr>
            <w:rStyle w:val="ad"/>
            <w:webHidden/>
          </w:rPr>
        </w:r>
        <w:r w:rsidR="004603FA" w:rsidRPr="007E00B2">
          <w:rPr>
            <w:rStyle w:val="ad"/>
            <w:webHidden/>
          </w:rPr>
          <w:fldChar w:fldCharType="separate"/>
        </w:r>
        <w:r w:rsidR="002474CE">
          <w:rPr>
            <w:rStyle w:val="ad"/>
            <w:noProof/>
            <w:webHidden/>
          </w:rPr>
          <w:t>28</w:t>
        </w:r>
        <w:r w:rsidR="004603FA" w:rsidRPr="007E00B2">
          <w:rPr>
            <w:rStyle w:val="ad"/>
            <w:webHidden/>
          </w:rPr>
          <w:fldChar w:fldCharType="end"/>
        </w:r>
      </w:hyperlink>
    </w:p>
    <w:p w14:paraId="37F3CD27" w14:textId="42A87777" w:rsidR="004603FA" w:rsidRPr="007E00B2" w:rsidRDefault="000617A4" w:rsidP="006500C6">
      <w:pPr>
        <w:pStyle w:val="31"/>
        <w:tabs>
          <w:tab w:val="right" w:leader="middleDot" w:pos="8296"/>
        </w:tabs>
        <w:spacing w:before="156" w:after="156" w:line="460" w:lineRule="atLeast"/>
        <w:ind w:leftChars="300" w:left="720" w:firstLineChars="100" w:firstLine="280"/>
        <w:rPr>
          <w:rStyle w:val="ad"/>
        </w:rPr>
      </w:pPr>
      <w:hyperlink w:anchor="_Toc43161801" w:history="1">
        <w:r w:rsidR="004603FA" w:rsidRPr="008A631C">
          <w:rPr>
            <w:rStyle w:val="ad"/>
            <w:noProof/>
          </w:rPr>
          <w:t>三、选择资源动因并分配资源耗费</w:t>
        </w:r>
        <w:r w:rsidR="004603FA" w:rsidRPr="007E00B2">
          <w:rPr>
            <w:rStyle w:val="ad"/>
            <w:webHidden/>
          </w:rPr>
          <w:tab/>
        </w:r>
        <w:r w:rsidR="004603FA" w:rsidRPr="007E00B2">
          <w:rPr>
            <w:rStyle w:val="ad"/>
            <w:webHidden/>
          </w:rPr>
          <w:fldChar w:fldCharType="begin"/>
        </w:r>
        <w:r w:rsidR="004603FA" w:rsidRPr="007E00B2">
          <w:rPr>
            <w:rStyle w:val="ad"/>
            <w:webHidden/>
          </w:rPr>
          <w:instrText xml:space="preserve"> PAGEREF _Toc43161801 \h </w:instrText>
        </w:r>
        <w:r w:rsidR="004603FA" w:rsidRPr="007E00B2">
          <w:rPr>
            <w:rStyle w:val="ad"/>
            <w:webHidden/>
          </w:rPr>
        </w:r>
        <w:r w:rsidR="004603FA" w:rsidRPr="007E00B2">
          <w:rPr>
            <w:rStyle w:val="ad"/>
            <w:webHidden/>
          </w:rPr>
          <w:fldChar w:fldCharType="separate"/>
        </w:r>
        <w:r w:rsidR="002474CE">
          <w:rPr>
            <w:rStyle w:val="ad"/>
            <w:noProof/>
            <w:webHidden/>
          </w:rPr>
          <w:t>29</w:t>
        </w:r>
        <w:r w:rsidR="004603FA" w:rsidRPr="007E00B2">
          <w:rPr>
            <w:rStyle w:val="ad"/>
            <w:webHidden/>
          </w:rPr>
          <w:fldChar w:fldCharType="end"/>
        </w:r>
      </w:hyperlink>
    </w:p>
    <w:p w14:paraId="1F1220D2" w14:textId="03F05376" w:rsidR="004603FA" w:rsidRPr="007E00B2" w:rsidRDefault="000617A4" w:rsidP="006500C6">
      <w:pPr>
        <w:pStyle w:val="31"/>
        <w:tabs>
          <w:tab w:val="right" w:leader="middleDot" w:pos="8296"/>
        </w:tabs>
        <w:spacing w:before="156" w:after="156" w:line="460" w:lineRule="atLeast"/>
        <w:ind w:leftChars="300" w:left="720" w:firstLineChars="100" w:firstLine="280"/>
        <w:rPr>
          <w:rStyle w:val="ad"/>
        </w:rPr>
      </w:pPr>
      <w:hyperlink w:anchor="_Toc43161802" w:history="1">
        <w:r w:rsidR="004603FA" w:rsidRPr="008A631C">
          <w:rPr>
            <w:rStyle w:val="ad"/>
            <w:noProof/>
          </w:rPr>
          <w:t>四、选择作业动因计算产品成本</w:t>
        </w:r>
        <w:r w:rsidR="004603FA" w:rsidRPr="007E00B2">
          <w:rPr>
            <w:rStyle w:val="ad"/>
            <w:webHidden/>
          </w:rPr>
          <w:tab/>
        </w:r>
        <w:r w:rsidR="004603FA" w:rsidRPr="007E00B2">
          <w:rPr>
            <w:rStyle w:val="ad"/>
            <w:webHidden/>
          </w:rPr>
          <w:fldChar w:fldCharType="begin"/>
        </w:r>
        <w:r w:rsidR="004603FA" w:rsidRPr="007E00B2">
          <w:rPr>
            <w:rStyle w:val="ad"/>
            <w:webHidden/>
          </w:rPr>
          <w:instrText xml:space="preserve"> PAGEREF _Toc43161802 \h </w:instrText>
        </w:r>
        <w:r w:rsidR="004603FA" w:rsidRPr="007E00B2">
          <w:rPr>
            <w:rStyle w:val="ad"/>
            <w:webHidden/>
          </w:rPr>
        </w:r>
        <w:r w:rsidR="004603FA" w:rsidRPr="007E00B2">
          <w:rPr>
            <w:rStyle w:val="ad"/>
            <w:webHidden/>
          </w:rPr>
          <w:fldChar w:fldCharType="separate"/>
        </w:r>
        <w:r w:rsidR="002474CE">
          <w:rPr>
            <w:rStyle w:val="ad"/>
            <w:noProof/>
            <w:webHidden/>
          </w:rPr>
          <w:t>30</w:t>
        </w:r>
        <w:r w:rsidR="004603FA" w:rsidRPr="007E00B2">
          <w:rPr>
            <w:rStyle w:val="ad"/>
            <w:webHidden/>
          </w:rPr>
          <w:fldChar w:fldCharType="end"/>
        </w:r>
      </w:hyperlink>
    </w:p>
    <w:p w14:paraId="1581CEFD" w14:textId="6C064B5A" w:rsidR="004603FA" w:rsidRDefault="000617A4" w:rsidP="006500C6">
      <w:pPr>
        <w:pStyle w:val="21"/>
        <w:tabs>
          <w:tab w:val="right" w:leader="middleDot" w:pos="8296"/>
        </w:tabs>
        <w:spacing w:before="156" w:after="156" w:line="460" w:lineRule="atLeast"/>
        <w:ind w:leftChars="150" w:left="360" w:firstLineChars="50" w:firstLine="140"/>
        <w:rPr>
          <w:rFonts w:asciiTheme="minorHAnsi" w:eastAsiaTheme="minorEastAsia" w:hAnsiTheme="minorHAnsi" w:cstheme="minorBidi"/>
          <w:noProof/>
          <w:kern w:val="2"/>
          <w:sz w:val="21"/>
        </w:rPr>
      </w:pPr>
      <w:hyperlink w:anchor="_Toc43161803" w:history="1">
        <w:r w:rsidR="004603FA" w:rsidRPr="006500C6">
          <w:rPr>
            <w:rStyle w:val="ad"/>
            <w:noProof/>
          </w:rPr>
          <w:t>第三</w:t>
        </w:r>
        <w:r w:rsidR="004603FA" w:rsidRPr="008A631C">
          <w:rPr>
            <w:rStyle w:val="ad"/>
            <w:noProof/>
          </w:rPr>
          <w:t>节</w:t>
        </w:r>
        <w:r w:rsidR="004603FA" w:rsidRPr="008A631C">
          <w:rPr>
            <w:rStyle w:val="ad"/>
            <w:noProof/>
          </w:rPr>
          <w:t xml:space="preserve"> </w:t>
        </w:r>
        <w:r w:rsidR="004603FA" w:rsidRPr="008A631C">
          <w:rPr>
            <w:rStyle w:val="ad"/>
            <w:noProof/>
          </w:rPr>
          <w:t>作业成本法应用于中间业务成本分析的程序与方法</w:t>
        </w:r>
        <w:r w:rsidR="004603FA">
          <w:rPr>
            <w:noProof/>
            <w:webHidden/>
          </w:rPr>
          <w:tab/>
        </w:r>
        <w:r w:rsidR="004603FA">
          <w:rPr>
            <w:noProof/>
            <w:webHidden/>
          </w:rPr>
          <w:fldChar w:fldCharType="begin"/>
        </w:r>
        <w:r w:rsidR="004603FA">
          <w:rPr>
            <w:noProof/>
            <w:webHidden/>
          </w:rPr>
          <w:instrText xml:space="preserve"> PAGEREF _Toc43161803 \h </w:instrText>
        </w:r>
        <w:r w:rsidR="004603FA">
          <w:rPr>
            <w:noProof/>
            <w:webHidden/>
          </w:rPr>
        </w:r>
        <w:r w:rsidR="004603FA">
          <w:rPr>
            <w:noProof/>
            <w:webHidden/>
          </w:rPr>
          <w:fldChar w:fldCharType="separate"/>
        </w:r>
        <w:r w:rsidR="002474CE">
          <w:rPr>
            <w:noProof/>
            <w:webHidden/>
          </w:rPr>
          <w:t>32</w:t>
        </w:r>
        <w:r w:rsidR="004603FA">
          <w:rPr>
            <w:noProof/>
            <w:webHidden/>
          </w:rPr>
          <w:fldChar w:fldCharType="end"/>
        </w:r>
      </w:hyperlink>
    </w:p>
    <w:p w14:paraId="2FEE8A51" w14:textId="49A0C51A" w:rsidR="004603FA" w:rsidRPr="007E00B2" w:rsidRDefault="000617A4" w:rsidP="006500C6">
      <w:pPr>
        <w:pStyle w:val="31"/>
        <w:tabs>
          <w:tab w:val="right" w:leader="middleDot" w:pos="8296"/>
        </w:tabs>
        <w:spacing w:before="156" w:after="156" w:line="460" w:lineRule="atLeast"/>
        <w:ind w:leftChars="300" w:left="720" w:firstLineChars="100" w:firstLine="280"/>
        <w:rPr>
          <w:rStyle w:val="ad"/>
        </w:rPr>
      </w:pPr>
      <w:hyperlink w:anchor="_Toc43161804" w:history="1">
        <w:r w:rsidR="004603FA" w:rsidRPr="008A631C">
          <w:rPr>
            <w:rStyle w:val="ad"/>
            <w:noProof/>
          </w:rPr>
          <w:t>一、制定作业成本标准</w:t>
        </w:r>
        <w:r w:rsidR="004603FA" w:rsidRPr="007E00B2">
          <w:rPr>
            <w:rStyle w:val="ad"/>
            <w:webHidden/>
          </w:rPr>
          <w:tab/>
        </w:r>
        <w:r w:rsidR="004603FA" w:rsidRPr="007E00B2">
          <w:rPr>
            <w:rStyle w:val="ad"/>
            <w:webHidden/>
          </w:rPr>
          <w:fldChar w:fldCharType="begin"/>
        </w:r>
        <w:r w:rsidR="004603FA" w:rsidRPr="007E00B2">
          <w:rPr>
            <w:rStyle w:val="ad"/>
            <w:webHidden/>
          </w:rPr>
          <w:instrText xml:space="preserve"> PAGEREF _Toc43161804 \h </w:instrText>
        </w:r>
        <w:r w:rsidR="004603FA" w:rsidRPr="007E00B2">
          <w:rPr>
            <w:rStyle w:val="ad"/>
            <w:webHidden/>
          </w:rPr>
        </w:r>
        <w:r w:rsidR="004603FA" w:rsidRPr="007E00B2">
          <w:rPr>
            <w:rStyle w:val="ad"/>
            <w:webHidden/>
          </w:rPr>
          <w:fldChar w:fldCharType="separate"/>
        </w:r>
        <w:r w:rsidR="002474CE">
          <w:rPr>
            <w:rStyle w:val="ad"/>
            <w:noProof/>
            <w:webHidden/>
          </w:rPr>
          <w:t>32</w:t>
        </w:r>
        <w:r w:rsidR="004603FA" w:rsidRPr="007E00B2">
          <w:rPr>
            <w:rStyle w:val="ad"/>
            <w:webHidden/>
          </w:rPr>
          <w:fldChar w:fldCharType="end"/>
        </w:r>
      </w:hyperlink>
    </w:p>
    <w:p w14:paraId="6D3D070F" w14:textId="69B6E0BB" w:rsidR="004603FA" w:rsidRPr="007E00B2" w:rsidRDefault="000617A4" w:rsidP="006500C6">
      <w:pPr>
        <w:pStyle w:val="31"/>
        <w:tabs>
          <w:tab w:val="right" w:leader="middleDot" w:pos="8296"/>
        </w:tabs>
        <w:spacing w:before="156" w:after="156" w:line="460" w:lineRule="atLeast"/>
        <w:ind w:leftChars="300" w:left="720" w:firstLineChars="100" w:firstLine="280"/>
        <w:rPr>
          <w:rStyle w:val="ad"/>
        </w:rPr>
      </w:pPr>
      <w:hyperlink w:anchor="_Toc43161805" w:history="1">
        <w:r w:rsidR="004603FA" w:rsidRPr="008A631C">
          <w:rPr>
            <w:rStyle w:val="ad"/>
            <w:noProof/>
          </w:rPr>
          <w:t>二、监督作业成本形成</w:t>
        </w:r>
        <w:r w:rsidR="004603FA" w:rsidRPr="007E00B2">
          <w:rPr>
            <w:rStyle w:val="ad"/>
            <w:webHidden/>
          </w:rPr>
          <w:tab/>
        </w:r>
        <w:r w:rsidR="004603FA" w:rsidRPr="007E00B2">
          <w:rPr>
            <w:rStyle w:val="ad"/>
            <w:webHidden/>
          </w:rPr>
          <w:fldChar w:fldCharType="begin"/>
        </w:r>
        <w:r w:rsidR="004603FA" w:rsidRPr="007E00B2">
          <w:rPr>
            <w:rStyle w:val="ad"/>
            <w:webHidden/>
          </w:rPr>
          <w:instrText xml:space="preserve"> PAGEREF _Toc43161805 \h </w:instrText>
        </w:r>
        <w:r w:rsidR="004603FA" w:rsidRPr="007E00B2">
          <w:rPr>
            <w:rStyle w:val="ad"/>
            <w:webHidden/>
          </w:rPr>
        </w:r>
        <w:r w:rsidR="004603FA" w:rsidRPr="007E00B2">
          <w:rPr>
            <w:rStyle w:val="ad"/>
            <w:webHidden/>
          </w:rPr>
          <w:fldChar w:fldCharType="separate"/>
        </w:r>
        <w:r w:rsidR="002474CE">
          <w:rPr>
            <w:rStyle w:val="ad"/>
            <w:noProof/>
            <w:webHidden/>
          </w:rPr>
          <w:t>33</w:t>
        </w:r>
        <w:r w:rsidR="004603FA" w:rsidRPr="007E00B2">
          <w:rPr>
            <w:rStyle w:val="ad"/>
            <w:webHidden/>
          </w:rPr>
          <w:fldChar w:fldCharType="end"/>
        </w:r>
      </w:hyperlink>
    </w:p>
    <w:p w14:paraId="5944CF25" w14:textId="30DF2067" w:rsidR="004603FA" w:rsidRDefault="000617A4" w:rsidP="004603FA">
      <w:pPr>
        <w:pStyle w:val="11"/>
        <w:tabs>
          <w:tab w:val="right" w:leader="middleDot" w:pos="8296"/>
        </w:tabs>
        <w:spacing w:before="156" w:after="156" w:line="460" w:lineRule="atLeast"/>
        <w:rPr>
          <w:rFonts w:asciiTheme="minorHAnsi" w:eastAsiaTheme="minorEastAsia" w:hAnsiTheme="minorHAnsi" w:cstheme="minorBidi"/>
          <w:noProof/>
          <w:kern w:val="2"/>
          <w:sz w:val="21"/>
        </w:rPr>
      </w:pPr>
      <w:hyperlink w:anchor="_Toc43161806" w:history="1">
        <w:r w:rsidR="004603FA" w:rsidRPr="008A631C">
          <w:rPr>
            <w:rStyle w:val="ad"/>
            <w:noProof/>
          </w:rPr>
          <w:t>第六章</w:t>
        </w:r>
        <w:r w:rsidR="004603FA" w:rsidRPr="008A631C">
          <w:rPr>
            <w:rStyle w:val="ad"/>
            <w:noProof/>
          </w:rPr>
          <w:t xml:space="preserve"> A</w:t>
        </w:r>
        <w:r w:rsidR="004603FA" w:rsidRPr="008A631C">
          <w:rPr>
            <w:rStyle w:val="ad"/>
            <w:noProof/>
          </w:rPr>
          <w:t>银行银行卡业务应用作业成本法进行成本管理的应用</w:t>
        </w:r>
        <w:r w:rsidR="004603FA">
          <w:rPr>
            <w:noProof/>
            <w:webHidden/>
          </w:rPr>
          <w:tab/>
        </w:r>
        <w:r w:rsidR="004603FA">
          <w:rPr>
            <w:noProof/>
            <w:webHidden/>
          </w:rPr>
          <w:fldChar w:fldCharType="begin"/>
        </w:r>
        <w:r w:rsidR="004603FA">
          <w:rPr>
            <w:noProof/>
            <w:webHidden/>
          </w:rPr>
          <w:instrText xml:space="preserve"> PAGEREF _Toc43161806 \h </w:instrText>
        </w:r>
        <w:r w:rsidR="004603FA">
          <w:rPr>
            <w:noProof/>
            <w:webHidden/>
          </w:rPr>
        </w:r>
        <w:r w:rsidR="004603FA">
          <w:rPr>
            <w:noProof/>
            <w:webHidden/>
          </w:rPr>
          <w:fldChar w:fldCharType="separate"/>
        </w:r>
        <w:r w:rsidR="002474CE">
          <w:rPr>
            <w:noProof/>
            <w:webHidden/>
          </w:rPr>
          <w:t>35</w:t>
        </w:r>
        <w:r w:rsidR="004603FA">
          <w:rPr>
            <w:noProof/>
            <w:webHidden/>
          </w:rPr>
          <w:fldChar w:fldCharType="end"/>
        </w:r>
      </w:hyperlink>
    </w:p>
    <w:p w14:paraId="3FCBB2A8" w14:textId="1CA52CF5" w:rsidR="004603FA" w:rsidRDefault="000617A4" w:rsidP="006500C6">
      <w:pPr>
        <w:pStyle w:val="21"/>
        <w:tabs>
          <w:tab w:val="right" w:leader="middleDot" w:pos="8296"/>
        </w:tabs>
        <w:spacing w:before="156" w:after="156" w:line="460" w:lineRule="atLeast"/>
        <w:ind w:leftChars="150" w:left="360" w:firstLineChars="50" w:firstLine="140"/>
        <w:rPr>
          <w:rFonts w:asciiTheme="minorHAnsi" w:eastAsiaTheme="minorEastAsia" w:hAnsiTheme="minorHAnsi" w:cstheme="minorBidi"/>
          <w:noProof/>
          <w:kern w:val="2"/>
          <w:sz w:val="21"/>
        </w:rPr>
      </w:pPr>
      <w:hyperlink w:anchor="_Toc43161807" w:history="1">
        <w:r w:rsidR="004603FA" w:rsidRPr="006500C6">
          <w:rPr>
            <w:rStyle w:val="ad"/>
            <w:noProof/>
          </w:rPr>
          <w:t>第一</w:t>
        </w:r>
        <w:r w:rsidR="004603FA" w:rsidRPr="008A631C">
          <w:rPr>
            <w:rStyle w:val="ad"/>
            <w:noProof/>
          </w:rPr>
          <w:t>节</w:t>
        </w:r>
        <w:r w:rsidR="004603FA" w:rsidRPr="008A631C">
          <w:rPr>
            <w:rStyle w:val="ad"/>
            <w:noProof/>
          </w:rPr>
          <w:t xml:space="preserve"> A</w:t>
        </w:r>
        <w:r w:rsidR="004603FA" w:rsidRPr="008A631C">
          <w:rPr>
            <w:rStyle w:val="ad"/>
            <w:noProof/>
          </w:rPr>
          <w:t>银行银行卡业务状况</w:t>
        </w:r>
        <w:r w:rsidR="004603FA">
          <w:rPr>
            <w:noProof/>
            <w:webHidden/>
          </w:rPr>
          <w:tab/>
        </w:r>
        <w:r w:rsidR="004603FA">
          <w:rPr>
            <w:noProof/>
            <w:webHidden/>
          </w:rPr>
          <w:fldChar w:fldCharType="begin"/>
        </w:r>
        <w:r w:rsidR="004603FA">
          <w:rPr>
            <w:noProof/>
            <w:webHidden/>
          </w:rPr>
          <w:instrText xml:space="preserve"> PAGEREF _Toc43161807 \h </w:instrText>
        </w:r>
        <w:r w:rsidR="004603FA">
          <w:rPr>
            <w:noProof/>
            <w:webHidden/>
          </w:rPr>
        </w:r>
        <w:r w:rsidR="004603FA">
          <w:rPr>
            <w:noProof/>
            <w:webHidden/>
          </w:rPr>
          <w:fldChar w:fldCharType="separate"/>
        </w:r>
        <w:r w:rsidR="002474CE">
          <w:rPr>
            <w:noProof/>
            <w:webHidden/>
          </w:rPr>
          <w:t>35</w:t>
        </w:r>
        <w:r w:rsidR="004603FA">
          <w:rPr>
            <w:noProof/>
            <w:webHidden/>
          </w:rPr>
          <w:fldChar w:fldCharType="end"/>
        </w:r>
      </w:hyperlink>
    </w:p>
    <w:p w14:paraId="0491A64F" w14:textId="19725AE3" w:rsidR="004603FA" w:rsidRDefault="000617A4" w:rsidP="006500C6">
      <w:pPr>
        <w:pStyle w:val="21"/>
        <w:tabs>
          <w:tab w:val="right" w:leader="middleDot" w:pos="8296"/>
        </w:tabs>
        <w:spacing w:before="156" w:after="156" w:line="460" w:lineRule="atLeast"/>
        <w:ind w:leftChars="150" w:left="360" w:firstLineChars="50" w:firstLine="140"/>
        <w:rPr>
          <w:rFonts w:asciiTheme="minorHAnsi" w:eastAsiaTheme="minorEastAsia" w:hAnsiTheme="minorHAnsi" w:cstheme="minorBidi"/>
          <w:noProof/>
          <w:kern w:val="2"/>
          <w:sz w:val="21"/>
        </w:rPr>
      </w:pPr>
      <w:hyperlink w:anchor="_Toc43161808" w:history="1">
        <w:r w:rsidR="004603FA" w:rsidRPr="006500C6">
          <w:rPr>
            <w:rStyle w:val="ad"/>
            <w:noProof/>
          </w:rPr>
          <w:t>第二</w:t>
        </w:r>
        <w:r w:rsidR="004603FA" w:rsidRPr="008A631C">
          <w:rPr>
            <w:rStyle w:val="ad"/>
            <w:noProof/>
          </w:rPr>
          <w:t>节</w:t>
        </w:r>
        <w:r w:rsidR="004603FA" w:rsidRPr="008A631C">
          <w:rPr>
            <w:rStyle w:val="ad"/>
            <w:noProof/>
          </w:rPr>
          <w:t xml:space="preserve"> </w:t>
        </w:r>
        <w:r w:rsidR="004603FA" w:rsidRPr="008A631C">
          <w:rPr>
            <w:rStyle w:val="ad"/>
            <w:noProof/>
          </w:rPr>
          <w:t>作业成本法下银行卡业务的成本核算</w:t>
        </w:r>
        <w:r w:rsidR="004603FA">
          <w:rPr>
            <w:noProof/>
            <w:webHidden/>
          </w:rPr>
          <w:tab/>
        </w:r>
        <w:r w:rsidR="004603FA">
          <w:rPr>
            <w:noProof/>
            <w:webHidden/>
          </w:rPr>
          <w:fldChar w:fldCharType="begin"/>
        </w:r>
        <w:r w:rsidR="004603FA">
          <w:rPr>
            <w:noProof/>
            <w:webHidden/>
          </w:rPr>
          <w:instrText xml:space="preserve"> PAGEREF _Toc43161808 \h </w:instrText>
        </w:r>
        <w:r w:rsidR="004603FA">
          <w:rPr>
            <w:noProof/>
            <w:webHidden/>
          </w:rPr>
        </w:r>
        <w:r w:rsidR="004603FA">
          <w:rPr>
            <w:noProof/>
            <w:webHidden/>
          </w:rPr>
          <w:fldChar w:fldCharType="separate"/>
        </w:r>
        <w:r w:rsidR="002474CE">
          <w:rPr>
            <w:noProof/>
            <w:webHidden/>
          </w:rPr>
          <w:t>35</w:t>
        </w:r>
        <w:r w:rsidR="004603FA">
          <w:rPr>
            <w:noProof/>
            <w:webHidden/>
          </w:rPr>
          <w:fldChar w:fldCharType="end"/>
        </w:r>
      </w:hyperlink>
    </w:p>
    <w:p w14:paraId="62A5DEEB" w14:textId="78E704B3" w:rsidR="004603FA" w:rsidRDefault="000617A4" w:rsidP="006500C6">
      <w:pPr>
        <w:pStyle w:val="31"/>
        <w:tabs>
          <w:tab w:val="right" w:leader="middleDot" w:pos="8296"/>
        </w:tabs>
        <w:spacing w:before="156" w:after="156" w:line="460" w:lineRule="atLeast"/>
        <w:ind w:leftChars="300" w:left="720" w:firstLineChars="100" w:firstLine="280"/>
        <w:rPr>
          <w:rFonts w:asciiTheme="minorHAnsi" w:eastAsiaTheme="minorEastAsia" w:hAnsiTheme="minorHAnsi"/>
          <w:noProof/>
          <w:sz w:val="21"/>
        </w:rPr>
      </w:pPr>
      <w:hyperlink w:anchor="_Toc43161809" w:history="1">
        <w:r w:rsidR="004603FA" w:rsidRPr="008A631C">
          <w:rPr>
            <w:rStyle w:val="ad"/>
            <w:noProof/>
          </w:rPr>
          <w:t>一、确认资源并界定作业</w:t>
        </w:r>
        <w:r w:rsidR="004603FA">
          <w:rPr>
            <w:noProof/>
            <w:webHidden/>
          </w:rPr>
          <w:tab/>
        </w:r>
        <w:r w:rsidR="004603FA">
          <w:rPr>
            <w:noProof/>
            <w:webHidden/>
          </w:rPr>
          <w:fldChar w:fldCharType="begin"/>
        </w:r>
        <w:r w:rsidR="004603FA">
          <w:rPr>
            <w:noProof/>
            <w:webHidden/>
          </w:rPr>
          <w:instrText xml:space="preserve"> PAGEREF _Toc43161809 \h </w:instrText>
        </w:r>
        <w:r w:rsidR="004603FA">
          <w:rPr>
            <w:noProof/>
            <w:webHidden/>
          </w:rPr>
        </w:r>
        <w:r w:rsidR="004603FA">
          <w:rPr>
            <w:noProof/>
            <w:webHidden/>
          </w:rPr>
          <w:fldChar w:fldCharType="separate"/>
        </w:r>
        <w:r w:rsidR="002474CE">
          <w:rPr>
            <w:noProof/>
            <w:webHidden/>
          </w:rPr>
          <w:t>35</w:t>
        </w:r>
        <w:r w:rsidR="004603FA">
          <w:rPr>
            <w:noProof/>
            <w:webHidden/>
          </w:rPr>
          <w:fldChar w:fldCharType="end"/>
        </w:r>
      </w:hyperlink>
    </w:p>
    <w:p w14:paraId="1065BC62" w14:textId="59C52DB6" w:rsidR="004603FA" w:rsidRDefault="000617A4" w:rsidP="006500C6">
      <w:pPr>
        <w:pStyle w:val="31"/>
        <w:tabs>
          <w:tab w:val="right" w:leader="middleDot" w:pos="8296"/>
        </w:tabs>
        <w:spacing w:before="156" w:after="156" w:line="460" w:lineRule="atLeast"/>
        <w:ind w:leftChars="300" w:left="720" w:firstLineChars="100" w:firstLine="280"/>
        <w:rPr>
          <w:rFonts w:asciiTheme="minorHAnsi" w:eastAsiaTheme="minorEastAsia" w:hAnsiTheme="minorHAnsi"/>
          <w:noProof/>
          <w:sz w:val="21"/>
        </w:rPr>
      </w:pPr>
      <w:hyperlink w:anchor="_Toc43161810" w:history="1">
        <w:r w:rsidR="004603FA" w:rsidRPr="008A631C">
          <w:rPr>
            <w:rStyle w:val="ad"/>
            <w:noProof/>
          </w:rPr>
          <w:t>二、选择作业动因计算作业成本</w:t>
        </w:r>
        <w:r w:rsidR="004603FA">
          <w:rPr>
            <w:noProof/>
            <w:webHidden/>
          </w:rPr>
          <w:tab/>
        </w:r>
        <w:r w:rsidR="004603FA">
          <w:rPr>
            <w:noProof/>
            <w:webHidden/>
          </w:rPr>
          <w:fldChar w:fldCharType="begin"/>
        </w:r>
        <w:r w:rsidR="004603FA">
          <w:rPr>
            <w:noProof/>
            <w:webHidden/>
          </w:rPr>
          <w:instrText xml:space="preserve"> PAGEREF _Toc43161810 \h </w:instrText>
        </w:r>
        <w:r w:rsidR="004603FA">
          <w:rPr>
            <w:noProof/>
            <w:webHidden/>
          </w:rPr>
        </w:r>
        <w:r w:rsidR="004603FA">
          <w:rPr>
            <w:noProof/>
            <w:webHidden/>
          </w:rPr>
          <w:fldChar w:fldCharType="separate"/>
        </w:r>
        <w:r w:rsidR="002474CE">
          <w:rPr>
            <w:noProof/>
            <w:webHidden/>
          </w:rPr>
          <w:t>38</w:t>
        </w:r>
        <w:r w:rsidR="004603FA">
          <w:rPr>
            <w:noProof/>
            <w:webHidden/>
          </w:rPr>
          <w:fldChar w:fldCharType="end"/>
        </w:r>
      </w:hyperlink>
    </w:p>
    <w:p w14:paraId="29F8BB5E" w14:textId="12FFCBC9" w:rsidR="004603FA" w:rsidRDefault="000617A4" w:rsidP="006500C6">
      <w:pPr>
        <w:pStyle w:val="31"/>
        <w:tabs>
          <w:tab w:val="right" w:leader="middleDot" w:pos="8296"/>
        </w:tabs>
        <w:spacing w:before="156" w:after="156" w:line="460" w:lineRule="atLeast"/>
        <w:ind w:leftChars="300" w:left="720" w:firstLineChars="100" w:firstLine="280"/>
        <w:rPr>
          <w:rFonts w:asciiTheme="minorHAnsi" w:eastAsiaTheme="minorEastAsia" w:hAnsiTheme="minorHAnsi"/>
          <w:noProof/>
          <w:sz w:val="21"/>
        </w:rPr>
      </w:pPr>
      <w:hyperlink w:anchor="_Toc43161811" w:history="1">
        <w:r w:rsidR="004603FA" w:rsidRPr="008A631C">
          <w:rPr>
            <w:rStyle w:val="ad"/>
            <w:noProof/>
          </w:rPr>
          <w:t>三、实施作业成本法后银行卡业务成本分析</w:t>
        </w:r>
        <w:r w:rsidR="004603FA">
          <w:rPr>
            <w:noProof/>
            <w:webHidden/>
          </w:rPr>
          <w:tab/>
        </w:r>
        <w:r w:rsidR="004603FA">
          <w:rPr>
            <w:noProof/>
            <w:webHidden/>
          </w:rPr>
          <w:fldChar w:fldCharType="begin"/>
        </w:r>
        <w:r w:rsidR="004603FA">
          <w:rPr>
            <w:noProof/>
            <w:webHidden/>
          </w:rPr>
          <w:instrText xml:space="preserve"> PAGEREF _Toc43161811 \h </w:instrText>
        </w:r>
        <w:r w:rsidR="004603FA">
          <w:rPr>
            <w:noProof/>
            <w:webHidden/>
          </w:rPr>
        </w:r>
        <w:r w:rsidR="004603FA">
          <w:rPr>
            <w:noProof/>
            <w:webHidden/>
          </w:rPr>
          <w:fldChar w:fldCharType="separate"/>
        </w:r>
        <w:r w:rsidR="002474CE">
          <w:rPr>
            <w:noProof/>
            <w:webHidden/>
          </w:rPr>
          <w:t>40</w:t>
        </w:r>
        <w:r w:rsidR="004603FA">
          <w:rPr>
            <w:noProof/>
            <w:webHidden/>
          </w:rPr>
          <w:fldChar w:fldCharType="end"/>
        </w:r>
      </w:hyperlink>
    </w:p>
    <w:p w14:paraId="4638CEBA" w14:textId="0DE00331" w:rsidR="004603FA" w:rsidRDefault="000617A4" w:rsidP="006500C6">
      <w:pPr>
        <w:pStyle w:val="31"/>
        <w:tabs>
          <w:tab w:val="right" w:leader="middleDot" w:pos="8296"/>
        </w:tabs>
        <w:spacing w:before="156" w:after="156" w:line="460" w:lineRule="atLeast"/>
        <w:ind w:leftChars="300" w:left="720" w:firstLineChars="100" w:firstLine="280"/>
        <w:rPr>
          <w:rFonts w:asciiTheme="minorHAnsi" w:eastAsiaTheme="minorEastAsia" w:hAnsiTheme="minorHAnsi"/>
          <w:noProof/>
          <w:sz w:val="21"/>
        </w:rPr>
      </w:pPr>
      <w:hyperlink w:anchor="_Toc43161812" w:history="1">
        <w:r w:rsidR="004603FA" w:rsidRPr="008A631C">
          <w:rPr>
            <w:rStyle w:val="ad"/>
            <w:noProof/>
          </w:rPr>
          <w:t>四、案例总结</w:t>
        </w:r>
        <w:r w:rsidR="004603FA">
          <w:rPr>
            <w:noProof/>
            <w:webHidden/>
          </w:rPr>
          <w:tab/>
        </w:r>
        <w:r w:rsidR="004603FA">
          <w:rPr>
            <w:noProof/>
            <w:webHidden/>
          </w:rPr>
          <w:fldChar w:fldCharType="begin"/>
        </w:r>
        <w:r w:rsidR="004603FA">
          <w:rPr>
            <w:noProof/>
            <w:webHidden/>
          </w:rPr>
          <w:instrText xml:space="preserve"> PAGEREF _Toc43161812 \h </w:instrText>
        </w:r>
        <w:r w:rsidR="004603FA">
          <w:rPr>
            <w:noProof/>
            <w:webHidden/>
          </w:rPr>
        </w:r>
        <w:r w:rsidR="004603FA">
          <w:rPr>
            <w:noProof/>
            <w:webHidden/>
          </w:rPr>
          <w:fldChar w:fldCharType="separate"/>
        </w:r>
        <w:r w:rsidR="002474CE">
          <w:rPr>
            <w:noProof/>
            <w:webHidden/>
          </w:rPr>
          <w:t>42</w:t>
        </w:r>
        <w:r w:rsidR="004603FA">
          <w:rPr>
            <w:noProof/>
            <w:webHidden/>
          </w:rPr>
          <w:fldChar w:fldCharType="end"/>
        </w:r>
      </w:hyperlink>
    </w:p>
    <w:p w14:paraId="0C5F9DA6" w14:textId="6F03D07F" w:rsidR="004603FA" w:rsidRDefault="000617A4" w:rsidP="004603FA">
      <w:pPr>
        <w:pStyle w:val="11"/>
        <w:tabs>
          <w:tab w:val="right" w:leader="middleDot" w:pos="8296"/>
        </w:tabs>
        <w:spacing w:before="156" w:after="156" w:line="460" w:lineRule="atLeast"/>
        <w:rPr>
          <w:rFonts w:asciiTheme="minorHAnsi" w:eastAsiaTheme="minorEastAsia" w:hAnsiTheme="minorHAnsi" w:cstheme="minorBidi"/>
          <w:noProof/>
          <w:kern w:val="2"/>
          <w:sz w:val="21"/>
        </w:rPr>
      </w:pPr>
      <w:hyperlink w:anchor="_Toc43161813" w:history="1">
        <w:r w:rsidR="004603FA" w:rsidRPr="008A631C">
          <w:rPr>
            <w:rStyle w:val="ad"/>
            <w:noProof/>
          </w:rPr>
          <w:t>第七章</w:t>
        </w:r>
        <w:r w:rsidR="004603FA" w:rsidRPr="008A631C">
          <w:rPr>
            <w:rStyle w:val="ad"/>
            <w:noProof/>
          </w:rPr>
          <w:t xml:space="preserve"> </w:t>
        </w:r>
        <w:r w:rsidR="004603FA" w:rsidRPr="008A631C">
          <w:rPr>
            <w:rStyle w:val="ad"/>
            <w:noProof/>
          </w:rPr>
          <w:t>结论与展望</w:t>
        </w:r>
        <w:r w:rsidR="004603FA">
          <w:rPr>
            <w:noProof/>
            <w:webHidden/>
          </w:rPr>
          <w:tab/>
        </w:r>
        <w:r w:rsidR="004603FA">
          <w:rPr>
            <w:noProof/>
            <w:webHidden/>
          </w:rPr>
          <w:fldChar w:fldCharType="begin"/>
        </w:r>
        <w:r w:rsidR="004603FA">
          <w:rPr>
            <w:noProof/>
            <w:webHidden/>
          </w:rPr>
          <w:instrText xml:space="preserve"> PAGEREF _Toc43161813 \h </w:instrText>
        </w:r>
        <w:r w:rsidR="004603FA">
          <w:rPr>
            <w:noProof/>
            <w:webHidden/>
          </w:rPr>
        </w:r>
        <w:r w:rsidR="004603FA">
          <w:rPr>
            <w:noProof/>
            <w:webHidden/>
          </w:rPr>
          <w:fldChar w:fldCharType="separate"/>
        </w:r>
        <w:r w:rsidR="002474CE">
          <w:rPr>
            <w:noProof/>
            <w:webHidden/>
          </w:rPr>
          <w:t>45</w:t>
        </w:r>
        <w:r w:rsidR="004603FA">
          <w:rPr>
            <w:noProof/>
            <w:webHidden/>
          </w:rPr>
          <w:fldChar w:fldCharType="end"/>
        </w:r>
      </w:hyperlink>
    </w:p>
    <w:p w14:paraId="4B2FA83E" w14:textId="609ADD70" w:rsidR="004603FA" w:rsidRDefault="000617A4" w:rsidP="004603FA">
      <w:pPr>
        <w:pStyle w:val="11"/>
        <w:tabs>
          <w:tab w:val="right" w:leader="middleDot" w:pos="8296"/>
        </w:tabs>
        <w:spacing w:before="156" w:after="156" w:line="460" w:lineRule="atLeast"/>
        <w:rPr>
          <w:rFonts w:asciiTheme="minorHAnsi" w:eastAsiaTheme="minorEastAsia" w:hAnsiTheme="minorHAnsi" w:cstheme="minorBidi"/>
          <w:noProof/>
          <w:kern w:val="2"/>
          <w:sz w:val="21"/>
        </w:rPr>
      </w:pPr>
      <w:hyperlink w:anchor="_Toc43161814" w:history="1">
        <w:r w:rsidR="004603FA" w:rsidRPr="008A631C">
          <w:rPr>
            <w:rStyle w:val="ad"/>
            <w:rFonts w:ascii="仿宋" w:eastAsia="仿宋" w:hAnsi="仿宋"/>
            <w:noProof/>
          </w:rPr>
          <w:t>参考文献</w:t>
        </w:r>
        <w:r w:rsidR="004603FA">
          <w:rPr>
            <w:noProof/>
            <w:webHidden/>
          </w:rPr>
          <w:tab/>
        </w:r>
        <w:r w:rsidR="004603FA">
          <w:rPr>
            <w:noProof/>
            <w:webHidden/>
          </w:rPr>
          <w:fldChar w:fldCharType="begin"/>
        </w:r>
        <w:r w:rsidR="004603FA">
          <w:rPr>
            <w:noProof/>
            <w:webHidden/>
          </w:rPr>
          <w:instrText xml:space="preserve"> PAGEREF _Toc43161814 \h </w:instrText>
        </w:r>
        <w:r w:rsidR="004603FA">
          <w:rPr>
            <w:noProof/>
            <w:webHidden/>
          </w:rPr>
        </w:r>
        <w:r w:rsidR="004603FA">
          <w:rPr>
            <w:noProof/>
            <w:webHidden/>
          </w:rPr>
          <w:fldChar w:fldCharType="separate"/>
        </w:r>
        <w:r w:rsidR="002474CE">
          <w:rPr>
            <w:noProof/>
            <w:webHidden/>
          </w:rPr>
          <w:t>47</w:t>
        </w:r>
        <w:r w:rsidR="004603FA">
          <w:rPr>
            <w:noProof/>
            <w:webHidden/>
          </w:rPr>
          <w:fldChar w:fldCharType="end"/>
        </w:r>
      </w:hyperlink>
    </w:p>
    <w:p w14:paraId="7E56428A" w14:textId="6FD935C2" w:rsidR="004603FA" w:rsidRDefault="000617A4" w:rsidP="004603FA">
      <w:pPr>
        <w:pStyle w:val="11"/>
        <w:tabs>
          <w:tab w:val="right" w:leader="middleDot" w:pos="8296"/>
        </w:tabs>
        <w:spacing w:before="156" w:after="156" w:line="460" w:lineRule="atLeast"/>
        <w:rPr>
          <w:rStyle w:val="ad"/>
          <w:noProof/>
        </w:rPr>
      </w:pPr>
      <w:hyperlink w:anchor="_Toc43161815" w:history="1">
        <w:r w:rsidR="004603FA" w:rsidRPr="008A631C">
          <w:rPr>
            <w:rStyle w:val="ad"/>
            <w:rFonts w:ascii="仿宋" w:eastAsia="仿宋" w:hAnsi="仿宋"/>
            <w:noProof/>
          </w:rPr>
          <w:t>致谢</w:t>
        </w:r>
        <w:r w:rsidR="004603FA">
          <w:rPr>
            <w:noProof/>
            <w:webHidden/>
          </w:rPr>
          <w:tab/>
        </w:r>
        <w:r w:rsidR="004603FA">
          <w:rPr>
            <w:noProof/>
            <w:webHidden/>
          </w:rPr>
          <w:fldChar w:fldCharType="begin"/>
        </w:r>
        <w:r w:rsidR="004603FA">
          <w:rPr>
            <w:noProof/>
            <w:webHidden/>
          </w:rPr>
          <w:instrText xml:space="preserve"> PAGEREF _Toc43161815 \h </w:instrText>
        </w:r>
        <w:r w:rsidR="004603FA">
          <w:rPr>
            <w:noProof/>
            <w:webHidden/>
          </w:rPr>
        </w:r>
        <w:r w:rsidR="004603FA">
          <w:rPr>
            <w:noProof/>
            <w:webHidden/>
          </w:rPr>
          <w:fldChar w:fldCharType="separate"/>
        </w:r>
        <w:r w:rsidR="002474CE">
          <w:rPr>
            <w:noProof/>
            <w:webHidden/>
          </w:rPr>
          <w:t>50</w:t>
        </w:r>
        <w:r w:rsidR="004603FA">
          <w:rPr>
            <w:noProof/>
            <w:webHidden/>
          </w:rPr>
          <w:fldChar w:fldCharType="end"/>
        </w:r>
      </w:hyperlink>
    </w:p>
    <w:p w14:paraId="7DA90030" w14:textId="77777777" w:rsidR="00C74370" w:rsidRDefault="00FA3970" w:rsidP="00FA3970">
      <w:pPr>
        <w:pStyle w:val="11"/>
        <w:tabs>
          <w:tab w:val="right" w:leader="middleDot" w:pos="8296"/>
        </w:tabs>
        <w:spacing w:before="156" w:after="156" w:line="460" w:lineRule="atLeast"/>
        <w:rPr>
          <w:rStyle w:val="ad"/>
          <w:noProof/>
          <w:color w:val="auto"/>
          <w:u w:val="none"/>
        </w:rPr>
      </w:pPr>
      <w:r w:rsidRPr="00C74370">
        <w:rPr>
          <w:rStyle w:val="ad"/>
          <w:rFonts w:ascii="仿宋" w:eastAsia="仿宋" w:hAnsi="仿宋" w:hint="eastAsia"/>
          <w:noProof/>
          <w:color w:val="auto"/>
          <w:u w:val="none"/>
        </w:rPr>
        <w:t>指导教师对学位论文的评语</w:t>
      </w:r>
      <w:r w:rsidRPr="00C74370">
        <w:rPr>
          <w:noProof/>
          <w:webHidden/>
        </w:rPr>
        <w:tab/>
      </w:r>
      <w:r w:rsidR="00C74370" w:rsidRPr="00C74370">
        <w:rPr>
          <w:noProof/>
          <w:webHidden/>
        </w:rPr>
        <w:t>51</w:t>
      </w:r>
    </w:p>
    <w:p w14:paraId="0B4F019C" w14:textId="3B57C632" w:rsidR="00FA3970" w:rsidRPr="00C74370" w:rsidRDefault="00FA3970" w:rsidP="00FA3970">
      <w:pPr>
        <w:pStyle w:val="11"/>
        <w:tabs>
          <w:tab w:val="right" w:leader="middleDot" w:pos="8296"/>
        </w:tabs>
        <w:spacing w:before="156" w:after="156" w:line="460" w:lineRule="atLeast"/>
        <w:rPr>
          <w:noProof/>
        </w:rPr>
      </w:pPr>
      <w:r w:rsidRPr="00C74370">
        <w:rPr>
          <w:rStyle w:val="ad"/>
          <w:rFonts w:ascii="仿宋" w:eastAsia="仿宋" w:hAnsi="仿宋" w:hint="eastAsia"/>
          <w:noProof/>
          <w:color w:val="auto"/>
          <w:u w:val="none"/>
        </w:rPr>
        <w:t>学位论文答辩委员会决议书</w:t>
      </w:r>
      <w:r w:rsidRPr="00C74370">
        <w:rPr>
          <w:noProof/>
          <w:webHidden/>
        </w:rPr>
        <w:tab/>
      </w:r>
      <w:r w:rsidR="00226AF9">
        <w:rPr>
          <w:noProof/>
          <w:webHidden/>
        </w:rPr>
        <w:t>52</w:t>
      </w:r>
    </w:p>
    <w:p w14:paraId="00F6807E" w14:textId="4E43972D" w:rsidR="008D5259" w:rsidRPr="004603FA" w:rsidRDefault="004603FA" w:rsidP="004603FA">
      <w:pPr>
        <w:spacing w:before="156" w:after="156" w:line="460" w:lineRule="atLeast"/>
        <w:ind w:firstLine="560"/>
        <w:rPr>
          <w:rFonts w:ascii="宋体" w:hAnsi="宋体" w:cs="宋体"/>
          <w:sz w:val="28"/>
          <w:szCs w:val="28"/>
        </w:rPr>
        <w:sectPr w:rsidR="008D5259" w:rsidRPr="004603FA">
          <w:headerReference w:type="default" r:id="rId27"/>
          <w:pgSz w:w="11906" w:h="16838"/>
          <w:pgMar w:top="1440" w:right="1800" w:bottom="1440" w:left="1800" w:header="851" w:footer="992" w:gutter="0"/>
          <w:pgNumType w:fmt="upperRoman" w:start="1"/>
          <w:cols w:space="425"/>
          <w:docGrid w:type="lines" w:linePitch="312"/>
        </w:sectPr>
      </w:pPr>
      <w:r>
        <w:rPr>
          <w:rFonts w:ascii="宋体" w:hAnsi="宋体" w:cs="宋体"/>
          <w:kern w:val="0"/>
          <w:sz w:val="28"/>
          <w:szCs w:val="28"/>
        </w:rPr>
        <w:fldChar w:fldCharType="end"/>
      </w:r>
    </w:p>
    <w:p w14:paraId="0BAC110F" w14:textId="77777777" w:rsidR="008D5259" w:rsidRDefault="00BD439C" w:rsidP="007E298A">
      <w:pPr>
        <w:pStyle w:val="1"/>
        <w:spacing w:before="156" w:after="156"/>
      </w:pPr>
      <w:bookmarkStart w:id="4" w:name="_Toc43161742"/>
      <w:r>
        <w:rPr>
          <w:rFonts w:hint="eastAsia"/>
        </w:rPr>
        <w:lastRenderedPageBreak/>
        <w:t>第一章</w:t>
      </w:r>
      <w:r>
        <w:rPr>
          <w:rFonts w:hint="eastAsia"/>
        </w:rPr>
        <w:t xml:space="preserve"> </w:t>
      </w:r>
      <w:r>
        <w:rPr>
          <w:rFonts w:hint="eastAsia"/>
        </w:rPr>
        <w:t>绪论</w:t>
      </w:r>
      <w:bookmarkEnd w:id="4"/>
    </w:p>
    <w:p w14:paraId="6317112A" w14:textId="77777777" w:rsidR="008D5259" w:rsidRDefault="00BD439C">
      <w:pPr>
        <w:pStyle w:val="2"/>
        <w:spacing w:before="156" w:after="156"/>
        <w:jc w:val="center"/>
      </w:pPr>
      <w:bookmarkStart w:id="5" w:name="_Toc43161743"/>
      <w:r>
        <w:rPr>
          <w:rFonts w:hint="eastAsia"/>
        </w:rPr>
        <w:t>第一节</w:t>
      </w:r>
      <w:r>
        <w:rPr>
          <w:rFonts w:hint="eastAsia"/>
        </w:rPr>
        <w:t xml:space="preserve"> </w:t>
      </w:r>
      <w:r>
        <w:rPr>
          <w:rFonts w:hint="eastAsia"/>
        </w:rPr>
        <w:t>研究背景</w:t>
      </w:r>
      <w:bookmarkEnd w:id="5"/>
    </w:p>
    <w:p w14:paraId="06FA5DC1" w14:textId="77777777" w:rsidR="008D5259" w:rsidRPr="00217E84" w:rsidRDefault="00BD439C" w:rsidP="00217E84">
      <w:pPr>
        <w:spacing w:before="156" w:after="156"/>
        <w:ind w:firstLineChars="200" w:firstLine="480"/>
        <w:jc w:val="both"/>
        <w:rPr>
          <w:rFonts w:ascii="宋体" w:hAnsi="宋体" w:cs="Segoe UI"/>
        </w:rPr>
      </w:pPr>
      <w:r w:rsidRPr="00217E84">
        <w:rPr>
          <w:rFonts w:ascii="宋体" w:hAnsi="宋体" w:cs="Segoe UI"/>
        </w:rPr>
        <w:t>中间业务、负债业务、资产业务是商业银行的三大基本业务，由于近年来，我国央行连续多次下调贷款利率，使得商业银行的负债业务、资产业务受到巨大冲击，它们的收入逐年减少，故中间业务对于商业银行来说，更显得尤为重要。中间业务的定义是指“不构成商业银行表内资产、表内负债，形成银行非利息收入的那一部分业务”。</w:t>
      </w:r>
    </w:p>
    <w:p w14:paraId="4DEB56AE" w14:textId="77777777" w:rsidR="008D5259" w:rsidRPr="00217E84" w:rsidRDefault="00BD439C" w:rsidP="00217E84">
      <w:pPr>
        <w:spacing w:before="156" w:after="156"/>
        <w:ind w:firstLineChars="200" w:firstLine="480"/>
        <w:jc w:val="both"/>
        <w:rPr>
          <w:rFonts w:ascii="宋体" w:hAnsi="宋体" w:cs="Segoe UI"/>
        </w:rPr>
      </w:pPr>
      <w:r w:rsidRPr="00217E84">
        <w:rPr>
          <w:rFonts w:ascii="宋体" w:hAnsi="宋体" w:cs="Segoe UI"/>
        </w:rPr>
        <w:t>在经济全球化、我国金融市场更加开放的今天，银行间的竞争变得更加激烈，若还继续依赖存贷款的利率差，不思进取，势必会被市场淘汰。为了提高自身竞争力，抢占市场份额，各商业银行开始扩展以中间业务为代表的新业务，提高盈利能力。其中，扩大、发展中间业务成为各个商业银行业务发展的重点。</w:t>
      </w:r>
    </w:p>
    <w:p w14:paraId="5869396F" w14:textId="77777777" w:rsidR="008D5259" w:rsidRPr="00217E84" w:rsidRDefault="00BD439C" w:rsidP="00217E84">
      <w:pPr>
        <w:spacing w:before="156" w:after="156"/>
        <w:ind w:firstLineChars="200" w:firstLine="480"/>
        <w:jc w:val="both"/>
        <w:rPr>
          <w:rFonts w:ascii="宋体" w:hAnsi="宋体" w:cs="Segoe UI"/>
        </w:rPr>
      </w:pPr>
      <w:r w:rsidRPr="00217E84">
        <w:rPr>
          <w:rFonts w:ascii="宋体" w:hAnsi="宋体" w:cs="Segoe UI"/>
        </w:rPr>
        <w:t>发展中间业务是商业银行在当前时代的发展趋势，首先中间业务不直接构成表内资产或负债，它的风险系数较小，更能够进行较好的风险管理。其次，中间业务能为商业银行提供低成本的稳定收入，能提高其竞争力并促进商业银行稳定、健康发展。中间业务还能完善商业银行的服务功能，丰富商业银行的各种金融服务。</w:t>
      </w:r>
    </w:p>
    <w:p w14:paraId="57CD4A90" w14:textId="77777777" w:rsidR="008D5259" w:rsidRPr="00217E84" w:rsidRDefault="00BD439C" w:rsidP="00217E84">
      <w:pPr>
        <w:spacing w:before="156" w:after="156"/>
        <w:ind w:firstLineChars="200" w:firstLine="480"/>
        <w:jc w:val="both"/>
        <w:rPr>
          <w:rFonts w:ascii="宋体" w:hAnsi="宋体" w:cs="Segoe UI"/>
        </w:rPr>
      </w:pPr>
      <w:r w:rsidRPr="00217E84">
        <w:rPr>
          <w:rFonts w:ascii="宋体" w:hAnsi="宋体" w:cs="Segoe UI"/>
        </w:rPr>
        <w:t>但在2006年以来，我国金融业全面开放，大批国外银行进入我国市场，相较于国外银行，我国商业银行中间业务发展时间较短，还缺少成熟稳定的制度与方案，在经营上缺少经验，故我国的商业银行在中间业务上的竞争力较为低下。因此，我国的商业银行想在优胜劣汰的市场环境上脱颖而出，提高中间业务的竞争力迫在眉睫。</w:t>
      </w:r>
    </w:p>
    <w:p w14:paraId="79B25E16" w14:textId="77777777" w:rsidR="008D5259" w:rsidRPr="00217E84" w:rsidRDefault="00BD439C" w:rsidP="00217E84">
      <w:pPr>
        <w:spacing w:before="156" w:after="156"/>
        <w:ind w:firstLineChars="200" w:firstLine="480"/>
        <w:jc w:val="both"/>
        <w:rPr>
          <w:rFonts w:ascii="宋体" w:hAnsi="宋体" w:cs="Segoe UI"/>
        </w:rPr>
      </w:pPr>
      <w:r w:rsidRPr="00217E84">
        <w:rPr>
          <w:rFonts w:ascii="宋体" w:hAnsi="宋体" w:cs="Segoe UI"/>
        </w:rPr>
        <w:t>在提升中间业务的竞争力上，控制中间业务成本非常重要。若能将中间业务的成本控制在低水平，则能提高中间业务的性价比，进而抢占市场。若想控制好中间业务成本，首先需要找到正确地方法对中间成本进行计算与分析，找到相对准确的成本信息，用以调整银行中间业务发展策略、部门和产品结构。</w:t>
      </w:r>
    </w:p>
    <w:p w14:paraId="4AD061C9" w14:textId="77777777" w:rsidR="008D5259" w:rsidRDefault="00BD439C">
      <w:pPr>
        <w:pStyle w:val="2"/>
        <w:spacing w:before="156" w:after="156"/>
        <w:jc w:val="center"/>
      </w:pPr>
      <w:bookmarkStart w:id="6" w:name="_Toc43161744"/>
      <w:r>
        <w:rPr>
          <w:rFonts w:hint="eastAsia"/>
        </w:rPr>
        <w:t>第二节</w:t>
      </w:r>
      <w:r>
        <w:rPr>
          <w:rFonts w:hint="eastAsia"/>
        </w:rPr>
        <w:t xml:space="preserve"> </w:t>
      </w:r>
      <w:r>
        <w:rPr>
          <w:rFonts w:hint="eastAsia"/>
        </w:rPr>
        <w:t>研究意义</w:t>
      </w:r>
      <w:bookmarkEnd w:id="6"/>
    </w:p>
    <w:p w14:paraId="37443629" w14:textId="77777777" w:rsidR="008D5259" w:rsidRPr="00217E84" w:rsidRDefault="00BD439C" w:rsidP="00217E84">
      <w:pPr>
        <w:spacing w:before="156" w:after="156"/>
        <w:ind w:firstLineChars="200" w:firstLine="480"/>
        <w:jc w:val="both"/>
        <w:rPr>
          <w:rFonts w:ascii="宋体" w:hAnsi="宋体" w:cs="Segoe UI"/>
        </w:rPr>
      </w:pPr>
      <w:r w:rsidRPr="00217E84">
        <w:rPr>
          <w:rFonts w:ascii="宋体" w:hAnsi="宋体" w:cs="Segoe UI" w:hint="eastAsia"/>
        </w:rPr>
        <w:t>由于西方发达经济体中商业银行涌进我国市场，而且它们的中间业务发展时间较长，目前已经拥有较为完整、稳定的制度和方案，在中间业务上有充足的经验，数据显示，中间业务一般占据国外银行总利润的40%~50%，是它们收入的重大组成部分。反观国内</w:t>
      </w:r>
      <w:r w:rsidRPr="00217E84">
        <w:rPr>
          <w:rFonts w:ascii="宋体" w:hAnsi="宋体" w:cs="Segoe UI" w:hint="eastAsia"/>
        </w:rPr>
        <w:lastRenderedPageBreak/>
        <w:t>商业银行，由于中间业务发展时间较短，且以前的主要业务收入都在存、贷款利息差上，导致目前中间业务部分产品产生的收入与前期的支出以及所担负的风险不相匹配，使得国内商业银行在中间业务的竞争力与收入效率上与国外银行相差较为悬殊，因此，为了提高自身的竞争力与收益率，中间业务的成本核算与管理急需发展和加强。</w:t>
      </w:r>
    </w:p>
    <w:p w14:paraId="4EDE8A13" w14:textId="77777777" w:rsidR="008D5259" w:rsidRPr="00217E84" w:rsidRDefault="00BD439C" w:rsidP="00217E84">
      <w:pPr>
        <w:spacing w:before="156" w:after="156"/>
        <w:ind w:firstLineChars="200" w:firstLine="480"/>
        <w:jc w:val="both"/>
        <w:rPr>
          <w:rFonts w:ascii="宋体" w:hAnsi="宋体" w:cs="Segoe UI"/>
        </w:rPr>
      </w:pPr>
      <w:r w:rsidRPr="00217E84">
        <w:rPr>
          <w:rFonts w:ascii="宋体" w:hAnsi="宋体" w:cs="Segoe UI" w:hint="eastAsia"/>
        </w:rPr>
        <w:t>成本是利润的基础和保障，如何计算、分析、控制、管理成本则自然成为了中间业务健康、稳定发展的重中之重。但就目前而言，成本管理还没有受到我国商业银行的重视，对于成本的管理观念还特别薄弱，而由此导致了许多在产品设计、市场定位以及其它方面的错误决策，不利于中间业务的开展和提升商业银行竞争力。</w:t>
      </w:r>
    </w:p>
    <w:p w14:paraId="4A63EA2C" w14:textId="77777777" w:rsidR="008D5259" w:rsidRPr="00217E84" w:rsidRDefault="00BD439C" w:rsidP="00217E84">
      <w:pPr>
        <w:spacing w:before="156" w:after="156"/>
        <w:ind w:firstLineChars="200" w:firstLine="480"/>
        <w:jc w:val="both"/>
        <w:rPr>
          <w:rFonts w:ascii="宋体" w:hAnsi="宋体" w:cs="Segoe UI"/>
        </w:rPr>
      </w:pPr>
      <w:r w:rsidRPr="00217E84">
        <w:rPr>
          <w:rFonts w:ascii="宋体" w:hAnsi="宋体" w:cs="Segoe UI" w:hint="eastAsia"/>
        </w:rPr>
        <w:t>所以，本文的研究内容为，利用作业成本法对商业银行中间业务成本进行核算。作业成本法的特点为“根据事物的经济 、技术等方面的主要特征，运用数理统计方法，进行统计、排列和分析，抓住主要矛盾，分清重点与一般，从而有区别地采取管理方式的一种定量管理方法”。从其特点可知，作业成本法能够帮助商业银行在中间业务成本核算中，找到准确的成本信息，反映其成本的真实情况以及成本产生的原因。为管理者设计产品特点、找准市场定位、减少不必要成本进而为提高商业银行中间业务竞争力提供重要的帮助。</w:t>
      </w:r>
    </w:p>
    <w:p w14:paraId="761B69B5" w14:textId="77777777" w:rsidR="008D5259" w:rsidRPr="00217E84" w:rsidRDefault="00BD439C" w:rsidP="00217E84">
      <w:pPr>
        <w:spacing w:before="156" w:after="156"/>
        <w:ind w:firstLineChars="200" w:firstLine="480"/>
        <w:jc w:val="both"/>
        <w:rPr>
          <w:rFonts w:ascii="宋体" w:hAnsi="宋体" w:cs="Segoe UI"/>
        </w:rPr>
      </w:pPr>
      <w:r w:rsidRPr="00217E84">
        <w:rPr>
          <w:rFonts w:ascii="宋体" w:hAnsi="宋体" w:cs="Segoe UI" w:hint="eastAsia"/>
        </w:rPr>
        <w:t>通过调查发现，作业成本法能在商业银行中间业务成本管理中有以下优势：①作业成本法不仅计算了产品直接成本，也计算了间接成本，能够更准确地计算出产品的真实成本，解决了传统计算成本方法导致的成本信息失真的问题，让商业银行能为产品找到更好的市场定位；②作业成本法统计了整个产品的作业链，使商业银行能够在其统计的基础上，改进作业链，减少不必要的作业成本，提高其作业效率。进而提高产品的性价比与利润率，提升竞争力；③由于全球经济与国家策略一直处于动态的变化中，导致商业银行的作业成本也处于一个动态的变化中，作业成本法能够通过分析成本产生的动因，计算出产品的动态成本，使得商业银行可以在现实中更好的了解到产品的成本变化，进而动态的对产品进行改进，让商业银行在激烈的市场竞争中处于如鱼得水的地位。</w:t>
      </w:r>
    </w:p>
    <w:p w14:paraId="14B328C9" w14:textId="77777777" w:rsidR="008D5259" w:rsidRDefault="00BD439C">
      <w:pPr>
        <w:pStyle w:val="2"/>
        <w:spacing w:before="156" w:after="156"/>
        <w:jc w:val="center"/>
      </w:pPr>
      <w:bookmarkStart w:id="7" w:name="_Toc43161745"/>
      <w:r>
        <w:rPr>
          <w:rFonts w:hint="eastAsia"/>
        </w:rPr>
        <w:lastRenderedPageBreak/>
        <w:t>第三节</w:t>
      </w:r>
      <w:r>
        <w:rPr>
          <w:rFonts w:hint="eastAsia"/>
        </w:rPr>
        <w:t xml:space="preserve"> </w:t>
      </w:r>
      <w:r>
        <w:rPr>
          <w:rFonts w:hint="eastAsia"/>
        </w:rPr>
        <w:t>国内外研究现状</w:t>
      </w:r>
      <w:bookmarkEnd w:id="7"/>
    </w:p>
    <w:p w14:paraId="38306D61" w14:textId="77777777" w:rsidR="008D5259" w:rsidRDefault="00BD439C" w:rsidP="007E298A">
      <w:pPr>
        <w:pStyle w:val="3"/>
        <w:spacing w:before="156" w:after="156"/>
        <w:ind w:firstLineChars="200" w:firstLine="482"/>
      </w:pPr>
      <w:bookmarkStart w:id="8" w:name="_Toc43161746"/>
      <w:r>
        <w:rPr>
          <w:rFonts w:hint="eastAsia"/>
        </w:rPr>
        <w:t>一、国内外研究现状</w:t>
      </w:r>
      <w:bookmarkEnd w:id="8"/>
    </w:p>
    <w:p w14:paraId="34E0EB38" w14:textId="77777777" w:rsidR="008D5259" w:rsidRPr="00217E84" w:rsidRDefault="00BD439C" w:rsidP="00217E84">
      <w:pPr>
        <w:spacing w:before="156" w:after="156"/>
        <w:ind w:firstLineChars="200" w:firstLine="480"/>
        <w:jc w:val="both"/>
        <w:rPr>
          <w:rFonts w:ascii="宋体" w:hAnsi="宋体" w:cs="Segoe UI"/>
        </w:rPr>
      </w:pPr>
      <w:r>
        <w:rPr>
          <w:rFonts w:hint="eastAsia"/>
        </w:rPr>
        <w:t xml:space="preserve"> </w:t>
      </w:r>
      <w:r w:rsidRPr="00217E84">
        <w:rPr>
          <w:rFonts w:ascii="宋体" w:hAnsi="宋体" w:cs="Segoe UI" w:hint="eastAsia"/>
        </w:rPr>
        <w:t>作业成本法起源于1952年的美国，埃里克科勒教授在他的《会计师词典》一书中首次提出了作业成本法的最初概念，包括了“作业”、“作业账户”、“作业会计”等。基于此书，乔治斯托布斯教授在1971年编著的《作业成本计算和投入产生会计》一书中，对概念性的“作业”、“作业账户”、“作业会计”等做了全面、系统的讨论。但是却并没有引起相关专业人士与企业界的重视。</w:t>
      </w:r>
    </w:p>
    <w:p w14:paraId="33AC9A09" w14:textId="77777777" w:rsidR="008D5259" w:rsidRPr="00217E84" w:rsidRDefault="00BD439C" w:rsidP="00217E84">
      <w:pPr>
        <w:spacing w:before="156" w:after="156"/>
        <w:ind w:firstLineChars="200" w:firstLine="480"/>
        <w:jc w:val="both"/>
        <w:rPr>
          <w:rFonts w:ascii="宋体" w:hAnsi="宋体" w:cs="Segoe UI"/>
        </w:rPr>
      </w:pPr>
      <w:r w:rsidRPr="00217E84">
        <w:rPr>
          <w:rFonts w:ascii="宋体" w:hAnsi="宋体" w:cs="Segoe UI" w:hint="eastAsia"/>
        </w:rPr>
        <w:t>20世纪80年代后期，随着企业的壮大与发展，他们越发地感到产品成本与真实情况不符且差异巨大。来自哈佛大学的库伯与卡普兰教授观察到了这一情况，于是对其进行了深入研究，最终发展了斯托布斯的思想，提出了以作业作为基础的成本核算方法——“成本动因”理论。这一全新的成本计算方法一经发表便受到了广泛关注，被许许多多的企业引入到实际的生产中，并受到了广泛好评。从此，作业成本法得到了会计界和企业的重视，并广泛运用到了生产之中。</w:t>
      </w:r>
    </w:p>
    <w:p w14:paraId="7F9E2B2D" w14:textId="77777777" w:rsidR="008D5259" w:rsidRPr="00217E84" w:rsidRDefault="00BD439C" w:rsidP="00217E84">
      <w:pPr>
        <w:spacing w:before="156" w:after="156"/>
        <w:ind w:firstLineChars="200" w:firstLine="480"/>
        <w:jc w:val="both"/>
        <w:rPr>
          <w:rFonts w:ascii="宋体" w:hAnsi="宋体" w:cs="Segoe UI"/>
        </w:rPr>
      </w:pPr>
      <w:r w:rsidRPr="00217E84">
        <w:rPr>
          <w:rFonts w:ascii="宋体" w:hAnsi="宋体" w:cs="Segoe UI" w:hint="eastAsia"/>
        </w:rPr>
        <w:t>20世纪90年代中期，余绪缨教授将作业成本法引入到我国，他在《会计研究》杂志上第一次介绍了作业成本法，并详细分析了作业成本法诞生的背景和其拥有的优势。后来，国内更多的学者对作业成本法进行了研究与分析，并发表了不少刊物文章。如今，我国在关于作业成本法的研究变得日益成熟。</w:t>
      </w:r>
    </w:p>
    <w:p w14:paraId="71EB4A5E" w14:textId="77777777" w:rsidR="008D5259" w:rsidRPr="00217E84" w:rsidRDefault="00BD439C" w:rsidP="00217E84">
      <w:pPr>
        <w:spacing w:before="156" w:after="156"/>
        <w:ind w:firstLineChars="200" w:firstLine="480"/>
        <w:jc w:val="both"/>
        <w:rPr>
          <w:rFonts w:ascii="宋体" w:hAnsi="宋体" w:cs="Segoe UI"/>
        </w:rPr>
      </w:pPr>
      <w:r w:rsidRPr="00217E84">
        <w:rPr>
          <w:rFonts w:ascii="宋体" w:hAnsi="宋体" w:cs="Segoe UI" w:hint="eastAsia"/>
        </w:rPr>
        <w:t>在通过对农业机械厂、变压器厂等制造工厂运用作业成本法计算生产成本的实验与分析后，王平心的研究成果显示：“我国企业已经具备了实行作业成本法的条件”。</w:t>
      </w:r>
    </w:p>
    <w:p w14:paraId="6A90DD13" w14:textId="77777777" w:rsidR="008D5259" w:rsidRPr="00217E84" w:rsidRDefault="00BD439C" w:rsidP="00217E84">
      <w:pPr>
        <w:spacing w:before="156" w:after="156"/>
        <w:ind w:firstLineChars="200" w:firstLine="480"/>
        <w:jc w:val="both"/>
        <w:rPr>
          <w:rFonts w:ascii="宋体" w:hAnsi="宋体" w:cs="Segoe UI"/>
        </w:rPr>
      </w:pPr>
      <w:r w:rsidRPr="00217E84">
        <w:rPr>
          <w:rFonts w:ascii="宋体" w:hAnsi="宋体" w:cs="Segoe UI" w:hint="eastAsia"/>
        </w:rPr>
        <w:t>随后，张凤霞、郑晓春（2</w:t>
      </w:r>
      <w:r w:rsidRPr="00217E84">
        <w:rPr>
          <w:rFonts w:ascii="宋体" w:hAnsi="宋体" w:cs="Segoe UI"/>
        </w:rPr>
        <w:t>007</w:t>
      </w:r>
      <w:r w:rsidRPr="00217E84">
        <w:rPr>
          <w:rFonts w:ascii="宋体" w:hAnsi="宋体" w:cs="Segoe UI" w:hint="eastAsia"/>
        </w:rPr>
        <w:t>）在对我国的企业生产进行了解之后，提出了作业成本法实施的八个步骤：“评价公司行业地位、评价公司产品特性、分析产品成本构成、培养全员成本管理意识、完善ERP系统、人员专项培训、新旧办法并行实验、完全实现作业成本法管理”。他们提出的八个步骤对于后来想要实施作业成本法的企业提供了良好的借鉴作用。</w:t>
      </w:r>
    </w:p>
    <w:p w14:paraId="527E1584" w14:textId="77777777" w:rsidR="008D5259" w:rsidRPr="00217E84" w:rsidRDefault="00BD439C" w:rsidP="00217E84">
      <w:pPr>
        <w:spacing w:before="156" w:after="156"/>
        <w:ind w:firstLineChars="200" w:firstLine="480"/>
        <w:jc w:val="both"/>
        <w:rPr>
          <w:rFonts w:ascii="宋体" w:hAnsi="宋体" w:cs="Segoe UI"/>
        </w:rPr>
      </w:pPr>
      <w:r w:rsidRPr="00217E84">
        <w:rPr>
          <w:rFonts w:ascii="宋体" w:hAnsi="宋体" w:cs="Segoe UI" w:hint="eastAsia"/>
        </w:rPr>
        <w:t>于是，在理论的研究夯实之后，我国的企业家纷纷将作业成本法运用于日常的生产活动之中。包括了海尔、普联、华为、宝洁等知名企业，它们都已经将作业成本法与自身行业特点进行了紧密融合，并在生产中取得了不错效果。</w:t>
      </w:r>
    </w:p>
    <w:p w14:paraId="4A0C4D35" w14:textId="77777777" w:rsidR="008D5259" w:rsidRDefault="00BD439C">
      <w:pPr>
        <w:pStyle w:val="3"/>
        <w:spacing w:before="156" w:after="156"/>
        <w:ind w:firstLineChars="200" w:firstLine="482"/>
      </w:pPr>
      <w:bookmarkStart w:id="9" w:name="_Toc43161747"/>
      <w:r>
        <w:rPr>
          <w:rFonts w:hint="eastAsia"/>
        </w:rPr>
        <w:lastRenderedPageBreak/>
        <w:t>二、作业成本法在银行应用的研究现状</w:t>
      </w:r>
      <w:bookmarkEnd w:id="9"/>
    </w:p>
    <w:p w14:paraId="54FAC571" w14:textId="77777777" w:rsidR="008D5259" w:rsidRPr="00217E84" w:rsidRDefault="00BD439C" w:rsidP="00217E84">
      <w:pPr>
        <w:spacing w:before="156" w:after="156"/>
        <w:ind w:firstLineChars="200" w:firstLine="480"/>
        <w:jc w:val="both"/>
        <w:rPr>
          <w:rFonts w:ascii="宋体" w:hAnsi="宋体" w:cs="Segoe UI"/>
        </w:rPr>
      </w:pPr>
      <w:r w:rsidRPr="00217E84">
        <w:rPr>
          <w:rFonts w:ascii="宋体" w:hAnsi="宋体" w:cs="Segoe UI" w:hint="eastAsia"/>
        </w:rPr>
        <w:t>早在十九世纪初，米特便在《个人分账户的利益》中提出商业银行成本的概念，斯科特麦克当纳和</w:t>
      </w:r>
      <w:proofErr w:type="gramStart"/>
      <w:r w:rsidRPr="00217E84">
        <w:rPr>
          <w:rFonts w:ascii="宋体" w:hAnsi="宋体" w:cs="Segoe UI" w:hint="eastAsia"/>
        </w:rPr>
        <w:t>蒂莫</w:t>
      </w:r>
      <w:proofErr w:type="gramEnd"/>
      <w:r w:rsidRPr="00217E84">
        <w:rPr>
          <w:rFonts w:ascii="宋体" w:hAnsi="宋体" w:cs="Segoe UI" w:hint="eastAsia"/>
        </w:rPr>
        <w:t>西也在《银行管理》一书中讨论了商业银行非利息成本的组成与管理，并提到了中间业务效益的测算指标和成本控制，他们提出可以通过降低成本、提升效率、增高收入和提高贡献度四个方法来控制成本。</w:t>
      </w:r>
    </w:p>
    <w:p w14:paraId="33755C10" w14:textId="77777777" w:rsidR="008D5259" w:rsidRPr="00217E84" w:rsidRDefault="00BD439C" w:rsidP="00217E84">
      <w:pPr>
        <w:spacing w:before="156" w:after="156"/>
        <w:ind w:firstLineChars="200" w:firstLine="480"/>
        <w:jc w:val="both"/>
        <w:rPr>
          <w:rFonts w:ascii="宋体" w:hAnsi="宋体" w:cs="Segoe UI"/>
        </w:rPr>
      </w:pPr>
      <w:proofErr w:type="spellStart"/>
      <w:r w:rsidRPr="00217E84">
        <w:rPr>
          <w:rFonts w:ascii="宋体" w:hAnsi="宋体" w:cs="Segoe UI" w:hint="eastAsia"/>
        </w:rPr>
        <w:t>Mitchen</w:t>
      </w:r>
      <w:proofErr w:type="spellEnd"/>
      <w:r w:rsidRPr="00217E84">
        <w:rPr>
          <w:rFonts w:ascii="宋体" w:hAnsi="宋体" w:cs="Segoe UI" w:hint="eastAsia"/>
        </w:rPr>
        <w:t>通过研究英国最大金融机构，他发现由于提供服务与生产实物大同小异，都会产生许多中间成本，且其中大多数成本不是因为直接服务产生，但这些成本可以与服务联系起来，因此在计算服务成本时，若采用作业成本法能使成本的核算与管理更加精确。他发现，金融产业与制造产业非常类似：①他们所处的市场环境都处于不断地变化之中，并且竞争十分激烈；②他们的产品或客户群体种类繁多；③他们的间接成本都较多且较为复杂，分配到产品上较为困难；④客户或产品数量与产品或客户的真实成本之比变化较大。</w:t>
      </w:r>
    </w:p>
    <w:p w14:paraId="3859ADC0" w14:textId="77777777" w:rsidR="008D5259" w:rsidRPr="00217E84" w:rsidRDefault="00BD439C" w:rsidP="00217E84">
      <w:pPr>
        <w:spacing w:before="156" w:after="156"/>
        <w:ind w:firstLineChars="200" w:firstLine="480"/>
        <w:jc w:val="both"/>
        <w:rPr>
          <w:rFonts w:ascii="宋体" w:hAnsi="宋体" w:cs="Segoe UI"/>
        </w:rPr>
      </w:pPr>
      <w:r w:rsidRPr="00217E84">
        <w:rPr>
          <w:rFonts w:ascii="宋体" w:hAnsi="宋体" w:cs="Segoe UI" w:hint="eastAsia"/>
        </w:rPr>
        <w:t>在2</w:t>
      </w:r>
      <w:r w:rsidRPr="00217E84">
        <w:rPr>
          <w:rFonts w:ascii="宋体" w:hAnsi="宋体" w:cs="Segoe UI"/>
        </w:rPr>
        <w:t>0</w:t>
      </w:r>
      <w:r w:rsidRPr="00217E84">
        <w:rPr>
          <w:rFonts w:ascii="宋体" w:hAnsi="宋体" w:cs="Segoe UI" w:hint="eastAsia"/>
        </w:rPr>
        <w:t>世纪9</w:t>
      </w:r>
      <w:r w:rsidRPr="00217E84">
        <w:rPr>
          <w:rFonts w:ascii="宋体" w:hAnsi="宋体" w:cs="Segoe UI"/>
        </w:rPr>
        <w:t>0</w:t>
      </w:r>
      <w:r w:rsidRPr="00217E84">
        <w:rPr>
          <w:rFonts w:ascii="宋体" w:hAnsi="宋体" w:cs="Segoe UI" w:hint="eastAsia"/>
        </w:rPr>
        <w:t>年代初，彼得德鲁克也直接指出：银行产品或服务的成本结构关联性较大，相比于传统的成本方法，作业成本法更适合银行等服务公司。</w:t>
      </w:r>
    </w:p>
    <w:p w14:paraId="636B73B8" w14:textId="77777777" w:rsidR="008D5259" w:rsidRPr="00217E84" w:rsidRDefault="00BD439C" w:rsidP="00217E84">
      <w:pPr>
        <w:spacing w:before="156" w:after="156"/>
        <w:ind w:firstLineChars="200" w:firstLine="480"/>
        <w:jc w:val="both"/>
        <w:rPr>
          <w:rFonts w:ascii="宋体" w:hAnsi="宋体" w:cs="Segoe UI"/>
        </w:rPr>
      </w:pPr>
      <w:r w:rsidRPr="00217E84">
        <w:rPr>
          <w:rFonts w:ascii="宋体" w:hAnsi="宋体" w:cs="Segoe UI" w:hint="eastAsia"/>
        </w:rPr>
        <w:t>艾伦和Ashish（2</w:t>
      </w:r>
      <w:r w:rsidRPr="00217E84">
        <w:rPr>
          <w:rFonts w:ascii="宋体" w:hAnsi="宋体" w:cs="Segoe UI"/>
        </w:rPr>
        <w:t>002</w:t>
      </w:r>
      <w:r w:rsidRPr="00217E84">
        <w:rPr>
          <w:rFonts w:ascii="宋体" w:hAnsi="宋体" w:cs="Segoe UI" w:hint="eastAsia"/>
        </w:rPr>
        <w:t>）也支持在银行中施行作业成本法，并提出了他们的建议。如果作业成本法在金融机构得到了管理层的支持并正确有效实施，它带来的收益是实施作业成本</w:t>
      </w:r>
      <w:proofErr w:type="gramStart"/>
      <w:r w:rsidRPr="00217E84">
        <w:rPr>
          <w:rFonts w:ascii="宋体" w:hAnsi="宋体" w:cs="Segoe UI" w:hint="eastAsia"/>
        </w:rPr>
        <w:t>法成本</w:t>
      </w:r>
      <w:proofErr w:type="gramEnd"/>
      <w:r w:rsidRPr="00217E84">
        <w:rPr>
          <w:rFonts w:ascii="宋体" w:hAnsi="宋体" w:cs="Segoe UI" w:hint="eastAsia"/>
        </w:rPr>
        <w:t>的十倍以上。他们还指出，如若金融及格实施作业成本法，可以理清产品真实成本，制定产品价格，并能通过分析客户的差异，对客户实现动态、差异化管理。</w:t>
      </w:r>
    </w:p>
    <w:p w14:paraId="2C4332EF" w14:textId="77777777" w:rsidR="008D5259" w:rsidRPr="00217E84" w:rsidRDefault="00BD439C" w:rsidP="00217E84">
      <w:pPr>
        <w:spacing w:before="156" w:after="156"/>
        <w:ind w:firstLineChars="200" w:firstLine="480"/>
        <w:jc w:val="both"/>
        <w:rPr>
          <w:rFonts w:ascii="宋体" w:hAnsi="宋体" w:cs="Segoe UI"/>
        </w:rPr>
      </w:pPr>
      <w:r w:rsidRPr="00217E84">
        <w:rPr>
          <w:rFonts w:ascii="宋体" w:hAnsi="宋体" w:cs="Segoe UI" w:hint="eastAsia"/>
        </w:rPr>
        <w:t>史蒂芬和</w:t>
      </w:r>
      <w:proofErr w:type="gramStart"/>
      <w:r w:rsidRPr="00217E84">
        <w:rPr>
          <w:rFonts w:ascii="宋体" w:hAnsi="宋体" w:cs="Segoe UI" w:hint="eastAsia"/>
        </w:rPr>
        <w:t>沃德</w:t>
      </w:r>
      <w:proofErr w:type="gramEnd"/>
      <w:r w:rsidRPr="00217E84">
        <w:rPr>
          <w:rFonts w:ascii="宋体" w:hAnsi="宋体" w:cs="Segoe UI" w:hint="eastAsia"/>
        </w:rPr>
        <w:t>（2</w:t>
      </w:r>
      <w:r w:rsidRPr="00217E84">
        <w:rPr>
          <w:rFonts w:ascii="宋体" w:hAnsi="宋体" w:cs="Segoe UI"/>
        </w:rPr>
        <w:t>004</w:t>
      </w:r>
      <w:r w:rsidRPr="00217E84">
        <w:rPr>
          <w:rFonts w:ascii="宋体" w:hAnsi="宋体" w:cs="Segoe UI" w:hint="eastAsia"/>
        </w:rPr>
        <w:t>）指出，作业成本法能准确计算产品的真实成本，而且可以用于成本的控制以及理清整</w:t>
      </w:r>
      <w:proofErr w:type="gramStart"/>
      <w:r w:rsidRPr="00217E84">
        <w:rPr>
          <w:rFonts w:ascii="宋体" w:hAnsi="宋体" w:cs="Segoe UI" w:hint="eastAsia"/>
        </w:rPr>
        <w:t>个</w:t>
      </w:r>
      <w:proofErr w:type="gramEnd"/>
      <w:r w:rsidRPr="00217E84">
        <w:rPr>
          <w:rFonts w:ascii="宋体" w:hAnsi="宋体" w:cs="Segoe UI" w:hint="eastAsia"/>
        </w:rPr>
        <w:t>连续作业的成本管理过程。他们认为，若金融服务业实施作业成本法，它们可以在以下三个方面进行改进：①可以将活动成本纳入到企业战略管理的一部分，这可以使我们更好的了解成本产生的原因，并分析出产品在盈利方面有多少潜力；②可以使用作业成本法计算出最真实的产品成本，对产品的成本分析变得更有意义；③作业成本法不止作用于产品，它在市场定位、盈利预估、绩效计算等领域具有重要价值。</w:t>
      </w:r>
    </w:p>
    <w:p w14:paraId="2905D38B" w14:textId="77777777" w:rsidR="008D5259" w:rsidRPr="00217E84" w:rsidRDefault="00BD439C" w:rsidP="00217E84">
      <w:pPr>
        <w:spacing w:before="156" w:after="156"/>
        <w:ind w:firstLineChars="200" w:firstLine="480"/>
        <w:jc w:val="both"/>
        <w:rPr>
          <w:rFonts w:ascii="宋体" w:hAnsi="宋体" w:cs="Segoe UI"/>
        </w:rPr>
      </w:pPr>
      <w:r w:rsidRPr="00217E84">
        <w:rPr>
          <w:rFonts w:ascii="宋体" w:hAnsi="宋体" w:cs="Segoe UI" w:hint="eastAsia"/>
        </w:rPr>
        <w:t>我国的学者在将作业成本法应用于我国商业银行方面，亦做出了不懈努力并产生了突出的贡献。</w:t>
      </w:r>
    </w:p>
    <w:p w14:paraId="5F91315E" w14:textId="77777777" w:rsidR="008D5259" w:rsidRPr="00217E84" w:rsidRDefault="00BD439C" w:rsidP="00217E84">
      <w:pPr>
        <w:spacing w:before="156" w:after="156"/>
        <w:ind w:firstLineChars="200" w:firstLine="480"/>
        <w:jc w:val="both"/>
        <w:rPr>
          <w:rFonts w:ascii="宋体" w:hAnsi="宋体" w:cs="Segoe UI"/>
        </w:rPr>
      </w:pPr>
      <w:r w:rsidRPr="00217E84">
        <w:rPr>
          <w:rFonts w:ascii="宋体" w:hAnsi="宋体" w:cs="Segoe UI" w:hint="eastAsia"/>
        </w:rPr>
        <w:lastRenderedPageBreak/>
        <w:t>曹丽媛、王志辉（2</w:t>
      </w:r>
      <w:r w:rsidRPr="00217E84">
        <w:rPr>
          <w:rFonts w:ascii="宋体" w:hAnsi="宋体" w:cs="Segoe UI"/>
        </w:rPr>
        <w:t>001</w:t>
      </w:r>
      <w:r w:rsidRPr="00217E84">
        <w:rPr>
          <w:rFonts w:ascii="宋体" w:hAnsi="宋体" w:cs="Segoe UI" w:hint="eastAsia"/>
        </w:rPr>
        <w:t>）首当其冲，他们系统地研究了作业成本法在西方银行里的应用，并总结出了具体的规则和方法，概括了活动定义的基本原理、活动中心的定义以及银行成本动因和活动计量指标的确定等。</w:t>
      </w:r>
    </w:p>
    <w:p w14:paraId="601FD3FD" w14:textId="77777777" w:rsidR="008D5259" w:rsidRPr="00217E84" w:rsidRDefault="00BD439C" w:rsidP="00217E84">
      <w:pPr>
        <w:spacing w:before="156" w:after="156"/>
        <w:ind w:firstLineChars="200" w:firstLine="480"/>
        <w:jc w:val="both"/>
        <w:rPr>
          <w:rFonts w:ascii="宋体" w:hAnsi="宋体" w:cs="Segoe UI"/>
        </w:rPr>
      </w:pPr>
      <w:r w:rsidRPr="00217E84">
        <w:rPr>
          <w:rFonts w:ascii="宋体" w:hAnsi="宋体" w:cs="Segoe UI" w:hint="eastAsia"/>
        </w:rPr>
        <w:t>郑德成（2</w:t>
      </w:r>
      <w:r w:rsidRPr="00217E84">
        <w:rPr>
          <w:rFonts w:ascii="宋体" w:hAnsi="宋体" w:cs="Segoe UI"/>
        </w:rPr>
        <w:t>001</w:t>
      </w:r>
      <w:r w:rsidRPr="00217E84">
        <w:rPr>
          <w:rFonts w:ascii="宋体" w:hAnsi="宋体" w:cs="Segoe UI" w:hint="eastAsia"/>
        </w:rPr>
        <w:t>）、刘颖斐（2</w:t>
      </w:r>
      <w:r w:rsidRPr="00217E84">
        <w:rPr>
          <w:rFonts w:ascii="宋体" w:hAnsi="宋体" w:cs="Segoe UI"/>
        </w:rPr>
        <w:t>003</w:t>
      </w:r>
      <w:r w:rsidRPr="00217E84">
        <w:rPr>
          <w:rFonts w:ascii="宋体" w:hAnsi="宋体" w:cs="Segoe UI" w:hint="eastAsia"/>
        </w:rPr>
        <w:t>）通过研究作业成本法在客户盈利能力分析中是否能产生有效作用，得到以下结论：通过连续作业分析，他们发现客户关系对于企业十分重要，如果为客户提供更多有价值的产品，不仅能提高企业利润，还能帮助银行优化其自身的经营链，降低产品成本，提升企业竞争力。</w:t>
      </w:r>
    </w:p>
    <w:p w14:paraId="40147FE1" w14:textId="77777777" w:rsidR="008D5259" w:rsidRPr="00217E84" w:rsidRDefault="00BD439C" w:rsidP="00217E84">
      <w:pPr>
        <w:spacing w:before="156" w:after="156"/>
        <w:ind w:firstLineChars="200" w:firstLine="480"/>
        <w:jc w:val="both"/>
        <w:rPr>
          <w:rFonts w:ascii="宋体" w:hAnsi="宋体" w:cs="Segoe UI"/>
        </w:rPr>
      </w:pPr>
      <w:r w:rsidRPr="00217E84">
        <w:rPr>
          <w:rFonts w:ascii="宋体" w:hAnsi="宋体" w:cs="Segoe UI" w:hint="eastAsia"/>
        </w:rPr>
        <w:t>石新武（2</w:t>
      </w:r>
      <w:r w:rsidRPr="00217E84">
        <w:rPr>
          <w:rFonts w:ascii="宋体" w:hAnsi="宋体" w:cs="Segoe UI"/>
        </w:rPr>
        <w:t>001</w:t>
      </w:r>
      <w:r w:rsidRPr="00217E84">
        <w:rPr>
          <w:rFonts w:ascii="宋体" w:hAnsi="宋体" w:cs="Segoe UI" w:hint="eastAsia"/>
        </w:rPr>
        <w:t>）、穆林娟（2</w:t>
      </w:r>
      <w:r w:rsidRPr="00217E84">
        <w:rPr>
          <w:rFonts w:ascii="宋体" w:hAnsi="宋体" w:cs="Segoe UI"/>
        </w:rPr>
        <w:t>003</w:t>
      </w:r>
      <w:r w:rsidRPr="00217E84">
        <w:rPr>
          <w:rFonts w:ascii="宋体" w:hAnsi="宋体" w:cs="Segoe UI" w:hint="eastAsia"/>
        </w:rPr>
        <w:t>）在借鉴西方商业银行先进成本管理经验的基础上，对上述研究进行了总结，并在我国商业银行成本管理核算的应用方面做出了突出贡献。</w:t>
      </w:r>
    </w:p>
    <w:p w14:paraId="6D7AB4F3" w14:textId="77777777" w:rsidR="008D5259" w:rsidRDefault="00BD439C">
      <w:pPr>
        <w:pStyle w:val="3"/>
        <w:spacing w:before="156" w:after="156"/>
        <w:ind w:firstLineChars="200" w:firstLine="482"/>
      </w:pPr>
      <w:bookmarkStart w:id="10" w:name="_Toc43161748"/>
      <w:r>
        <w:rPr>
          <w:rFonts w:hint="eastAsia"/>
        </w:rPr>
        <w:t>三、文献评述</w:t>
      </w:r>
      <w:bookmarkEnd w:id="10"/>
    </w:p>
    <w:p w14:paraId="177CC2CB" w14:textId="77777777" w:rsidR="008D5259" w:rsidRPr="00217E84" w:rsidRDefault="00BD439C" w:rsidP="00217E84">
      <w:pPr>
        <w:spacing w:before="156" w:after="156"/>
        <w:ind w:firstLineChars="200" w:firstLine="480"/>
        <w:jc w:val="both"/>
        <w:rPr>
          <w:rFonts w:ascii="宋体" w:hAnsi="宋体" w:cs="Segoe UI"/>
        </w:rPr>
      </w:pPr>
      <w:r w:rsidRPr="00217E84">
        <w:rPr>
          <w:rFonts w:ascii="宋体" w:hAnsi="宋体" w:cs="Segoe UI" w:hint="eastAsia"/>
        </w:rPr>
        <w:t>基于上述对作业成本法研究现状以及在银行中的应用的调查与分析可以发现，作业成本法在国内外的企业中已得到广泛使用，并已经特别成熟。它在成本管理方面的准确性、有效性得到了大多数的认可。但作业成本法在我国的商业银行应用方面，起步较晚，还未大规模展开。通过对银行中间业务的结构分析可以发现，利用作业成本法对中间业务的成本控制能起到有效的作用。</w:t>
      </w:r>
    </w:p>
    <w:p w14:paraId="2849AA9B" w14:textId="77777777" w:rsidR="008D5259" w:rsidRDefault="00BD439C">
      <w:pPr>
        <w:pStyle w:val="2"/>
        <w:spacing w:before="156" w:after="156"/>
        <w:jc w:val="center"/>
      </w:pPr>
      <w:bookmarkStart w:id="11" w:name="_Toc43161749"/>
      <w:r>
        <w:rPr>
          <w:rFonts w:hint="eastAsia"/>
        </w:rPr>
        <w:t>第四节</w:t>
      </w:r>
      <w:r>
        <w:rPr>
          <w:rFonts w:hint="eastAsia"/>
        </w:rPr>
        <w:t xml:space="preserve"> </w:t>
      </w:r>
      <w:r>
        <w:rPr>
          <w:rFonts w:hint="eastAsia"/>
        </w:rPr>
        <w:t>研究内容及框架</w:t>
      </w:r>
      <w:bookmarkEnd w:id="11"/>
    </w:p>
    <w:p w14:paraId="2D22D360" w14:textId="77777777" w:rsidR="008D5259" w:rsidRPr="00217E84" w:rsidRDefault="00BD439C" w:rsidP="00217E84">
      <w:pPr>
        <w:spacing w:before="156" w:after="156"/>
        <w:ind w:firstLineChars="200" w:firstLine="480"/>
        <w:jc w:val="both"/>
        <w:rPr>
          <w:rFonts w:ascii="宋体" w:hAnsi="宋体" w:cs="Segoe UI"/>
        </w:rPr>
      </w:pPr>
      <w:r w:rsidRPr="00217E84">
        <w:rPr>
          <w:rFonts w:ascii="宋体" w:hAnsi="宋体" w:cs="Segoe UI" w:hint="eastAsia"/>
        </w:rPr>
        <w:t>本文通过研究作业成本法的原理、过程以及当前在企业中的应用，探讨作业成本法是否能在我国商业银行中间业务成本核算管理中起到有效作用，并结合A银行的实际情况，分别通过传统成本核算方法与作业成本法进行成本计算，找出它们的结果差异并进行分析，寻求找到作业成本法在我国商业银行中间业务成本核算中的优势，提出实施的意见与方法，对作业成本法在商业银行的中间业务成本计算中进行推广。研究过程流程图如图1所示。</w:t>
      </w:r>
    </w:p>
    <w:p w14:paraId="2C13E643" w14:textId="77777777" w:rsidR="008D5259" w:rsidRDefault="00BD439C">
      <w:pPr>
        <w:spacing w:before="156" w:after="156"/>
        <w:rPr>
          <w:rFonts w:ascii="宋体" w:hAnsi="宋体"/>
        </w:rPr>
      </w:pPr>
      <w:r>
        <w:rPr>
          <w:rFonts w:ascii="宋体" w:hAnsi="宋体"/>
        </w:rPr>
        <w:br w:type="page"/>
      </w:r>
    </w:p>
    <w:p w14:paraId="3E7382D7" w14:textId="58A352A5" w:rsidR="008D5259" w:rsidRDefault="00BD439C" w:rsidP="00C510AC">
      <w:pPr>
        <w:spacing w:before="156" w:after="156"/>
        <w:ind w:firstLine="420"/>
        <w:rPr>
          <w:rFonts w:ascii="宋体" w:hAnsi="宋体" w:hint="eastAsia"/>
          <w:sz w:val="21"/>
          <w:szCs w:val="21"/>
        </w:rPr>
      </w:pPr>
      <w:r>
        <w:rPr>
          <w:rFonts w:ascii="宋体" w:hAnsi="宋体"/>
          <w:noProof/>
          <w:sz w:val="21"/>
          <w:szCs w:val="21"/>
        </w:rPr>
        <w:lastRenderedPageBreak/>
        <w:drawing>
          <wp:anchor distT="0" distB="0" distL="114300" distR="114300" simplePos="0" relativeHeight="251685888" behindDoc="0" locked="0" layoutInCell="1" allowOverlap="1" wp14:anchorId="3FFF46FD" wp14:editId="504AE0B0">
            <wp:simplePos x="0" y="0"/>
            <wp:positionH relativeFrom="margin">
              <wp:posOffset>0</wp:posOffset>
            </wp:positionH>
            <wp:positionV relativeFrom="paragraph">
              <wp:posOffset>281167</wp:posOffset>
            </wp:positionV>
            <wp:extent cx="5997575" cy="7679055"/>
            <wp:effectExtent l="0" t="0" r="0" b="0"/>
            <wp:wrapTopAndBottom/>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pic:cNvPicPr>
                  </pic:nvPicPr>
                  <pic:blipFill>
                    <a:blip r:embed="rId28">
                      <a:extLst>
                        <a:ext uri="{28A0092B-C50C-407E-A947-70E740481C1C}">
                          <a14:useLocalDpi xmlns:a14="http://schemas.microsoft.com/office/drawing/2010/main" val="0"/>
                        </a:ext>
                      </a:extLst>
                    </a:blip>
                    <a:stretch>
                      <a:fillRect/>
                    </a:stretch>
                  </pic:blipFill>
                  <pic:spPr>
                    <a:xfrm>
                      <a:off x="0" y="0"/>
                      <a:ext cx="5997575" cy="7679055"/>
                    </a:xfrm>
                    <a:prstGeom prst="rect">
                      <a:avLst/>
                    </a:prstGeom>
                  </pic:spPr>
                </pic:pic>
              </a:graphicData>
            </a:graphic>
          </wp:anchor>
        </w:drawing>
      </w:r>
      <w:r>
        <w:rPr>
          <w:rFonts w:ascii="宋体" w:hAnsi="宋体" w:hint="eastAsia"/>
          <w:sz w:val="21"/>
          <w:szCs w:val="21"/>
        </w:rPr>
        <w:t>图</w:t>
      </w:r>
      <w:r w:rsidR="009E7D9F">
        <w:rPr>
          <w:rFonts w:ascii="宋体" w:hAnsi="宋体" w:hint="eastAsia"/>
          <w:sz w:val="21"/>
          <w:szCs w:val="21"/>
        </w:rPr>
        <w:t xml:space="preserve"> </w:t>
      </w:r>
      <w:r w:rsidR="009E7D9F">
        <w:rPr>
          <w:rFonts w:ascii="宋体" w:hAnsi="宋体"/>
          <w:sz w:val="21"/>
          <w:szCs w:val="21"/>
        </w:rPr>
        <w:t>1</w:t>
      </w:r>
      <w:r>
        <w:rPr>
          <w:rFonts w:ascii="宋体" w:hAnsi="宋体" w:hint="eastAsia"/>
          <w:sz w:val="21"/>
          <w:szCs w:val="21"/>
        </w:rPr>
        <w:t>（研究流程图）</w:t>
      </w:r>
      <w:r>
        <w:rPr>
          <w:rFonts w:ascii="宋体" w:hAnsi="宋体"/>
          <w:sz w:val="21"/>
          <w:szCs w:val="21"/>
        </w:rPr>
        <w:t xml:space="preserve"> </w:t>
      </w:r>
    </w:p>
    <w:p w14:paraId="706F4D11" w14:textId="77777777" w:rsidR="008D5259" w:rsidRDefault="00BD439C">
      <w:pPr>
        <w:pStyle w:val="2"/>
        <w:spacing w:before="156" w:after="156"/>
        <w:jc w:val="center"/>
      </w:pPr>
      <w:bookmarkStart w:id="12" w:name="_Toc43161750"/>
      <w:r>
        <w:rPr>
          <w:rFonts w:hint="eastAsia"/>
        </w:rPr>
        <w:lastRenderedPageBreak/>
        <w:t>第五节</w:t>
      </w:r>
      <w:r>
        <w:rPr>
          <w:rFonts w:hint="eastAsia"/>
        </w:rPr>
        <w:t xml:space="preserve"> </w:t>
      </w:r>
      <w:r>
        <w:rPr>
          <w:rFonts w:hint="eastAsia"/>
        </w:rPr>
        <w:t>研究方法</w:t>
      </w:r>
      <w:bookmarkEnd w:id="12"/>
    </w:p>
    <w:p w14:paraId="78EC72A5" w14:textId="77777777" w:rsidR="008D5259" w:rsidRPr="00B65BBF" w:rsidRDefault="00BD439C" w:rsidP="00B65BBF">
      <w:pPr>
        <w:spacing w:beforeLines="0" w:before="0" w:afterLines="0" w:after="0"/>
        <w:ind w:firstLineChars="200" w:firstLine="480"/>
        <w:jc w:val="both"/>
        <w:rPr>
          <w:rFonts w:ascii="宋体" w:hAnsi="宋体" w:cs="Segoe UI"/>
        </w:rPr>
      </w:pPr>
      <w:r w:rsidRPr="00B65BBF">
        <w:rPr>
          <w:rFonts w:ascii="宋体" w:hAnsi="宋体" w:cs="Segoe UI" w:hint="eastAsia"/>
        </w:rPr>
        <w:t>本文结合了理论研究和实践讨论来证明作业成本法在我国商业银行中间业务成本管理中能起到重要作用，采用了以下方法进行研究：</w:t>
      </w:r>
    </w:p>
    <w:p w14:paraId="21F70C52" w14:textId="77777777" w:rsidR="008D5259" w:rsidRPr="00B65BBF" w:rsidRDefault="00BD439C" w:rsidP="00B65BBF">
      <w:pPr>
        <w:spacing w:beforeLines="0" w:before="0" w:afterLines="0" w:after="0"/>
        <w:ind w:firstLineChars="200" w:firstLine="480"/>
        <w:jc w:val="both"/>
        <w:rPr>
          <w:rFonts w:ascii="宋体" w:hAnsi="宋体" w:cs="Segoe UI"/>
        </w:rPr>
      </w:pPr>
      <w:r w:rsidRPr="00B65BBF">
        <w:rPr>
          <w:rFonts w:ascii="宋体" w:hAnsi="宋体" w:cs="Segoe UI" w:hint="eastAsia"/>
        </w:rPr>
        <w:t>（1）文献研究法：通过早期的收集资料、文献阅读等方式了解到了作业成本法的概念以及在企业中的应用情况，并对作业成本法在国内外的银行应用中进行了分析，并概括总结了有关信息，为本文的最终研究夯实了理论基础。</w:t>
      </w:r>
    </w:p>
    <w:p w14:paraId="1DA05A51" w14:textId="77777777" w:rsidR="008D5259" w:rsidRPr="00B65BBF" w:rsidRDefault="00BD439C" w:rsidP="00B65BBF">
      <w:pPr>
        <w:spacing w:beforeLines="0" w:before="0" w:afterLines="0" w:after="0"/>
        <w:ind w:firstLineChars="200" w:firstLine="480"/>
        <w:jc w:val="both"/>
        <w:rPr>
          <w:rFonts w:ascii="宋体" w:hAnsi="宋体" w:cs="Segoe UI"/>
        </w:rPr>
      </w:pPr>
      <w:r w:rsidRPr="00B65BBF">
        <w:rPr>
          <w:rFonts w:ascii="宋体" w:hAnsi="宋体" w:cs="Segoe UI" w:hint="eastAsia"/>
        </w:rPr>
        <w:t>（2）案例分析法：本文通过成本作业法对我国A商业银行的中间业务（银行卡办理业务）进行实践，通过确认直接、间接成本、确定作业、确定作业中心、确定作业动因、找到资源动因等步骤方法，对银行卡办理业务进行了计算，发现了作业成本法在商业银行中间业务成本管理中的可行性，以及找到了实施作业成本法中遇到的困难与解决方案。</w:t>
      </w:r>
    </w:p>
    <w:p w14:paraId="2BB59591" w14:textId="77777777" w:rsidR="008D5259" w:rsidRPr="00B65BBF" w:rsidRDefault="00BD439C" w:rsidP="00B65BBF">
      <w:pPr>
        <w:spacing w:beforeLines="0" w:before="0" w:afterLines="0" w:after="0"/>
        <w:ind w:firstLineChars="200" w:firstLine="480"/>
        <w:jc w:val="both"/>
        <w:rPr>
          <w:rFonts w:ascii="宋体" w:hAnsi="宋体" w:cs="Segoe UI"/>
        </w:rPr>
      </w:pPr>
      <w:r w:rsidRPr="00B65BBF">
        <w:rPr>
          <w:rFonts w:ascii="宋体" w:hAnsi="宋体" w:cs="Segoe UI" w:hint="eastAsia"/>
        </w:rPr>
        <w:t>（3）比较分析法：本文通过分别使用传统成本计算法与成本作业法计算我国A商业银行的中间业务（银行卡办理业务）的成本，找到他们结果的差异并进行对比、分析，找到了作业成本法在商业银行中间业务成本管理中的优势。</w:t>
      </w:r>
    </w:p>
    <w:p w14:paraId="7037A1BB" w14:textId="77777777" w:rsidR="008D5259" w:rsidRDefault="008D5259">
      <w:pPr>
        <w:spacing w:beforeLines="0" w:before="0" w:afterLines="0" w:after="0"/>
        <w:ind w:firstLine="482"/>
        <w:jc w:val="both"/>
        <w:rPr>
          <w:rFonts w:ascii="宋体" w:hAnsi="宋体"/>
        </w:rPr>
        <w:sectPr w:rsidR="008D5259">
          <w:headerReference w:type="default" r:id="rId29"/>
          <w:pgSz w:w="11906" w:h="16838"/>
          <w:pgMar w:top="1418" w:right="1418" w:bottom="1418" w:left="1418" w:header="851" w:footer="992" w:gutter="0"/>
          <w:pgNumType w:start="1"/>
          <w:cols w:space="425"/>
          <w:docGrid w:type="lines" w:linePitch="312"/>
        </w:sectPr>
      </w:pPr>
    </w:p>
    <w:p w14:paraId="21447CC5" w14:textId="77777777" w:rsidR="008D5259" w:rsidRDefault="00BD439C">
      <w:pPr>
        <w:pStyle w:val="1"/>
        <w:spacing w:before="156" w:after="156"/>
      </w:pPr>
      <w:bookmarkStart w:id="13" w:name="_Toc43161751"/>
      <w:r>
        <w:rPr>
          <w:rFonts w:hint="eastAsia"/>
        </w:rPr>
        <w:lastRenderedPageBreak/>
        <w:t>第二章</w:t>
      </w:r>
      <w:r>
        <w:rPr>
          <w:rFonts w:hint="eastAsia"/>
        </w:rPr>
        <w:t xml:space="preserve"> </w:t>
      </w:r>
      <w:r>
        <w:rPr>
          <w:rFonts w:hint="eastAsia"/>
        </w:rPr>
        <w:t>基本概念及相关理论</w:t>
      </w:r>
      <w:bookmarkEnd w:id="13"/>
    </w:p>
    <w:p w14:paraId="5B735287" w14:textId="77777777" w:rsidR="008D5259" w:rsidRDefault="00BD439C">
      <w:pPr>
        <w:pStyle w:val="2"/>
        <w:spacing w:before="156" w:after="156"/>
        <w:jc w:val="center"/>
      </w:pPr>
      <w:bookmarkStart w:id="14" w:name="_Toc43161752"/>
      <w:r>
        <w:rPr>
          <w:rFonts w:hint="eastAsia"/>
        </w:rPr>
        <w:t>第一节</w:t>
      </w:r>
      <w:r>
        <w:rPr>
          <w:rFonts w:hint="eastAsia"/>
        </w:rPr>
        <w:t xml:space="preserve"> </w:t>
      </w:r>
      <w:r>
        <w:rPr>
          <w:rFonts w:hint="eastAsia"/>
        </w:rPr>
        <w:t>作业成本法的简介</w:t>
      </w:r>
      <w:bookmarkEnd w:id="14"/>
    </w:p>
    <w:p w14:paraId="7231F163" w14:textId="77777777" w:rsidR="008D5259" w:rsidRDefault="00BD439C">
      <w:pPr>
        <w:pStyle w:val="3"/>
        <w:spacing w:before="156" w:after="156"/>
        <w:ind w:firstLineChars="200" w:firstLine="482"/>
      </w:pPr>
      <w:bookmarkStart w:id="15" w:name="_Toc43161753"/>
      <w:r>
        <w:rPr>
          <w:rFonts w:hint="eastAsia"/>
        </w:rPr>
        <w:t>一、作业成本法的产生背景</w:t>
      </w:r>
      <w:bookmarkEnd w:id="15"/>
    </w:p>
    <w:p w14:paraId="010655D6" w14:textId="77777777" w:rsidR="008D5259" w:rsidRPr="00B65BBF" w:rsidRDefault="00BD439C" w:rsidP="00B65BBF">
      <w:pPr>
        <w:spacing w:beforeLines="0" w:before="0" w:afterLines="0" w:after="0"/>
        <w:ind w:firstLineChars="200" w:firstLine="480"/>
        <w:jc w:val="both"/>
        <w:rPr>
          <w:rFonts w:ascii="宋体" w:hAnsi="宋体" w:cs="Segoe UI"/>
        </w:rPr>
      </w:pPr>
      <w:r w:rsidRPr="00B65BBF">
        <w:rPr>
          <w:rFonts w:ascii="宋体" w:hAnsi="宋体" w:cs="Segoe UI" w:hint="eastAsia"/>
        </w:rPr>
        <w:t>进入</w:t>
      </w:r>
      <w:r w:rsidRPr="00B65BBF">
        <w:rPr>
          <w:rFonts w:ascii="宋体" w:hAnsi="宋体" w:cs="Segoe UI"/>
        </w:rPr>
        <w:t>20</w:t>
      </w:r>
      <w:r w:rsidRPr="00B65BBF">
        <w:rPr>
          <w:rFonts w:ascii="宋体" w:hAnsi="宋体" w:cs="Segoe UI" w:hint="eastAsia"/>
        </w:rPr>
        <w:t>世纪8</w:t>
      </w:r>
      <w:r w:rsidRPr="00B65BBF">
        <w:rPr>
          <w:rFonts w:ascii="宋体" w:hAnsi="宋体" w:cs="Segoe UI"/>
        </w:rPr>
        <w:t>0</w:t>
      </w:r>
      <w:r w:rsidRPr="00B65BBF">
        <w:rPr>
          <w:rFonts w:ascii="宋体" w:hAnsi="宋体" w:cs="Segoe UI" w:hint="eastAsia"/>
        </w:rPr>
        <w:t>年代后，许多公司用于成本核算的产品信息和订单数据无法满足会计要求。首次采用基于活动的作业成本法时，传统的标准成本核算方法的缺陷和不足得到了一定程度的改善但是在这种成本核算方法下很难对人工、材料费用和制造费用进行合理的归集和分配。基于活动的成本方法首先根据组织消耗的共享资源量为活动分配间接成本和支持成本，然后根据每个订单，产品和客户将活动成本分配给每个组织的活动消耗。</w:t>
      </w:r>
    </w:p>
    <w:p w14:paraId="6B179163" w14:textId="77777777" w:rsidR="008D5259" w:rsidRDefault="00BD439C">
      <w:pPr>
        <w:pStyle w:val="3"/>
        <w:spacing w:before="156" w:after="156"/>
        <w:ind w:firstLineChars="200" w:firstLine="482"/>
      </w:pPr>
      <w:bookmarkStart w:id="16" w:name="_Toc43161754"/>
      <w:r>
        <w:rPr>
          <w:rFonts w:hint="eastAsia"/>
        </w:rPr>
        <w:t>二、作业成本法的基本概念</w:t>
      </w:r>
      <w:bookmarkEnd w:id="16"/>
    </w:p>
    <w:p w14:paraId="023167F9" w14:textId="77777777" w:rsidR="008D5259" w:rsidRDefault="00BD439C" w:rsidP="00B65BBF">
      <w:pPr>
        <w:spacing w:beforeLines="0" w:before="0" w:afterLines="0" w:after="0"/>
        <w:ind w:firstLineChars="200" w:firstLine="480"/>
        <w:jc w:val="both"/>
        <w:rPr>
          <w:rFonts w:ascii="宋体" w:hAnsi="宋体"/>
        </w:rPr>
      </w:pPr>
      <w:r>
        <w:rPr>
          <w:rFonts w:ascii="宋体" w:hAnsi="宋体" w:hint="eastAsia"/>
        </w:rPr>
        <w:t>作业成本法是指通过识别和衡量资源动因，收集活动的资源成本，然后通过确认和衡量活动动因，收集作为间接成本对象的活动，分配将经营成本收集到产品或客户的间接费用的方法。基于活动的成本管理是一种基于活动全过程的新型集中式企业管理系统，其目的是增加客户价值和增加公司利润。</w:t>
      </w:r>
    </w:p>
    <w:p w14:paraId="3C6E74C7" w14:textId="77777777" w:rsidR="008D5259" w:rsidRDefault="00BD439C" w:rsidP="008C3BF3">
      <w:pPr>
        <w:pStyle w:val="3"/>
        <w:spacing w:before="156" w:after="156"/>
        <w:ind w:firstLineChars="200" w:firstLine="482"/>
      </w:pPr>
      <w:bookmarkStart w:id="17" w:name="_Toc43161755"/>
      <w:r>
        <w:rPr>
          <w:rFonts w:hint="eastAsia"/>
        </w:rPr>
        <w:t>三、作业成本法的计算原理</w:t>
      </w:r>
      <w:bookmarkEnd w:id="17"/>
    </w:p>
    <w:p w14:paraId="7482CE68" w14:textId="77777777" w:rsidR="008D5259" w:rsidRDefault="00BD439C" w:rsidP="00F447AB">
      <w:pPr>
        <w:spacing w:beforeLines="0" w:before="0" w:afterLines="0" w:after="0"/>
        <w:ind w:firstLineChars="200" w:firstLine="480"/>
        <w:jc w:val="both"/>
        <w:rPr>
          <w:rFonts w:ascii="宋体" w:hAnsi="宋体"/>
        </w:rPr>
      </w:pPr>
      <w:r>
        <w:rPr>
          <w:rFonts w:ascii="宋体" w:hAnsi="宋体" w:hint="eastAsia"/>
        </w:rPr>
        <w:t xml:space="preserve">作业成本法计算原则基于以下两个前提：①作业消耗资源 ②产品消耗作业。 基于这两个前提，作业成本法的基本原理可以总结如下：首先根据不同的成本动因建立成本库，然后将成本活动中的成本分配给各种产品所消耗的工作量。最后，总结了每种产品的总运营成本，并计算了每种产品的总成本和单位成本。其过程如图 </w:t>
      </w:r>
      <w:r>
        <w:rPr>
          <w:rFonts w:ascii="宋体" w:hAnsi="宋体"/>
        </w:rPr>
        <w:t>2</w:t>
      </w:r>
      <w:r>
        <w:rPr>
          <w:rFonts w:ascii="宋体" w:hAnsi="宋体" w:hint="eastAsia"/>
        </w:rPr>
        <w:t>所示：</w:t>
      </w:r>
    </w:p>
    <w:p w14:paraId="59357400" w14:textId="77777777" w:rsidR="008D5259" w:rsidRDefault="00BD439C">
      <w:pPr>
        <w:spacing w:before="156" w:after="156"/>
        <w:ind w:firstLine="480"/>
      </w:pPr>
      <w:r>
        <w:rPr>
          <w:noProof/>
        </w:rPr>
        <mc:AlternateContent>
          <mc:Choice Requires="wpg">
            <w:drawing>
              <wp:anchor distT="0" distB="0" distL="114300" distR="114300" simplePos="0" relativeHeight="251666432" behindDoc="0" locked="0" layoutInCell="1" allowOverlap="1" wp14:anchorId="7483319C" wp14:editId="68132BC6">
                <wp:simplePos x="0" y="0"/>
                <wp:positionH relativeFrom="column">
                  <wp:posOffset>1143000</wp:posOffset>
                </wp:positionH>
                <wp:positionV relativeFrom="paragraph">
                  <wp:posOffset>168275</wp:posOffset>
                </wp:positionV>
                <wp:extent cx="4074160" cy="543560"/>
                <wp:effectExtent l="38100" t="0" r="21590" b="27940"/>
                <wp:wrapNone/>
                <wp:docPr id="14" name="组合 18"/>
                <wp:cNvGraphicFramePr/>
                <a:graphic xmlns:a="http://schemas.openxmlformats.org/drawingml/2006/main">
                  <a:graphicData uri="http://schemas.microsoft.com/office/word/2010/wordprocessingGroup">
                    <wpg:wgp>
                      <wpg:cNvGrpSpPr/>
                      <wpg:grpSpPr>
                        <a:xfrm>
                          <a:off x="0" y="0"/>
                          <a:ext cx="4074160" cy="543560"/>
                          <a:chOff x="3597" y="4464"/>
                          <a:chExt cx="6416" cy="856"/>
                        </a:xfrm>
                      </wpg:grpSpPr>
                      <wpg:grpSp>
                        <wpg:cNvPr id="12" name="组合 17"/>
                        <wpg:cNvGrpSpPr/>
                        <wpg:grpSpPr>
                          <a:xfrm>
                            <a:off x="3597" y="4464"/>
                            <a:ext cx="6416" cy="856"/>
                            <a:chOff x="3597" y="4464"/>
                            <a:chExt cx="6416" cy="856"/>
                          </a:xfrm>
                        </wpg:grpSpPr>
                        <wpg:grpSp>
                          <wpg:cNvPr id="10" name="组合 16"/>
                          <wpg:cNvGrpSpPr/>
                          <wpg:grpSpPr>
                            <a:xfrm>
                              <a:off x="3600" y="4464"/>
                              <a:ext cx="6413" cy="856"/>
                              <a:chOff x="3600" y="4464"/>
                              <a:chExt cx="6413" cy="856"/>
                            </a:xfrm>
                          </wpg:grpSpPr>
                          <wps:wsp>
                            <wps:cNvPr id="1" name="自选图形 5"/>
                            <wps:cNvCnPr/>
                            <wps:spPr>
                              <a:xfrm>
                                <a:off x="3600" y="4752"/>
                                <a:ext cx="1572" cy="0"/>
                              </a:xfrm>
                              <a:prstGeom prst="straightConnector1">
                                <a:avLst/>
                              </a:prstGeom>
                              <a:ln w="9525" cap="flat" cmpd="sng">
                                <a:solidFill>
                                  <a:srgbClr val="000000"/>
                                </a:solidFill>
                                <a:prstDash val="solid"/>
                                <a:headEnd type="none" w="med" len="med"/>
                                <a:tailEnd type="triangle" w="med" len="med"/>
                              </a:ln>
                            </wps:spPr>
                            <wps:bodyPr/>
                          </wps:wsp>
                          <wpg:grpSp>
                            <wpg:cNvPr id="9" name="组合 15"/>
                            <wpg:cNvGrpSpPr/>
                            <wpg:grpSpPr>
                              <a:xfrm>
                                <a:off x="6756" y="4464"/>
                                <a:ext cx="3257" cy="856"/>
                                <a:chOff x="6756" y="4464"/>
                                <a:chExt cx="3257" cy="856"/>
                              </a:xfrm>
                            </wpg:grpSpPr>
                            <wps:wsp>
                              <wps:cNvPr id="6" name="文本框 4"/>
                              <wps:cNvSpPr txBox="1"/>
                              <wps:spPr>
                                <a:xfrm>
                                  <a:off x="8424" y="4464"/>
                                  <a:ext cx="1589" cy="856"/>
                                </a:xfrm>
                                <a:prstGeom prst="rect">
                                  <a:avLst/>
                                </a:prstGeom>
                                <a:solidFill>
                                  <a:srgbClr val="FFFFFF"/>
                                </a:solidFill>
                                <a:ln w="9525" cap="flat" cmpd="sng">
                                  <a:solidFill>
                                    <a:srgbClr val="000000"/>
                                  </a:solidFill>
                                  <a:prstDash val="solid"/>
                                  <a:miter/>
                                  <a:headEnd type="none" w="med" len="med"/>
                                  <a:tailEnd type="none" w="med" len="med"/>
                                </a:ln>
                              </wps:spPr>
                              <wps:txbx>
                                <w:txbxContent>
                                  <w:p w14:paraId="01E443B1" w14:textId="77777777" w:rsidR="004603FA" w:rsidRDefault="004603FA">
                                    <w:pPr>
                                      <w:spacing w:before="156" w:after="156"/>
                                      <w:ind w:firstLine="360"/>
                                      <w:jc w:val="both"/>
                                      <w:rPr>
                                        <w:szCs w:val="24"/>
                                      </w:rPr>
                                    </w:pPr>
                                    <w:r>
                                      <w:rPr>
                                        <w:szCs w:val="24"/>
                                      </w:rPr>
                                      <w:t>产品</w:t>
                                    </w:r>
                                  </w:p>
                                </w:txbxContent>
                              </wps:txbx>
                              <wps:bodyPr upright="1"/>
                            </wps:wsp>
                            <wps:wsp>
                              <wps:cNvPr id="8" name="自选图形 6"/>
                              <wps:cNvCnPr/>
                              <wps:spPr>
                                <a:xfrm>
                                  <a:off x="6756" y="4752"/>
                                  <a:ext cx="1668" cy="0"/>
                                </a:xfrm>
                                <a:prstGeom prst="straightConnector1">
                                  <a:avLst/>
                                </a:prstGeom>
                                <a:ln w="9525" cap="flat" cmpd="sng">
                                  <a:solidFill>
                                    <a:srgbClr val="000000"/>
                                  </a:solidFill>
                                  <a:prstDash val="solid"/>
                                  <a:headEnd type="none" w="med" len="med"/>
                                  <a:tailEnd type="triangle" w="med" len="med"/>
                                </a:ln>
                              </wps:spPr>
                              <wps:bodyPr/>
                            </wps:wsp>
                          </wpg:grpSp>
                        </wpg:grpSp>
                        <wps:wsp>
                          <wps:cNvPr id="11" name="自选图形 11"/>
                          <wps:cNvCnPr/>
                          <wps:spPr>
                            <a:xfrm flipH="1">
                              <a:off x="3597" y="5100"/>
                              <a:ext cx="1572" cy="0"/>
                            </a:xfrm>
                            <a:prstGeom prst="straightConnector1">
                              <a:avLst/>
                            </a:prstGeom>
                            <a:ln w="9525" cap="flat" cmpd="sng">
                              <a:solidFill>
                                <a:srgbClr val="000000"/>
                              </a:solidFill>
                              <a:prstDash val="sysDot"/>
                              <a:headEnd type="none" w="med" len="med"/>
                              <a:tailEnd type="triangle" w="med" len="med"/>
                            </a:ln>
                          </wps:spPr>
                          <wps:bodyPr/>
                        </wps:wsp>
                      </wpg:grpSp>
                      <wps:wsp>
                        <wps:cNvPr id="13" name="自选图形 12"/>
                        <wps:cNvCnPr/>
                        <wps:spPr>
                          <a:xfrm flipH="1">
                            <a:off x="6756" y="5100"/>
                            <a:ext cx="1668" cy="0"/>
                          </a:xfrm>
                          <a:prstGeom prst="straightConnector1">
                            <a:avLst/>
                          </a:prstGeom>
                          <a:ln w="9525" cap="flat" cmpd="sng">
                            <a:solidFill>
                              <a:srgbClr val="000000"/>
                            </a:solidFill>
                            <a:prstDash val="sysDot"/>
                            <a:headEnd type="none" w="med" len="med"/>
                            <a:tailEnd type="triangle" w="med" len="med"/>
                          </a:ln>
                        </wps:spPr>
                        <wps:bodyPr/>
                      </wps:wsp>
                    </wpg:wgp>
                  </a:graphicData>
                </a:graphic>
              </wp:anchor>
            </w:drawing>
          </mc:Choice>
          <mc:Fallback>
            <w:pict>
              <v:group w14:anchorId="7483319C" id="组合 18" o:spid="_x0000_s1026" style="position:absolute;left:0;text-align:left;margin-left:90pt;margin-top:13.25pt;width:320.8pt;height:42.8pt;z-index:251666432" coordorigin="3597,4464" coordsize="6416,8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">
                <v:group id="组合 17" o:spid="_x0000_s1027" style="position:absolute;left:3597;top:4464;width:6416;height:856" coordorigin="3597,4464" coordsize="6416,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group id="组合 16" o:spid="_x0000_s1028" style="position:absolute;left:3600;top:4464;width:6413;height:856" coordorigin="3600,4464" coordsize="6413,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shapetype id="_x0000_t32" coordsize="21600,21600" o:spt="32" o:oned="t" path="m,l21600,21600e" filled="f">
                      <v:path arrowok="t" fillok="f" o:connecttype="none"/>
                      <o:lock v:ext="edit" shapetype="t"/>
                    </v:shapetype>
                    <v:shape id="自选图形 5" o:spid="_x0000_s1029" type="#_x0000_t32" style="position:absolute;left:3600;top:4752;width:157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">
                      <v:stroke endarrow="block"/>
                    </v:shape>
                    <v:group id="组合 15" o:spid="_x0000_s1030" style="position:absolute;left:6756;top:4464;width:3257;height:856" coordorigin="6756,4464" coordsize="3257,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shapetype id="_x0000_t202" coordsize="21600,21600" o:spt="202" path="m,l,21600r21600,l21600,xe">
                        <v:stroke joinstyle="miter"/>
                        <v:path gradientshapeok="t" o:connecttype="rect"/>
                      </v:shapetype>
                      <v:shape id="_x0000_s1031" type="#_x0000_t202" style="position:absolute;left:8424;top:4464;width:1589;height:8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">
                        <v:textbox>
                          <w:txbxContent>
                            <w:p w14:paraId="01E443B1" w14:textId="77777777" w:rsidR="004603FA" w:rsidRDefault="004603FA">
                              <w:pPr>
                                <w:spacing w:before="156" w:after="156"/>
                                <w:ind w:firstLine="360"/>
                                <w:jc w:val="both"/>
                                <w:rPr>
                                  <w:szCs w:val="24"/>
                                </w:rPr>
                              </w:pPr>
                              <w:r>
                                <w:rPr>
                                  <w:szCs w:val="24"/>
                                </w:rPr>
                                <w:t>产品</w:t>
                              </w:r>
                            </w:p>
                          </w:txbxContent>
                        </v:textbox>
                      </v:shape>
                      <v:shape id="自选图形 6" o:spid="_x0000_s1032" type="#_x0000_t32" style="position:absolute;left:6756;top:4752;width:166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">
                        <v:stroke endarrow="block"/>
                      </v:shape>
                    </v:group>
                  </v:group>
                  <v:shape id="自选图形 11" o:spid="_x0000_s1033" type="#_x0000_t32" style="position:absolute;left:3597;top:5100;width:157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">
                    <v:stroke dashstyle="1 1" endarrow="block"/>
                  </v:shape>
                </v:group>
                <v:shape id="自选图形 12" o:spid="_x0000_s1034" type="#_x0000_t32" style="position:absolute;left:6756;top:5100;width:1668;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">
                  <v:stroke dashstyle="1 1" endarrow="block"/>
                </v:shape>
              </v:group>
            </w:pict>
          </mc:Fallback>
        </mc:AlternateContent>
      </w:r>
      <w:r>
        <w:rPr>
          <w:noProof/>
        </w:rPr>
        <mc:AlternateContent>
          <mc:Choice Requires="wps">
            <w:drawing>
              <wp:anchor distT="0" distB="0" distL="114300" distR="114300" simplePos="0" relativeHeight="251682816" behindDoc="0" locked="0" layoutInCell="1" allowOverlap="1" wp14:anchorId="42833FBE" wp14:editId="40313CAE">
                <wp:simplePos x="0" y="0"/>
                <wp:positionH relativeFrom="margin">
                  <wp:posOffset>143510</wp:posOffset>
                </wp:positionH>
                <wp:positionV relativeFrom="paragraph">
                  <wp:posOffset>174625</wp:posOffset>
                </wp:positionV>
                <wp:extent cx="1009015" cy="543560"/>
                <wp:effectExtent l="0" t="0" r="19685" b="27940"/>
                <wp:wrapNone/>
                <wp:docPr id="19" name="文本框 4"/>
                <wp:cNvGraphicFramePr/>
                <a:graphic xmlns:a="http://schemas.openxmlformats.org/drawingml/2006/main">
                  <a:graphicData uri="http://schemas.microsoft.com/office/word/2010/wordprocessingShape">
                    <wps:wsp>
                      <wps:cNvSpPr txBox="1"/>
                      <wps:spPr>
                        <a:xfrm>
                          <a:off x="0" y="0"/>
                          <a:ext cx="1009015" cy="543560"/>
                        </a:xfrm>
                        <a:prstGeom prst="rect">
                          <a:avLst/>
                        </a:prstGeom>
                        <a:solidFill>
                          <a:srgbClr val="FFFFFF"/>
                        </a:solidFill>
                        <a:ln w="9525" cap="flat" cmpd="sng">
                          <a:solidFill>
                            <a:srgbClr val="000000"/>
                          </a:solidFill>
                          <a:prstDash val="solid"/>
                          <a:miter/>
                          <a:headEnd type="none" w="med" len="med"/>
                          <a:tailEnd type="none" w="med" len="med"/>
                        </a:ln>
                      </wps:spPr>
                      <wps:txbx>
                        <w:txbxContent>
                          <w:p w14:paraId="4B6D1E80" w14:textId="77777777" w:rsidR="004603FA" w:rsidRDefault="004603FA">
                            <w:pPr>
                              <w:spacing w:before="156" w:after="156"/>
                              <w:ind w:firstLine="360"/>
                              <w:jc w:val="both"/>
                              <w:rPr>
                                <w:szCs w:val="24"/>
                              </w:rPr>
                            </w:pPr>
                            <w:r>
                              <w:rPr>
                                <w:rFonts w:hint="eastAsia"/>
                                <w:szCs w:val="24"/>
                              </w:rPr>
                              <w:t>资源</w:t>
                            </w:r>
                          </w:p>
                        </w:txbxContent>
                      </wps:txbx>
                      <wps:bodyPr upright="1"/>
                    </wps:wsp>
                  </a:graphicData>
                </a:graphic>
              </wp:anchor>
            </w:drawing>
          </mc:Choice>
          <mc:Fallback>
            <w:pict>
              <v:shape w14:anchorId="42833FBE" id="文本框 4" o:spid="_x0000_s1035" type="#_x0000_t202" style="position:absolute;left:0;text-align:left;margin-left:11.3pt;margin-top:13.75pt;width:79.45pt;height:42.8pt;z-index:25168281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">
                <v:textbox>
                  <w:txbxContent>
                    <w:p w14:paraId="4B6D1E80" w14:textId="77777777" w:rsidR="004603FA" w:rsidRDefault="004603FA">
                      <w:pPr>
                        <w:spacing w:before="156" w:after="156"/>
                        <w:ind w:firstLine="360"/>
                        <w:jc w:val="both"/>
                        <w:rPr>
                          <w:szCs w:val="24"/>
                        </w:rPr>
                      </w:pPr>
                      <w:r>
                        <w:rPr>
                          <w:rFonts w:hint="eastAsia"/>
                          <w:szCs w:val="24"/>
                        </w:rPr>
                        <w:t>资源</w:t>
                      </w:r>
                    </w:p>
                  </w:txbxContent>
                </v:textbox>
                <w10:wrap anchorx="margin"/>
              </v:shape>
            </w:pict>
          </mc:Fallback>
        </mc:AlternateContent>
      </w:r>
      <w:r>
        <w:rPr>
          <w:noProof/>
        </w:rPr>
        <mc:AlternateContent>
          <mc:Choice Requires="wps">
            <w:drawing>
              <wp:anchor distT="0" distB="0" distL="114300" distR="114300" simplePos="0" relativeHeight="251684864" behindDoc="0" locked="0" layoutInCell="1" allowOverlap="1" wp14:anchorId="3BF1C530" wp14:editId="4526A472">
                <wp:simplePos x="0" y="0"/>
                <wp:positionH relativeFrom="margin">
                  <wp:posOffset>2136775</wp:posOffset>
                </wp:positionH>
                <wp:positionV relativeFrom="paragraph">
                  <wp:posOffset>174625</wp:posOffset>
                </wp:positionV>
                <wp:extent cx="1009015" cy="543560"/>
                <wp:effectExtent l="0" t="0" r="19685" b="27940"/>
                <wp:wrapNone/>
                <wp:docPr id="20" name="文本框 4"/>
                <wp:cNvGraphicFramePr/>
                <a:graphic xmlns:a="http://schemas.openxmlformats.org/drawingml/2006/main">
                  <a:graphicData uri="http://schemas.microsoft.com/office/word/2010/wordprocessingShape">
                    <wps:wsp>
                      <wps:cNvSpPr txBox="1"/>
                      <wps:spPr>
                        <a:xfrm>
                          <a:off x="0" y="0"/>
                          <a:ext cx="1009015" cy="543560"/>
                        </a:xfrm>
                        <a:prstGeom prst="rect">
                          <a:avLst/>
                        </a:prstGeom>
                        <a:solidFill>
                          <a:srgbClr val="FFFFFF"/>
                        </a:solidFill>
                        <a:ln w="9525" cap="flat" cmpd="sng">
                          <a:solidFill>
                            <a:srgbClr val="000000"/>
                          </a:solidFill>
                          <a:prstDash val="solid"/>
                          <a:miter/>
                          <a:headEnd type="none" w="med" len="med"/>
                          <a:tailEnd type="none" w="med" len="med"/>
                        </a:ln>
                      </wps:spPr>
                      <wps:txbx>
                        <w:txbxContent>
                          <w:p w14:paraId="5F580171" w14:textId="77777777" w:rsidR="004603FA" w:rsidRDefault="004603FA">
                            <w:pPr>
                              <w:spacing w:before="156" w:after="156"/>
                              <w:ind w:firstLine="360"/>
                              <w:jc w:val="both"/>
                              <w:rPr>
                                <w:szCs w:val="24"/>
                              </w:rPr>
                            </w:pPr>
                            <w:r>
                              <w:rPr>
                                <w:rFonts w:hint="eastAsia"/>
                                <w:szCs w:val="24"/>
                              </w:rPr>
                              <w:t>作业</w:t>
                            </w:r>
                          </w:p>
                        </w:txbxContent>
                      </wps:txbx>
                      <wps:bodyPr upright="1"/>
                    </wps:wsp>
                  </a:graphicData>
                </a:graphic>
              </wp:anchor>
            </w:drawing>
          </mc:Choice>
          <mc:Fallback>
            <w:pict>
              <v:shape w14:anchorId="3BF1C530" id="_x0000_s1036" type="#_x0000_t202" style="position:absolute;left:0;text-align:left;margin-left:168.25pt;margin-top:13.75pt;width:79.45pt;height:42.8pt;z-index:25168486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">
                <v:textbox>
                  <w:txbxContent>
                    <w:p w14:paraId="5F580171" w14:textId="77777777" w:rsidR="004603FA" w:rsidRDefault="004603FA">
                      <w:pPr>
                        <w:spacing w:before="156" w:after="156"/>
                        <w:ind w:firstLine="360"/>
                        <w:jc w:val="both"/>
                        <w:rPr>
                          <w:szCs w:val="24"/>
                        </w:rPr>
                      </w:pPr>
                      <w:r>
                        <w:rPr>
                          <w:rFonts w:hint="eastAsia"/>
                          <w:szCs w:val="24"/>
                        </w:rPr>
                        <w:t>作业</w:t>
                      </w:r>
                    </w:p>
                  </w:txbxContent>
                </v:textbox>
                <w10:wrap anchorx="margin"/>
              </v:shape>
            </w:pict>
          </mc:Fallback>
        </mc:AlternateContent>
      </w:r>
    </w:p>
    <w:p w14:paraId="72B00687" w14:textId="77777777" w:rsidR="008D5259" w:rsidRDefault="008D5259">
      <w:pPr>
        <w:spacing w:before="156" w:after="156"/>
        <w:ind w:firstLine="480"/>
      </w:pPr>
    </w:p>
    <w:p w14:paraId="65F763C6" w14:textId="77777777" w:rsidR="008D5259" w:rsidRDefault="008D5259">
      <w:pPr>
        <w:spacing w:before="156" w:after="156"/>
      </w:pPr>
    </w:p>
    <w:p w14:paraId="5EBB9126" w14:textId="77777777" w:rsidR="008D5259" w:rsidRDefault="00BD439C">
      <w:pPr>
        <w:spacing w:before="156" w:after="156"/>
        <w:ind w:firstLine="420"/>
        <w:rPr>
          <w:rFonts w:ascii="宋体" w:hAnsi="宋体"/>
          <w:sz w:val="21"/>
          <w:szCs w:val="21"/>
        </w:rPr>
      </w:pPr>
      <w:bookmarkStart w:id="18" w:name="_Hlk40724802"/>
      <w:r>
        <w:rPr>
          <w:rFonts w:ascii="宋体" w:hAnsi="宋体" w:hint="eastAsia"/>
          <w:sz w:val="21"/>
          <w:szCs w:val="21"/>
        </w:rPr>
        <w:t xml:space="preserve">图 </w:t>
      </w:r>
      <w:r>
        <w:rPr>
          <w:rFonts w:ascii="宋体" w:hAnsi="宋体"/>
          <w:sz w:val="21"/>
          <w:szCs w:val="21"/>
        </w:rPr>
        <w:t>2</w:t>
      </w:r>
      <w:r>
        <w:rPr>
          <w:rFonts w:ascii="宋体" w:hAnsi="宋体" w:hint="eastAsia"/>
          <w:sz w:val="21"/>
          <w:szCs w:val="21"/>
        </w:rPr>
        <w:t>（成本的形成过程；资源的消耗过程）</w:t>
      </w:r>
    </w:p>
    <w:p w14:paraId="5CBC400F" w14:textId="77777777" w:rsidR="008D5259" w:rsidRDefault="00BD439C" w:rsidP="00CE3E3F">
      <w:pPr>
        <w:pStyle w:val="3"/>
        <w:spacing w:before="156" w:after="156"/>
        <w:ind w:firstLineChars="200" w:firstLine="482"/>
      </w:pPr>
      <w:bookmarkStart w:id="19" w:name="_Toc43161756"/>
      <w:bookmarkEnd w:id="18"/>
      <w:r>
        <w:rPr>
          <w:rFonts w:hint="eastAsia"/>
        </w:rPr>
        <w:lastRenderedPageBreak/>
        <w:t>四、作业成本法用在银行业务中的必要性</w:t>
      </w:r>
      <w:bookmarkEnd w:id="19"/>
    </w:p>
    <w:p w14:paraId="3CF276CF" w14:textId="77777777" w:rsidR="008D5259" w:rsidRDefault="00BD439C" w:rsidP="00841A7F">
      <w:pPr>
        <w:spacing w:beforeLines="0" w:before="0" w:afterLines="0" w:after="0"/>
        <w:ind w:firstLineChars="200" w:firstLine="480"/>
        <w:jc w:val="both"/>
        <w:rPr>
          <w:rFonts w:ascii="宋体" w:hAnsi="宋体"/>
        </w:rPr>
      </w:pPr>
      <w:r>
        <w:rPr>
          <w:rFonts w:ascii="宋体" w:hAnsi="宋体" w:hint="eastAsia"/>
        </w:rPr>
        <w:t>随着时间的推移，我国经过不断地实践，目前我国各大商业银行的成本核算体系已经慢慢被作业成本法替代，这一举措也对于我国商业银行在成本管理方面提高了效率。</w:t>
      </w:r>
    </w:p>
    <w:p w14:paraId="3CC4CA9A" w14:textId="77777777" w:rsidR="008D5259" w:rsidRDefault="00BD439C" w:rsidP="00841A7F">
      <w:pPr>
        <w:spacing w:beforeLines="0" w:before="0" w:afterLines="0" w:after="0"/>
        <w:ind w:firstLineChars="200" w:firstLine="480"/>
        <w:jc w:val="both"/>
        <w:rPr>
          <w:rFonts w:ascii="宋体" w:hAnsi="宋体"/>
        </w:rPr>
      </w:pPr>
      <w:r>
        <w:rPr>
          <w:rFonts w:ascii="宋体" w:hAnsi="宋体" w:hint="eastAsia"/>
        </w:rPr>
        <w:t>作业成本法与传统的成本核算方法不同的地方在于，前者是在后者的基础上进行了一个改进，目前在国外许多金融机构中得到广泛的使用。同时基于这一方法，金融机构管理层在运营管理和战略决策上取得了更优的效果。通过参考国内外的一些案例，我认为商业银行在中间业务的成本核算与管理中如果能够引入作业成本法，这对于管理层来说，不仅能更真实地反应企业经营情况，而且还将能够更精确地获取他们想要的成本信息。不管是在成本节约上还是在业务流程优化上都提供了一定的可能。作业成本法对银行业具有重要的指导意义，因为对于银行涞水，间接成本所占比例较大。总而言之，商业银行中间业务在会计核算上的必要性如下：</w:t>
      </w:r>
    </w:p>
    <w:p w14:paraId="649D42E5" w14:textId="77777777" w:rsidR="008D5259" w:rsidRDefault="00BD439C" w:rsidP="00841A7F">
      <w:pPr>
        <w:spacing w:beforeLines="0" w:before="0" w:afterLines="0" w:after="0"/>
        <w:ind w:firstLineChars="200" w:firstLine="480"/>
        <w:jc w:val="both"/>
        <w:rPr>
          <w:rFonts w:ascii="宋体" w:hAnsi="宋体"/>
        </w:rPr>
      </w:pPr>
      <w:r>
        <w:rPr>
          <w:rFonts w:ascii="宋体" w:hAnsi="宋体" w:hint="eastAsia"/>
        </w:rPr>
        <w:t>（1）来自宏观环境的压力。通过近几年的发展，全球的经济环境中不断出现中国的身影，因此对于中国的商业银行来说，竞争不仅仅是国内与银行之间的事情，更多的竞争对手来自全球各地。与此同时，随着经济市场化的不断深化和大批量涌现的金融机构也对商业银行的业务产生了影响。不可否认，国外商业银行在一定程度上有许多我们值得学习的地方。在宏观经济环境下，中国的商业银行面临着传统业务利润的下降。如果要确保持续运营，就必须抓住中间业务作为突破口。盲目地投资资源来发展业务是不够的。提高利润是主要目的，但为此去拓展业务及产品类型的同时，成本控制也是十分重要的。</w:t>
      </w:r>
    </w:p>
    <w:p w14:paraId="001C39F1" w14:textId="77777777" w:rsidR="008D5259" w:rsidRDefault="00BD439C" w:rsidP="00841A7F">
      <w:pPr>
        <w:spacing w:beforeLines="0" w:before="0" w:afterLines="0" w:after="0"/>
        <w:ind w:firstLineChars="200" w:firstLine="480"/>
        <w:jc w:val="both"/>
        <w:rPr>
          <w:rFonts w:ascii="宋体" w:hAnsi="宋体"/>
        </w:rPr>
      </w:pPr>
      <w:r>
        <w:rPr>
          <w:rFonts w:ascii="宋体" w:hAnsi="宋体" w:hint="eastAsia"/>
        </w:rPr>
        <w:t xml:space="preserve">（2）获得准确的市场定位。准确的市场定位对中间业务的发展也十分重要，开发哪种产品、什么样的产品组才是合适的、产品的定价方式如何选择等也是管理人员需要考虑的因素。在制定决策时，如果能够提供更准确的数据，那么管理层就能更好地了解企业的收入与成本，从而更好地去分析产品的盈利能力。传统的成本会计相对来说是一个静态的过程，而作业成本法是一个动态过程。它通过对整个业务流程进行成本进行监测，从而获得更真实准确的成本信息，这也助于我们直观，正确地分析中间业务。 </w:t>
      </w:r>
    </w:p>
    <w:p w14:paraId="55E7717F" w14:textId="77777777" w:rsidR="008D5259" w:rsidRDefault="00BD439C" w:rsidP="00841A7F">
      <w:pPr>
        <w:spacing w:beforeLines="0" w:before="0" w:afterLines="0" w:after="0"/>
        <w:ind w:firstLineChars="200" w:firstLine="480"/>
        <w:jc w:val="both"/>
        <w:rPr>
          <w:rFonts w:ascii="宋体" w:hAnsi="宋体"/>
        </w:rPr>
      </w:pPr>
      <w:r>
        <w:rPr>
          <w:rFonts w:ascii="宋体" w:hAnsi="宋体" w:hint="eastAsia"/>
        </w:rPr>
        <w:lastRenderedPageBreak/>
        <w:t>（3）优化中间业务流程。作业成本法的本质和核心是“作业消耗资源，产品消耗作业”。也就是说，资源成本并不是由产品直接消耗的，而是在工作过程中消耗的资源。因此了解运营的全过程，逐步减少不必要的运营，提高有效运营的比率，从而提高商业银行的盈利能力。</w:t>
      </w:r>
    </w:p>
    <w:p w14:paraId="2AF9EFA7" w14:textId="77777777" w:rsidR="008D5259" w:rsidRDefault="00BD439C" w:rsidP="00B802AF">
      <w:pPr>
        <w:pStyle w:val="3"/>
        <w:spacing w:before="156" w:after="156"/>
        <w:ind w:firstLineChars="200" w:firstLine="482"/>
      </w:pPr>
      <w:bookmarkStart w:id="20" w:name="_Toc43161757"/>
      <w:r>
        <w:rPr>
          <w:rFonts w:hint="eastAsia"/>
        </w:rPr>
        <w:t>五、作业成本法在银行实施的可行性</w:t>
      </w:r>
      <w:bookmarkEnd w:id="20"/>
    </w:p>
    <w:p w14:paraId="516BABB7" w14:textId="77777777" w:rsidR="008D5259" w:rsidRDefault="00BD439C" w:rsidP="008C7CA1">
      <w:pPr>
        <w:spacing w:beforeLines="0" w:before="0" w:afterLines="0" w:after="0"/>
        <w:ind w:firstLineChars="200" w:firstLine="480"/>
        <w:jc w:val="both"/>
        <w:rPr>
          <w:rFonts w:ascii="宋体" w:hAnsi="宋体"/>
        </w:rPr>
      </w:pPr>
      <w:r>
        <w:rPr>
          <w:rFonts w:ascii="宋体" w:hAnsi="宋体" w:hint="eastAsia"/>
        </w:rPr>
        <w:t>商业银行中间业务本质上是为客户提供有偿服务。国外许多国家的中间业务首先是被一些制造公司采用。但其实，商业银行和制造业是有很多相同之处的。但与制造业相比，共同成本在商业银行中所占比例更高，所以在成本分配和归因上操作性更强。但是在原始成本会计中，许多间接成本是通过易于获得的标准分配的，例如交易数量，交易金额，甚至是工作时间，并且某些成本并</w:t>
      </w:r>
      <w:proofErr w:type="gramStart"/>
      <w:r>
        <w:rPr>
          <w:rFonts w:ascii="宋体" w:hAnsi="宋体" w:hint="eastAsia"/>
        </w:rPr>
        <w:t>未平均</w:t>
      </w:r>
      <w:proofErr w:type="gramEnd"/>
      <w:r>
        <w:rPr>
          <w:rFonts w:ascii="宋体" w:hAnsi="宋体" w:hint="eastAsia"/>
        </w:rPr>
        <w:t>分配。通常，这种方法使成本无法真正被体现，甚至是被低估。这个时候作业成本法就能在业务办理过程中将所有的成本费用体现出来，避免了传统核算方法在成本分配时所造成的成本反映的实际活动缺乏真实性的情况。根据调查研究发现，目前西方许多商业银行已采用作业成本法，这些成功案例也能为中国商业银行中间业务的发展提供参考借鉴作用。而且，目前我国大部分商业银行在技术层面已经初步实现了使用此方法的可行性，首先，在我国大数据的逐渐普及和应用的前提下，商业银行的会计处理系统已经逐渐完善，基本都能做到实时获取前后端的各项业务数据，比如：交易量，交易金额等。因此引入作业成本法也是可行的。</w:t>
      </w:r>
    </w:p>
    <w:p w14:paraId="2AA7615A" w14:textId="77777777" w:rsidR="008D5259" w:rsidRDefault="00BD439C">
      <w:pPr>
        <w:pStyle w:val="2"/>
        <w:spacing w:before="156" w:after="156"/>
        <w:jc w:val="center"/>
      </w:pPr>
      <w:bookmarkStart w:id="21" w:name="_Toc43161758"/>
      <w:r>
        <w:rPr>
          <w:rFonts w:hint="eastAsia"/>
        </w:rPr>
        <w:t>第二节</w:t>
      </w:r>
      <w:r>
        <w:rPr>
          <w:rFonts w:hint="eastAsia"/>
        </w:rPr>
        <w:t xml:space="preserve"> </w:t>
      </w:r>
      <w:r>
        <w:rPr>
          <w:rFonts w:hint="eastAsia"/>
        </w:rPr>
        <w:t>银行中间业务的概念</w:t>
      </w:r>
      <w:bookmarkEnd w:id="21"/>
    </w:p>
    <w:p w14:paraId="724E7350" w14:textId="77777777" w:rsidR="008D5259" w:rsidRDefault="00BD439C" w:rsidP="00176746">
      <w:pPr>
        <w:pStyle w:val="3"/>
        <w:spacing w:before="156" w:after="156"/>
        <w:ind w:firstLineChars="200" w:firstLine="482"/>
      </w:pPr>
      <w:bookmarkStart w:id="22" w:name="_Toc43161759"/>
      <w:r>
        <w:rPr>
          <w:rFonts w:hint="eastAsia"/>
        </w:rPr>
        <w:t>一、银行中间业务的定义</w:t>
      </w:r>
      <w:bookmarkEnd w:id="22"/>
    </w:p>
    <w:p w14:paraId="46AAB80D" w14:textId="77777777" w:rsidR="008D5259" w:rsidRDefault="00BD439C" w:rsidP="00711C82">
      <w:pPr>
        <w:spacing w:beforeLines="0" w:before="0" w:afterLines="0" w:after="0"/>
        <w:ind w:firstLineChars="200" w:firstLine="480"/>
        <w:jc w:val="both"/>
        <w:rPr>
          <w:rFonts w:ascii="宋体" w:hAnsi="宋体"/>
        </w:rPr>
      </w:pPr>
      <w:r>
        <w:rPr>
          <w:rFonts w:ascii="宋体" w:hAnsi="宋体" w:hint="eastAsia"/>
        </w:rPr>
        <w:t>（一）国内对中间业务的定义</w:t>
      </w:r>
    </w:p>
    <w:p w14:paraId="1E63AB75" w14:textId="77777777" w:rsidR="008D5259" w:rsidRDefault="00BD439C" w:rsidP="00711C82">
      <w:pPr>
        <w:spacing w:beforeLines="0" w:before="0" w:afterLines="0" w:after="0"/>
        <w:ind w:firstLineChars="200" w:firstLine="480"/>
        <w:jc w:val="both"/>
        <w:rPr>
          <w:rFonts w:ascii="宋体" w:hAnsi="宋体"/>
        </w:rPr>
      </w:pPr>
      <w:r>
        <w:rPr>
          <w:rFonts w:ascii="宋体" w:hAnsi="宋体" w:hint="eastAsia"/>
        </w:rPr>
        <w:t>根据中国人民银行发布的《商业银行中间业务暂行规定》（中国人民银行令2001年第5号），中间业务是指“不构成商业银行表内资产、表内负债,并且能够形成银行非利息收入的一些业务”。</w:t>
      </w:r>
    </w:p>
    <w:p w14:paraId="70B56E15" w14:textId="77777777" w:rsidR="008D5259" w:rsidRDefault="00BD439C" w:rsidP="00711C82">
      <w:pPr>
        <w:spacing w:beforeLines="0" w:before="0" w:afterLines="0" w:after="0"/>
        <w:ind w:firstLineChars="200" w:firstLine="480"/>
        <w:jc w:val="both"/>
        <w:rPr>
          <w:rFonts w:ascii="宋体" w:hAnsi="宋体"/>
        </w:rPr>
      </w:pPr>
      <w:r>
        <w:rPr>
          <w:rFonts w:ascii="宋体" w:hAnsi="宋体" w:hint="eastAsia"/>
        </w:rPr>
        <w:t>（二）国外对中间业务的定义</w:t>
      </w:r>
    </w:p>
    <w:p w14:paraId="7B4D1FE0" w14:textId="77777777" w:rsidR="008D5259" w:rsidRDefault="00BD439C" w:rsidP="00711C82">
      <w:pPr>
        <w:spacing w:beforeLines="0" w:before="0" w:afterLines="0" w:after="0"/>
        <w:ind w:firstLineChars="200" w:firstLine="480"/>
        <w:jc w:val="both"/>
        <w:rPr>
          <w:rFonts w:ascii="宋体" w:hAnsi="宋体"/>
        </w:rPr>
      </w:pPr>
      <w:r>
        <w:rPr>
          <w:rFonts w:ascii="宋体" w:hAnsi="宋体" w:hint="eastAsia"/>
        </w:rPr>
        <w:t>国外许多银行业相对发展较成熟的国家，习惯于将中间业务称作佣金业务。它最大特点是银行的自由资金不会被这些业务占据太多，他们而是根据自身的信</w:t>
      </w:r>
      <w:r>
        <w:rPr>
          <w:rFonts w:ascii="宋体" w:hAnsi="宋体" w:hint="eastAsia"/>
        </w:rPr>
        <w:lastRenderedPageBreak/>
        <w:t>息优势、极好的信誉和专业技术或者是人</w:t>
      </w:r>
      <w:proofErr w:type="gramStart"/>
      <w:r>
        <w:rPr>
          <w:rFonts w:ascii="宋体" w:hAnsi="宋体" w:hint="eastAsia"/>
        </w:rPr>
        <w:t>脉方面</w:t>
      </w:r>
      <w:proofErr w:type="gramEnd"/>
      <w:r>
        <w:rPr>
          <w:rFonts w:ascii="宋体" w:hAnsi="宋体" w:hint="eastAsia"/>
        </w:rPr>
        <w:t>的资源优势来为客户提供服务从而以赚取佣金的方式获得利益。这就是一种以中介金融服务为商业目的的服务。其服务对象包括社会上的各个群体，例如：个人，群体、金融及非金融机构。</w:t>
      </w:r>
    </w:p>
    <w:p w14:paraId="58CCC524" w14:textId="77777777" w:rsidR="008D5259" w:rsidRDefault="00BD439C" w:rsidP="00711C82">
      <w:pPr>
        <w:spacing w:beforeLines="0" w:before="0" w:afterLines="0" w:after="0"/>
        <w:ind w:firstLineChars="200" w:firstLine="480"/>
        <w:jc w:val="both"/>
        <w:rPr>
          <w:rFonts w:ascii="宋体" w:hAnsi="宋体"/>
        </w:rPr>
      </w:pPr>
      <w:r>
        <w:rPr>
          <w:rFonts w:ascii="宋体" w:hAnsi="宋体" w:hint="eastAsia"/>
        </w:rPr>
        <w:t>（三）中间业务的定义</w:t>
      </w:r>
    </w:p>
    <w:p w14:paraId="42B3DE27" w14:textId="77777777" w:rsidR="008D5259" w:rsidRDefault="00BD439C" w:rsidP="00711C82">
      <w:pPr>
        <w:spacing w:beforeLines="0" w:before="0" w:afterLines="0" w:after="0"/>
        <w:ind w:firstLineChars="200" w:firstLine="480"/>
        <w:jc w:val="both"/>
        <w:rPr>
          <w:rFonts w:ascii="宋体" w:hAnsi="宋体"/>
        </w:rPr>
      </w:pPr>
      <w:r>
        <w:rPr>
          <w:rFonts w:ascii="宋体" w:hAnsi="宋体" w:hint="eastAsia"/>
        </w:rPr>
        <w:t>银行作为一个特定独立的机构，本身就相对于其它金融机构来说就具有一定的综合优势，于是乎银行就可以利用这一点为客户提供支付结算，投资理财，公司理财，财务诊断，资本运营，资产管理，并购等活动提供咨询，分析和设计等服务。</w:t>
      </w:r>
    </w:p>
    <w:p w14:paraId="095E637A" w14:textId="77777777" w:rsidR="008D5259" w:rsidRDefault="00BD439C" w:rsidP="00176746">
      <w:pPr>
        <w:pStyle w:val="3"/>
        <w:spacing w:before="156" w:after="156"/>
        <w:ind w:firstLineChars="200" w:firstLine="482"/>
      </w:pPr>
      <w:bookmarkStart w:id="23" w:name="_Toc43161760"/>
      <w:r>
        <w:rPr>
          <w:rFonts w:hint="eastAsia"/>
        </w:rPr>
        <w:t>二、银行中间业务的分类</w:t>
      </w:r>
      <w:bookmarkEnd w:id="23"/>
    </w:p>
    <w:p w14:paraId="051AE29E" w14:textId="77777777" w:rsidR="008D5259" w:rsidRDefault="00BD439C" w:rsidP="00B74B95">
      <w:pPr>
        <w:spacing w:beforeLines="0" w:before="0" w:afterLines="0" w:after="0"/>
        <w:ind w:firstLineChars="200" w:firstLine="480"/>
        <w:jc w:val="both"/>
        <w:rPr>
          <w:rFonts w:ascii="宋体" w:hAnsi="宋体"/>
        </w:rPr>
      </w:pPr>
      <w:r>
        <w:rPr>
          <w:rFonts w:ascii="宋体" w:hAnsi="宋体" w:hint="eastAsia"/>
        </w:rPr>
        <w:t xml:space="preserve">中间业务包含许多产品种类。在国际上，一般将中间业务按以下三种方式分类： </w:t>
      </w:r>
    </w:p>
    <w:p w14:paraId="737469B6" w14:textId="77777777" w:rsidR="008D5259" w:rsidRDefault="00BD439C" w:rsidP="00B74B95">
      <w:pPr>
        <w:spacing w:beforeLines="0" w:before="0" w:afterLines="0" w:after="0"/>
        <w:ind w:firstLineChars="200" w:firstLine="480"/>
        <w:jc w:val="both"/>
        <w:rPr>
          <w:rFonts w:ascii="宋体" w:hAnsi="宋体"/>
        </w:rPr>
      </w:pPr>
      <w:r>
        <w:rPr>
          <w:rFonts w:ascii="宋体" w:hAnsi="宋体" w:hint="eastAsia"/>
        </w:rPr>
        <w:t>（1）按收入来源分类。这种方式被国外大部分商业银行所采纳。其中以美国为代表的，他们按照收入来源标准将中间业务分为:信托业务（信托交易服务产生的收入）、投资银行业务（由销售证券等金融交易产生）、手续费收入（维护客户产生的各项手续费收入）、其他收入（资产变现、数据处理等）。</w:t>
      </w:r>
    </w:p>
    <w:p w14:paraId="540872A9" w14:textId="77777777" w:rsidR="008D5259" w:rsidRDefault="00BD439C" w:rsidP="00B74B95">
      <w:pPr>
        <w:spacing w:beforeLines="0" w:before="0" w:afterLines="0" w:after="0"/>
        <w:ind w:firstLineChars="200" w:firstLine="480"/>
        <w:jc w:val="both"/>
        <w:rPr>
          <w:rFonts w:ascii="宋体" w:hAnsi="宋体"/>
        </w:rPr>
      </w:pPr>
      <w:r>
        <w:rPr>
          <w:rFonts w:ascii="宋体" w:hAnsi="宋体" w:hint="eastAsia"/>
        </w:rPr>
        <w:t>（2）按中间业务风险分类。这种分类方法最初来源于巴塞尔委员会。最初，他们将中间业务分为两大类：金融服务和</w:t>
      </w:r>
      <w:proofErr w:type="gramStart"/>
      <w:r>
        <w:rPr>
          <w:rFonts w:ascii="宋体" w:hAnsi="宋体" w:hint="eastAsia"/>
        </w:rPr>
        <w:t>或</w:t>
      </w:r>
      <w:proofErr w:type="gramEnd"/>
      <w:r>
        <w:rPr>
          <w:rFonts w:ascii="宋体" w:hAnsi="宋体" w:hint="eastAsia"/>
        </w:rPr>
        <w:t>有债券及债务。这些收入主要来自</w:t>
      </w:r>
      <w:proofErr w:type="gramStart"/>
      <w:r>
        <w:rPr>
          <w:rFonts w:ascii="宋体" w:hAnsi="宋体" w:hint="eastAsia"/>
        </w:rPr>
        <w:t>于咨询</w:t>
      </w:r>
      <w:proofErr w:type="gramEnd"/>
      <w:r>
        <w:rPr>
          <w:rFonts w:ascii="宋体" w:hAnsi="宋体" w:hint="eastAsia"/>
        </w:rPr>
        <w:t>银行信托业务、代理金融、电子支付等。这些业务的特点就是在维持资产负债表上业务质量和效率不变的情况下，实现盈利。于是也被称为金融中间服务。或有债权和债务就是，在银行贷款得到担保的前提下，资产负债表未能准确反映投资银行的业务以及一些金融衍生</w:t>
      </w:r>
      <w:proofErr w:type="gramStart"/>
      <w:r>
        <w:rPr>
          <w:rFonts w:ascii="宋体" w:hAnsi="宋体" w:hint="eastAsia"/>
        </w:rPr>
        <w:t>品产生</w:t>
      </w:r>
      <w:proofErr w:type="gramEnd"/>
      <w:r>
        <w:rPr>
          <w:rFonts w:ascii="宋体" w:hAnsi="宋体" w:hint="eastAsia"/>
        </w:rPr>
        <w:t>的业务。但是如果给与一定条件，就能将这些未能得到反映的中间业务进行催化，转换成资产或负债。</w:t>
      </w:r>
    </w:p>
    <w:p w14:paraId="6323ADDC" w14:textId="77777777" w:rsidR="008D5259" w:rsidRDefault="00BD439C" w:rsidP="00B74B95">
      <w:pPr>
        <w:spacing w:beforeLines="0" w:before="0" w:afterLines="0" w:after="0"/>
        <w:ind w:firstLineChars="200" w:firstLine="480"/>
        <w:jc w:val="both"/>
        <w:rPr>
          <w:rFonts w:ascii="宋体" w:hAnsi="宋体"/>
        </w:rPr>
      </w:pPr>
      <w:r>
        <w:rPr>
          <w:rFonts w:ascii="宋体" w:hAnsi="宋体" w:hint="eastAsia"/>
        </w:rPr>
        <w:t>（3）按中间业务的功能和性质分类。在《关于落实〈商业银行中间业务暂行规定〉有关问题的通知》（2</w:t>
      </w:r>
      <w:r>
        <w:rPr>
          <w:rFonts w:ascii="宋体" w:hAnsi="宋体"/>
        </w:rPr>
        <w:t>001</w:t>
      </w:r>
      <w:r>
        <w:rPr>
          <w:rFonts w:ascii="宋体" w:hAnsi="宋体" w:hint="eastAsia"/>
        </w:rPr>
        <w:t>年）的发布下，按照中国人民银行的要求，我国银行将中间业务划分成九大类。第一类：兑现支票和汇票业务。</w:t>
      </w:r>
      <w:r w:rsidR="00BD64FD" w:rsidRPr="00BD64FD">
        <w:rPr>
          <w:rFonts w:ascii="宋体" w:hAnsi="宋体" w:hint="eastAsia"/>
        </w:rPr>
        <w:t>指由商业银行为客户</w:t>
      </w:r>
      <w:proofErr w:type="gramStart"/>
      <w:r w:rsidR="00BD64FD" w:rsidRPr="00BD64FD">
        <w:rPr>
          <w:rFonts w:ascii="宋体" w:hAnsi="宋体" w:hint="eastAsia"/>
        </w:rPr>
        <w:t>办理因</w:t>
      </w:r>
      <w:proofErr w:type="gramEnd"/>
      <w:r w:rsidR="00BD64FD" w:rsidRPr="00BD64FD">
        <w:rPr>
          <w:rFonts w:ascii="宋体" w:hAnsi="宋体" w:hint="eastAsia"/>
        </w:rPr>
        <w:t>债权债务关系引起的与货币支付、资金划拨有关的收费业务</w:t>
      </w:r>
      <w:r>
        <w:rPr>
          <w:rFonts w:ascii="宋体" w:hAnsi="宋体" w:hint="eastAsia"/>
        </w:rPr>
        <w:t>；第二类：商业银行有权发行借记卡，信用卡和其他可以执行资金结算，转移，消费和存款的信用卡支付工具；第三类：银行可以充当银行保险，证券，收款单以及收</w:t>
      </w:r>
      <w:r>
        <w:rPr>
          <w:rFonts w:ascii="宋体" w:hAnsi="宋体" w:hint="eastAsia"/>
        </w:rPr>
        <w:lastRenderedPageBreak/>
        <w:t>款和付款服务的代理。客户委托银行处理。银行可以向客户收取一定服务费，称为代理类中间业务；第四类：商业银行作为信用度极高的金融机构，业务上也能开展汇票等业务，为客户提供偿还债务能力的担保，但这样也不可避免地为银行带来一些违约责任风险；第五类：银行将按照事先约定的时间将满足约定条件的客户履行相应的合同条款的业务。这种承诺业务分为两种：可撤销的和不可撤销的。贷款和信贷额度可根据与客户达成的协议条款的变化而予以撤销。第六类：银行相对于一些金融机构来说，业务更为规范，因此在开展一些风险较高的业务时，例如期货、期权等，银行相对来说更为保障；第七类：一些商业银行具有托管资格，于是他们就可以承担一些托管业务，比如基金管理公司的业务托管。因为商业银行不仅能做好托管，对于客户的其它综合需求也能一并提供，比如：对资金的评估、清算、转移代理监管等；第八类：银行在金融市场上，不管是在人脉资源还是信息、技术等资源都具有独特的优势，如果客户有需要，也可为他们提供相关的咨询服务；第九类,客户的重要物品的保管服务。</w:t>
      </w:r>
    </w:p>
    <w:p w14:paraId="6AD1C369" w14:textId="77777777" w:rsidR="008D5259" w:rsidRDefault="00BD439C" w:rsidP="00B74B95">
      <w:pPr>
        <w:pStyle w:val="3"/>
        <w:spacing w:before="156" w:after="156"/>
        <w:ind w:firstLineChars="200" w:firstLine="482"/>
      </w:pPr>
      <w:bookmarkStart w:id="24" w:name="_Toc43161761"/>
      <w:r>
        <w:rPr>
          <w:rFonts w:hint="eastAsia"/>
        </w:rPr>
        <w:t>三、银行中间业务的发展意义</w:t>
      </w:r>
      <w:bookmarkEnd w:id="24"/>
    </w:p>
    <w:p w14:paraId="0C4281F8" w14:textId="77777777" w:rsidR="008D5259" w:rsidRDefault="00BD439C" w:rsidP="00B74B95">
      <w:pPr>
        <w:spacing w:beforeLines="0" w:before="0" w:afterLines="0" w:after="0"/>
        <w:ind w:firstLineChars="200" w:firstLine="480"/>
        <w:jc w:val="both"/>
        <w:rPr>
          <w:rFonts w:ascii="宋体" w:hAnsi="宋体"/>
        </w:rPr>
      </w:pPr>
      <w:r>
        <w:rPr>
          <w:rFonts w:ascii="宋体" w:hAnsi="宋体" w:hint="eastAsia"/>
        </w:rPr>
        <w:t>中间业务的开展是商业银行不断发展的必然结果，从国外各种历史悠久的大型商业银行的发展来看，中间业务所产生的利润已经成为它们的稳定收入来源和主要收入之一。中间业务涵盖的范围广泛，它能够在当前的十分注重快速和定制化的社会中，提供给各社会阶层最适合的服务，因此商业银行中间业务的发展具有无限的可能性。</w:t>
      </w:r>
    </w:p>
    <w:p w14:paraId="6E80AD14" w14:textId="77777777" w:rsidR="008D5259" w:rsidRDefault="00BD439C" w:rsidP="00B74B95">
      <w:pPr>
        <w:spacing w:beforeLines="0" w:before="0" w:afterLines="0" w:after="0"/>
        <w:ind w:firstLineChars="200" w:firstLine="480"/>
        <w:jc w:val="both"/>
        <w:rPr>
          <w:rFonts w:ascii="宋体" w:hAnsi="宋体"/>
        </w:rPr>
      </w:pPr>
      <w:r>
        <w:rPr>
          <w:rFonts w:ascii="宋体" w:hAnsi="宋体" w:hint="eastAsia"/>
        </w:rPr>
        <w:t>中间业务在安全性上相对其它业务较为保险，在一定程度上能够分散风险。银行也是一个具有经营风险的企业，其资产负债业务是存在较高风险的。尽管中间业务在持续发展中发生了一系列变化：从使用资金或不直接使用自有资金到银行垫款，从接收委托向银行出售信贷的客户，从传统业务到新兴业务在这些转型中，中间业务也具有不同程度的风险。但是相对而言，中间业务仍然是一种安全的银行业务。</w:t>
      </w:r>
    </w:p>
    <w:p w14:paraId="597CDBFD" w14:textId="77777777" w:rsidR="008D5259" w:rsidRDefault="00BD439C" w:rsidP="00B74B95">
      <w:pPr>
        <w:spacing w:beforeLines="0" w:before="0" w:afterLines="0" w:after="0"/>
        <w:ind w:firstLineChars="200" w:firstLine="480"/>
        <w:jc w:val="both"/>
        <w:rPr>
          <w:rFonts w:ascii="宋体" w:hAnsi="宋体"/>
        </w:rPr>
      </w:pPr>
      <w:r>
        <w:rPr>
          <w:rFonts w:ascii="宋体" w:hAnsi="宋体" w:hint="eastAsia"/>
        </w:rPr>
        <w:t>随着我国市场的不断发展，商业银行的中间业务也在逐渐变得更加多样化，由于商业银行本身就有这雄厚的资本、丰富的金融经验，它们利用自身优势，不</w:t>
      </w:r>
      <w:r>
        <w:rPr>
          <w:rFonts w:ascii="宋体" w:hAnsi="宋体" w:hint="eastAsia"/>
        </w:rPr>
        <w:lastRenderedPageBreak/>
        <w:t>断地拓展中间业务，囊括了结算、代理、担保、信息咨询等各种从表内到表外，从信贷业务到非信贷业务，从而满足各个社会阶层的不同要求。</w:t>
      </w:r>
    </w:p>
    <w:p w14:paraId="26105F57" w14:textId="77777777" w:rsidR="008D5259" w:rsidRDefault="00BD439C">
      <w:pPr>
        <w:pStyle w:val="2"/>
        <w:spacing w:before="156" w:after="156"/>
        <w:jc w:val="center"/>
      </w:pPr>
      <w:bookmarkStart w:id="25" w:name="_Toc43161762"/>
      <w:r>
        <w:rPr>
          <w:rFonts w:hint="eastAsia"/>
        </w:rPr>
        <w:t>第三节</w:t>
      </w:r>
      <w:r>
        <w:rPr>
          <w:rFonts w:hint="eastAsia"/>
        </w:rPr>
        <w:t xml:space="preserve"> </w:t>
      </w:r>
      <w:r>
        <w:rPr>
          <w:rFonts w:hint="eastAsia"/>
        </w:rPr>
        <w:t>商业银行中间业务的重要性</w:t>
      </w:r>
      <w:bookmarkEnd w:id="25"/>
    </w:p>
    <w:p w14:paraId="5D264BB2" w14:textId="77777777" w:rsidR="008D5259" w:rsidRDefault="00BD439C" w:rsidP="00B74B95">
      <w:pPr>
        <w:pStyle w:val="3"/>
        <w:spacing w:before="156" w:after="156"/>
        <w:ind w:firstLineChars="200" w:firstLine="482"/>
      </w:pPr>
      <w:bookmarkStart w:id="26" w:name="_Toc43161763"/>
      <w:r>
        <w:rPr>
          <w:rFonts w:hint="eastAsia"/>
        </w:rPr>
        <w:t>一、满足银行利润最大化的需要</w:t>
      </w:r>
      <w:bookmarkEnd w:id="26"/>
    </w:p>
    <w:p w14:paraId="2132C342" w14:textId="77777777" w:rsidR="008D5259" w:rsidRDefault="00BD439C" w:rsidP="00B74B95">
      <w:pPr>
        <w:spacing w:beforeLines="0" w:before="0" w:afterLines="0" w:after="0"/>
        <w:ind w:firstLineChars="200" w:firstLine="480"/>
        <w:jc w:val="both"/>
      </w:pPr>
      <w:r>
        <w:rPr>
          <w:rFonts w:ascii="宋体" w:hAnsi="宋体" w:hint="eastAsia"/>
        </w:rPr>
        <w:t>众所周知，服务对于银行来说是寻求利润最大化的核心。中国银行业的传统业务比较少，而且质量也是参差不一，成本耗费也比较多。但是随着银行业的发展，中间业务商业银行中得到不断推广与创新，比例的逐渐提高也改变了银行的传统业务模式，打破了原有的格局。也逼迫商业银行在面对风险时，能够不断地避免、改进及优化。甚至许多商业银行通过不断增加中间业务的种类来给客户提供更好的体验和业务增长，因此，发展中间业务能够在利润最大化方面给与商业银行一个有力的推力。</w:t>
      </w:r>
    </w:p>
    <w:p w14:paraId="33797B6A" w14:textId="77777777" w:rsidR="008D5259" w:rsidRDefault="00BD439C" w:rsidP="00B74B95">
      <w:pPr>
        <w:pStyle w:val="3"/>
        <w:spacing w:before="156" w:after="156"/>
        <w:ind w:firstLineChars="200" w:firstLine="482"/>
      </w:pPr>
      <w:bookmarkStart w:id="27" w:name="_Toc43161764"/>
      <w:r>
        <w:rPr>
          <w:rFonts w:hint="eastAsia"/>
        </w:rPr>
        <w:t>二、契合银行经营发展的需要</w:t>
      </w:r>
      <w:bookmarkEnd w:id="27"/>
    </w:p>
    <w:p w14:paraId="56807370" w14:textId="77777777" w:rsidR="008D5259" w:rsidRDefault="00BD439C" w:rsidP="00B74B95">
      <w:pPr>
        <w:spacing w:beforeLines="0" w:before="0" w:afterLines="0" w:after="0"/>
        <w:ind w:firstLineChars="200" w:firstLine="480"/>
        <w:jc w:val="both"/>
        <w:rPr>
          <w:rFonts w:ascii="宋体" w:hAnsi="宋体"/>
        </w:rPr>
      </w:pPr>
      <w:r>
        <w:rPr>
          <w:rFonts w:ascii="宋体" w:hAnsi="宋体" w:hint="eastAsia"/>
        </w:rPr>
        <w:t>根据《巴塞尔协议2》的规定，商业银行必须将风险机率控制在8％以内，因此在风险不变的情况下，如果想降低比率，就必须将准备金的比例提高，但这也意味着盈利能力会受到影响。于是，中间业务的出现很好地解决了这个问题。中间业务成本低，就能使商业银行有更多的资金去提升自己的竞争力。而且在此基础上还能提高利润，降低风险。而且由于经济全球化的影响，越来越多的国外</w:t>
      </w:r>
      <w:proofErr w:type="gramStart"/>
      <w:r>
        <w:rPr>
          <w:rFonts w:ascii="宋体" w:hAnsi="宋体" w:hint="eastAsia"/>
        </w:rPr>
        <w:t>银行驻入中国</w:t>
      </w:r>
      <w:proofErr w:type="gramEnd"/>
      <w:r>
        <w:rPr>
          <w:rFonts w:ascii="宋体" w:hAnsi="宋体" w:hint="eastAsia"/>
        </w:rPr>
        <w:t>，这对我国商业银行来说，无疑是更添许多压力。而中间业务无疑是国内商业银行提高自身竞争力的一项强有力的竞争业务，为我国商业银行利润创造新的高峰。因此，为了打破传统的发展体系，增强自身实力，商业银行必须加强金融产品创新，改善业务，提高技术与服务水平。</w:t>
      </w:r>
    </w:p>
    <w:p w14:paraId="18D9790A" w14:textId="77777777" w:rsidR="008D5259" w:rsidRDefault="00BD439C" w:rsidP="00B74B95">
      <w:pPr>
        <w:pStyle w:val="3"/>
        <w:spacing w:before="156" w:after="156"/>
        <w:ind w:firstLineChars="200" w:firstLine="482"/>
      </w:pPr>
      <w:bookmarkStart w:id="28" w:name="_Toc43161765"/>
      <w:r>
        <w:rPr>
          <w:rFonts w:hint="eastAsia"/>
        </w:rPr>
        <w:t>三、利于提高银行资产安全性及分散业务风险</w:t>
      </w:r>
      <w:bookmarkEnd w:id="28"/>
    </w:p>
    <w:p w14:paraId="6A0536F1" w14:textId="77777777" w:rsidR="008D5259" w:rsidRDefault="00BD439C" w:rsidP="00B74B95">
      <w:pPr>
        <w:spacing w:beforeLines="0" w:before="0" w:afterLines="0" w:after="0"/>
        <w:ind w:firstLineChars="200" w:firstLine="480"/>
        <w:jc w:val="both"/>
        <w:rPr>
          <w:rFonts w:ascii="宋体" w:hAnsi="宋体"/>
        </w:rPr>
      </w:pPr>
      <w:r>
        <w:rPr>
          <w:rFonts w:ascii="宋体" w:hAnsi="宋体" w:hint="eastAsia"/>
        </w:rPr>
        <w:t>在传统的存贷款模式下，银行是贷款活动的主要参与者，在此过程中可能出现的风险基本由银行承担。而中间业务就像是一枚中介，不直接参与接受客户代理和相关业务的银行机构，主要扮演中介的角色，而不再是信贷活动的直接参与者，因此它自有资金使用上占比非常少甚至为无。因此，在信贷活动中，商业银</w:t>
      </w:r>
      <w:r>
        <w:rPr>
          <w:rFonts w:ascii="宋体" w:hAnsi="宋体" w:hint="eastAsia"/>
        </w:rPr>
        <w:lastRenderedPageBreak/>
        <w:t>行将不再直接参与到风险的产生中，而是将通过中介转移给委托客户。对于商业银行来说，这种做法无疑是安全可靠的、保证性的倡议。中间业务的发展有利于银行安全的提高和风险的降低。</w:t>
      </w:r>
    </w:p>
    <w:p w14:paraId="6519B23C" w14:textId="77777777" w:rsidR="008D5259" w:rsidRDefault="00BD439C" w:rsidP="00B74B95">
      <w:pPr>
        <w:pStyle w:val="3"/>
        <w:spacing w:before="156" w:after="156"/>
        <w:ind w:firstLineChars="200" w:firstLine="482"/>
      </w:pPr>
      <w:bookmarkStart w:id="29" w:name="_Toc43161766"/>
      <w:bookmarkStart w:id="30" w:name="_Hlk36982776"/>
      <w:r>
        <w:rPr>
          <w:rFonts w:hint="eastAsia"/>
        </w:rPr>
        <w:t>四、</w:t>
      </w:r>
      <w:r w:rsidR="000B4356">
        <w:rPr>
          <w:rFonts w:hint="eastAsia"/>
        </w:rPr>
        <w:t>中间业务</w:t>
      </w:r>
      <w:r>
        <w:rPr>
          <w:rFonts w:hint="eastAsia"/>
        </w:rPr>
        <w:t>在商业银行成本核算的占比量</w:t>
      </w:r>
      <w:bookmarkEnd w:id="29"/>
    </w:p>
    <w:p w14:paraId="25D79D36" w14:textId="77777777" w:rsidR="008D5259" w:rsidRDefault="00BD439C" w:rsidP="00B74B95">
      <w:pPr>
        <w:spacing w:beforeLines="0" w:before="0" w:afterLines="0" w:after="0"/>
        <w:ind w:firstLineChars="200" w:firstLine="480"/>
        <w:jc w:val="both"/>
        <w:rPr>
          <w:rFonts w:ascii="宋体" w:hAnsi="宋体"/>
        </w:rPr>
      </w:pPr>
      <w:r>
        <w:rPr>
          <w:rFonts w:ascii="宋体" w:hAnsi="宋体"/>
        </w:rPr>
        <w:t>中国银行业</w:t>
      </w:r>
      <w:r>
        <w:rPr>
          <w:rFonts w:ascii="宋体" w:hAnsi="宋体" w:hint="eastAsia"/>
        </w:rPr>
        <w:t>在过去的几年里得到了快速的发展</w:t>
      </w:r>
      <w:r>
        <w:rPr>
          <w:rFonts w:ascii="宋体" w:hAnsi="宋体"/>
        </w:rPr>
        <w:t>。</w:t>
      </w:r>
      <w:r>
        <w:rPr>
          <w:rFonts w:ascii="宋体" w:hAnsi="宋体" w:hint="eastAsia"/>
        </w:rPr>
        <w:t>不仅是规模、利润还是业务量都得到了很大的提升。在这过程中，</w:t>
      </w:r>
      <w:r>
        <w:rPr>
          <w:rFonts w:ascii="宋体" w:hAnsi="宋体"/>
        </w:rPr>
        <w:t>中间业务</w:t>
      </w:r>
      <w:r>
        <w:rPr>
          <w:rFonts w:ascii="宋体" w:hAnsi="宋体" w:hint="eastAsia"/>
        </w:rPr>
        <w:t>的</w:t>
      </w:r>
      <w:r>
        <w:rPr>
          <w:rFonts w:ascii="宋体" w:hAnsi="宋体"/>
        </w:rPr>
        <w:t>比重</w:t>
      </w:r>
      <w:r>
        <w:rPr>
          <w:rFonts w:ascii="宋体" w:hAnsi="宋体" w:hint="eastAsia"/>
        </w:rPr>
        <w:t>也</w:t>
      </w:r>
      <w:r>
        <w:rPr>
          <w:rFonts w:ascii="宋体" w:hAnsi="宋体"/>
        </w:rPr>
        <w:t>不断提高。</w:t>
      </w:r>
      <w:r>
        <w:rPr>
          <w:rFonts w:ascii="宋体" w:hAnsi="宋体" w:hint="eastAsia"/>
        </w:rPr>
        <w:t>随着业务的增加与发展，业务与业务之间的联系也越来越密切，它们之间也出现越来越多的交叉之处。传统的成本管理模型已经渐渐无法满足业务发展的需求。为了能够更好的将成本划分到各个步骤当中去，使成本核算不管是横向还是纵向都能准确计算并控制，这就要求商业银行对自身成本核算模式做出一定的改变。</w:t>
      </w:r>
      <w:r>
        <w:rPr>
          <w:rFonts w:ascii="宋体" w:hAnsi="宋体"/>
        </w:rPr>
        <w:t>为了满足业务转型和战略传递的要求，商业银行应加强</w:t>
      </w:r>
      <w:r>
        <w:rPr>
          <w:rFonts w:ascii="宋体" w:hAnsi="宋体" w:hint="eastAsia"/>
        </w:rPr>
        <w:t>领导与员工、部门与网点以及各项业务条线之间的联系与控制，加强各项业务在市场上的营销以及对客户的服务。培养大家的会计意识，使得大家互相协调，互相促进，互相进步。</w:t>
      </w:r>
    </w:p>
    <w:p w14:paraId="5BB6EC4B" w14:textId="77777777" w:rsidR="008D5259" w:rsidRDefault="00BD439C" w:rsidP="00B74B95">
      <w:pPr>
        <w:spacing w:beforeLines="0" w:before="0" w:afterLines="0" w:after="0"/>
        <w:ind w:firstLineChars="200" w:firstLine="480"/>
        <w:jc w:val="both"/>
        <w:rPr>
          <w:rFonts w:ascii="宋体" w:hAnsi="宋体"/>
        </w:rPr>
      </w:pPr>
      <w:r>
        <w:rPr>
          <w:rFonts w:ascii="宋体" w:hAnsi="宋体"/>
        </w:rPr>
        <w:t>我国商业银行的中间业务种类明显增加，但中间业务收入占营业收入的比重</w:t>
      </w:r>
      <w:r>
        <w:rPr>
          <w:rFonts w:ascii="宋体" w:hAnsi="宋体" w:hint="eastAsia"/>
        </w:rPr>
        <w:t>有所升高</w:t>
      </w:r>
      <w:r>
        <w:rPr>
          <w:rFonts w:ascii="宋体" w:hAnsi="宋体"/>
        </w:rPr>
        <w:t>。以中国</w:t>
      </w:r>
      <w:r>
        <w:rPr>
          <w:rFonts w:ascii="宋体" w:hAnsi="宋体" w:hint="eastAsia"/>
        </w:rPr>
        <w:t>农业</w:t>
      </w:r>
      <w:r>
        <w:rPr>
          <w:rFonts w:ascii="宋体" w:hAnsi="宋体"/>
        </w:rPr>
        <w:t>银行为例，该行的综合经营水平和中间业务发展水平一直处于同行业前列。</w:t>
      </w:r>
      <w:r>
        <w:rPr>
          <w:rFonts w:ascii="宋体" w:hAnsi="宋体" w:hint="eastAsia"/>
        </w:rPr>
        <w:t>而且对于农行来说，中间业务的转型也是十分的成功，就拿农业银行汽车分期业务来说，2</w:t>
      </w:r>
      <w:r>
        <w:rPr>
          <w:rFonts w:ascii="宋体" w:hAnsi="宋体"/>
        </w:rPr>
        <w:t>015</w:t>
      </w:r>
      <w:r>
        <w:rPr>
          <w:rFonts w:ascii="宋体" w:hAnsi="宋体" w:hint="eastAsia"/>
        </w:rPr>
        <w:t>年之前，一直都是建设银行等占据主导地位，但是农行经过不断地摸索与发展，逐渐意识到在当今的经济环境下，传统的存贷业务已经无法满足自身的利润需求，如果想要提升自身的竞争力，就必须做出转变，最后经过不断地发展，2</w:t>
      </w:r>
      <w:r>
        <w:rPr>
          <w:rFonts w:ascii="宋体" w:hAnsi="宋体"/>
        </w:rPr>
        <w:t>015</w:t>
      </w:r>
      <w:r>
        <w:rPr>
          <w:rFonts w:ascii="宋体" w:hAnsi="宋体" w:hint="eastAsia"/>
        </w:rPr>
        <w:t>年起，汽车分期业务不仅带动的整个农业银行对中间业务的重视，并至此开始不断研发出更多种类的中间业务，如：消费分期、家装分期、留学分期等。中间业务收入在该银行的收入占比也越来越高。</w:t>
      </w:r>
      <w:r>
        <w:rPr>
          <w:rFonts w:ascii="宋体" w:hAnsi="宋体"/>
        </w:rPr>
        <w:t xml:space="preserve"> </w:t>
      </w:r>
    </w:p>
    <w:p w14:paraId="1393E49F" w14:textId="77777777" w:rsidR="008D5259" w:rsidRDefault="00BD439C">
      <w:pPr>
        <w:pStyle w:val="2"/>
        <w:spacing w:before="156" w:after="156"/>
        <w:jc w:val="center"/>
      </w:pPr>
      <w:bookmarkStart w:id="31" w:name="_Toc43161767"/>
      <w:bookmarkEnd w:id="30"/>
      <w:r>
        <w:rPr>
          <w:rFonts w:hint="eastAsia"/>
        </w:rPr>
        <w:t>第四节</w:t>
      </w:r>
      <w:r>
        <w:rPr>
          <w:rFonts w:hint="eastAsia"/>
        </w:rPr>
        <w:t xml:space="preserve"> </w:t>
      </w:r>
      <w:r>
        <w:rPr>
          <w:rFonts w:hint="eastAsia"/>
        </w:rPr>
        <w:t>商业银行成本核算的现状</w:t>
      </w:r>
      <w:bookmarkEnd w:id="31"/>
    </w:p>
    <w:p w14:paraId="2BB66667" w14:textId="77777777" w:rsidR="008D5259" w:rsidRDefault="00BD439C" w:rsidP="00B74B95">
      <w:pPr>
        <w:autoSpaceDE w:val="0"/>
        <w:autoSpaceDN w:val="0"/>
        <w:adjustRightInd w:val="0"/>
        <w:spacing w:beforeLines="0" w:afterLines="0"/>
        <w:ind w:firstLineChars="200" w:firstLine="482"/>
        <w:jc w:val="left"/>
        <w:rPr>
          <w:b/>
          <w:bCs/>
        </w:rPr>
      </w:pPr>
      <w:r>
        <w:rPr>
          <w:rFonts w:hint="eastAsia"/>
          <w:b/>
          <w:bCs/>
        </w:rPr>
        <w:t>一、运作模式侧重于账面核算，不控制隐性成本</w:t>
      </w:r>
    </w:p>
    <w:p w14:paraId="0F835191" w14:textId="77777777" w:rsidR="008D5259" w:rsidRDefault="00BD439C" w:rsidP="00B74B95">
      <w:pPr>
        <w:spacing w:beforeLines="0" w:before="0" w:afterLines="0" w:after="0"/>
        <w:ind w:firstLineChars="200" w:firstLine="480"/>
        <w:jc w:val="both"/>
        <w:rPr>
          <w:rFonts w:ascii="宋体" w:hAnsi="宋体"/>
        </w:rPr>
      </w:pPr>
      <w:r>
        <w:rPr>
          <w:rFonts w:ascii="宋体" w:hAnsi="宋体" w:hint="eastAsia"/>
        </w:rPr>
        <w:t>传统的成本核算方法对于商业银行来说，市场竞争如此激烈，远远不足以成为坚强的后盾。甚至还存在许多不足之处。比如：传统的核算方法很大一部分还停留在将重心放在账簿会计上，这样就导致沉没成本被忽视。但是这样的核算方</w:t>
      </w:r>
      <w:r>
        <w:rPr>
          <w:rFonts w:ascii="宋体" w:hAnsi="宋体" w:hint="eastAsia"/>
        </w:rPr>
        <w:lastRenderedPageBreak/>
        <w:t>法将与实际经营成本出现很大的偏差，对管理者来说这种数据的参考意义也不大。因此银行应将重心放在合适的、恰当的成本核算方法上面，将有限的资源用到恰当的地方。成本不仅仅是成本，成本而是一项和运营、和资源相关联的东西。通过对业务流程进行跟踪及分析，将整个业务流程中所产生的成本准确的分配到相应的成本对象上面去，这样就能更好地对成本进行控制，对资源进行有效分配。</w:t>
      </w:r>
    </w:p>
    <w:p w14:paraId="3BDCDA7A" w14:textId="77777777" w:rsidR="008D5259" w:rsidRDefault="00BD439C" w:rsidP="00B74B95">
      <w:pPr>
        <w:autoSpaceDE w:val="0"/>
        <w:autoSpaceDN w:val="0"/>
        <w:adjustRightInd w:val="0"/>
        <w:spacing w:beforeLines="0" w:afterLines="0"/>
        <w:ind w:firstLineChars="200" w:firstLine="482"/>
        <w:jc w:val="left"/>
        <w:rPr>
          <w:b/>
          <w:bCs/>
        </w:rPr>
      </w:pPr>
      <w:r>
        <w:rPr>
          <w:rFonts w:hint="eastAsia"/>
          <w:b/>
          <w:bCs/>
        </w:rPr>
        <w:t>二、运营模式缺少价值链观念</w:t>
      </w:r>
    </w:p>
    <w:p w14:paraId="22B65A01" w14:textId="77777777" w:rsidR="008D5259" w:rsidRDefault="00BD439C" w:rsidP="00B74B95">
      <w:pPr>
        <w:spacing w:beforeLines="0" w:before="0" w:afterLines="0" w:after="0"/>
        <w:ind w:firstLineChars="200" w:firstLine="480"/>
        <w:jc w:val="both"/>
        <w:rPr>
          <w:rFonts w:ascii="宋体" w:hAnsi="宋体"/>
        </w:rPr>
      </w:pPr>
      <w:r>
        <w:rPr>
          <w:rFonts w:ascii="宋体" w:hAnsi="宋体" w:hint="eastAsia"/>
        </w:rPr>
        <w:t>科学的成本管理方法是，不论直接成本还是间接成本，在业务办理过程中都能很好的体现。每项业务、每个部门之间都能互相影响、互相牵制。但在商业银行实际情况中，这一理念并未很好的体现出来。银行各个部门的发展与成本核算都似乎是独立的，部门之间的联动性也不高，互相牵制的情况也很少体现。由于竞争激烈，成本管理的过程中也并未体现太多敏感成本。对于银行而言，业务发展的动机有很多，而且一般情况下都不止一个，并且受到各种运营环节的约束和影响。因此，商业银行需要着重考虑并探索如何完整地去整合一个动态的价值链也是当下需要执行的动作。</w:t>
      </w:r>
    </w:p>
    <w:p w14:paraId="48A7B07B" w14:textId="77777777" w:rsidR="008D5259" w:rsidRDefault="00BD439C" w:rsidP="00B74B95">
      <w:pPr>
        <w:autoSpaceDE w:val="0"/>
        <w:autoSpaceDN w:val="0"/>
        <w:adjustRightInd w:val="0"/>
        <w:spacing w:beforeLines="0" w:afterLines="0"/>
        <w:ind w:firstLineChars="200" w:firstLine="482"/>
        <w:jc w:val="left"/>
        <w:rPr>
          <w:b/>
          <w:bCs/>
          <w:highlight w:val="yellow"/>
        </w:rPr>
      </w:pPr>
      <w:r>
        <w:rPr>
          <w:rFonts w:hint="eastAsia"/>
          <w:b/>
          <w:bCs/>
        </w:rPr>
        <w:t>三、过度依赖财务会计方法，缺乏管理会计方法</w:t>
      </w:r>
    </w:p>
    <w:p w14:paraId="642A2989" w14:textId="77777777" w:rsidR="008D5259" w:rsidRDefault="00BD439C" w:rsidP="00B74B95">
      <w:pPr>
        <w:spacing w:beforeLines="0" w:before="0" w:afterLines="0" w:after="0"/>
        <w:ind w:firstLineChars="200" w:firstLine="480"/>
        <w:jc w:val="both"/>
        <w:rPr>
          <w:rFonts w:ascii="宋体" w:hAnsi="宋体"/>
        </w:rPr>
      </w:pPr>
      <w:r>
        <w:rPr>
          <w:rFonts w:ascii="宋体" w:hAnsi="宋体" w:hint="eastAsia"/>
        </w:rPr>
        <w:t>银行的传统成本管理以财务会计系统为基础，但随着经济的发展，这种管理方式已不再能够成为商业银行在竞争的市场中的一把强有力的武器。而经营者在做决策时，由于没有来自管理会计的数据，也很大程度上会影响他们的判断，从而在商业银行的发展过程中产生了一定的制约性。因此，银行当下需要解决的重要问题之一是如何提高管理会计在银行成本核算中的应用。</w:t>
      </w:r>
      <w:r>
        <w:rPr>
          <w:rFonts w:ascii="宋体" w:hAnsi="宋体"/>
        </w:rPr>
        <w:br w:type="page"/>
      </w:r>
    </w:p>
    <w:p w14:paraId="40885838" w14:textId="77777777" w:rsidR="008D5259" w:rsidRDefault="00BD439C">
      <w:pPr>
        <w:pStyle w:val="1"/>
        <w:spacing w:before="156" w:after="156"/>
        <w:rPr>
          <w:rFonts w:ascii="黑体" w:hAnsi="黑体"/>
        </w:rPr>
      </w:pPr>
      <w:bookmarkStart w:id="32" w:name="_Toc43161768"/>
      <w:r>
        <w:rPr>
          <w:rFonts w:ascii="黑体" w:hAnsi="黑体" w:hint="eastAsia"/>
        </w:rPr>
        <w:lastRenderedPageBreak/>
        <w:t xml:space="preserve">第三章 </w:t>
      </w:r>
      <w:r>
        <w:rPr>
          <w:rFonts w:ascii="黑体" w:hAnsi="黑体"/>
        </w:rPr>
        <w:t>A</w:t>
      </w:r>
      <w:r>
        <w:rPr>
          <w:rFonts w:ascii="黑体" w:hAnsi="黑体" w:hint="eastAsia"/>
        </w:rPr>
        <w:t>银行中间业务成本核算的现状及问题</w:t>
      </w:r>
      <w:bookmarkEnd w:id="32"/>
    </w:p>
    <w:p w14:paraId="49AD21F4" w14:textId="77777777" w:rsidR="008D5259" w:rsidRDefault="00BD439C">
      <w:pPr>
        <w:pStyle w:val="2"/>
        <w:spacing w:before="156" w:after="156"/>
        <w:jc w:val="center"/>
        <w:rPr>
          <w:rFonts w:ascii="宋体" w:hAnsi="宋体"/>
        </w:rPr>
      </w:pPr>
      <w:bookmarkStart w:id="33" w:name="_Toc43161769"/>
      <w:r>
        <w:rPr>
          <w:rFonts w:ascii="宋体" w:hAnsi="宋体" w:hint="eastAsia"/>
        </w:rPr>
        <w:t xml:space="preserve">第一节 </w:t>
      </w:r>
      <w:r>
        <w:rPr>
          <w:rFonts w:ascii="宋体" w:hAnsi="宋体"/>
        </w:rPr>
        <w:t>A</w:t>
      </w:r>
      <w:r>
        <w:rPr>
          <w:rFonts w:ascii="宋体" w:hAnsi="宋体" w:hint="eastAsia"/>
        </w:rPr>
        <w:t>银行简介</w:t>
      </w:r>
      <w:bookmarkEnd w:id="33"/>
    </w:p>
    <w:p w14:paraId="11FC5DAB" w14:textId="77777777" w:rsidR="008D5259" w:rsidRDefault="00BD439C" w:rsidP="007369DA">
      <w:pPr>
        <w:spacing w:beforeLines="0" w:before="0" w:afterLines="0" w:after="0"/>
        <w:ind w:firstLineChars="200" w:firstLine="480"/>
        <w:jc w:val="both"/>
        <w:rPr>
          <w:rFonts w:ascii="宋体" w:hAnsi="宋体"/>
        </w:rPr>
      </w:pPr>
      <w:r>
        <w:rPr>
          <w:rFonts w:ascii="宋体" w:hAnsi="宋体" w:hint="eastAsia"/>
        </w:rPr>
        <w:t>A银行成立于1997年2月。自成立以来，该银行的业务范围和业务规模一直在扩大。目前已建立17个支行，</w:t>
      </w:r>
      <w:r>
        <w:rPr>
          <w:rFonts w:ascii="宋体" w:hAnsi="宋体"/>
        </w:rPr>
        <w:t>1</w:t>
      </w:r>
      <w:r>
        <w:rPr>
          <w:rFonts w:ascii="宋体" w:hAnsi="宋体" w:hint="eastAsia"/>
        </w:rPr>
        <w:t>66个银行网点。因此A银行不管是在客户资源还是业务范围上都具有一定的经营基础。</w:t>
      </w:r>
    </w:p>
    <w:p w14:paraId="19A21C4D" w14:textId="77777777" w:rsidR="008D5259" w:rsidRDefault="00BD439C">
      <w:pPr>
        <w:pStyle w:val="2"/>
        <w:spacing w:before="156" w:after="156"/>
        <w:jc w:val="center"/>
        <w:rPr>
          <w:rFonts w:ascii="宋体" w:hAnsi="宋体"/>
        </w:rPr>
      </w:pPr>
      <w:bookmarkStart w:id="34" w:name="_Toc43161770"/>
      <w:r>
        <w:rPr>
          <w:rFonts w:ascii="宋体" w:hAnsi="宋体" w:hint="eastAsia"/>
        </w:rPr>
        <w:t xml:space="preserve">第二节 </w:t>
      </w:r>
      <w:r>
        <w:rPr>
          <w:rFonts w:ascii="宋体" w:hAnsi="宋体"/>
        </w:rPr>
        <w:t>A</w:t>
      </w:r>
      <w:r>
        <w:rPr>
          <w:rFonts w:ascii="宋体" w:hAnsi="宋体" w:hint="eastAsia"/>
        </w:rPr>
        <w:t>银行中间业务状况</w:t>
      </w:r>
      <w:bookmarkEnd w:id="34"/>
    </w:p>
    <w:p w14:paraId="7B246BC5" w14:textId="77777777" w:rsidR="008D5259" w:rsidRDefault="00BD439C" w:rsidP="007369DA">
      <w:pPr>
        <w:spacing w:beforeLines="0" w:before="0" w:afterLines="0" w:after="0"/>
        <w:ind w:firstLineChars="200" w:firstLine="480"/>
        <w:jc w:val="both"/>
        <w:rPr>
          <w:rFonts w:ascii="宋体" w:hAnsi="宋体"/>
        </w:rPr>
      </w:pPr>
      <w:r>
        <w:rPr>
          <w:rFonts w:ascii="宋体" w:hAnsi="宋体" w:hint="eastAsia"/>
        </w:rPr>
        <w:t xml:space="preserve">A银行负责的业务内容包括：个人存取款业务，银行卡业务处理，密码重设，存折和银行卡丢失报告业务，个人投资和理财产品业务以及合同处理（在线银行，手机银行，信用卡）业务，发行国债，征收国家土地税，中央国库付款，预扣和付款（水，电，燃气等）业务和贷款业务。 </w:t>
      </w:r>
    </w:p>
    <w:p w14:paraId="3F474E71" w14:textId="77777777" w:rsidR="008D5259" w:rsidRDefault="00BD439C" w:rsidP="007369DA">
      <w:pPr>
        <w:spacing w:beforeLines="0" w:before="0" w:afterLines="0" w:after="0"/>
        <w:ind w:firstLineChars="200" w:firstLine="480"/>
        <w:jc w:val="both"/>
        <w:rPr>
          <w:rFonts w:ascii="宋体" w:hAnsi="宋体"/>
        </w:rPr>
      </w:pPr>
      <w:r>
        <w:rPr>
          <w:rFonts w:ascii="宋体" w:hAnsi="宋体" w:hint="eastAsia"/>
        </w:rPr>
        <w:t>其中：个人存取款业务，银行卡业务，个人投资理财业务，客户使用渠道业务，预付、扣款业务和贷款业务由一线柜员操作。审核、票据管理，发行银行承兑汇票，代扣代缴国家税，地方税和其他相关业务均由部门等人员进行。</w:t>
      </w:r>
    </w:p>
    <w:p w14:paraId="2D9911DB" w14:textId="77777777" w:rsidR="008D5259" w:rsidRDefault="00BD439C" w:rsidP="007369DA">
      <w:pPr>
        <w:spacing w:beforeLines="0" w:before="0" w:afterLines="0" w:after="0"/>
        <w:ind w:firstLineChars="200" w:firstLine="480"/>
        <w:jc w:val="both"/>
        <w:rPr>
          <w:rFonts w:ascii="宋体" w:hAnsi="宋体"/>
        </w:rPr>
      </w:pPr>
      <w:r>
        <w:rPr>
          <w:rFonts w:ascii="宋体" w:hAnsi="宋体" w:hint="eastAsia"/>
        </w:rPr>
        <w:t>目前，A银行的中间业务主要是以上9类的银行卡业务和代理业务。根据总行的有关规定，传统的成本核算方法目前还是A银行业务的主要核算方法。这种成本管理模式主要由总行的财务部门执行，计算和分配银行的总成本，将所有成本项目分配给最终产品或服务，然后根据成本的比例平均分配成本和费用。分配给下级分行的会计部门，由分行负责具体的实施以及相应的记录和汇总工作。</w:t>
      </w:r>
    </w:p>
    <w:p w14:paraId="644EB900" w14:textId="77777777" w:rsidR="008D5259" w:rsidRDefault="00BD439C">
      <w:pPr>
        <w:pStyle w:val="2"/>
        <w:spacing w:before="156" w:after="156"/>
        <w:jc w:val="center"/>
        <w:rPr>
          <w:rFonts w:ascii="宋体" w:hAnsi="宋体"/>
        </w:rPr>
      </w:pPr>
      <w:bookmarkStart w:id="35" w:name="_Toc43161771"/>
      <w:r>
        <w:rPr>
          <w:rFonts w:ascii="宋体" w:hAnsi="宋体" w:hint="eastAsia"/>
        </w:rPr>
        <w:t xml:space="preserve">第三节 </w:t>
      </w:r>
      <w:r>
        <w:rPr>
          <w:rFonts w:ascii="宋体" w:hAnsi="宋体"/>
        </w:rPr>
        <w:t>A</w:t>
      </w:r>
      <w:r>
        <w:rPr>
          <w:rFonts w:ascii="宋体" w:hAnsi="宋体" w:hint="eastAsia"/>
        </w:rPr>
        <w:t>银行中间业务成本核算现状</w:t>
      </w:r>
      <w:bookmarkEnd w:id="35"/>
    </w:p>
    <w:p w14:paraId="3B1C28EA" w14:textId="77777777" w:rsidR="008D5259" w:rsidRDefault="00BD439C" w:rsidP="00393B17">
      <w:pPr>
        <w:spacing w:beforeLines="0" w:before="0" w:afterLines="0" w:after="0"/>
        <w:ind w:firstLineChars="200" w:firstLine="480"/>
        <w:jc w:val="both"/>
        <w:rPr>
          <w:rFonts w:ascii="宋体" w:hAnsi="宋体"/>
        </w:rPr>
      </w:pPr>
      <w:r>
        <w:rPr>
          <w:rFonts w:ascii="宋体" w:hAnsi="宋体" w:hint="eastAsia"/>
        </w:rPr>
        <w:t>A银行中间业务的成本核算和管理中，传统的成本核算方法还是被目前的会计部门所使用，即中间业务的成本分为大块，所有业务的材料成本和投资产品划分。人工成本和管理成本被汇总和核算，材料成本、人工成本和管理成</w:t>
      </w:r>
      <w:proofErr w:type="gramStart"/>
      <w:r>
        <w:rPr>
          <w:rFonts w:ascii="宋体" w:hAnsi="宋体" w:hint="eastAsia"/>
        </w:rPr>
        <w:t>本未</w:t>
      </w:r>
      <w:proofErr w:type="gramEnd"/>
      <w:r>
        <w:rPr>
          <w:rFonts w:ascii="宋体" w:hAnsi="宋体" w:hint="eastAsia"/>
        </w:rPr>
        <w:t>分配给每个中间业务提供的产品和服务。这样，信息用户只能看到每个产品和服务都无法准确确定每个产品和服务的成本，因此无法比较哪个产品或服务具有较高的回报。有必要继续增加投资以获得更高的回报。哪种产品或服务消耗高昂的成本，需要决策者减少供应，甚至取消这种低收益的产品或服务。</w:t>
      </w:r>
    </w:p>
    <w:p w14:paraId="425A72C6" w14:textId="77777777" w:rsidR="008D5259" w:rsidRDefault="00BD439C" w:rsidP="00393B17">
      <w:pPr>
        <w:pStyle w:val="3"/>
        <w:spacing w:before="156" w:after="156"/>
        <w:ind w:firstLineChars="200" w:firstLine="482"/>
      </w:pPr>
      <w:bookmarkStart w:id="36" w:name="_Toc43161772"/>
      <w:r>
        <w:rPr>
          <w:rFonts w:hint="eastAsia"/>
        </w:rPr>
        <w:lastRenderedPageBreak/>
        <w:t>一、直接成本核算方法</w:t>
      </w:r>
      <w:bookmarkEnd w:id="36"/>
    </w:p>
    <w:p w14:paraId="22F1E0A3" w14:textId="77777777" w:rsidR="008D5259" w:rsidRDefault="00BD439C" w:rsidP="00393B17">
      <w:pPr>
        <w:spacing w:beforeLines="0" w:before="0" w:afterLines="0" w:after="0"/>
        <w:ind w:firstLineChars="200" w:firstLine="480"/>
        <w:jc w:val="both"/>
        <w:rPr>
          <w:rFonts w:ascii="宋体" w:hAnsi="宋体"/>
        </w:rPr>
      </w:pPr>
      <w:r>
        <w:rPr>
          <w:rFonts w:ascii="宋体" w:hAnsi="宋体" w:hint="eastAsia"/>
        </w:rPr>
        <w:t>银行A主要通过费用和佣金收入，支出和净支出来计算经营中间业务的收入和直接成本。手续费及佣金支出账户中的费用主要包括不同银行卡之间的交易费用，以及使用网络进行交易产生的交易费用。同时，与此相关的直接费用也必须包括在此账户中，例如付款和结算业务过程中发生的一些邮政和电信费用，制作和发行银行卡的费用等。</w:t>
      </w:r>
    </w:p>
    <w:p w14:paraId="3443845D" w14:textId="77777777" w:rsidR="008D5259" w:rsidRDefault="00BD439C" w:rsidP="00393B17">
      <w:pPr>
        <w:pStyle w:val="3"/>
        <w:spacing w:before="156" w:after="156"/>
        <w:ind w:firstLineChars="200" w:firstLine="482"/>
      </w:pPr>
      <w:bookmarkStart w:id="37" w:name="_Toc43161773"/>
      <w:r>
        <w:rPr>
          <w:rFonts w:hint="eastAsia"/>
        </w:rPr>
        <w:t>二、间接费用核算方法</w:t>
      </w:r>
      <w:bookmarkEnd w:id="37"/>
    </w:p>
    <w:p w14:paraId="1D39B1A3" w14:textId="77777777" w:rsidR="008D5259" w:rsidRDefault="00BD439C" w:rsidP="00393B17">
      <w:pPr>
        <w:spacing w:beforeLines="0" w:before="0" w:afterLines="0" w:after="0"/>
        <w:ind w:firstLineChars="200" w:firstLine="480"/>
        <w:jc w:val="both"/>
        <w:rPr>
          <w:rFonts w:ascii="宋体" w:hAnsi="宋体"/>
        </w:rPr>
      </w:pPr>
      <w:r>
        <w:rPr>
          <w:rFonts w:ascii="宋体" w:hAnsi="宋体" w:hint="eastAsia"/>
        </w:rPr>
        <w:t>商业银行在实际运作过程中发展中间业务时，基本上不需要或很少需要使用银行资金。该银行主要依靠自身的业务优势，相关的技术优势，相对健全的机构分布，良好的信誉和专业精神，人才和其他优势，可以作为中介来处理相关业务，并可以改善各种类型的金融服务，同时收取一定比例的费用。因此，从交易开始到结束，将不会有更多直接费用。在很大程度上，会有更多的间接成本，这将由每个企业分担。在目前阶段，银行A在会计过程中将占管理费用账户中很大一部分间接费用。不会根据业务作为期间费用进行计算。因此，银行A没有为特定业务分配特定费用。</w:t>
      </w:r>
    </w:p>
    <w:p w14:paraId="4960897D" w14:textId="77777777" w:rsidR="008D5259" w:rsidRDefault="00BD439C">
      <w:pPr>
        <w:pStyle w:val="2"/>
        <w:spacing w:before="156" w:after="156"/>
        <w:jc w:val="center"/>
        <w:rPr>
          <w:rFonts w:ascii="宋体" w:hAnsi="宋体"/>
        </w:rPr>
      </w:pPr>
      <w:bookmarkStart w:id="38" w:name="_Toc43161774"/>
      <w:r>
        <w:rPr>
          <w:rFonts w:ascii="宋体" w:hAnsi="宋体" w:hint="eastAsia"/>
        </w:rPr>
        <w:t xml:space="preserve">第四节 </w:t>
      </w:r>
      <w:r>
        <w:rPr>
          <w:rFonts w:ascii="宋体" w:hAnsi="宋体"/>
        </w:rPr>
        <w:t>A</w:t>
      </w:r>
      <w:r>
        <w:rPr>
          <w:rFonts w:ascii="宋体" w:hAnsi="宋体" w:hint="eastAsia"/>
        </w:rPr>
        <w:t>银行中间业务成本核算的现状问题</w:t>
      </w:r>
      <w:bookmarkEnd w:id="38"/>
    </w:p>
    <w:p w14:paraId="178760FF" w14:textId="77777777" w:rsidR="008D5259" w:rsidRDefault="00BD439C" w:rsidP="00393B17">
      <w:pPr>
        <w:pStyle w:val="3"/>
        <w:spacing w:before="156" w:after="156"/>
        <w:ind w:firstLineChars="200" w:firstLine="482"/>
      </w:pPr>
      <w:bookmarkStart w:id="39" w:name="_Toc43161775"/>
      <w:r>
        <w:rPr>
          <w:rFonts w:hint="eastAsia"/>
        </w:rPr>
        <w:t>一、成本管理意识薄弱</w:t>
      </w:r>
      <w:bookmarkEnd w:id="39"/>
    </w:p>
    <w:p w14:paraId="3FA0CF48" w14:textId="77777777" w:rsidR="008D5259" w:rsidRDefault="00BD439C" w:rsidP="00393B17">
      <w:pPr>
        <w:spacing w:beforeLines="0" w:before="0" w:afterLines="0" w:after="0"/>
        <w:ind w:firstLineChars="200" w:firstLine="480"/>
        <w:jc w:val="both"/>
        <w:rPr>
          <w:rFonts w:ascii="宋体" w:hAnsi="宋体"/>
        </w:rPr>
      </w:pPr>
      <w:r>
        <w:rPr>
          <w:rFonts w:ascii="宋体" w:hAnsi="宋体" w:hint="eastAsia"/>
        </w:rPr>
        <w:t>健全和有效的成本管理系统的观点之一是，要求银行对成本管理的理解具有高度的一致性。目前，A银行的成本管理方法主要采用传统的费用预算额度管理系统，虽然这种方法能够解决举出的会计需求。但是，这种成本管理方法具有行政管理模型的痕迹。依靠银行的上级来发布指标，配额，评估后和监督。在此过程中，基准的选择通常基于当年的基准。这可能会导致某些执行部门故意忽略当年的成本控制，以便在一年内可以获得足够的资金，从而造成严重的资源浪费。A银行的决策和管理水平以及基层执行人员都没有充分认识到成本管理的重要性，也没有对整个成本体系的建设和完善给予足够的重视。</w:t>
      </w:r>
    </w:p>
    <w:p w14:paraId="173CE349" w14:textId="77777777" w:rsidR="008D5259" w:rsidRDefault="00BD439C" w:rsidP="00393B17">
      <w:pPr>
        <w:pStyle w:val="3"/>
        <w:spacing w:before="156" w:after="156"/>
        <w:ind w:firstLineChars="200" w:firstLine="482"/>
      </w:pPr>
      <w:bookmarkStart w:id="40" w:name="_Toc43161776"/>
      <w:r>
        <w:rPr>
          <w:rFonts w:hint="eastAsia"/>
        </w:rPr>
        <w:lastRenderedPageBreak/>
        <w:t>二、中间业务的成本核算意识淡薄</w:t>
      </w:r>
      <w:bookmarkEnd w:id="40"/>
    </w:p>
    <w:p w14:paraId="15E8311A" w14:textId="77777777" w:rsidR="008D5259" w:rsidRDefault="00BD439C" w:rsidP="00393B17">
      <w:pPr>
        <w:spacing w:beforeLines="0" w:before="0" w:afterLines="0" w:after="0"/>
        <w:ind w:firstLineChars="200" w:firstLine="480"/>
        <w:jc w:val="both"/>
        <w:rPr>
          <w:rFonts w:ascii="宋体" w:hAnsi="宋体"/>
        </w:rPr>
      </w:pPr>
      <w:r>
        <w:rPr>
          <w:rFonts w:ascii="宋体" w:hAnsi="宋体" w:hint="eastAsia"/>
        </w:rPr>
        <w:t>在电子银行发展中，A银行采取了优惠政策，客户来银行网点办理转账等业务，则需要收取一定的手续费，但如果使用</w:t>
      </w:r>
      <w:r>
        <w:rPr>
          <w:rFonts w:ascii="宋体" w:hAnsi="宋体"/>
        </w:rPr>
        <w:tab/>
        <w:t>U</w:t>
      </w:r>
      <w:r>
        <w:rPr>
          <w:rFonts w:ascii="宋体" w:hAnsi="宋体" w:hint="eastAsia"/>
        </w:rPr>
        <w:t>盾，不仅能免掉手续费用，而且申请的成本也为零。这不仅能优化客户对我行服务的体验感，而且还减轻了银行工作人员的负担。但是根据对实际业务的观察，许多客户没有使用电子银行业务，他们获得了银行发行的免费</w:t>
      </w:r>
      <w:r>
        <w:rPr>
          <w:rFonts w:ascii="宋体" w:hAnsi="宋体"/>
        </w:rPr>
        <w:t>U</w:t>
      </w:r>
      <w:r>
        <w:rPr>
          <w:rFonts w:ascii="宋体" w:hAnsi="宋体" w:hint="eastAsia"/>
        </w:rPr>
        <w:t>盾。根据调查，原因如下：我认为电子银行业务不完善，存在一定的风险；一些老年人对电子银行持排斥态度，并认为电子银行的操作程序很复杂；并且需要建立电子银行。很容易忘记把密码搞混。从银行的角度来看，它未能达到扩展电子银行业务的初衷，并造成了资源的浪费。这也说明，在拓展业务时，未能从成本效益的角度去考虑问题，而且也忽略了业务的开展成本。这和银行最初的利润最大化原则相违背。</w:t>
      </w:r>
    </w:p>
    <w:p w14:paraId="07B07429" w14:textId="77777777" w:rsidR="008D5259" w:rsidRDefault="00BD439C" w:rsidP="00393B17">
      <w:pPr>
        <w:pStyle w:val="3"/>
        <w:spacing w:before="156" w:after="156"/>
        <w:ind w:firstLineChars="200" w:firstLine="482"/>
      </w:pPr>
      <w:bookmarkStart w:id="41" w:name="_Toc43161777"/>
      <w:r>
        <w:rPr>
          <w:rFonts w:hint="eastAsia"/>
        </w:rPr>
        <w:t>三、没有建立统一的中间业务定价体系</w:t>
      </w:r>
      <w:bookmarkEnd w:id="41"/>
    </w:p>
    <w:p w14:paraId="176507D6" w14:textId="77777777" w:rsidR="008D5259" w:rsidRDefault="00BD439C" w:rsidP="00393B17">
      <w:pPr>
        <w:spacing w:beforeLines="0" w:before="0" w:afterLines="0" w:after="0"/>
        <w:ind w:firstLineChars="200" w:firstLine="480"/>
        <w:jc w:val="both"/>
        <w:rPr>
          <w:rFonts w:ascii="宋体" w:hAnsi="宋体"/>
        </w:rPr>
      </w:pPr>
      <w:r>
        <w:rPr>
          <w:rFonts w:ascii="宋体" w:hAnsi="宋体" w:hint="eastAsia"/>
        </w:rPr>
        <w:t>在商业银行中间业务定价手册中，定价部分不统一，原则上是政府统一定价，但有时候因为业务的发展需求，商业银行也会自己定制一些定价标准。但是这样可能就会造成银行之间的恶性竞争。大众都是趋利心里，同一项业务，哪家银行的成本更低，优惠更多，客户便会去哪家银行开展业务。因此很多商业银行就会抓住客户这一心理开启价格大战，但这样就会导致大部分商业银行在参考价格标准的基础上降低价格，最后虽然提升了业务量，但由于价格已经降至最低甚至是无偿或是亏本提供某些业务，所以这种情况下也会出现亏损的可能性。</w:t>
      </w:r>
    </w:p>
    <w:p w14:paraId="19EA6666" w14:textId="77777777" w:rsidR="008D5259" w:rsidRDefault="00BD439C" w:rsidP="00393B17">
      <w:pPr>
        <w:pStyle w:val="3"/>
        <w:spacing w:before="156" w:after="156"/>
        <w:ind w:firstLineChars="200" w:firstLine="482"/>
      </w:pPr>
      <w:bookmarkStart w:id="42" w:name="_Toc43161778"/>
      <w:r>
        <w:rPr>
          <w:rFonts w:hint="eastAsia"/>
        </w:rPr>
        <w:t>四、缺少具有综合素质的人才</w:t>
      </w:r>
      <w:bookmarkEnd w:id="42"/>
    </w:p>
    <w:p w14:paraId="50671FBC" w14:textId="77777777" w:rsidR="008D5259" w:rsidRDefault="00BD439C" w:rsidP="00393B17">
      <w:pPr>
        <w:spacing w:beforeLines="0" w:before="0" w:afterLines="0" w:after="0"/>
        <w:ind w:firstLineChars="200" w:firstLine="480"/>
        <w:jc w:val="both"/>
        <w:rPr>
          <w:rFonts w:ascii="宋体" w:hAnsi="宋体"/>
        </w:rPr>
      </w:pPr>
      <w:r>
        <w:rPr>
          <w:rFonts w:ascii="宋体" w:hAnsi="宋体" w:hint="eastAsia"/>
        </w:rPr>
        <w:t>随着时代的发展，银行不再是以往的优秀人才聚集地，很多人也有了很高的选择。因此中间业务的职业人员素质专业性并没有那么的强。而且随着科技的进步，系统的不断完善，让许多业务对员工的专业度并没有那么地强。如果能够提高工作人员的专业素养，并能严谨地去处理每一个业务，这将能更好的提供作业成本法在商业银行中间业务成本核算中的作业。员工不仅需要专业的成本效益概念，还需要知道如何使用某些数字信息会计系统更好地为客户服务。</w:t>
      </w:r>
    </w:p>
    <w:p w14:paraId="1F39507B" w14:textId="77777777" w:rsidR="008D5259" w:rsidRDefault="00BD439C" w:rsidP="00393B17">
      <w:pPr>
        <w:pStyle w:val="3"/>
        <w:spacing w:before="156" w:after="156"/>
        <w:ind w:firstLineChars="200" w:firstLine="482"/>
      </w:pPr>
      <w:bookmarkStart w:id="43" w:name="_Toc43161779"/>
      <w:r>
        <w:rPr>
          <w:rFonts w:hint="eastAsia"/>
        </w:rPr>
        <w:lastRenderedPageBreak/>
        <w:t>五、缺乏强大的成本管理系统</w:t>
      </w:r>
      <w:bookmarkEnd w:id="43"/>
    </w:p>
    <w:p w14:paraId="74D148B6" w14:textId="77777777" w:rsidR="008D5259" w:rsidRDefault="00BD439C" w:rsidP="00393B17">
      <w:pPr>
        <w:spacing w:beforeLines="0" w:before="0" w:afterLines="0" w:after="0"/>
        <w:ind w:firstLineChars="200" w:firstLine="480"/>
        <w:jc w:val="both"/>
        <w:rPr>
          <w:rFonts w:ascii="宋体" w:hAnsi="宋体"/>
        </w:rPr>
      </w:pPr>
      <w:r>
        <w:rPr>
          <w:rFonts w:ascii="宋体" w:hAnsi="宋体" w:hint="eastAsia"/>
        </w:rPr>
        <w:t>A银行为了适应日益多样化的市场需求，在经营过程中不断发展新的业务种类，在以往业务种类没有那么多的情况下，现有的财务</w:t>
      </w:r>
      <w:proofErr w:type="gramStart"/>
      <w:r>
        <w:rPr>
          <w:rFonts w:ascii="宋体" w:hAnsi="宋体" w:hint="eastAsia"/>
        </w:rPr>
        <w:t>粗案件尚且还</w:t>
      </w:r>
      <w:proofErr w:type="gramEnd"/>
      <w:r>
        <w:rPr>
          <w:rFonts w:ascii="宋体" w:hAnsi="宋体" w:hint="eastAsia"/>
        </w:rPr>
        <w:t>能满足成本的分析与计算。但现有的百种产品类型的情况下，现在使用的财务分析软件可能无法满足要求。一些外资银行在增加有关中间业务成本的信息这方面做得很好，可以为我们提供参考。例如，花旗银行的信息管理系统，可以提供更全面的成本管理。但是我们国家的银行在对作业成本法进行应用的过程中并没较高的热度、因此，没有像花旗银行那样开发自己的成本管理系统的国内银行。</w:t>
      </w:r>
    </w:p>
    <w:p w14:paraId="1BDF59A4" w14:textId="77777777" w:rsidR="008D5259" w:rsidRDefault="00BD439C" w:rsidP="00393B17">
      <w:pPr>
        <w:pStyle w:val="3"/>
        <w:spacing w:before="156" w:after="156"/>
        <w:ind w:firstLineChars="200" w:firstLine="482"/>
      </w:pPr>
      <w:bookmarkStart w:id="44" w:name="_Toc43161780"/>
      <w:r>
        <w:rPr>
          <w:rFonts w:hint="eastAsia"/>
        </w:rPr>
        <w:t>六、运作模式侧重于账面核算，不控制隐性成本</w:t>
      </w:r>
      <w:bookmarkEnd w:id="44"/>
    </w:p>
    <w:p w14:paraId="627EB53A" w14:textId="77777777" w:rsidR="008D5259" w:rsidRDefault="00BD439C" w:rsidP="00393B17">
      <w:pPr>
        <w:spacing w:beforeLines="0" w:before="0" w:afterLines="0" w:after="0"/>
        <w:ind w:firstLineChars="200" w:firstLine="480"/>
        <w:jc w:val="both"/>
        <w:rPr>
          <w:rFonts w:ascii="宋体" w:hAnsi="宋体"/>
        </w:rPr>
      </w:pPr>
      <w:r>
        <w:rPr>
          <w:rFonts w:ascii="宋体" w:hAnsi="宋体" w:hint="eastAsia"/>
        </w:rPr>
        <w:t>传统的成本核算方法对于商业银行来说，市场竞争如此激烈，远远不足以成为坚强的后盾。甚至还存在许多不足之处。比如：传统的核算方法很大一部分还停留在将重心放在账簿会计上，这样就导致沉没成本被忽视。但是这样的核算方法将与实际经营成本出现很大的偏差，对管理者来说这种数据的参考意义也不大。因此银行应将重心放在合适的、恰当的成本核算方法上面，将有限的资源用到恰当的地方。成本不仅仅是成本，成本而是一项和运营、和资源相关联的东西。通过对业务流程进行跟踪及分析，将整个业务流程中所产生的成本准确的分配到相应的成本对象上面去，这样就能更好地对成本进行控制，对资源进行有效分配。</w:t>
      </w:r>
      <w:r>
        <w:rPr>
          <w:rFonts w:ascii="宋体" w:hAnsi="宋体"/>
        </w:rPr>
        <w:br w:type="page"/>
      </w:r>
    </w:p>
    <w:p w14:paraId="31FB6B4E" w14:textId="77777777" w:rsidR="008D5259" w:rsidRDefault="00BD439C">
      <w:pPr>
        <w:pStyle w:val="1"/>
        <w:spacing w:before="156" w:after="156"/>
        <w:rPr>
          <w:rFonts w:ascii="黑体" w:hAnsi="黑体"/>
        </w:rPr>
      </w:pPr>
      <w:bookmarkStart w:id="45" w:name="_Toc43161781"/>
      <w:r>
        <w:rPr>
          <w:rFonts w:ascii="黑体" w:hAnsi="黑体" w:hint="eastAsia"/>
        </w:rPr>
        <w:lastRenderedPageBreak/>
        <w:t xml:space="preserve">第四章 </w:t>
      </w:r>
      <w:r>
        <w:rPr>
          <w:rFonts w:ascii="黑体" w:hAnsi="黑体"/>
        </w:rPr>
        <w:t>A</w:t>
      </w:r>
      <w:r>
        <w:rPr>
          <w:rFonts w:ascii="黑体" w:hAnsi="黑体" w:hint="eastAsia"/>
        </w:rPr>
        <w:t>银行应用作业成本法的必要性及可行性分析</w:t>
      </w:r>
      <w:bookmarkEnd w:id="45"/>
    </w:p>
    <w:p w14:paraId="15506522" w14:textId="77777777" w:rsidR="008D5259" w:rsidRDefault="00BD439C">
      <w:pPr>
        <w:pStyle w:val="2"/>
        <w:spacing w:before="156" w:after="156"/>
        <w:jc w:val="center"/>
        <w:rPr>
          <w:rFonts w:ascii="宋体" w:hAnsi="宋体"/>
        </w:rPr>
      </w:pPr>
      <w:bookmarkStart w:id="46" w:name="_Toc43161782"/>
      <w:r>
        <w:rPr>
          <w:rFonts w:ascii="宋体" w:hAnsi="宋体" w:hint="eastAsia"/>
        </w:rPr>
        <w:t>第一节 A银行应用作业成本法进行中间业务成本管理的必要性</w:t>
      </w:r>
      <w:bookmarkEnd w:id="46"/>
    </w:p>
    <w:p w14:paraId="48447C01" w14:textId="77777777" w:rsidR="008D5259" w:rsidRDefault="00BD439C" w:rsidP="00076EAA">
      <w:pPr>
        <w:pStyle w:val="3"/>
        <w:spacing w:before="156" w:after="156"/>
        <w:ind w:firstLineChars="200" w:firstLine="482"/>
      </w:pPr>
      <w:bookmarkStart w:id="47" w:name="_Toc43161783"/>
      <w:r>
        <w:rPr>
          <w:rFonts w:hint="eastAsia"/>
        </w:rPr>
        <w:t>一、传统的成本核算方法可能导致成本</w:t>
      </w:r>
      <w:r w:rsidR="000B4356">
        <w:rPr>
          <w:rFonts w:hint="eastAsia"/>
        </w:rPr>
        <w:t>不准确</w:t>
      </w:r>
      <w:bookmarkEnd w:id="47"/>
    </w:p>
    <w:p w14:paraId="0656041D" w14:textId="77777777" w:rsidR="008D5259" w:rsidRDefault="00BD439C" w:rsidP="00076EAA">
      <w:pPr>
        <w:spacing w:beforeLines="0" w:before="0" w:afterLines="0" w:after="0"/>
        <w:ind w:firstLineChars="200" w:firstLine="480"/>
        <w:jc w:val="both"/>
        <w:rPr>
          <w:rFonts w:ascii="宋体" w:hAnsi="宋体"/>
        </w:rPr>
      </w:pPr>
      <w:r>
        <w:rPr>
          <w:rFonts w:ascii="宋体" w:hAnsi="宋体" w:hint="eastAsia"/>
        </w:rPr>
        <w:t>在传统会计方法下，中间业务的成本信息无法可靠地计量，管理人员对此不满意。在这方面，银行高管更愿意采用作业成本法。在传统会计方法下，成本会计是相对广泛的，通常只关注财务成本会计而忽略管理成本会计。现代管理的要求是提供及时，全面和准确的成本信息，但是传统会计不能满足要求。有了此要求，它提供的信息就仅限于产品的财务管理。它无法提供有关资源，原材料，客户甚至产品销售渠道的信息。在银行的战略管理中很难发挥作用。</w:t>
      </w:r>
    </w:p>
    <w:p w14:paraId="2CE88688" w14:textId="77777777" w:rsidR="008D5259" w:rsidRDefault="00BD439C" w:rsidP="00076EAA">
      <w:pPr>
        <w:pStyle w:val="3"/>
        <w:spacing w:before="156" w:after="156"/>
        <w:ind w:firstLineChars="200" w:firstLine="482"/>
      </w:pPr>
      <w:bookmarkStart w:id="48" w:name="_Toc43161784"/>
      <w:r>
        <w:rPr>
          <w:rFonts w:hint="eastAsia"/>
        </w:rPr>
        <w:t>二、作业成本法能够优化流程与效率</w:t>
      </w:r>
      <w:bookmarkEnd w:id="48"/>
    </w:p>
    <w:p w14:paraId="6F7DD982" w14:textId="77777777" w:rsidR="008D5259" w:rsidRDefault="00BD439C" w:rsidP="00076EAA">
      <w:pPr>
        <w:spacing w:beforeLines="0" w:before="0" w:afterLines="0" w:after="0"/>
        <w:ind w:firstLineChars="200" w:firstLine="480"/>
        <w:jc w:val="both"/>
        <w:rPr>
          <w:rFonts w:ascii="宋体" w:hAnsi="宋体"/>
        </w:rPr>
      </w:pPr>
      <w:r>
        <w:rPr>
          <w:rFonts w:ascii="宋体" w:hAnsi="宋体" w:hint="eastAsia"/>
        </w:rPr>
        <w:t>A银行拓展中间业务的流程为：根据客户的需求去决定中间业务产品的种类，根据所需要的中间业务去开发研究。整个过程都是银行的相关工作人员有意识地去参与的。整个一系列的活动就像一条价值链，而这条价值链是可以为企业创造一定的价值的。但在这个过程中，可能因为流程较多成本较高，会对生产的速度和效率产生一定的负面影响。但如果采用作业成本法，就能对每个过程进行核算监督，从而对每个步骤进行优化。</w:t>
      </w:r>
    </w:p>
    <w:p w14:paraId="4A0E42B7" w14:textId="77777777" w:rsidR="008D5259" w:rsidRDefault="00BD439C" w:rsidP="00076EAA">
      <w:pPr>
        <w:spacing w:beforeLines="0" w:before="0" w:afterLines="0" w:after="0"/>
        <w:ind w:firstLineChars="200" w:firstLine="480"/>
        <w:jc w:val="both"/>
        <w:rPr>
          <w:rFonts w:ascii="宋体" w:hAnsi="宋体"/>
        </w:rPr>
      </w:pPr>
      <w:r>
        <w:rPr>
          <w:rFonts w:ascii="宋体" w:hAnsi="宋体" w:hint="eastAsia"/>
        </w:rPr>
        <w:t>而且，每个业务流程都可能会给银行带来一定的价值，那同样，也会有一些流程价值较少甚至为无，也就是会有一些没有增值的作业，这种现象其实并不罕见，并且运用一定的程序和方法是可以优化或者删除的。而且优化也可以不仅仅是针对非增值作业，对于那些增值作业也是同样受用的。因为即使是增值作业，也必须不断优化和更改运营环境以及所面对的客户对象的差异以及客户的不同需求，以便能够从容应对不同的问题。因此，通过实施基于活动的成本方法，删除非增</w:t>
      </w:r>
      <w:proofErr w:type="gramStart"/>
      <w:r>
        <w:rPr>
          <w:rFonts w:ascii="宋体" w:hAnsi="宋体" w:hint="eastAsia"/>
        </w:rPr>
        <w:t>值活动</w:t>
      </w:r>
      <w:proofErr w:type="gramEnd"/>
      <w:r>
        <w:rPr>
          <w:rFonts w:ascii="宋体" w:hAnsi="宋体" w:hint="eastAsia"/>
        </w:rPr>
        <w:t>并优化增值作业，这是A银行中间业务在未来发展中必须做出的决定。</w:t>
      </w:r>
    </w:p>
    <w:p w14:paraId="2022554D" w14:textId="77777777" w:rsidR="008D5259" w:rsidRDefault="00BD439C" w:rsidP="00076EAA">
      <w:pPr>
        <w:pStyle w:val="3"/>
        <w:spacing w:before="156" w:after="156"/>
        <w:ind w:firstLineChars="200" w:firstLine="482"/>
      </w:pPr>
      <w:bookmarkStart w:id="49" w:name="_Toc43161785"/>
      <w:r>
        <w:rPr>
          <w:rFonts w:hint="eastAsia"/>
        </w:rPr>
        <w:lastRenderedPageBreak/>
        <w:t>三、作业成本法的应用能够建立核心业务</w:t>
      </w:r>
      <w:bookmarkEnd w:id="49"/>
    </w:p>
    <w:p w14:paraId="602F373F" w14:textId="77777777" w:rsidR="008D5259" w:rsidRDefault="00BD439C" w:rsidP="00076EAA">
      <w:pPr>
        <w:spacing w:beforeLines="0" w:before="0" w:afterLines="0" w:after="0"/>
        <w:ind w:firstLineChars="200" w:firstLine="480"/>
        <w:jc w:val="both"/>
        <w:rPr>
          <w:rFonts w:ascii="宋体" w:hAnsi="宋体"/>
        </w:rPr>
      </w:pPr>
      <w:r>
        <w:rPr>
          <w:rFonts w:ascii="宋体" w:hAnsi="宋体" w:hint="eastAsia"/>
        </w:rPr>
        <w:t>目前，尽管A银行的中间业务种类很多，但其核心业务尚未建立，此外，传统的成本核算方法无法很好地分析每类客户的盈利能力，无法寻找有效的利润点。这也可能会让潜在的收益偷偷流失。而相比国外一些经营比较好的银行，基本都是拥有自己的核心业务以及相应的核心客户的。典型的例子就是美国的花旗银行。花旗银行不管是在国外还是国内市场，都有一定的业务量。尽管在1</w:t>
      </w:r>
      <w:r>
        <w:rPr>
          <w:rFonts w:ascii="宋体" w:hAnsi="宋体"/>
        </w:rPr>
        <w:t>9</w:t>
      </w:r>
      <w:r>
        <w:rPr>
          <w:rFonts w:ascii="宋体" w:hAnsi="宋体" w:hint="eastAsia"/>
        </w:rPr>
        <w:t>世纪末，花旗银行的相关业务能力有所下降，但是该银行通过实施运营成本方法，开辟新的业务途径，利用网络的普及与发展，开通了全球最大的电子银行业务。而这类业务的主要消费对象是一些机构银行以及投资银行，这也使得花旗银行凭借着投资银行业务在银行业重新站稳了脚跟。</w:t>
      </w:r>
    </w:p>
    <w:p w14:paraId="0E6768A5" w14:textId="77777777" w:rsidR="008D5259" w:rsidRDefault="00BD439C" w:rsidP="00076EAA">
      <w:pPr>
        <w:pStyle w:val="3"/>
        <w:spacing w:before="156" w:after="156"/>
        <w:ind w:firstLineChars="200" w:firstLine="482"/>
      </w:pPr>
      <w:bookmarkStart w:id="50" w:name="_Toc43161786"/>
      <w:r>
        <w:rPr>
          <w:rFonts w:hint="eastAsia"/>
        </w:rPr>
        <w:t>四、作业成本法的应用能够有效分析客户盈利能力</w:t>
      </w:r>
      <w:bookmarkEnd w:id="50"/>
    </w:p>
    <w:p w14:paraId="302645FA" w14:textId="77777777" w:rsidR="008D5259" w:rsidRDefault="00BD439C" w:rsidP="00076EAA">
      <w:pPr>
        <w:spacing w:beforeLines="0" w:before="0" w:afterLines="0" w:after="0"/>
        <w:ind w:firstLineChars="200" w:firstLine="480"/>
        <w:jc w:val="both"/>
        <w:rPr>
          <w:rFonts w:ascii="宋体" w:hAnsi="宋体"/>
        </w:rPr>
      </w:pPr>
      <w:r>
        <w:rPr>
          <w:rFonts w:ascii="宋体" w:hAnsi="宋体" w:hint="eastAsia"/>
        </w:rPr>
        <w:t>在提升自己在银行业的竞争力的同时，如果能够研究分析自身的业务能力，这对A银行来说可能是在发展的过程中进行了一个质的飞跃。了解自身的业务能力，找到利润最高的重点客户以及相应的重点产品，作业成本法则是一个强有力的助手。作业成本法可以对每个作业流程所产生的成本收益信息进行一个详细的分析，在此基础上，银行就能很快找到最有利的产品及服务。A银行就能借此对整个中间业务及其客户有了一个很好的把控，从而获得有效的回报。</w:t>
      </w:r>
    </w:p>
    <w:p w14:paraId="47575EF6" w14:textId="77777777" w:rsidR="008D5259" w:rsidRDefault="00BD439C" w:rsidP="00076EAA">
      <w:pPr>
        <w:pStyle w:val="3"/>
        <w:spacing w:before="156" w:after="156"/>
        <w:ind w:firstLineChars="200" w:firstLine="482"/>
      </w:pPr>
      <w:bookmarkStart w:id="51" w:name="_Toc43161787"/>
      <w:r>
        <w:rPr>
          <w:rFonts w:hint="eastAsia"/>
        </w:rPr>
        <w:t>五、作业成本法的应用能够提高收益并防范风险</w:t>
      </w:r>
      <w:bookmarkEnd w:id="51"/>
    </w:p>
    <w:p w14:paraId="7DE2E6B8" w14:textId="77777777" w:rsidR="008D5259" w:rsidRDefault="00BD439C" w:rsidP="00076EAA">
      <w:pPr>
        <w:spacing w:beforeLines="0" w:before="0" w:afterLines="0" w:after="0"/>
        <w:ind w:firstLineChars="200" w:firstLine="480"/>
        <w:jc w:val="both"/>
        <w:rPr>
          <w:rFonts w:ascii="宋体" w:hAnsi="宋体"/>
        </w:rPr>
      </w:pPr>
      <w:r>
        <w:rPr>
          <w:rFonts w:ascii="宋体" w:hAnsi="宋体" w:hint="eastAsia"/>
        </w:rPr>
        <w:t>俗话说，收益与风险并存。随着经济的全球化和世界经济的一体化，金融风险越来越多，操作风险占大部分。A银行中间业务目前的风险情况主要集中在收益不仅无法达到预期的目标，成本还一直降不下去，同时产品质量与服务也一直停滞不前。因此，A银行目前的现状也促使其现阶段的重心应逐渐放在控制成本风险和优化产品的结构上。</w:t>
      </w:r>
    </w:p>
    <w:p w14:paraId="04BA1B81" w14:textId="77777777" w:rsidR="008D5259" w:rsidRDefault="00BD439C" w:rsidP="00076EAA">
      <w:pPr>
        <w:spacing w:beforeLines="0" w:before="0" w:afterLines="0" w:after="0"/>
        <w:ind w:firstLineChars="200" w:firstLine="480"/>
        <w:jc w:val="both"/>
        <w:rPr>
          <w:rFonts w:ascii="宋体" w:hAnsi="宋体"/>
        </w:rPr>
      </w:pPr>
      <w:r>
        <w:rPr>
          <w:rFonts w:ascii="宋体" w:hAnsi="宋体" w:hint="eastAsia"/>
        </w:rPr>
        <w:t>据了解，A银行近期在降低成本方面展开了一些措施，但主要还是侧重于对效率不太理想的机构进行合并及人员上的删减。这些措施都是比较传统的降低成本模式，而且如果没有找到问题根源，即使做了这些行为也不一定能够解决问题。但是如果以作业成本法为基础，通过对效率低下或者是无效率的作业进行删减，</w:t>
      </w:r>
      <w:r>
        <w:rPr>
          <w:rFonts w:ascii="宋体" w:hAnsi="宋体" w:hint="eastAsia"/>
        </w:rPr>
        <w:lastRenderedPageBreak/>
        <w:t>就能直接降低作业成本，提高作业效率，而且这种行为还能从根源上解决问题，对以后的管理也奠定了基础，即使以后出现经营风险也能够从容应对与防范。</w:t>
      </w:r>
    </w:p>
    <w:p w14:paraId="72BDE4AC" w14:textId="77777777" w:rsidR="008D5259" w:rsidRDefault="00BD439C">
      <w:pPr>
        <w:pStyle w:val="2"/>
        <w:spacing w:before="156" w:after="156"/>
        <w:jc w:val="center"/>
        <w:rPr>
          <w:rFonts w:ascii="宋体" w:hAnsi="宋体"/>
        </w:rPr>
      </w:pPr>
      <w:bookmarkStart w:id="52" w:name="_Toc43161788"/>
      <w:r>
        <w:rPr>
          <w:rFonts w:ascii="宋体" w:hAnsi="宋体" w:hint="eastAsia"/>
        </w:rPr>
        <w:t>第二节 A银行应用作业成本法进行中间业务成本管理的可行性分析</w:t>
      </w:r>
      <w:bookmarkEnd w:id="52"/>
    </w:p>
    <w:p w14:paraId="79FA9F41" w14:textId="77777777" w:rsidR="008D5259" w:rsidRDefault="00BD439C" w:rsidP="00EE2D80">
      <w:pPr>
        <w:pStyle w:val="3"/>
        <w:spacing w:before="156" w:after="156"/>
        <w:ind w:firstLineChars="200" w:firstLine="482"/>
      </w:pPr>
      <w:bookmarkStart w:id="53" w:name="_Toc43161789"/>
      <w:r>
        <w:rPr>
          <w:rFonts w:hint="eastAsia"/>
        </w:rPr>
        <w:t>一、中间业务成本特点符合作业成本法的使用条件</w:t>
      </w:r>
      <w:bookmarkEnd w:id="53"/>
    </w:p>
    <w:p w14:paraId="1EBC7BB9" w14:textId="77777777" w:rsidR="008D5259" w:rsidRDefault="00BD439C" w:rsidP="00EE2D80">
      <w:pPr>
        <w:spacing w:beforeLines="0" w:before="0" w:afterLines="0" w:after="0"/>
        <w:ind w:firstLineChars="200" w:firstLine="480"/>
        <w:jc w:val="both"/>
        <w:rPr>
          <w:rFonts w:ascii="宋体" w:hAnsi="宋体"/>
        </w:rPr>
      </w:pPr>
      <w:r>
        <w:rPr>
          <w:rFonts w:ascii="宋体" w:hAnsi="宋体" w:hint="eastAsia"/>
        </w:rPr>
        <w:t>经过不断地发展，截止目前，A银行的中间业务已开展了200多种类型，但是不同的类型也存在着不同的差异。但是仔细研究发现，虽然各项业务之间差异很大，但其实每项业务之间仍然存在着许多的共同成本，而且</w:t>
      </w:r>
      <w:proofErr w:type="gramStart"/>
      <w:r>
        <w:rPr>
          <w:rFonts w:ascii="宋体" w:hAnsi="宋体" w:hint="eastAsia"/>
        </w:rPr>
        <w:t>占比较</w:t>
      </w:r>
      <w:proofErr w:type="gramEnd"/>
      <w:r>
        <w:rPr>
          <w:rFonts w:ascii="宋体" w:hAnsi="宋体" w:hint="eastAsia"/>
        </w:rPr>
        <w:t>大。利用传统的成本核算方法是很难将共同成本分摊到各个业务中去。因此，如果A银行能够将作业成本法应用到成本核算当中去，那么就能对共同成本在一定程度上进行有效的分摊。</w:t>
      </w:r>
    </w:p>
    <w:p w14:paraId="3FE32C78" w14:textId="77777777" w:rsidR="008D5259" w:rsidRDefault="00BD439C" w:rsidP="00EE2D80">
      <w:pPr>
        <w:spacing w:beforeLines="0" w:before="0" w:afterLines="0" w:after="0"/>
        <w:ind w:firstLineChars="200" w:firstLine="480"/>
        <w:jc w:val="both"/>
        <w:rPr>
          <w:rFonts w:ascii="宋体" w:hAnsi="宋体"/>
        </w:rPr>
      </w:pPr>
      <w:r>
        <w:rPr>
          <w:rFonts w:ascii="宋体" w:hAnsi="宋体" w:hint="eastAsia"/>
        </w:rPr>
        <w:t>作业成本法一开始流行于制造业，因为制造业的作业规范又统一，而且共同成本占比也比较大。所以运用作业成本法就能对每个商品的成本进行有效计算。但其实随着银行业的发展，银行的各项业务与流程也越来越规范，各家银行也逐渐有了一整套系统、完整的标准。也就是说，商业银行也能和制造业一样，利用作业成本法在成本管理上更优化。</w:t>
      </w:r>
    </w:p>
    <w:p w14:paraId="092DBD48" w14:textId="77777777" w:rsidR="008D5259" w:rsidRDefault="00BD439C" w:rsidP="00EE2D80">
      <w:pPr>
        <w:spacing w:beforeLines="0" w:before="0" w:afterLines="0" w:after="0"/>
        <w:ind w:firstLineChars="200" w:firstLine="480"/>
        <w:jc w:val="both"/>
        <w:rPr>
          <w:rFonts w:ascii="宋体" w:hAnsi="宋体"/>
        </w:rPr>
      </w:pPr>
      <w:r>
        <w:rPr>
          <w:rFonts w:ascii="宋体" w:hAnsi="宋体" w:hint="eastAsia"/>
        </w:rPr>
        <w:t>大量研究表明，A银行的中间业务也具有应用作业成本法的核心条件：首先是产品、流程和客户多样，导致无法准确追踪每种产品的间接成本；然后，所花费的间接成本不一定与每种产品和客户都具有一定的比例关系。作业成本法适用于具有大量共同成本的公司。通过选择资源动因和活动动因，基于活动的作业成本法可以合理地分配具有共同成本的产品。通过调查，我们发现A银行中间业务的共同成本项目占比达到6</w:t>
      </w:r>
      <w:r>
        <w:rPr>
          <w:rFonts w:ascii="宋体" w:hAnsi="宋体"/>
        </w:rPr>
        <w:t>2</w:t>
      </w:r>
      <w:r>
        <w:rPr>
          <w:rFonts w:ascii="宋体" w:hAnsi="宋体" w:hint="eastAsia"/>
        </w:rPr>
        <w:t>%。在这种比例下，合理分配共同成本变得越来越重要。A银行多年来一直采用的都是传统的成本核算方法，在对中间业务的成本进行核算时，或多或少总是会有一部分产品或服务的成本被错误估算，因此A银行十分有必要利用作业成本法进行成本核算。</w:t>
      </w:r>
    </w:p>
    <w:p w14:paraId="3AC323C9" w14:textId="77777777" w:rsidR="008D5259" w:rsidRDefault="00BD439C" w:rsidP="00417650">
      <w:pPr>
        <w:pStyle w:val="3"/>
        <w:spacing w:before="156" w:after="156"/>
        <w:ind w:firstLineChars="200" w:firstLine="482"/>
      </w:pPr>
      <w:bookmarkStart w:id="54" w:name="_Toc43161790"/>
      <w:r>
        <w:rPr>
          <w:rFonts w:hint="eastAsia"/>
        </w:rPr>
        <w:t>二、具有较为成熟的应用经验可以借鉴</w:t>
      </w:r>
      <w:bookmarkEnd w:id="54"/>
    </w:p>
    <w:p w14:paraId="6B40AB6F" w14:textId="77777777" w:rsidR="008D5259" w:rsidRDefault="00BD439C" w:rsidP="00417650">
      <w:pPr>
        <w:spacing w:beforeLines="0" w:before="0" w:afterLines="0" w:after="0"/>
        <w:ind w:firstLineChars="200" w:firstLine="480"/>
        <w:jc w:val="both"/>
        <w:rPr>
          <w:rFonts w:ascii="宋体" w:hAnsi="宋体"/>
        </w:rPr>
      </w:pPr>
      <w:r>
        <w:rPr>
          <w:rFonts w:ascii="宋体" w:hAnsi="宋体" w:hint="eastAsia"/>
        </w:rPr>
        <w:t>实际上，自19世纪末以来，国外特别是西方的国家在相关领域获得了较多且成熟的应用。这些方法还获得了其他银行甚至金融机构的借鉴等。经调查，1994</w:t>
      </w:r>
      <w:r>
        <w:rPr>
          <w:rFonts w:ascii="宋体" w:hAnsi="宋体" w:hint="eastAsia"/>
        </w:rPr>
        <w:lastRenderedPageBreak/>
        <w:t xml:space="preserve">年，在英国的60家大型银行中，采用作业成本法的银行数量就达到了17家，这些银行通过作业成本法对自己的各项中间业务进行成本核算与分析，从而降低自己的成本以及定价。两年后，又有调查显示，美国40家大型银行公司中有36家正在使用或对这种方法感到满意，并且有继续使用这种方法的趋势。在调查了大多数银行之后，不仅在国外，甚至在香港特别行政区，也发现大约9%的银行已经在逐渐采用这种方法。 </w:t>
      </w:r>
    </w:p>
    <w:p w14:paraId="2AFDC43A" w14:textId="77777777" w:rsidR="008D5259" w:rsidRDefault="00BD439C" w:rsidP="00417650">
      <w:pPr>
        <w:spacing w:beforeLines="0" w:before="0" w:afterLines="0" w:after="0"/>
        <w:ind w:firstLineChars="200" w:firstLine="480"/>
        <w:jc w:val="both"/>
        <w:rPr>
          <w:rFonts w:ascii="宋体" w:hAnsi="宋体"/>
        </w:rPr>
      </w:pPr>
      <w:r>
        <w:rPr>
          <w:rFonts w:ascii="宋体" w:hAnsi="宋体" w:hint="eastAsia"/>
        </w:rPr>
        <w:t>据调查研究，我们找出来一些具有代表性的大型银行及金融机构已采用作业成本法：比较典型的就是花旗银行、英国合作银行、白金银行，新加坡开发银行，英国合作银行，帕克银行，南非标准银行（主要是为了确定具有竞争力的价格）还有香港的汇丰银行。金融公司包括ATB金融服务公司，PNC金融服务集团，香港信用担保公司（ECIC）（目的是优化业务流程）。但是大家的目的都是以满足客户的最大需求、寻求利润最大化为基础。在试用作业成本法期间，银行A可以改善和优化其内部管理结构和相关系统，从而在绩效上取得更大的进步，并获得一些管理经验。经验和管理方法都值得A银行在中间业务成本管理中学习和借鉴。</w:t>
      </w:r>
    </w:p>
    <w:p w14:paraId="645DA522" w14:textId="77777777" w:rsidR="008D5259" w:rsidRDefault="00BD439C" w:rsidP="00417650">
      <w:pPr>
        <w:pStyle w:val="3"/>
        <w:spacing w:before="156" w:after="156"/>
        <w:ind w:firstLineChars="200" w:firstLine="482"/>
      </w:pPr>
      <w:bookmarkStart w:id="55" w:name="_Toc43161791"/>
      <w:r>
        <w:rPr>
          <w:rFonts w:hint="eastAsia"/>
        </w:rPr>
        <w:t>三、技术工具及方法发展较为成熟</w:t>
      </w:r>
      <w:bookmarkEnd w:id="55"/>
    </w:p>
    <w:p w14:paraId="7794EECD" w14:textId="77777777" w:rsidR="008D5259" w:rsidRDefault="00BD439C" w:rsidP="00417650">
      <w:pPr>
        <w:spacing w:beforeLines="0" w:before="0" w:afterLines="0" w:after="0"/>
        <w:ind w:firstLineChars="200" w:firstLine="480"/>
        <w:jc w:val="both"/>
        <w:rPr>
          <w:rFonts w:ascii="宋体" w:hAnsi="宋体"/>
        </w:rPr>
      </w:pPr>
      <w:r>
        <w:rPr>
          <w:rFonts w:ascii="宋体" w:hAnsi="宋体" w:hint="eastAsia"/>
        </w:rPr>
        <w:t>尽管作业成本法的作用不容小觑，但实施起来具有一定的困难，不仅对企业的规模、信息系统具有一定的要求，而且还对操作人员的专业素养要求非常高，这样才能确保其能够正常顺利的进行框架的制定,其所需的资源和信息能够顺畅的收集。</w:t>
      </w:r>
    </w:p>
    <w:p w14:paraId="279A2C6E" w14:textId="77777777" w:rsidR="008D5259" w:rsidRDefault="00BD439C" w:rsidP="00417650">
      <w:pPr>
        <w:spacing w:beforeLines="0" w:before="0" w:afterLines="0" w:after="0"/>
        <w:ind w:firstLineChars="200" w:firstLine="480"/>
        <w:jc w:val="both"/>
        <w:rPr>
          <w:rFonts w:ascii="宋体" w:hAnsi="宋体"/>
        </w:rPr>
      </w:pPr>
      <w:r>
        <w:rPr>
          <w:rFonts w:ascii="宋体" w:hAnsi="宋体" w:hint="eastAsia"/>
        </w:rPr>
        <w:t>根据有效数据，A银行的IT应用市场规模不断扩大增长。对于信息网络系统和交易系统的资金投入也越来越多。在数据处理和会计系统中，资本投资的年增长率也在增加。目前，A银行已初步满足使用作业成本法的要求，其管理系统和会计系统较为完备，可以满足作业成本法对于数据收集的要求。</w:t>
      </w:r>
    </w:p>
    <w:p w14:paraId="60A73879" w14:textId="77777777" w:rsidR="008D5259" w:rsidRDefault="00BD439C" w:rsidP="00417650">
      <w:pPr>
        <w:pStyle w:val="3"/>
        <w:spacing w:before="156" w:after="156"/>
        <w:ind w:firstLineChars="200" w:firstLine="482"/>
      </w:pPr>
      <w:bookmarkStart w:id="56" w:name="_Toc43161792"/>
      <w:r>
        <w:rPr>
          <w:rFonts w:hint="eastAsia"/>
        </w:rPr>
        <w:t>四、商业银行运用作业成本法可能面临的问题</w:t>
      </w:r>
      <w:bookmarkEnd w:id="56"/>
    </w:p>
    <w:p w14:paraId="0A2E62DC" w14:textId="77777777" w:rsidR="008D5259" w:rsidRDefault="00BD439C" w:rsidP="00417650">
      <w:pPr>
        <w:spacing w:beforeLines="0" w:before="0" w:afterLines="0" w:after="0"/>
        <w:ind w:firstLineChars="200" w:firstLine="480"/>
        <w:jc w:val="both"/>
        <w:rPr>
          <w:rFonts w:ascii="宋体" w:hAnsi="宋体"/>
        </w:rPr>
      </w:pPr>
      <w:r>
        <w:rPr>
          <w:rFonts w:ascii="宋体" w:hAnsi="宋体" w:hint="eastAsia"/>
        </w:rPr>
        <w:t>首先，由于目前银行会计核算人员在过去的工作中已经对传统的会计核算方法十分习惯与适应，因此在转换上可能需要一定的时间与成本。</w:t>
      </w:r>
    </w:p>
    <w:p w14:paraId="309350CA" w14:textId="77777777" w:rsidR="008D5259" w:rsidRDefault="00BD439C" w:rsidP="00417650">
      <w:pPr>
        <w:spacing w:beforeLines="0" w:before="0" w:afterLines="0" w:after="0"/>
        <w:ind w:firstLineChars="200" w:firstLine="480"/>
        <w:jc w:val="both"/>
        <w:rPr>
          <w:rFonts w:ascii="宋体" w:hAnsi="宋体"/>
        </w:rPr>
      </w:pPr>
      <w:r>
        <w:rPr>
          <w:rFonts w:ascii="宋体" w:hAnsi="宋体" w:hint="eastAsia"/>
        </w:rPr>
        <w:lastRenderedPageBreak/>
        <w:t>其次，目前现有的成本核算模式下，各个流程及系统都已经进行地十分顺畅，如果要改变成本核算方式的话，就需要对目前的信息成本管理系统进行改进。</w:t>
      </w:r>
    </w:p>
    <w:p w14:paraId="1E8F1812" w14:textId="77777777" w:rsidR="008D5259" w:rsidRDefault="00BD439C" w:rsidP="00417650">
      <w:pPr>
        <w:spacing w:beforeLines="0" w:before="0" w:afterLines="0" w:after="0"/>
        <w:ind w:firstLineChars="200" w:firstLine="480"/>
        <w:jc w:val="both"/>
        <w:rPr>
          <w:rFonts w:ascii="宋体" w:hAnsi="宋体"/>
        </w:rPr>
      </w:pPr>
      <w:r>
        <w:rPr>
          <w:rFonts w:ascii="宋体" w:hAnsi="宋体" w:hint="eastAsia"/>
        </w:rPr>
        <w:t>虽然以上两个方面在解决的过程中可能会遇到许多困难，但是只有解决了这些问题，才能让作业成本法更好地运用到商业银行的成本核算中去，发挥更大的效益。</w:t>
      </w:r>
      <w:r>
        <w:rPr>
          <w:rFonts w:ascii="宋体" w:hAnsi="宋体"/>
        </w:rPr>
        <w:br w:type="page"/>
      </w:r>
    </w:p>
    <w:p w14:paraId="729B3756" w14:textId="77777777" w:rsidR="008D5259" w:rsidRDefault="00BD439C">
      <w:pPr>
        <w:pStyle w:val="1"/>
        <w:spacing w:before="156" w:after="156"/>
        <w:rPr>
          <w:rFonts w:ascii="黑体" w:hAnsi="黑体"/>
        </w:rPr>
      </w:pPr>
      <w:bookmarkStart w:id="57" w:name="_Toc43161793"/>
      <w:r>
        <w:rPr>
          <w:rFonts w:ascii="黑体" w:hAnsi="黑体" w:hint="eastAsia"/>
        </w:rPr>
        <w:lastRenderedPageBreak/>
        <w:t xml:space="preserve">第五章 </w:t>
      </w:r>
      <w:r>
        <w:rPr>
          <w:rFonts w:ascii="黑体" w:hAnsi="黑体"/>
        </w:rPr>
        <w:t>A</w:t>
      </w:r>
      <w:r>
        <w:rPr>
          <w:rFonts w:ascii="黑体" w:hAnsi="黑体" w:hint="eastAsia"/>
        </w:rPr>
        <w:t>银行应用作业成本法进行中间业务成本核算的方案设计</w:t>
      </w:r>
      <w:bookmarkEnd w:id="57"/>
    </w:p>
    <w:p w14:paraId="47A6E56A" w14:textId="77777777" w:rsidR="008D5259" w:rsidRDefault="00BD439C">
      <w:pPr>
        <w:pStyle w:val="2"/>
        <w:spacing w:before="156" w:after="156"/>
        <w:jc w:val="center"/>
      </w:pPr>
      <w:bookmarkStart w:id="58" w:name="_Toc43161794"/>
      <w:r>
        <w:rPr>
          <w:rFonts w:hint="eastAsia"/>
        </w:rPr>
        <w:t>第一节</w:t>
      </w:r>
      <w:r>
        <w:rPr>
          <w:rFonts w:hint="eastAsia"/>
        </w:rPr>
        <w:t xml:space="preserve"> </w:t>
      </w:r>
      <w:r>
        <w:rPr>
          <w:rFonts w:hint="eastAsia"/>
        </w:rPr>
        <w:t>作业成本法的应用原则</w:t>
      </w:r>
      <w:bookmarkEnd w:id="58"/>
    </w:p>
    <w:p w14:paraId="68BBE10E" w14:textId="77777777" w:rsidR="008D5259" w:rsidRDefault="00BD439C" w:rsidP="00EE112B">
      <w:pPr>
        <w:pStyle w:val="3"/>
        <w:spacing w:beforeLines="0" w:afterLines="0" w:line="240" w:lineRule="auto"/>
        <w:ind w:firstLineChars="200" w:firstLine="482"/>
      </w:pPr>
      <w:bookmarkStart w:id="59" w:name="_Toc43161795"/>
      <w:r>
        <w:rPr>
          <w:rFonts w:hint="eastAsia"/>
        </w:rPr>
        <w:t>一、成本效益原则</w:t>
      </w:r>
      <w:bookmarkEnd w:id="59"/>
    </w:p>
    <w:p w14:paraId="0AB5D638" w14:textId="77777777" w:rsidR="008D5259" w:rsidRDefault="00BD439C" w:rsidP="00EE112B">
      <w:pPr>
        <w:spacing w:beforeLines="0" w:before="0" w:afterLines="0" w:after="0"/>
        <w:ind w:firstLineChars="200" w:firstLine="480"/>
        <w:jc w:val="both"/>
        <w:rPr>
          <w:rFonts w:ascii="宋体" w:hAnsi="宋体"/>
        </w:rPr>
      </w:pPr>
      <w:r>
        <w:rPr>
          <w:rFonts w:ascii="宋体" w:hAnsi="宋体" w:hint="eastAsia"/>
        </w:rPr>
        <w:t>一般情况下，当我们判断一个业务是否可行的时候，首先第一个需要考虑的是实施这项业务所将要耗费的成本，以及这项业务能给银行带来多少收益。最后将成本与收益进行对比，如果收益能够覆盖所耗费的成本，我们就认为这个业务具备可行性。这个流程就是基于成本效益原则去判断一项业务可行性的方法。所以如果能够提高数据的准确性，相应地也就能使管理层在决策的制定上能够更准确，对银行也能获取更大的收益。</w:t>
      </w:r>
    </w:p>
    <w:p w14:paraId="7CE7C6AE" w14:textId="77777777" w:rsidR="008D5259" w:rsidRDefault="00BD439C" w:rsidP="00EE112B">
      <w:pPr>
        <w:spacing w:beforeLines="0" w:before="0" w:afterLines="0" w:after="0"/>
        <w:ind w:firstLineChars="200" w:firstLine="480"/>
        <w:jc w:val="both"/>
        <w:rPr>
          <w:rFonts w:ascii="宋体" w:hAnsi="宋体"/>
        </w:rPr>
      </w:pPr>
      <w:r>
        <w:rPr>
          <w:rFonts w:ascii="宋体" w:hAnsi="宋体" w:hint="eastAsia"/>
        </w:rPr>
        <w:t>通过对作业成本法的理论分析，我们可以得知，如果实施作业成本法的时候，涉及的范围越广，作业、作业动因、成本动因在划分上就能更加详细。因此，为使作业成本法的实施更有效，我们必须在所能达的范围内收集更多各式各样的数据，要想数据更为准确，那就要求银行在这方面付出一定的精力，做出大量的工作。这样就会导致银行，相比传统成本核算方法，可能要增加更多的工作量以及在数据收集与整理上付出更多的成本。所以作业成本法虽然能够给企业带来一定效益，但是实施初期，也会为银行带来一定的损益。</w:t>
      </w:r>
    </w:p>
    <w:p w14:paraId="62BE0515" w14:textId="77777777" w:rsidR="008D5259" w:rsidRDefault="00BD439C" w:rsidP="00EE112B">
      <w:pPr>
        <w:spacing w:beforeLines="0" w:before="0" w:afterLines="0" w:after="0"/>
        <w:ind w:firstLineChars="200" w:firstLine="480"/>
        <w:jc w:val="both"/>
        <w:rPr>
          <w:rFonts w:ascii="宋体" w:hAnsi="宋体"/>
        </w:rPr>
      </w:pPr>
      <w:r>
        <w:rPr>
          <w:rFonts w:ascii="宋体" w:hAnsi="宋体" w:hint="eastAsia"/>
        </w:rPr>
        <w:t>A银行的中间业务进行过程中会有形形色色的因素为其带来成本，有些是直接体现，而有些是间接成本。但是这些因素都被无差别的收集，那么也导致成本的产生没有区别。而且如果在这种成本核算方式之下，银行的成本执行也将无法达到一定的准确性。甚至会带来更负面的效果从而增加不必要的成本。</w:t>
      </w:r>
    </w:p>
    <w:p w14:paraId="2ED5EAD8" w14:textId="77777777" w:rsidR="008D5259" w:rsidRDefault="00BD439C" w:rsidP="00EE112B">
      <w:pPr>
        <w:pStyle w:val="3"/>
        <w:spacing w:before="156" w:after="156"/>
        <w:ind w:firstLineChars="200" w:firstLine="482"/>
      </w:pPr>
      <w:bookmarkStart w:id="60" w:name="_Toc43161796"/>
      <w:r>
        <w:rPr>
          <w:rFonts w:hint="eastAsia"/>
        </w:rPr>
        <w:t>二、保持与改进原则</w:t>
      </w:r>
      <w:bookmarkEnd w:id="60"/>
    </w:p>
    <w:p w14:paraId="5F9F2FBE" w14:textId="77777777" w:rsidR="008D5259" w:rsidRDefault="00BD439C" w:rsidP="00EE112B">
      <w:pPr>
        <w:spacing w:beforeLines="0" w:before="0" w:afterLines="0" w:after="0"/>
        <w:ind w:firstLineChars="200" w:firstLine="480"/>
        <w:jc w:val="both"/>
        <w:rPr>
          <w:rFonts w:ascii="宋体" w:hAnsi="宋体"/>
        </w:rPr>
      </w:pPr>
      <w:r>
        <w:rPr>
          <w:rFonts w:ascii="宋体" w:hAnsi="宋体" w:hint="eastAsia"/>
        </w:rPr>
        <w:t xml:space="preserve">为了获得更准确和有效的业务成效，应注意的是，在正常周期中，应实施维护和改进原则以实施基于活动的成本方法。 </w:t>
      </w:r>
    </w:p>
    <w:p w14:paraId="78F76C9A" w14:textId="77777777" w:rsidR="008D5259" w:rsidRDefault="00BD439C" w:rsidP="00EE112B">
      <w:pPr>
        <w:spacing w:beforeLines="0" w:before="0" w:afterLines="0" w:after="0"/>
        <w:ind w:firstLineChars="200" w:firstLine="480"/>
        <w:jc w:val="both"/>
        <w:rPr>
          <w:rFonts w:ascii="宋体" w:hAnsi="宋体"/>
        </w:rPr>
      </w:pPr>
      <w:r>
        <w:rPr>
          <w:rFonts w:ascii="宋体" w:hAnsi="宋体" w:hint="eastAsia"/>
        </w:rPr>
        <w:t>技术与时代共同往前走着，随着他们的发展，银行对作业成本法的要求也必然将越来越严格。运营周期的存在与轮换，也为发展需求产生巨大的变化，如果成本核算方法能够覆盖整个动态的业务过程，为企业的绩效提供帮助，那样才能</w:t>
      </w:r>
      <w:r>
        <w:rPr>
          <w:rFonts w:ascii="宋体" w:hAnsi="宋体" w:hint="eastAsia"/>
        </w:rPr>
        <w:lastRenderedPageBreak/>
        <w:t>真正发挥成本核算对于银行的意义。与时俱进的脚步是少不了技术的不断改变、进步、成型的。</w:t>
      </w:r>
    </w:p>
    <w:p w14:paraId="470E5551" w14:textId="77777777" w:rsidR="008D5259" w:rsidRDefault="00BD439C" w:rsidP="00EE112B">
      <w:pPr>
        <w:spacing w:beforeLines="0" w:before="0" w:afterLines="0" w:after="0"/>
        <w:ind w:firstLineChars="200" w:firstLine="480"/>
        <w:jc w:val="both"/>
        <w:rPr>
          <w:rFonts w:ascii="宋体" w:hAnsi="宋体"/>
        </w:rPr>
      </w:pPr>
      <w:r>
        <w:rPr>
          <w:rFonts w:ascii="宋体" w:hAnsi="宋体" w:hint="eastAsia"/>
        </w:rPr>
        <w:t>例如，在作业成本法下，当银行A向客户发起新业务或升级与客户签约的业务时，它还需要升级与这些新更改相对应的各种类型的数据库。统计标准等原始数据已更新，以确保成本信息的准确性。</w:t>
      </w:r>
    </w:p>
    <w:p w14:paraId="0BEBEA8E" w14:textId="77777777" w:rsidR="008D5259" w:rsidRDefault="00BD439C" w:rsidP="00EE112B">
      <w:pPr>
        <w:pStyle w:val="3"/>
        <w:spacing w:before="156" w:after="156"/>
        <w:ind w:firstLineChars="200" w:firstLine="482"/>
      </w:pPr>
      <w:bookmarkStart w:id="61" w:name="_Toc43161797"/>
      <w:bookmarkStart w:id="62" w:name="_Hlk36973015"/>
      <w:r>
        <w:rPr>
          <w:rFonts w:hint="eastAsia"/>
        </w:rPr>
        <w:t>三、便于理解原则</w:t>
      </w:r>
      <w:bookmarkEnd w:id="61"/>
    </w:p>
    <w:p w14:paraId="7492132A" w14:textId="77777777" w:rsidR="008D5259" w:rsidRDefault="00BD439C" w:rsidP="00EE112B">
      <w:pPr>
        <w:spacing w:beforeLines="0" w:before="0" w:afterLines="0" w:after="0"/>
        <w:ind w:firstLineChars="200" w:firstLine="480"/>
        <w:jc w:val="both"/>
        <w:rPr>
          <w:rFonts w:ascii="宋体" w:hAnsi="宋体"/>
        </w:rPr>
      </w:pPr>
      <w:r>
        <w:rPr>
          <w:rFonts w:ascii="宋体" w:hAnsi="宋体" w:hint="eastAsia"/>
        </w:rPr>
        <w:t>虽然作业成本法的原理，理解起来难度并不大，但是在实际操作过程中发现，会很难顺利地进行下去。考虑到在这过程中涉及到的数据十分繁琐，所以，还有各类不属于财务数据范畴的各种数据和系统。非财务数据系统是一个用于交易和帮助管理客户数据的系统。针对那些需要运用到专业数据进行分析及判断的企业，为降低由于非专业判断而导致的误判风险，还需要对相关的管理人员进行分析和判断。否则将增加出现问题后的追责难度。同时，这也降低了估算成本方法在操作过程中的难度，而且需要标准化这其中的一些标准方法。当然，计算机的计算方法并不适用于一些特定的情况，因此有必要通过人工方法来计算和评估成本。所以，银行A要配备相关的程序来增加各类数据的真实性和客观性。计算机有一定的约束性，但人为因素具有很大的灵活性。因此，人为因素可以更加易于人们对于成本计算方法的理解和实际操作，这也是银行A在实际根据作业成本法进行操作的时候需要特别注意的。</w:t>
      </w:r>
    </w:p>
    <w:p w14:paraId="22F61A56" w14:textId="77777777" w:rsidR="008D5259" w:rsidRDefault="00BD439C">
      <w:pPr>
        <w:pStyle w:val="2"/>
        <w:spacing w:before="156" w:after="156"/>
        <w:jc w:val="center"/>
      </w:pPr>
      <w:bookmarkStart w:id="63" w:name="_Toc43161798"/>
      <w:r>
        <w:rPr>
          <w:rFonts w:hint="eastAsia"/>
        </w:rPr>
        <w:t>第二节</w:t>
      </w:r>
      <w:r>
        <w:rPr>
          <w:rFonts w:hint="eastAsia"/>
        </w:rPr>
        <w:t xml:space="preserve"> </w:t>
      </w:r>
      <w:r>
        <w:rPr>
          <w:rFonts w:hint="eastAsia"/>
        </w:rPr>
        <w:t>作业成本法应用于中间业务成本核算的程序与方法</w:t>
      </w:r>
      <w:bookmarkEnd w:id="63"/>
    </w:p>
    <w:p w14:paraId="565D1441" w14:textId="3FACCC63" w:rsidR="008D5259" w:rsidRDefault="006E700C" w:rsidP="006E700C">
      <w:pPr>
        <w:pStyle w:val="3"/>
        <w:spacing w:before="156" w:after="156"/>
        <w:ind w:firstLineChars="200" w:firstLine="482"/>
      </w:pPr>
      <w:bookmarkStart w:id="64" w:name="_Toc43161799"/>
      <w:r>
        <w:rPr>
          <w:rFonts w:hint="eastAsia"/>
        </w:rPr>
        <w:t>一、确认中间业务资源</w:t>
      </w:r>
      <w:bookmarkEnd w:id="64"/>
    </w:p>
    <w:p w14:paraId="4BDEF899" w14:textId="77777777" w:rsidR="008D5259" w:rsidRDefault="00BD439C" w:rsidP="006E700C">
      <w:pPr>
        <w:spacing w:beforeLines="0" w:before="0" w:afterLines="0" w:after="0"/>
        <w:ind w:firstLineChars="200" w:firstLine="480"/>
        <w:jc w:val="both"/>
        <w:rPr>
          <w:rFonts w:ascii="宋体" w:hAnsi="宋体"/>
        </w:rPr>
      </w:pPr>
      <w:r>
        <w:rPr>
          <w:rFonts w:ascii="宋体" w:hAnsi="宋体" w:hint="eastAsia"/>
        </w:rPr>
        <w:t>银行A在相关中间业务操作过程中会用到一些在一定时期内进行统计的资源。其中包含在人工成本、商品消耗以及客户服务过程中发生的各种类型资源的消耗。这些数据都能在会计系统随时找到，因为它们都是实时记录的。</w:t>
      </w:r>
    </w:p>
    <w:p w14:paraId="43F3F081" w14:textId="77777777" w:rsidR="008D5259" w:rsidRDefault="00BD439C" w:rsidP="006E700C">
      <w:pPr>
        <w:spacing w:beforeLines="0" w:before="0" w:afterLines="0" w:after="0"/>
        <w:ind w:firstLineChars="200" w:firstLine="480"/>
        <w:jc w:val="both"/>
        <w:rPr>
          <w:rFonts w:ascii="宋体" w:hAnsi="宋体"/>
        </w:rPr>
      </w:pPr>
      <w:r>
        <w:rPr>
          <w:rFonts w:ascii="宋体" w:hAnsi="宋体" w:hint="eastAsia"/>
        </w:rPr>
        <w:t>银行A主要由两类部门设置而成：其中之一是营业部门，营业部门被定义为利润的中心，因为在营业部门中会产生各种成本及收入；而另一个即是后台进行支持操作的部门，它是银行成本统计的中心，比如：财务、人力及安全部门等等。</w:t>
      </w:r>
      <w:r>
        <w:rPr>
          <w:rFonts w:ascii="宋体" w:hAnsi="宋体" w:hint="eastAsia"/>
        </w:rPr>
        <w:lastRenderedPageBreak/>
        <w:t>不同银行中的不同部门会记录其支出，并根据其性质对账户进行划分。这样，根据各个部门计算最终总成本具有便利性和科学性。</w:t>
      </w:r>
    </w:p>
    <w:p w14:paraId="005E666D" w14:textId="77777777" w:rsidR="008D5259" w:rsidRDefault="00BD439C" w:rsidP="006E700C">
      <w:pPr>
        <w:spacing w:beforeLines="0" w:before="0" w:afterLines="0" w:after="0"/>
        <w:ind w:firstLineChars="200" w:firstLine="480"/>
        <w:jc w:val="both"/>
        <w:rPr>
          <w:rFonts w:ascii="宋体" w:hAnsi="宋体"/>
        </w:rPr>
      </w:pPr>
      <w:r>
        <w:rPr>
          <w:rFonts w:ascii="宋体" w:hAnsi="宋体" w:hint="eastAsia"/>
        </w:rPr>
        <w:t>我们有很多对A银行进行成本分类的方法。从费用的使用角度来看，它们可以分为三类，即利息，佣金和运营费用。在分析中间业务时，首先要弄清的是，中间业务不属于银行的表内业务，与利息无关，所以，只包含上述两个类别，即佣金和运营费用。其中，佣金（某些银行也称手续费）是指A银行经营过程中发生的人工成本。这主要来源于五个方面的佣金支出：一、保险佣金。保险佣金即是指保险卖主（即保险人的委托人）与为买卖保险的双方提供服务的中介机构之间发生的支出；第二，交易佣金。指保险人或申请人在进行交易时需要向相关组织或人员支付的佣金部分；例如证券组织；第三，结算委员会。简而言之，这是清算费用的一部分，需要支付给银行；第四，返还提供给贷款机构的资金；第五，相关专业组织或机构提供相关服务，则这部分费用必须支付。当然，以上只是主要的佣金支出，还包括其他小额支出。这些费用是有针对性的，通常可以将一项费用直接分配给服务或产品。</w:t>
      </w:r>
    </w:p>
    <w:p w14:paraId="408C03BE" w14:textId="77777777" w:rsidR="008D5259" w:rsidRDefault="00BD439C" w:rsidP="006E700C">
      <w:pPr>
        <w:spacing w:beforeLines="0" w:before="0" w:afterLines="0" w:after="0"/>
        <w:ind w:firstLineChars="200" w:firstLine="480"/>
        <w:jc w:val="both"/>
        <w:rPr>
          <w:rFonts w:ascii="宋体" w:hAnsi="宋体"/>
        </w:rPr>
      </w:pPr>
      <w:r>
        <w:rPr>
          <w:rFonts w:ascii="宋体" w:hAnsi="宋体" w:hint="eastAsia"/>
        </w:rPr>
        <w:t>在对A银行的中间业务中产生的运营费用进行分析时，首先必须要弄清楚它所涵盖的四个方面：第一是在运营过程中产生的税收；第二是在业务相关操作过程中产生的管理费用。第三是相关资产的价值，最后是其他成本。而其他费用则是指扣除银行A的所有主要业务费用之后，剩余的</w:t>
      </w:r>
      <w:proofErr w:type="gramStart"/>
      <w:r>
        <w:rPr>
          <w:rFonts w:ascii="宋体" w:hAnsi="宋体" w:hint="eastAsia"/>
        </w:rPr>
        <w:t>一</w:t>
      </w:r>
      <w:proofErr w:type="gramEnd"/>
      <w:r>
        <w:rPr>
          <w:rFonts w:ascii="宋体" w:hAnsi="宋体" w:hint="eastAsia"/>
        </w:rPr>
        <w:t>小部分分散的服务费用，比如开展租赁业务时产生的费用。</w:t>
      </w:r>
    </w:p>
    <w:p w14:paraId="567866F1" w14:textId="77777777" w:rsidR="008D5259" w:rsidRDefault="00BD439C" w:rsidP="006E700C">
      <w:pPr>
        <w:spacing w:beforeLines="0" w:before="0" w:afterLines="0" w:after="0"/>
        <w:ind w:firstLineChars="200" w:firstLine="480"/>
        <w:jc w:val="both"/>
        <w:rPr>
          <w:rFonts w:ascii="宋体" w:hAnsi="宋体"/>
        </w:rPr>
      </w:pPr>
      <w:r>
        <w:rPr>
          <w:rFonts w:ascii="宋体" w:hAnsi="宋体" w:hint="eastAsia"/>
        </w:rPr>
        <w:t>在业务运作和各类管理活动中所发生的费用是需要对各方面的项目及操作中产生的费用进行详细记录和计算的。它们可以称之为其会计属性，具体分为如下四种：</w:t>
      </w:r>
    </w:p>
    <w:p w14:paraId="64120863" w14:textId="77777777" w:rsidR="008D5259" w:rsidRDefault="00BD439C" w:rsidP="006E700C">
      <w:pPr>
        <w:spacing w:beforeLines="0" w:before="0" w:afterLines="0" w:after="0"/>
        <w:ind w:firstLineChars="200" w:firstLine="480"/>
        <w:jc w:val="both"/>
        <w:rPr>
          <w:rFonts w:ascii="宋体" w:hAnsi="宋体"/>
        </w:rPr>
      </w:pPr>
      <w:r>
        <w:rPr>
          <w:rFonts w:ascii="宋体" w:hAnsi="宋体" w:hint="eastAsia"/>
        </w:rPr>
        <w:t>（1）人力成本。指在银行运营过程中在员工身上花费的各项支出，主要包括：工资，五险</w:t>
      </w:r>
      <w:proofErr w:type="gramStart"/>
      <w:r>
        <w:rPr>
          <w:rFonts w:ascii="宋体" w:hAnsi="宋体" w:hint="eastAsia"/>
        </w:rPr>
        <w:t>一</w:t>
      </w:r>
      <w:proofErr w:type="gramEnd"/>
      <w:r>
        <w:rPr>
          <w:rFonts w:ascii="宋体" w:hAnsi="宋体" w:hint="eastAsia"/>
        </w:rPr>
        <w:t>金、奖金、培训费用等。同时，根据这些成本与员工之间的关系，又可以将人力成本划分为直接成本和间接成本。直接与业务相关的员工的工作及奖金等属于直接成本，如网点柜台人员、客户经理等。与业务无直接关联的后台人员的工资和奖金等属于间接成本，如后台人员、财务部员工、保洁员等。</w:t>
      </w:r>
    </w:p>
    <w:p w14:paraId="22D899D4" w14:textId="77777777" w:rsidR="008D5259" w:rsidRDefault="00BD439C" w:rsidP="006E700C">
      <w:pPr>
        <w:spacing w:beforeLines="0" w:before="0" w:afterLines="0" w:after="0"/>
        <w:ind w:firstLineChars="200" w:firstLine="480"/>
        <w:jc w:val="both"/>
        <w:rPr>
          <w:rFonts w:ascii="宋体" w:hAnsi="宋体"/>
        </w:rPr>
      </w:pPr>
      <w:r>
        <w:rPr>
          <w:rFonts w:ascii="宋体" w:hAnsi="宋体" w:hint="eastAsia"/>
        </w:rPr>
        <w:lastRenderedPageBreak/>
        <w:t>（2）业务成本。即A银行的主营业务和相关的二级业务开展过程中产生的成本。与其他业务成本不同，这个项目中产生的成本是不具有针对性的，而是与销售产品的数量和被投资产品的性能有关，即不是固定数量而是可变的。包括：广告费，客户接待费，差旅费等费用。</w:t>
      </w:r>
    </w:p>
    <w:p w14:paraId="6A922804" w14:textId="77777777" w:rsidR="008D5259" w:rsidRDefault="00BD439C" w:rsidP="006E700C">
      <w:pPr>
        <w:spacing w:beforeLines="0" w:before="0" w:afterLines="0" w:after="0"/>
        <w:ind w:firstLineChars="200" w:firstLine="480"/>
        <w:jc w:val="both"/>
        <w:rPr>
          <w:rFonts w:ascii="宋体" w:hAnsi="宋体"/>
        </w:rPr>
      </w:pPr>
      <w:r>
        <w:rPr>
          <w:rFonts w:ascii="宋体" w:hAnsi="宋体" w:hint="eastAsia"/>
        </w:rPr>
        <w:t>（3）维持性成本。这是银行A维持正常运作所需的成本。它具有辅助作用，但是没有明确的项目或形式，无法向外界表明。它主要包括电子产品的消费，供暖成本，高温运行成本，各种低价值消费，各种类型的房屋租金，设备的定期维护和修理成本以及美化环境的成本。这些成本没有物理基础，因此不能归因于产品成本。而是将它们提前分配到会计期间，然后再进行特定分配。</w:t>
      </w:r>
    </w:p>
    <w:p w14:paraId="0415FEAB" w14:textId="77777777" w:rsidR="008D5259" w:rsidRDefault="00BD439C" w:rsidP="006E700C">
      <w:pPr>
        <w:spacing w:beforeLines="0" w:before="0" w:afterLines="0" w:after="0"/>
        <w:ind w:firstLineChars="200" w:firstLine="480"/>
        <w:jc w:val="both"/>
        <w:rPr>
          <w:rFonts w:ascii="宋体" w:hAnsi="宋体"/>
        </w:rPr>
      </w:pPr>
      <w:r>
        <w:rPr>
          <w:rFonts w:ascii="宋体" w:hAnsi="宋体" w:hint="eastAsia"/>
        </w:rPr>
        <w:t>（4）经营过程中产生的税金。包括：营业税，城建税，教育税。依照相关的法律法规，与金融有关的资产转让，信贷及其他相关业务的所有单位和个人必须缴纳税款，而具体纳税额必须考虑当地的经济情况，并与之相适应。可以看出，A银行的税款主要来自于营业税，城建税和教育附加费，这三项费用可以直接计算到重要业务的费用之中。在具体的计算中，根据特定情况，也在成本中涵盖了一定的比例。</w:t>
      </w:r>
    </w:p>
    <w:p w14:paraId="5AD79819" w14:textId="77777777" w:rsidR="008D5259" w:rsidRDefault="00BD439C" w:rsidP="006E700C">
      <w:pPr>
        <w:pStyle w:val="3"/>
        <w:spacing w:before="156" w:after="156"/>
        <w:ind w:firstLineChars="200" w:firstLine="482"/>
        <w:rPr>
          <w:highlight w:val="yellow"/>
        </w:rPr>
      </w:pPr>
      <w:bookmarkStart w:id="65" w:name="_Toc43161800"/>
      <w:r>
        <w:rPr>
          <w:rFonts w:hint="eastAsia"/>
        </w:rPr>
        <w:t>二、分析确认作业及动因</w:t>
      </w:r>
      <w:bookmarkEnd w:id="65"/>
    </w:p>
    <w:p w14:paraId="1BF2D6D8" w14:textId="77777777" w:rsidR="008D5259" w:rsidRDefault="00BD439C" w:rsidP="006E700C">
      <w:pPr>
        <w:spacing w:beforeLines="0" w:before="0" w:afterLines="0" w:after="0"/>
        <w:ind w:firstLineChars="200" w:firstLine="480"/>
        <w:jc w:val="both"/>
        <w:rPr>
          <w:rFonts w:ascii="宋体" w:hAnsi="宋体"/>
        </w:rPr>
      </w:pPr>
      <w:r>
        <w:rPr>
          <w:rFonts w:ascii="宋体" w:hAnsi="宋体" w:hint="eastAsia"/>
        </w:rPr>
        <w:t>A银行的中间业务流程相对较短，步骤较少，操作并不是很多，但其成本中人工成本占比5</w:t>
      </w:r>
      <w:r>
        <w:rPr>
          <w:rFonts w:ascii="宋体" w:hAnsi="宋体"/>
        </w:rPr>
        <w:t>0</w:t>
      </w:r>
      <w:r>
        <w:rPr>
          <w:rFonts w:ascii="宋体" w:hAnsi="宋体" w:hint="eastAsia"/>
        </w:rPr>
        <w:t>%以上。在划分中间业务作业流程的时候，并没有对每个步骤都进行详细的划分。一般情况下，一个部门可能会应对好几个中间业务，而且A银行的中间业务基本上是由好几个部门共同完成的。这不仅影响了业务处理的效率，而且对于客户而言，在我行办理业务的体验感也不是很好，经常会出现办理一项业务可能要通过询问不同部门的人。这样就导致我们在对作业进行具体的定义划分时，不能一下子划分好，应该不同的业务不同的分析。如果一项业务在一个部门就能完成，那么我们就能根据该项业务在该部门的操作流程划分好每个步骤，核算每个步骤所耗费成本；但如果存在某些业务需要几个部门互相协调配合才能完成，这样就需要就每个部门为这项工作完成了那些操作，对这些操作进行定义。下面列举了一些比较有代表性的中间业务的具体流程：</w:t>
      </w:r>
    </w:p>
    <w:p w14:paraId="4E28D530" w14:textId="77777777" w:rsidR="008D5259" w:rsidRDefault="00BD439C" w:rsidP="006E700C">
      <w:pPr>
        <w:spacing w:beforeLines="0" w:before="0" w:afterLines="0" w:after="0"/>
        <w:ind w:firstLineChars="200" w:firstLine="480"/>
        <w:jc w:val="both"/>
        <w:rPr>
          <w:rFonts w:ascii="宋体" w:hAnsi="宋体"/>
        </w:rPr>
      </w:pPr>
      <w:r>
        <w:rPr>
          <w:rFonts w:ascii="宋体" w:hAnsi="宋体" w:hint="eastAsia"/>
        </w:rPr>
        <w:lastRenderedPageBreak/>
        <w:t xml:space="preserve">（1）银行票据业务：银行票据业务以汇票为主。它主要有三个操作流程：发行人发行票证，付款人付款，并检查并清除账户。 </w:t>
      </w:r>
    </w:p>
    <w:p w14:paraId="0F877F89" w14:textId="77777777" w:rsidR="008D5259" w:rsidRDefault="00BD439C" w:rsidP="006E700C">
      <w:pPr>
        <w:spacing w:beforeLines="0" w:before="0" w:afterLines="0" w:after="0"/>
        <w:ind w:firstLineChars="200" w:firstLine="480"/>
        <w:jc w:val="both"/>
        <w:rPr>
          <w:rFonts w:ascii="宋体" w:hAnsi="宋体"/>
        </w:rPr>
      </w:pPr>
      <w:r>
        <w:rPr>
          <w:rFonts w:ascii="宋体" w:hAnsi="宋体" w:hint="eastAsia"/>
        </w:rPr>
        <w:t>（2）代理销售保险业务：首先将开立保险检查账户，开立完成后与保险公司进行比较，最后订立相关合同用于后续审查。</w:t>
      </w:r>
    </w:p>
    <w:p w14:paraId="5C34703A" w14:textId="77777777" w:rsidR="008D5259" w:rsidRDefault="00BD439C" w:rsidP="006E700C">
      <w:pPr>
        <w:spacing w:beforeLines="0" w:before="0" w:afterLines="0" w:after="0"/>
        <w:ind w:firstLineChars="200" w:firstLine="480"/>
        <w:jc w:val="both"/>
        <w:rPr>
          <w:rFonts w:ascii="宋体" w:hAnsi="宋体"/>
        </w:rPr>
      </w:pPr>
      <w:r>
        <w:rPr>
          <w:rFonts w:ascii="宋体" w:hAnsi="宋体" w:hint="eastAsia"/>
        </w:rPr>
        <w:t>（3）银行卡业务：各类银行卡的受理提交并申请，对客户的信用进行评估，最后进行发卡处理。</w:t>
      </w:r>
    </w:p>
    <w:p w14:paraId="62C24985" w14:textId="77777777" w:rsidR="008D5259" w:rsidRDefault="00BD439C" w:rsidP="006E700C">
      <w:pPr>
        <w:spacing w:beforeLines="0" w:before="0" w:afterLines="0" w:after="0"/>
        <w:ind w:firstLineChars="200" w:firstLine="480"/>
        <w:jc w:val="both"/>
        <w:rPr>
          <w:rFonts w:ascii="宋体" w:hAnsi="宋体"/>
        </w:rPr>
      </w:pPr>
      <w:r>
        <w:rPr>
          <w:rFonts w:ascii="宋体" w:hAnsi="宋体" w:hint="eastAsia"/>
        </w:rPr>
        <w:t xml:space="preserve">（4）资信证明业务：客户根据自身需求，向银行申请自己资信证明，银行核实客户资质后，签发有关证书，最后收款人向银行支付费用。 </w:t>
      </w:r>
    </w:p>
    <w:p w14:paraId="528B5519" w14:textId="77777777" w:rsidR="008D5259" w:rsidRDefault="00BD439C" w:rsidP="006E700C">
      <w:pPr>
        <w:spacing w:beforeLines="0" w:before="0" w:afterLines="0" w:after="0"/>
        <w:ind w:firstLineChars="200" w:firstLine="480"/>
        <w:jc w:val="both"/>
        <w:rPr>
          <w:rFonts w:ascii="宋体" w:hAnsi="宋体"/>
        </w:rPr>
      </w:pPr>
      <w:r>
        <w:rPr>
          <w:rFonts w:ascii="宋体" w:hAnsi="宋体" w:hint="eastAsia"/>
        </w:rPr>
        <w:t xml:space="preserve">（5）项目评估业务：接受方对客户需要咨询的业务起草相应规程，有关组织对此进行具体分析研究，确定咨询报告。全部完成后，经咨询内容答复客户并向客户收取相关费用，所收取的费用记录到银行的财务状况。 </w:t>
      </w:r>
    </w:p>
    <w:p w14:paraId="464C7B7F" w14:textId="77777777" w:rsidR="008D5259" w:rsidRDefault="00BD439C" w:rsidP="006E700C">
      <w:pPr>
        <w:spacing w:beforeLines="0" w:before="0" w:afterLines="0" w:after="0"/>
        <w:ind w:firstLineChars="200" w:firstLine="480"/>
        <w:jc w:val="both"/>
        <w:rPr>
          <w:rFonts w:ascii="宋体" w:hAnsi="宋体"/>
        </w:rPr>
      </w:pPr>
      <w:r>
        <w:rPr>
          <w:rFonts w:ascii="宋体" w:hAnsi="宋体" w:hint="eastAsia"/>
        </w:rPr>
        <w:t xml:space="preserve">（6）保函业务：银行根据客户提供的商务合同对客户承担一定的付款责任。申请人提供相关申请资料以及相关审批文件，银行核实核实情况后对外开具保函业务，收取的相关费用将记录银行的财务费用和账户。 </w:t>
      </w:r>
    </w:p>
    <w:p w14:paraId="7F2A81B0" w14:textId="77777777" w:rsidR="008D5259" w:rsidRDefault="00BD439C" w:rsidP="006E700C">
      <w:pPr>
        <w:spacing w:beforeLines="0" w:before="0" w:afterLines="0" w:after="0"/>
        <w:ind w:firstLineChars="200" w:firstLine="480"/>
        <w:jc w:val="both"/>
        <w:rPr>
          <w:rFonts w:ascii="宋体" w:hAnsi="宋体"/>
        </w:rPr>
      </w:pPr>
      <w:r>
        <w:rPr>
          <w:rFonts w:ascii="宋体" w:hAnsi="宋体" w:hint="eastAsia"/>
        </w:rPr>
        <w:t xml:space="preserve">（7）封闭基金托管业务：银行与基金公司签订托管合同，按照相关规定要求进行资产托管，并复核基金公司的证书、财务报告及基金发行资质，通过一系列的流程后完成托管业务的合同签署，最后由财会部门对基金公司收取相应的费用。 </w:t>
      </w:r>
    </w:p>
    <w:p w14:paraId="1CBE32E1" w14:textId="77777777" w:rsidR="008D5259" w:rsidRDefault="00BD439C" w:rsidP="006E700C">
      <w:pPr>
        <w:spacing w:beforeLines="0" w:before="0" w:afterLines="0" w:after="0"/>
        <w:ind w:firstLineChars="200" w:firstLine="480"/>
        <w:jc w:val="both"/>
      </w:pPr>
      <w:r>
        <w:rPr>
          <w:rFonts w:ascii="宋体" w:hAnsi="宋体" w:hint="eastAsia"/>
        </w:rPr>
        <w:t>（8）保管箱业务：银行检查并清点记录好客户所需要保管的物品后，建立保险箱和其对应的管理卡，然后执行相关移交审查手续，最后相关管理部门对其记录、保管并定期检查。</w:t>
      </w:r>
    </w:p>
    <w:p w14:paraId="47B2919E" w14:textId="77777777" w:rsidR="008D5259" w:rsidRDefault="00BD439C" w:rsidP="006E700C">
      <w:pPr>
        <w:pStyle w:val="3"/>
        <w:spacing w:before="156" w:after="156"/>
        <w:ind w:firstLineChars="200" w:firstLine="482"/>
      </w:pPr>
      <w:bookmarkStart w:id="66" w:name="_Toc43161801"/>
      <w:r>
        <w:rPr>
          <w:rFonts w:hint="eastAsia"/>
        </w:rPr>
        <w:t>三、选择资源动因并分配资源耗费</w:t>
      </w:r>
      <w:bookmarkEnd w:id="66"/>
    </w:p>
    <w:p w14:paraId="288936DD" w14:textId="77777777" w:rsidR="008D5259" w:rsidRDefault="00BD439C" w:rsidP="006E700C">
      <w:pPr>
        <w:spacing w:beforeLines="0" w:before="0" w:afterLines="0" w:after="0"/>
        <w:ind w:firstLineChars="200" w:firstLine="480"/>
        <w:jc w:val="both"/>
        <w:rPr>
          <w:rFonts w:ascii="宋体" w:hAnsi="宋体"/>
        </w:rPr>
      </w:pPr>
      <w:r>
        <w:rPr>
          <w:rFonts w:ascii="宋体" w:hAnsi="宋体" w:hint="eastAsia"/>
        </w:rPr>
        <w:t>商业银行的成本计算，根据业务类型的不同，有许多不同的计量标准。为了能够更准确地进行计量，我们采取了归结资源动因的方法，对成本消耗的原因及其方法做了个研究。原因就可以用资源成本库进行归结。我们对A银行中间业务的资源动因进行归类，得到以下5种：</w:t>
      </w:r>
    </w:p>
    <w:p w14:paraId="330A754F" w14:textId="77777777" w:rsidR="008D5259" w:rsidRDefault="008D5259">
      <w:pPr>
        <w:spacing w:beforeLines="0" w:before="0" w:afterLines="0" w:after="0"/>
        <w:ind w:firstLine="482"/>
        <w:jc w:val="both"/>
        <w:rPr>
          <w:rFonts w:ascii="宋体" w:hAnsi="宋体"/>
        </w:rPr>
      </w:pPr>
    </w:p>
    <w:p w14:paraId="334313F1" w14:textId="77777777" w:rsidR="008D5259" w:rsidRDefault="00BD439C">
      <w:pPr>
        <w:spacing w:before="156" w:after="156"/>
        <w:ind w:firstLine="480"/>
        <w:rPr>
          <w:rFonts w:cs="宋体"/>
          <w:sz w:val="21"/>
          <w:szCs w:val="21"/>
        </w:rPr>
      </w:pPr>
      <w:r>
        <w:rPr>
          <w:rFonts w:hint="eastAsia"/>
          <w:sz w:val="21"/>
          <w:szCs w:val="21"/>
        </w:rPr>
        <w:lastRenderedPageBreak/>
        <w:t>表</w:t>
      </w:r>
      <w:r>
        <w:rPr>
          <w:rFonts w:hint="eastAsia"/>
          <w:sz w:val="21"/>
          <w:szCs w:val="21"/>
        </w:rPr>
        <w:t xml:space="preserve">4-1   </w:t>
      </w:r>
      <w:r>
        <w:rPr>
          <w:rFonts w:cs="宋体" w:hint="eastAsia"/>
          <w:sz w:val="21"/>
          <w:szCs w:val="21"/>
        </w:rPr>
        <w:t>A</w:t>
      </w:r>
      <w:r>
        <w:rPr>
          <w:rFonts w:cs="宋体" w:hint="eastAsia"/>
          <w:sz w:val="21"/>
          <w:szCs w:val="21"/>
        </w:rPr>
        <w:t>银行中间业务资源成本库表</w:t>
      </w:r>
    </w:p>
    <w:tbl>
      <w:tblPr>
        <w:tblStyle w:val="af"/>
        <w:tblW w:w="8296" w:type="dxa"/>
        <w:jc w:val="center"/>
        <w:tblLayout w:type="fixed"/>
        <w:tblLook w:val="04A0" w:firstRow="1" w:lastRow="0" w:firstColumn="1" w:lastColumn="0" w:noHBand="0" w:noVBand="1"/>
      </w:tblPr>
      <w:tblGrid>
        <w:gridCol w:w="4148"/>
        <w:gridCol w:w="4148"/>
      </w:tblGrid>
      <w:tr w:rsidR="008D5259" w14:paraId="0B2F4335" w14:textId="77777777">
        <w:trPr>
          <w:jc w:val="center"/>
        </w:trPr>
        <w:tc>
          <w:tcPr>
            <w:tcW w:w="4148" w:type="dxa"/>
            <w:vAlign w:val="center"/>
          </w:tcPr>
          <w:p w14:paraId="2F60DFE4" w14:textId="77777777" w:rsidR="008D5259" w:rsidRDefault="00BD439C">
            <w:pPr>
              <w:spacing w:before="156" w:after="156" w:line="360" w:lineRule="auto"/>
              <w:rPr>
                <w:rFonts w:ascii="宋体" w:hAnsi="宋体"/>
                <w:b/>
                <w:szCs w:val="24"/>
              </w:rPr>
            </w:pPr>
            <w:r>
              <w:rPr>
                <w:rFonts w:ascii="宋体" w:hAnsi="宋体" w:hint="eastAsia"/>
                <w:b/>
                <w:szCs w:val="24"/>
              </w:rPr>
              <w:t>资源成本库</w:t>
            </w:r>
          </w:p>
        </w:tc>
        <w:tc>
          <w:tcPr>
            <w:tcW w:w="4148" w:type="dxa"/>
            <w:vAlign w:val="center"/>
          </w:tcPr>
          <w:p w14:paraId="3279F16A" w14:textId="77777777" w:rsidR="008D5259" w:rsidRDefault="00BD439C">
            <w:pPr>
              <w:spacing w:before="156" w:after="156" w:line="360" w:lineRule="auto"/>
              <w:rPr>
                <w:rFonts w:ascii="宋体" w:hAnsi="宋体"/>
                <w:b/>
                <w:szCs w:val="24"/>
              </w:rPr>
            </w:pPr>
            <w:r>
              <w:rPr>
                <w:rFonts w:ascii="宋体" w:hAnsi="宋体" w:hint="eastAsia"/>
                <w:b/>
                <w:szCs w:val="24"/>
              </w:rPr>
              <w:t>成本资源</w:t>
            </w:r>
          </w:p>
        </w:tc>
      </w:tr>
      <w:tr w:rsidR="008D5259" w14:paraId="115081B7" w14:textId="77777777">
        <w:trPr>
          <w:jc w:val="center"/>
        </w:trPr>
        <w:tc>
          <w:tcPr>
            <w:tcW w:w="4148" w:type="dxa"/>
            <w:vAlign w:val="center"/>
          </w:tcPr>
          <w:p w14:paraId="2F31F79C" w14:textId="77777777" w:rsidR="008D5259" w:rsidRDefault="00BD439C">
            <w:pPr>
              <w:spacing w:before="156" w:after="156" w:line="240" w:lineRule="auto"/>
              <w:rPr>
                <w:rFonts w:ascii="宋体" w:hAnsi="宋体"/>
                <w:szCs w:val="24"/>
              </w:rPr>
            </w:pPr>
            <w:r>
              <w:rPr>
                <w:rFonts w:ascii="宋体" w:hAnsi="宋体" w:cs="宋体" w:hint="eastAsia"/>
                <w:color w:val="000000"/>
                <w:kern w:val="0"/>
                <w:szCs w:val="24"/>
              </w:rPr>
              <w:t>人事成本库</w:t>
            </w:r>
          </w:p>
        </w:tc>
        <w:tc>
          <w:tcPr>
            <w:tcW w:w="4148" w:type="dxa"/>
            <w:vAlign w:val="center"/>
          </w:tcPr>
          <w:p w14:paraId="2AF4EDB8" w14:textId="77777777" w:rsidR="008D5259" w:rsidRDefault="00BD439C">
            <w:pPr>
              <w:spacing w:before="156" w:after="156" w:line="240" w:lineRule="auto"/>
              <w:rPr>
                <w:rFonts w:ascii="宋体" w:hAnsi="宋体" w:cs="宋体"/>
                <w:color w:val="000000"/>
                <w:kern w:val="0"/>
                <w:szCs w:val="24"/>
              </w:rPr>
            </w:pPr>
            <w:r>
              <w:rPr>
                <w:rFonts w:ascii="宋体" w:hAnsi="宋体" w:hint="eastAsia"/>
                <w:color w:val="000000"/>
                <w:szCs w:val="24"/>
              </w:rPr>
              <w:t>职工工资、职工福利费、职工教育经费、工会经费、劳动保护费等</w:t>
            </w:r>
          </w:p>
        </w:tc>
      </w:tr>
      <w:tr w:rsidR="008D5259" w14:paraId="49A0F545" w14:textId="77777777">
        <w:trPr>
          <w:jc w:val="center"/>
        </w:trPr>
        <w:tc>
          <w:tcPr>
            <w:tcW w:w="4148" w:type="dxa"/>
            <w:vAlign w:val="center"/>
          </w:tcPr>
          <w:p w14:paraId="588D0319" w14:textId="77777777" w:rsidR="008D5259" w:rsidRDefault="00BD439C">
            <w:pPr>
              <w:spacing w:before="156" w:after="156" w:line="240" w:lineRule="auto"/>
              <w:rPr>
                <w:rFonts w:ascii="宋体" w:hAnsi="宋体"/>
                <w:szCs w:val="24"/>
              </w:rPr>
            </w:pPr>
            <w:r>
              <w:rPr>
                <w:rFonts w:ascii="宋体" w:hAnsi="宋体" w:cs="宋体" w:hint="eastAsia"/>
                <w:color w:val="000000"/>
                <w:kern w:val="0"/>
                <w:szCs w:val="24"/>
              </w:rPr>
              <w:t>场所成本库</w:t>
            </w:r>
          </w:p>
        </w:tc>
        <w:tc>
          <w:tcPr>
            <w:tcW w:w="4148" w:type="dxa"/>
            <w:vAlign w:val="center"/>
          </w:tcPr>
          <w:p w14:paraId="34BCCA12" w14:textId="77777777" w:rsidR="008D5259" w:rsidRDefault="00BD439C">
            <w:pPr>
              <w:spacing w:before="156" w:after="156" w:line="240" w:lineRule="auto"/>
              <w:rPr>
                <w:rFonts w:ascii="宋体" w:hAnsi="宋体" w:cs="宋体"/>
                <w:color w:val="000000"/>
                <w:kern w:val="0"/>
                <w:szCs w:val="24"/>
              </w:rPr>
            </w:pPr>
            <w:r>
              <w:rPr>
                <w:rFonts w:ascii="宋体" w:hAnsi="宋体" w:hint="eastAsia"/>
                <w:color w:val="000000"/>
                <w:szCs w:val="24"/>
              </w:rPr>
              <w:t>房屋租赁费、自有房产折旧费、水电费、取暖及降温费、绿化费等</w:t>
            </w:r>
          </w:p>
        </w:tc>
      </w:tr>
      <w:tr w:rsidR="008D5259" w14:paraId="35ED7E26" w14:textId="77777777">
        <w:trPr>
          <w:jc w:val="center"/>
        </w:trPr>
        <w:tc>
          <w:tcPr>
            <w:tcW w:w="4148" w:type="dxa"/>
            <w:vAlign w:val="center"/>
          </w:tcPr>
          <w:p w14:paraId="3EEE4503" w14:textId="77777777" w:rsidR="008D5259" w:rsidRDefault="00BD439C">
            <w:pPr>
              <w:spacing w:before="156" w:after="156" w:line="240" w:lineRule="auto"/>
              <w:rPr>
                <w:rFonts w:ascii="宋体" w:hAnsi="宋体"/>
                <w:szCs w:val="24"/>
              </w:rPr>
            </w:pPr>
            <w:r>
              <w:rPr>
                <w:rFonts w:ascii="宋体" w:hAnsi="宋体" w:cs="宋体" w:hint="eastAsia"/>
                <w:color w:val="000000"/>
                <w:kern w:val="0"/>
                <w:szCs w:val="24"/>
              </w:rPr>
              <w:t>办公设备成本库</w:t>
            </w:r>
          </w:p>
        </w:tc>
        <w:tc>
          <w:tcPr>
            <w:tcW w:w="4148" w:type="dxa"/>
            <w:vAlign w:val="center"/>
          </w:tcPr>
          <w:p w14:paraId="55DA61F9" w14:textId="77777777" w:rsidR="008D5259" w:rsidRDefault="00BD439C">
            <w:pPr>
              <w:spacing w:before="156" w:after="156" w:line="240" w:lineRule="auto"/>
              <w:rPr>
                <w:rFonts w:ascii="宋体" w:hAnsi="宋体" w:cs="宋体"/>
                <w:color w:val="000000"/>
                <w:kern w:val="0"/>
                <w:szCs w:val="24"/>
              </w:rPr>
            </w:pPr>
            <w:r>
              <w:rPr>
                <w:rFonts w:ascii="宋体" w:hAnsi="宋体" w:hint="eastAsia"/>
                <w:color w:val="000000"/>
                <w:szCs w:val="24"/>
              </w:rPr>
              <w:t>固定资产折旧费、低值易耗品摊销费用、维修费用等</w:t>
            </w:r>
          </w:p>
        </w:tc>
      </w:tr>
      <w:tr w:rsidR="008D5259" w14:paraId="7E132E13" w14:textId="77777777">
        <w:trPr>
          <w:jc w:val="center"/>
        </w:trPr>
        <w:tc>
          <w:tcPr>
            <w:tcW w:w="4148" w:type="dxa"/>
            <w:vAlign w:val="center"/>
          </w:tcPr>
          <w:p w14:paraId="730D58D6" w14:textId="77777777" w:rsidR="008D5259" w:rsidRDefault="00BD439C">
            <w:pPr>
              <w:spacing w:before="156" w:after="156" w:line="240" w:lineRule="auto"/>
              <w:rPr>
                <w:rFonts w:ascii="宋体" w:hAnsi="宋体"/>
                <w:szCs w:val="24"/>
              </w:rPr>
            </w:pPr>
            <w:r>
              <w:rPr>
                <w:rFonts w:ascii="宋体" w:hAnsi="宋体" w:cs="宋体" w:hint="eastAsia"/>
                <w:color w:val="000000"/>
                <w:kern w:val="0"/>
                <w:szCs w:val="24"/>
              </w:rPr>
              <w:t>IT成本库</w:t>
            </w:r>
          </w:p>
        </w:tc>
        <w:tc>
          <w:tcPr>
            <w:tcW w:w="4148" w:type="dxa"/>
            <w:vAlign w:val="center"/>
          </w:tcPr>
          <w:p w14:paraId="6215EC32" w14:textId="77777777" w:rsidR="008D5259" w:rsidRDefault="00BD439C">
            <w:pPr>
              <w:spacing w:before="156" w:after="156" w:line="240" w:lineRule="auto"/>
              <w:rPr>
                <w:rFonts w:ascii="宋体" w:hAnsi="宋体" w:cs="宋体"/>
                <w:color w:val="000000"/>
                <w:kern w:val="0"/>
                <w:szCs w:val="24"/>
              </w:rPr>
            </w:pPr>
            <w:r>
              <w:rPr>
                <w:rFonts w:ascii="宋体" w:hAnsi="宋体" w:hint="eastAsia"/>
                <w:color w:val="000000"/>
                <w:szCs w:val="24"/>
              </w:rPr>
              <w:t>电子设备折旧费、电子设备运转费、网络租赁费、软件开发费等</w:t>
            </w:r>
          </w:p>
        </w:tc>
      </w:tr>
      <w:tr w:rsidR="008D5259" w14:paraId="38C32DED" w14:textId="77777777">
        <w:trPr>
          <w:jc w:val="center"/>
        </w:trPr>
        <w:tc>
          <w:tcPr>
            <w:tcW w:w="4148" w:type="dxa"/>
            <w:vAlign w:val="center"/>
          </w:tcPr>
          <w:p w14:paraId="40DB8F08" w14:textId="77777777" w:rsidR="008D5259" w:rsidRDefault="00BD439C">
            <w:pPr>
              <w:spacing w:before="156" w:after="156" w:line="240" w:lineRule="auto"/>
              <w:rPr>
                <w:rFonts w:ascii="宋体" w:hAnsi="宋体"/>
                <w:szCs w:val="24"/>
              </w:rPr>
            </w:pPr>
            <w:r>
              <w:rPr>
                <w:rFonts w:ascii="宋体" w:hAnsi="宋体" w:cs="宋体" w:hint="eastAsia"/>
                <w:color w:val="000000"/>
                <w:kern w:val="0"/>
                <w:szCs w:val="24"/>
              </w:rPr>
              <w:t>业务成本库</w:t>
            </w:r>
          </w:p>
        </w:tc>
        <w:tc>
          <w:tcPr>
            <w:tcW w:w="4148" w:type="dxa"/>
            <w:vAlign w:val="center"/>
          </w:tcPr>
          <w:p w14:paraId="420AF0C3" w14:textId="77777777" w:rsidR="008D5259" w:rsidRDefault="00BD439C">
            <w:pPr>
              <w:spacing w:before="156" w:after="156" w:line="240" w:lineRule="auto"/>
              <w:rPr>
                <w:rFonts w:ascii="宋体" w:hAnsi="宋体" w:cs="宋体"/>
                <w:color w:val="000000"/>
                <w:kern w:val="0"/>
                <w:szCs w:val="24"/>
              </w:rPr>
            </w:pPr>
            <w:r>
              <w:rPr>
                <w:rFonts w:ascii="宋体" w:hAnsi="宋体" w:hint="eastAsia"/>
                <w:color w:val="000000"/>
                <w:szCs w:val="24"/>
              </w:rPr>
              <w:t>业务宣传费、业务招待费、印刷费、钞币运送费、差旅费、公杂费等</w:t>
            </w:r>
          </w:p>
        </w:tc>
      </w:tr>
    </w:tbl>
    <w:p w14:paraId="32C5A2B5" w14:textId="77777777" w:rsidR="008D5259" w:rsidRDefault="008D5259">
      <w:pPr>
        <w:spacing w:before="156" w:after="156"/>
        <w:jc w:val="both"/>
      </w:pPr>
    </w:p>
    <w:p w14:paraId="62FFC9C7" w14:textId="77777777" w:rsidR="008D5259" w:rsidRDefault="00BD439C" w:rsidP="006E700C">
      <w:pPr>
        <w:spacing w:beforeLines="0" w:before="0" w:afterLines="0" w:after="0"/>
        <w:ind w:firstLineChars="200" w:firstLine="480"/>
        <w:jc w:val="both"/>
        <w:rPr>
          <w:rFonts w:ascii="宋体" w:hAnsi="宋体"/>
        </w:rPr>
      </w:pPr>
      <w:r>
        <w:rPr>
          <w:rFonts w:ascii="宋体" w:hAnsi="宋体" w:hint="eastAsia"/>
        </w:rPr>
        <w:t>为了更准确地获取资源动机，我们可以采取不同的方法，例如：确认工作时间时，可以通过打卡，或者是分配特定的任务，对完成的时间进行记录统计，这些除了调查问卷的形式外，还可以在人力资源网上提取相关信息。</w:t>
      </w:r>
    </w:p>
    <w:p w14:paraId="09ECB0D6" w14:textId="77777777" w:rsidR="008D5259" w:rsidRDefault="00BD439C" w:rsidP="006E700C">
      <w:pPr>
        <w:spacing w:beforeLines="0" w:before="0" w:afterLines="0" w:after="0"/>
        <w:ind w:firstLineChars="200" w:firstLine="480"/>
        <w:jc w:val="both"/>
        <w:rPr>
          <w:rFonts w:ascii="宋体" w:hAnsi="宋体"/>
        </w:rPr>
      </w:pPr>
      <w:r>
        <w:rPr>
          <w:rFonts w:ascii="宋体" w:hAnsi="宋体" w:hint="eastAsia"/>
        </w:rPr>
        <w:t>在选择合适的资源动因之后，可以将判断标准转移到资源动因上，然后根据成本数据库里的成本计算驱动率，最后根据每个作业流程所耗费的资源量计算总成本。</w:t>
      </w:r>
    </w:p>
    <w:p w14:paraId="5848B78A" w14:textId="77777777" w:rsidR="008D5259" w:rsidRDefault="00BD439C" w:rsidP="006E700C">
      <w:pPr>
        <w:pStyle w:val="3"/>
        <w:spacing w:before="156" w:after="156"/>
        <w:ind w:firstLineChars="200" w:firstLine="482"/>
      </w:pPr>
      <w:bookmarkStart w:id="67" w:name="_Toc43161802"/>
      <w:r>
        <w:rPr>
          <w:rFonts w:hint="eastAsia"/>
        </w:rPr>
        <w:t>四、选择作业动因计算产品成本</w:t>
      </w:r>
      <w:bookmarkEnd w:id="67"/>
    </w:p>
    <w:p w14:paraId="78B61301" w14:textId="77777777" w:rsidR="008D5259" w:rsidRDefault="00BD439C" w:rsidP="006E700C">
      <w:pPr>
        <w:spacing w:beforeLines="0" w:before="0" w:afterLines="0" w:after="0"/>
        <w:ind w:firstLineChars="200" w:firstLine="480"/>
        <w:jc w:val="both"/>
        <w:rPr>
          <w:rFonts w:ascii="宋体" w:hAnsi="宋体"/>
        </w:rPr>
      </w:pPr>
      <w:r>
        <w:rPr>
          <w:rFonts w:ascii="宋体" w:hAnsi="宋体" w:hint="eastAsia"/>
        </w:rPr>
        <w:t>在将活动分配给成本对象时，需要使用成本动因，对成本对象成本的产生进行衡量，作为它们的分配标准。因此，在实施作业成本法时，确认作业动因成本是非常关键的一环。确认作业动因时需要确认作业类型和作业的总额。例如，对于整个开卡业务来说，每一张卡的审核流程大致一样，也许由于客户信息的不同，可能成本上会有一些差异，但差异太小可以忽略不计，故办卡业务是通过银行卡</w:t>
      </w:r>
      <w:r>
        <w:rPr>
          <w:rFonts w:ascii="宋体" w:hAnsi="宋体" w:hint="eastAsia"/>
        </w:rPr>
        <w:lastRenderedPageBreak/>
        <w:t>的办理数量来衡量。但在差异过大时，则应该充分考虑那些造成差异的特殊因素，否则会造成成本计算的较大误差。</w:t>
      </w:r>
    </w:p>
    <w:p w14:paraId="7C040073" w14:textId="77777777" w:rsidR="008D5259" w:rsidRDefault="00BD439C">
      <w:pPr>
        <w:spacing w:before="156" w:after="156"/>
        <w:ind w:firstLine="480"/>
        <w:rPr>
          <w:rFonts w:cs="宋体"/>
          <w:sz w:val="21"/>
          <w:szCs w:val="21"/>
        </w:rPr>
      </w:pPr>
      <w:r>
        <w:rPr>
          <w:rFonts w:cs="宋体" w:hint="eastAsia"/>
          <w:sz w:val="21"/>
          <w:szCs w:val="21"/>
        </w:rPr>
        <w:t>表</w:t>
      </w:r>
      <w:r>
        <w:rPr>
          <w:rFonts w:cs="宋体" w:hint="eastAsia"/>
          <w:sz w:val="21"/>
          <w:szCs w:val="21"/>
        </w:rPr>
        <w:t xml:space="preserve">4-2   </w:t>
      </w:r>
      <w:r>
        <w:rPr>
          <w:rFonts w:cs="宋体" w:hint="eastAsia"/>
          <w:sz w:val="21"/>
          <w:szCs w:val="21"/>
        </w:rPr>
        <w:t>中间业务作业动因表</w:t>
      </w:r>
    </w:p>
    <w:tbl>
      <w:tblPr>
        <w:tblStyle w:val="af"/>
        <w:tblW w:w="8296" w:type="dxa"/>
        <w:jc w:val="center"/>
        <w:tblLayout w:type="fixed"/>
        <w:tblLook w:val="04A0" w:firstRow="1" w:lastRow="0" w:firstColumn="1" w:lastColumn="0" w:noHBand="0" w:noVBand="1"/>
      </w:tblPr>
      <w:tblGrid>
        <w:gridCol w:w="2765"/>
        <w:gridCol w:w="2765"/>
        <w:gridCol w:w="2766"/>
      </w:tblGrid>
      <w:tr w:rsidR="008D5259" w14:paraId="7A0BE964" w14:textId="77777777">
        <w:trPr>
          <w:jc w:val="center"/>
        </w:trPr>
        <w:tc>
          <w:tcPr>
            <w:tcW w:w="2765" w:type="dxa"/>
            <w:vAlign w:val="center"/>
          </w:tcPr>
          <w:p w14:paraId="40923BFB" w14:textId="77777777" w:rsidR="008D5259" w:rsidRDefault="00BD439C">
            <w:pPr>
              <w:spacing w:before="156" w:after="156" w:line="360" w:lineRule="auto"/>
              <w:rPr>
                <w:rFonts w:ascii="宋体" w:hAnsi="宋体" w:cs="宋体"/>
                <w:b/>
                <w:szCs w:val="24"/>
              </w:rPr>
            </w:pPr>
            <w:r>
              <w:rPr>
                <w:rFonts w:ascii="宋体" w:hAnsi="宋体" w:cs="宋体" w:hint="eastAsia"/>
                <w:b/>
                <w:szCs w:val="24"/>
              </w:rPr>
              <w:t>中间业务</w:t>
            </w:r>
          </w:p>
        </w:tc>
        <w:tc>
          <w:tcPr>
            <w:tcW w:w="2765" w:type="dxa"/>
            <w:vAlign w:val="center"/>
          </w:tcPr>
          <w:p w14:paraId="4513DDEE" w14:textId="77777777" w:rsidR="008D5259" w:rsidRDefault="00BD439C">
            <w:pPr>
              <w:spacing w:before="156" w:after="156" w:line="360" w:lineRule="auto"/>
              <w:rPr>
                <w:rFonts w:ascii="宋体" w:hAnsi="宋体" w:cs="宋体"/>
                <w:b/>
                <w:szCs w:val="24"/>
              </w:rPr>
            </w:pPr>
            <w:r>
              <w:rPr>
                <w:rFonts w:ascii="宋体" w:hAnsi="宋体" w:cs="宋体" w:hint="eastAsia"/>
                <w:b/>
                <w:szCs w:val="24"/>
              </w:rPr>
              <w:t>作业</w:t>
            </w:r>
          </w:p>
        </w:tc>
        <w:tc>
          <w:tcPr>
            <w:tcW w:w="2766" w:type="dxa"/>
            <w:vAlign w:val="center"/>
          </w:tcPr>
          <w:p w14:paraId="2635D3D2" w14:textId="77777777" w:rsidR="008D5259" w:rsidRDefault="00BD439C">
            <w:pPr>
              <w:spacing w:before="156" w:after="156" w:line="360" w:lineRule="auto"/>
              <w:rPr>
                <w:rFonts w:ascii="宋体" w:hAnsi="宋体" w:cs="宋体"/>
                <w:b/>
                <w:szCs w:val="24"/>
              </w:rPr>
            </w:pPr>
            <w:r>
              <w:rPr>
                <w:rFonts w:ascii="宋体" w:hAnsi="宋体" w:cs="宋体" w:hint="eastAsia"/>
                <w:b/>
                <w:szCs w:val="24"/>
              </w:rPr>
              <w:t>作业动因</w:t>
            </w:r>
          </w:p>
        </w:tc>
      </w:tr>
      <w:tr w:rsidR="008D5259" w14:paraId="72064E26" w14:textId="77777777">
        <w:trPr>
          <w:jc w:val="center"/>
        </w:trPr>
        <w:tc>
          <w:tcPr>
            <w:tcW w:w="2765" w:type="dxa"/>
            <w:vMerge w:val="restart"/>
            <w:vAlign w:val="center"/>
          </w:tcPr>
          <w:p w14:paraId="360593D2" w14:textId="77777777" w:rsidR="008D5259" w:rsidRDefault="00BD439C">
            <w:pPr>
              <w:spacing w:before="156" w:after="156" w:line="240" w:lineRule="auto"/>
              <w:rPr>
                <w:rFonts w:ascii="宋体" w:hAnsi="宋体" w:cs="宋体"/>
                <w:szCs w:val="24"/>
              </w:rPr>
            </w:pPr>
            <w:r>
              <w:rPr>
                <w:rFonts w:ascii="宋体" w:hAnsi="宋体" w:cs="宋体" w:hint="eastAsia"/>
                <w:szCs w:val="24"/>
              </w:rPr>
              <w:t>银行汇票业务</w:t>
            </w:r>
          </w:p>
        </w:tc>
        <w:tc>
          <w:tcPr>
            <w:tcW w:w="2765" w:type="dxa"/>
            <w:vAlign w:val="center"/>
          </w:tcPr>
          <w:p w14:paraId="0F04A7BF" w14:textId="77777777" w:rsidR="008D5259" w:rsidRDefault="00BD439C">
            <w:pPr>
              <w:spacing w:before="156" w:after="156" w:line="240" w:lineRule="auto"/>
              <w:rPr>
                <w:rFonts w:ascii="宋体" w:hAnsi="宋体" w:cs="宋体"/>
                <w:szCs w:val="24"/>
              </w:rPr>
            </w:pPr>
            <w:r>
              <w:rPr>
                <w:rFonts w:ascii="宋体" w:hAnsi="宋体" w:cs="宋体" w:hint="eastAsia"/>
                <w:szCs w:val="24"/>
              </w:rPr>
              <w:t>出票人出票</w:t>
            </w:r>
          </w:p>
        </w:tc>
        <w:tc>
          <w:tcPr>
            <w:tcW w:w="2766" w:type="dxa"/>
            <w:vAlign w:val="center"/>
          </w:tcPr>
          <w:p w14:paraId="40A416AA" w14:textId="77777777" w:rsidR="008D5259" w:rsidRDefault="00BD439C">
            <w:pPr>
              <w:spacing w:before="156" w:after="156" w:line="240" w:lineRule="auto"/>
              <w:rPr>
                <w:rFonts w:ascii="宋体" w:hAnsi="宋体" w:cs="宋体"/>
                <w:szCs w:val="24"/>
              </w:rPr>
            </w:pPr>
            <w:r>
              <w:rPr>
                <w:rFonts w:ascii="宋体" w:hAnsi="宋体" w:cs="宋体" w:hint="eastAsia"/>
                <w:szCs w:val="24"/>
              </w:rPr>
              <w:t>票据</w:t>
            </w:r>
          </w:p>
        </w:tc>
      </w:tr>
      <w:tr w:rsidR="008D5259" w14:paraId="690DA881" w14:textId="77777777">
        <w:trPr>
          <w:jc w:val="center"/>
        </w:trPr>
        <w:tc>
          <w:tcPr>
            <w:tcW w:w="2765" w:type="dxa"/>
            <w:vMerge/>
            <w:vAlign w:val="center"/>
          </w:tcPr>
          <w:p w14:paraId="76F0F233" w14:textId="77777777" w:rsidR="008D5259" w:rsidRDefault="008D5259">
            <w:pPr>
              <w:spacing w:before="156" w:after="156" w:line="240" w:lineRule="auto"/>
              <w:rPr>
                <w:rFonts w:ascii="宋体" w:hAnsi="宋体" w:cs="宋体"/>
                <w:szCs w:val="24"/>
              </w:rPr>
            </w:pPr>
          </w:p>
        </w:tc>
        <w:tc>
          <w:tcPr>
            <w:tcW w:w="2765" w:type="dxa"/>
            <w:vAlign w:val="center"/>
          </w:tcPr>
          <w:p w14:paraId="14888C09" w14:textId="77777777" w:rsidR="008D5259" w:rsidRDefault="00BD439C">
            <w:pPr>
              <w:spacing w:before="156" w:after="156" w:line="240" w:lineRule="auto"/>
              <w:rPr>
                <w:rFonts w:ascii="宋体" w:hAnsi="宋体" w:cs="宋体"/>
                <w:szCs w:val="24"/>
              </w:rPr>
            </w:pPr>
            <w:r>
              <w:rPr>
                <w:rFonts w:ascii="宋体" w:hAnsi="宋体" w:cs="宋体" w:hint="eastAsia"/>
                <w:szCs w:val="24"/>
              </w:rPr>
              <w:t>付款人付款</w:t>
            </w:r>
          </w:p>
        </w:tc>
        <w:tc>
          <w:tcPr>
            <w:tcW w:w="2766" w:type="dxa"/>
            <w:vAlign w:val="center"/>
          </w:tcPr>
          <w:p w14:paraId="5570F256" w14:textId="77777777" w:rsidR="008D5259" w:rsidRDefault="00BD439C">
            <w:pPr>
              <w:spacing w:before="156" w:after="156" w:line="240" w:lineRule="auto"/>
              <w:rPr>
                <w:rFonts w:ascii="宋体" w:hAnsi="宋体" w:cs="宋体"/>
                <w:szCs w:val="24"/>
              </w:rPr>
            </w:pPr>
            <w:r>
              <w:rPr>
                <w:rFonts w:ascii="宋体" w:hAnsi="宋体" w:cs="宋体" w:hint="eastAsia"/>
                <w:szCs w:val="24"/>
              </w:rPr>
              <w:t>金额</w:t>
            </w:r>
          </w:p>
        </w:tc>
      </w:tr>
      <w:tr w:rsidR="008D5259" w14:paraId="45C325DA" w14:textId="77777777">
        <w:trPr>
          <w:jc w:val="center"/>
        </w:trPr>
        <w:tc>
          <w:tcPr>
            <w:tcW w:w="2765" w:type="dxa"/>
            <w:vMerge/>
            <w:vAlign w:val="center"/>
          </w:tcPr>
          <w:p w14:paraId="4C063FD8" w14:textId="77777777" w:rsidR="008D5259" w:rsidRDefault="008D5259">
            <w:pPr>
              <w:spacing w:before="156" w:after="156" w:line="240" w:lineRule="auto"/>
              <w:rPr>
                <w:rFonts w:ascii="宋体" w:hAnsi="宋体" w:cs="宋体"/>
                <w:szCs w:val="24"/>
              </w:rPr>
            </w:pPr>
          </w:p>
        </w:tc>
        <w:tc>
          <w:tcPr>
            <w:tcW w:w="2765" w:type="dxa"/>
            <w:vAlign w:val="center"/>
          </w:tcPr>
          <w:p w14:paraId="26CC1949" w14:textId="77777777" w:rsidR="008D5259" w:rsidRDefault="00BD439C">
            <w:pPr>
              <w:spacing w:before="156" w:after="156" w:line="240" w:lineRule="auto"/>
              <w:rPr>
                <w:rFonts w:ascii="宋体" w:hAnsi="宋体" w:cs="宋体"/>
                <w:szCs w:val="24"/>
              </w:rPr>
            </w:pPr>
            <w:r>
              <w:rPr>
                <w:rFonts w:ascii="宋体" w:hAnsi="宋体" w:cs="宋体" w:hint="eastAsia"/>
                <w:szCs w:val="24"/>
              </w:rPr>
              <w:t>账目的核对清算</w:t>
            </w:r>
          </w:p>
        </w:tc>
        <w:tc>
          <w:tcPr>
            <w:tcW w:w="2766" w:type="dxa"/>
            <w:vAlign w:val="center"/>
          </w:tcPr>
          <w:p w14:paraId="7EF2DADC" w14:textId="77777777" w:rsidR="008D5259" w:rsidRDefault="00BD439C">
            <w:pPr>
              <w:spacing w:before="156" w:after="156" w:line="240" w:lineRule="auto"/>
              <w:rPr>
                <w:rFonts w:ascii="宋体" w:hAnsi="宋体" w:cs="宋体"/>
                <w:szCs w:val="24"/>
              </w:rPr>
            </w:pPr>
            <w:r>
              <w:rPr>
                <w:rFonts w:ascii="宋体" w:hAnsi="宋体" w:cs="宋体" w:hint="eastAsia"/>
                <w:szCs w:val="24"/>
              </w:rPr>
              <w:t>核对次数</w:t>
            </w:r>
          </w:p>
        </w:tc>
      </w:tr>
      <w:tr w:rsidR="008D5259" w14:paraId="7B653F31" w14:textId="77777777">
        <w:trPr>
          <w:jc w:val="center"/>
        </w:trPr>
        <w:tc>
          <w:tcPr>
            <w:tcW w:w="2765" w:type="dxa"/>
            <w:vMerge w:val="restart"/>
            <w:vAlign w:val="center"/>
          </w:tcPr>
          <w:p w14:paraId="6A9006D1" w14:textId="77777777" w:rsidR="008D5259" w:rsidRDefault="00BD439C">
            <w:pPr>
              <w:spacing w:before="156" w:after="156" w:line="240" w:lineRule="auto"/>
              <w:rPr>
                <w:rFonts w:ascii="宋体" w:hAnsi="宋体" w:cs="宋体"/>
                <w:szCs w:val="24"/>
              </w:rPr>
            </w:pPr>
            <w:r>
              <w:rPr>
                <w:rFonts w:ascii="宋体" w:hAnsi="宋体" w:cs="宋体" w:hint="eastAsia"/>
                <w:szCs w:val="24"/>
              </w:rPr>
              <w:t>代理保险业务</w:t>
            </w:r>
          </w:p>
        </w:tc>
        <w:tc>
          <w:tcPr>
            <w:tcW w:w="2765" w:type="dxa"/>
            <w:vAlign w:val="center"/>
          </w:tcPr>
          <w:p w14:paraId="32626BF9" w14:textId="77777777" w:rsidR="008D5259" w:rsidRDefault="00BD439C">
            <w:pPr>
              <w:spacing w:before="156" w:after="156" w:line="240" w:lineRule="auto"/>
              <w:rPr>
                <w:rFonts w:ascii="宋体" w:hAnsi="宋体" w:cs="宋体"/>
                <w:szCs w:val="24"/>
              </w:rPr>
            </w:pPr>
            <w:r>
              <w:rPr>
                <w:rFonts w:ascii="宋体" w:hAnsi="宋体" w:cs="宋体" w:hint="eastAsia"/>
                <w:szCs w:val="24"/>
              </w:rPr>
              <w:t>审核投保单</w:t>
            </w:r>
          </w:p>
        </w:tc>
        <w:tc>
          <w:tcPr>
            <w:tcW w:w="2766" w:type="dxa"/>
            <w:vAlign w:val="center"/>
          </w:tcPr>
          <w:p w14:paraId="04D50674" w14:textId="77777777" w:rsidR="008D5259" w:rsidRDefault="00BD439C">
            <w:pPr>
              <w:spacing w:before="156" w:after="156" w:line="240" w:lineRule="auto"/>
              <w:rPr>
                <w:rFonts w:ascii="宋体" w:hAnsi="宋体" w:cs="宋体"/>
                <w:szCs w:val="24"/>
              </w:rPr>
            </w:pPr>
            <w:r>
              <w:rPr>
                <w:rFonts w:ascii="宋体" w:hAnsi="宋体" w:cs="宋体" w:hint="eastAsia"/>
                <w:szCs w:val="24"/>
              </w:rPr>
              <w:t>保单份数</w:t>
            </w:r>
          </w:p>
        </w:tc>
      </w:tr>
      <w:tr w:rsidR="008D5259" w14:paraId="162CBBAF" w14:textId="77777777">
        <w:trPr>
          <w:jc w:val="center"/>
        </w:trPr>
        <w:tc>
          <w:tcPr>
            <w:tcW w:w="2765" w:type="dxa"/>
            <w:vMerge/>
            <w:vAlign w:val="center"/>
          </w:tcPr>
          <w:p w14:paraId="76363DB3" w14:textId="77777777" w:rsidR="008D5259" w:rsidRDefault="008D5259">
            <w:pPr>
              <w:spacing w:before="156" w:after="156" w:line="240" w:lineRule="auto"/>
              <w:rPr>
                <w:rFonts w:ascii="宋体" w:hAnsi="宋体" w:cs="宋体"/>
                <w:szCs w:val="24"/>
              </w:rPr>
            </w:pPr>
          </w:p>
        </w:tc>
        <w:tc>
          <w:tcPr>
            <w:tcW w:w="2765" w:type="dxa"/>
            <w:vAlign w:val="center"/>
          </w:tcPr>
          <w:p w14:paraId="19E9E275" w14:textId="77777777" w:rsidR="008D5259" w:rsidRDefault="00BD439C">
            <w:pPr>
              <w:spacing w:before="156" w:after="156" w:line="240" w:lineRule="auto"/>
              <w:rPr>
                <w:rFonts w:ascii="宋体" w:hAnsi="宋体" w:cs="宋体"/>
                <w:szCs w:val="24"/>
              </w:rPr>
            </w:pPr>
            <w:r>
              <w:rPr>
                <w:rFonts w:ascii="宋体" w:hAnsi="宋体" w:cs="宋体" w:hint="eastAsia"/>
                <w:szCs w:val="24"/>
              </w:rPr>
              <w:t>签订合同</w:t>
            </w:r>
          </w:p>
        </w:tc>
        <w:tc>
          <w:tcPr>
            <w:tcW w:w="2766" w:type="dxa"/>
            <w:vAlign w:val="center"/>
          </w:tcPr>
          <w:p w14:paraId="3CA161AB" w14:textId="77777777" w:rsidR="008D5259" w:rsidRDefault="00BD439C">
            <w:pPr>
              <w:spacing w:before="156" w:after="156" w:line="240" w:lineRule="auto"/>
              <w:rPr>
                <w:rFonts w:ascii="宋体" w:hAnsi="宋体" w:cs="宋体"/>
                <w:szCs w:val="24"/>
              </w:rPr>
            </w:pPr>
            <w:r>
              <w:rPr>
                <w:rFonts w:ascii="宋体" w:hAnsi="宋体" w:cs="宋体" w:hint="eastAsia"/>
                <w:szCs w:val="24"/>
              </w:rPr>
              <w:t>合同份数</w:t>
            </w:r>
          </w:p>
        </w:tc>
      </w:tr>
      <w:tr w:rsidR="008D5259" w14:paraId="43C7A7C8" w14:textId="77777777">
        <w:trPr>
          <w:jc w:val="center"/>
        </w:trPr>
        <w:tc>
          <w:tcPr>
            <w:tcW w:w="2765" w:type="dxa"/>
            <w:vMerge/>
            <w:vAlign w:val="center"/>
          </w:tcPr>
          <w:p w14:paraId="4D28E4E4" w14:textId="77777777" w:rsidR="008D5259" w:rsidRDefault="008D5259">
            <w:pPr>
              <w:spacing w:before="156" w:after="156" w:line="240" w:lineRule="auto"/>
              <w:rPr>
                <w:rFonts w:ascii="宋体" w:hAnsi="宋体" w:cs="宋体"/>
                <w:szCs w:val="24"/>
              </w:rPr>
            </w:pPr>
          </w:p>
        </w:tc>
        <w:tc>
          <w:tcPr>
            <w:tcW w:w="2765" w:type="dxa"/>
            <w:vAlign w:val="center"/>
          </w:tcPr>
          <w:p w14:paraId="34E1E123" w14:textId="77777777" w:rsidR="008D5259" w:rsidRDefault="00BD439C">
            <w:pPr>
              <w:spacing w:before="156" w:after="156" w:line="240" w:lineRule="auto"/>
              <w:rPr>
                <w:rFonts w:ascii="宋体" w:hAnsi="宋体" w:cs="宋体"/>
                <w:szCs w:val="24"/>
              </w:rPr>
            </w:pPr>
            <w:r>
              <w:rPr>
                <w:rFonts w:ascii="宋体" w:hAnsi="宋体" w:cs="宋体" w:hint="eastAsia"/>
                <w:szCs w:val="24"/>
              </w:rPr>
              <w:t>保险台账的形成与核对</w:t>
            </w:r>
          </w:p>
        </w:tc>
        <w:tc>
          <w:tcPr>
            <w:tcW w:w="2766" w:type="dxa"/>
            <w:vAlign w:val="center"/>
          </w:tcPr>
          <w:p w14:paraId="5886BB2E" w14:textId="77777777" w:rsidR="008D5259" w:rsidRDefault="00BD439C">
            <w:pPr>
              <w:spacing w:before="156" w:after="156" w:line="240" w:lineRule="auto"/>
              <w:rPr>
                <w:rFonts w:ascii="宋体" w:hAnsi="宋体" w:cs="宋体"/>
                <w:szCs w:val="24"/>
              </w:rPr>
            </w:pPr>
            <w:r>
              <w:rPr>
                <w:rFonts w:ascii="宋体" w:hAnsi="宋体" w:cs="宋体" w:hint="eastAsia"/>
                <w:szCs w:val="24"/>
              </w:rPr>
              <w:t>核对次数</w:t>
            </w:r>
          </w:p>
        </w:tc>
      </w:tr>
      <w:tr w:rsidR="008D5259" w14:paraId="7EEBF265" w14:textId="77777777">
        <w:trPr>
          <w:jc w:val="center"/>
        </w:trPr>
        <w:tc>
          <w:tcPr>
            <w:tcW w:w="2765" w:type="dxa"/>
            <w:vMerge w:val="restart"/>
            <w:vAlign w:val="center"/>
          </w:tcPr>
          <w:p w14:paraId="5D7C75DA" w14:textId="77777777" w:rsidR="008D5259" w:rsidRDefault="00BD439C">
            <w:pPr>
              <w:spacing w:before="156" w:after="156" w:line="240" w:lineRule="auto"/>
              <w:rPr>
                <w:rFonts w:ascii="宋体" w:hAnsi="宋体" w:cs="宋体"/>
                <w:szCs w:val="24"/>
              </w:rPr>
            </w:pPr>
            <w:r>
              <w:rPr>
                <w:rFonts w:ascii="宋体" w:hAnsi="宋体" w:cs="宋体" w:hint="eastAsia"/>
                <w:szCs w:val="24"/>
              </w:rPr>
              <w:t>银行卡业务</w:t>
            </w:r>
          </w:p>
        </w:tc>
        <w:tc>
          <w:tcPr>
            <w:tcW w:w="2765" w:type="dxa"/>
            <w:vAlign w:val="center"/>
          </w:tcPr>
          <w:p w14:paraId="0AC21001" w14:textId="77777777" w:rsidR="008D5259" w:rsidRDefault="00BD439C">
            <w:pPr>
              <w:spacing w:before="156" w:after="156" w:line="240" w:lineRule="auto"/>
              <w:rPr>
                <w:rFonts w:ascii="宋体" w:hAnsi="宋体" w:cs="宋体"/>
                <w:szCs w:val="24"/>
              </w:rPr>
            </w:pPr>
            <w:r>
              <w:rPr>
                <w:rFonts w:ascii="宋体" w:hAnsi="宋体" w:cs="宋体" w:hint="eastAsia"/>
                <w:szCs w:val="24"/>
              </w:rPr>
              <w:t>银行卡制作</w:t>
            </w:r>
          </w:p>
        </w:tc>
        <w:tc>
          <w:tcPr>
            <w:tcW w:w="2766" w:type="dxa"/>
            <w:vAlign w:val="center"/>
          </w:tcPr>
          <w:p w14:paraId="51ECA7BE" w14:textId="77777777" w:rsidR="008D5259" w:rsidRDefault="00BD439C">
            <w:pPr>
              <w:spacing w:before="156" w:after="156" w:line="240" w:lineRule="auto"/>
              <w:rPr>
                <w:rFonts w:ascii="宋体" w:hAnsi="宋体" w:cs="宋体"/>
                <w:szCs w:val="24"/>
              </w:rPr>
            </w:pPr>
            <w:r>
              <w:rPr>
                <w:rFonts w:ascii="宋体" w:hAnsi="宋体" w:cs="宋体" w:hint="eastAsia"/>
                <w:szCs w:val="24"/>
              </w:rPr>
              <w:t>银行卡张数</w:t>
            </w:r>
          </w:p>
        </w:tc>
      </w:tr>
      <w:tr w:rsidR="008D5259" w14:paraId="0C682D90" w14:textId="77777777">
        <w:trPr>
          <w:jc w:val="center"/>
        </w:trPr>
        <w:tc>
          <w:tcPr>
            <w:tcW w:w="2765" w:type="dxa"/>
            <w:vMerge/>
            <w:vAlign w:val="center"/>
          </w:tcPr>
          <w:p w14:paraId="3CBF0CBF" w14:textId="77777777" w:rsidR="008D5259" w:rsidRDefault="008D5259">
            <w:pPr>
              <w:spacing w:before="156" w:after="156" w:line="240" w:lineRule="auto"/>
              <w:rPr>
                <w:rFonts w:ascii="宋体" w:hAnsi="宋体" w:cs="宋体"/>
                <w:szCs w:val="24"/>
              </w:rPr>
            </w:pPr>
          </w:p>
        </w:tc>
        <w:tc>
          <w:tcPr>
            <w:tcW w:w="2765" w:type="dxa"/>
            <w:vAlign w:val="center"/>
          </w:tcPr>
          <w:p w14:paraId="0858BF33" w14:textId="77777777" w:rsidR="008D5259" w:rsidRDefault="00BD439C">
            <w:pPr>
              <w:spacing w:before="156" w:after="156" w:line="240" w:lineRule="auto"/>
              <w:rPr>
                <w:rFonts w:ascii="宋体" w:hAnsi="宋体" w:cs="宋体"/>
                <w:szCs w:val="24"/>
              </w:rPr>
            </w:pPr>
            <w:r>
              <w:rPr>
                <w:rFonts w:ascii="宋体" w:hAnsi="宋体" w:cs="宋体" w:hint="eastAsia"/>
                <w:szCs w:val="24"/>
              </w:rPr>
              <w:t>银行</w:t>
            </w:r>
            <w:proofErr w:type="gramStart"/>
            <w:r>
              <w:rPr>
                <w:rFonts w:ascii="宋体" w:hAnsi="宋体" w:cs="宋体" w:hint="eastAsia"/>
                <w:szCs w:val="24"/>
              </w:rPr>
              <w:t>卡申请</w:t>
            </w:r>
            <w:proofErr w:type="gramEnd"/>
            <w:r>
              <w:rPr>
                <w:rFonts w:ascii="宋体" w:hAnsi="宋体" w:cs="宋体" w:hint="eastAsia"/>
                <w:szCs w:val="24"/>
              </w:rPr>
              <w:t>受理</w:t>
            </w:r>
          </w:p>
        </w:tc>
        <w:tc>
          <w:tcPr>
            <w:tcW w:w="2766" w:type="dxa"/>
            <w:vAlign w:val="center"/>
          </w:tcPr>
          <w:p w14:paraId="4FABC9C3" w14:textId="77777777" w:rsidR="008D5259" w:rsidRDefault="00BD439C">
            <w:pPr>
              <w:spacing w:before="156" w:after="156" w:line="240" w:lineRule="auto"/>
              <w:rPr>
                <w:rFonts w:ascii="宋体" w:hAnsi="宋体" w:cs="宋体"/>
                <w:szCs w:val="24"/>
              </w:rPr>
            </w:pPr>
            <w:r>
              <w:rPr>
                <w:rFonts w:ascii="宋体" w:hAnsi="宋体" w:cs="宋体" w:hint="eastAsia"/>
                <w:szCs w:val="24"/>
              </w:rPr>
              <w:t>受理次数</w:t>
            </w:r>
          </w:p>
        </w:tc>
      </w:tr>
      <w:tr w:rsidR="008D5259" w14:paraId="4F0C4D80" w14:textId="77777777">
        <w:trPr>
          <w:jc w:val="center"/>
        </w:trPr>
        <w:tc>
          <w:tcPr>
            <w:tcW w:w="2765" w:type="dxa"/>
            <w:vMerge/>
            <w:vAlign w:val="center"/>
          </w:tcPr>
          <w:p w14:paraId="13A89A1F" w14:textId="77777777" w:rsidR="008D5259" w:rsidRDefault="008D5259">
            <w:pPr>
              <w:spacing w:before="156" w:after="156" w:line="240" w:lineRule="auto"/>
              <w:rPr>
                <w:rFonts w:ascii="宋体" w:hAnsi="宋体" w:cs="宋体"/>
                <w:szCs w:val="24"/>
              </w:rPr>
            </w:pPr>
          </w:p>
        </w:tc>
        <w:tc>
          <w:tcPr>
            <w:tcW w:w="2765" w:type="dxa"/>
            <w:vAlign w:val="center"/>
          </w:tcPr>
          <w:p w14:paraId="462D6291" w14:textId="77777777" w:rsidR="008D5259" w:rsidRDefault="00BD439C">
            <w:pPr>
              <w:spacing w:before="156" w:after="156" w:line="240" w:lineRule="auto"/>
              <w:rPr>
                <w:rFonts w:ascii="宋体" w:hAnsi="宋体" w:cs="宋体"/>
                <w:szCs w:val="24"/>
              </w:rPr>
            </w:pPr>
            <w:r>
              <w:rPr>
                <w:rFonts w:ascii="宋体" w:hAnsi="宋体" w:cs="宋体" w:hint="eastAsia"/>
                <w:szCs w:val="24"/>
              </w:rPr>
              <w:t>银行卡发放</w:t>
            </w:r>
          </w:p>
        </w:tc>
        <w:tc>
          <w:tcPr>
            <w:tcW w:w="2766" w:type="dxa"/>
            <w:vAlign w:val="center"/>
          </w:tcPr>
          <w:p w14:paraId="562B1D35" w14:textId="77777777" w:rsidR="008D5259" w:rsidRDefault="00BD439C">
            <w:pPr>
              <w:spacing w:before="156" w:after="156" w:line="240" w:lineRule="auto"/>
              <w:rPr>
                <w:rFonts w:ascii="宋体" w:hAnsi="宋体" w:cs="宋体"/>
                <w:szCs w:val="24"/>
              </w:rPr>
            </w:pPr>
            <w:r>
              <w:rPr>
                <w:rFonts w:ascii="宋体" w:hAnsi="宋体" w:cs="宋体" w:hint="eastAsia"/>
                <w:szCs w:val="24"/>
              </w:rPr>
              <w:t>银行卡张数</w:t>
            </w:r>
          </w:p>
        </w:tc>
      </w:tr>
      <w:tr w:rsidR="008D5259" w14:paraId="26F095D2" w14:textId="77777777">
        <w:trPr>
          <w:jc w:val="center"/>
        </w:trPr>
        <w:tc>
          <w:tcPr>
            <w:tcW w:w="2765" w:type="dxa"/>
            <w:vMerge w:val="restart"/>
            <w:vAlign w:val="center"/>
          </w:tcPr>
          <w:p w14:paraId="2605F9C6" w14:textId="77777777" w:rsidR="008D5259" w:rsidRDefault="00BD439C">
            <w:pPr>
              <w:spacing w:before="156" w:after="156" w:line="240" w:lineRule="auto"/>
              <w:rPr>
                <w:rFonts w:ascii="宋体" w:hAnsi="宋体" w:cs="宋体"/>
                <w:szCs w:val="24"/>
              </w:rPr>
            </w:pPr>
            <w:r>
              <w:rPr>
                <w:rFonts w:ascii="宋体" w:hAnsi="宋体" w:cs="宋体" w:hint="eastAsia"/>
                <w:szCs w:val="24"/>
              </w:rPr>
              <w:t>资信证明业务</w:t>
            </w:r>
          </w:p>
        </w:tc>
        <w:tc>
          <w:tcPr>
            <w:tcW w:w="2765" w:type="dxa"/>
            <w:vAlign w:val="center"/>
          </w:tcPr>
          <w:p w14:paraId="4E4BE557" w14:textId="77777777" w:rsidR="008D5259" w:rsidRDefault="00BD439C">
            <w:pPr>
              <w:spacing w:before="156" w:after="156" w:line="240" w:lineRule="auto"/>
              <w:rPr>
                <w:rFonts w:ascii="宋体" w:hAnsi="宋体" w:cs="宋体"/>
                <w:szCs w:val="24"/>
              </w:rPr>
            </w:pPr>
            <w:r>
              <w:rPr>
                <w:rFonts w:ascii="宋体" w:hAnsi="宋体" w:cs="宋体" w:hint="eastAsia"/>
                <w:szCs w:val="24"/>
              </w:rPr>
              <w:t>受理申请</w:t>
            </w:r>
          </w:p>
        </w:tc>
        <w:tc>
          <w:tcPr>
            <w:tcW w:w="2766" w:type="dxa"/>
            <w:vAlign w:val="center"/>
          </w:tcPr>
          <w:p w14:paraId="50AA0E3A" w14:textId="77777777" w:rsidR="008D5259" w:rsidRDefault="00BD439C">
            <w:pPr>
              <w:spacing w:before="156" w:after="156" w:line="240" w:lineRule="auto"/>
              <w:rPr>
                <w:rFonts w:ascii="宋体" w:hAnsi="宋体" w:cs="宋体"/>
                <w:szCs w:val="24"/>
              </w:rPr>
            </w:pPr>
            <w:r>
              <w:rPr>
                <w:rFonts w:ascii="宋体" w:hAnsi="宋体" w:cs="宋体" w:hint="eastAsia"/>
                <w:szCs w:val="24"/>
              </w:rPr>
              <w:t>受理次数</w:t>
            </w:r>
          </w:p>
        </w:tc>
      </w:tr>
      <w:tr w:rsidR="008D5259" w14:paraId="502BC92E" w14:textId="77777777">
        <w:trPr>
          <w:jc w:val="center"/>
        </w:trPr>
        <w:tc>
          <w:tcPr>
            <w:tcW w:w="2765" w:type="dxa"/>
            <w:vMerge/>
            <w:vAlign w:val="center"/>
          </w:tcPr>
          <w:p w14:paraId="76B06F74" w14:textId="77777777" w:rsidR="008D5259" w:rsidRDefault="008D5259">
            <w:pPr>
              <w:spacing w:before="156" w:after="156" w:line="240" w:lineRule="auto"/>
              <w:rPr>
                <w:rFonts w:ascii="宋体" w:hAnsi="宋体" w:cs="宋体"/>
                <w:szCs w:val="24"/>
              </w:rPr>
            </w:pPr>
          </w:p>
        </w:tc>
        <w:tc>
          <w:tcPr>
            <w:tcW w:w="2765" w:type="dxa"/>
            <w:vAlign w:val="center"/>
          </w:tcPr>
          <w:p w14:paraId="69B0B0FF" w14:textId="77777777" w:rsidR="008D5259" w:rsidRDefault="00BD439C">
            <w:pPr>
              <w:spacing w:before="156" w:after="156" w:line="240" w:lineRule="auto"/>
              <w:rPr>
                <w:rFonts w:ascii="宋体" w:hAnsi="宋体" w:cs="宋体"/>
                <w:szCs w:val="24"/>
              </w:rPr>
            </w:pPr>
            <w:r>
              <w:rPr>
                <w:rFonts w:ascii="宋体" w:hAnsi="宋体" w:cs="宋体" w:hint="eastAsia"/>
                <w:szCs w:val="24"/>
              </w:rPr>
              <w:t>资信审核</w:t>
            </w:r>
          </w:p>
        </w:tc>
        <w:tc>
          <w:tcPr>
            <w:tcW w:w="2766" w:type="dxa"/>
            <w:vAlign w:val="center"/>
          </w:tcPr>
          <w:p w14:paraId="3A830A38" w14:textId="77777777" w:rsidR="008D5259" w:rsidRDefault="00BD439C">
            <w:pPr>
              <w:spacing w:before="156" w:after="156" w:line="240" w:lineRule="auto"/>
              <w:rPr>
                <w:rFonts w:ascii="宋体" w:hAnsi="宋体" w:cs="宋体"/>
                <w:szCs w:val="24"/>
              </w:rPr>
            </w:pPr>
            <w:r>
              <w:rPr>
                <w:rFonts w:ascii="宋体" w:hAnsi="宋体" w:cs="宋体" w:hint="eastAsia"/>
                <w:szCs w:val="24"/>
              </w:rPr>
              <w:t>审核次数</w:t>
            </w:r>
          </w:p>
        </w:tc>
      </w:tr>
      <w:tr w:rsidR="008D5259" w14:paraId="4DD6F7C9" w14:textId="77777777">
        <w:trPr>
          <w:jc w:val="center"/>
        </w:trPr>
        <w:tc>
          <w:tcPr>
            <w:tcW w:w="2765" w:type="dxa"/>
            <w:vMerge/>
            <w:vAlign w:val="center"/>
          </w:tcPr>
          <w:p w14:paraId="3AD1C473" w14:textId="77777777" w:rsidR="008D5259" w:rsidRDefault="008D5259">
            <w:pPr>
              <w:spacing w:before="156" w:after="156" w:line="240" w:lineRule="auto"/>
              <w:rPr>
                <w:rFonts w:ascii="宋体" w:hAnsi="宋体" w:cs="宋体"/>
                <w:szCs w:val="24"/>
              </w:rPr>
            </w:pPr>
          </w:p>
        </w:tc>
        <w:tc>
          <w:tcPr>
            <w:tcW w:w="2765" w:type="dxa"/>
            <w:vAlign w:val="center"/>
          </w:tcPr>
          <w:p w14:paraId="1C6A4858" w14:textId="77777777" w:rsidR="008D5259" w:rsidRDefault="00BD439C">
            <w:pPr>
              <w:spacing w:before="156" w:after="156" w:line="240" w:lineRule="auto"/>
              <w:rPr>
                <w:rFonts w:ascii="宋体" w:hAnsi="宋体" w:cs="宋体"/>
                <w:szCs w:val="24"/>
              </w:rPr>
            </w:pPr>
            <w:r>
              <w:rPr>
                <w:rFonts w:ascii="宋体" w:hAnsi="宋体" w:cs="宋体" w:hint="eastAsia"/>
                <w:szCs w:val="24"/>
              </w:rPr>
              <w:t>受理人缴费</w:t>
            </w:r>
          </w:p>
        </w:tc>
        <w:tc>
          <w:tcPr>
            <w:tcW w:w="2766" w:type="dxa"/>
            <w:vAlign w:val="center"/>
          </w:tcPr>
          <w:p w14:paraId="34662645" w14:textId="77777777" w:rsidR="008D5259" w:rsidRDefault="00BD439C">
            <w:pPr>
              <w:spacing w:before="156" w:after="156" w:line="240" w:lineRule="auto"/>
              <w:rPr>
                <w:rFonts w:ascii="宋体" w:hAnsi="宋体" w:cs="宋体"/>
                <w:szCs w:val="24"/>
              </w:rPr>
            </w:pPr>
            <w:r>
              <w:rPr>
                <w:rFonts w:ascii="宋体" w:hAnsi="宋体" w:cs="宋体" w:hint="eastAsia"/>
                <w:szCs w:val="24"/>
              </w:rPr>
              <w:t>缴费金额</w:t>
            </w:r>
          </w:p>
        </w:tc>
      </w:tr>
      <w:tr w:rsidR="008D5259" w14:paraId="48B9D620" w14:textId="77777777">
        <w:trPr>
          <w:jc w:val="center"/>
        </w:trPr>
        <w:tc>
          <w:tcPr>
            <w:tcW w:w="2765" w:type="dxa"/>
            <w:vMerge w:val="restart"/>
            <w:vAlign w:val="center"/>
          </w:tcPr>
          <w:p w14:paraId="4AECC83D" w14:textId="77777777" w:rsidR="008D5259" w:rsidRDefault="00BD439C">
            <w:pPr>
              <w:spacing w:before="156" w:after="156" w:line="240" w:lineRule="auto"/>
              <w:rPr>
                <w:rFonts w:ascii="宋体" w:hAnsi="宋体" w:cs="宋体"/>
                <w:szCs w:val="24"/>
              </w:rPr>
            </w:pPr>
            <w:r>
              <w:rPr>
                <w:rFonts w:ascii="宋体" w:hAnsi="宋体" w:cs="宋体" w:hint="eastAsia"/>
                <w:szCs w:val="24"/>
              </w:rPr>
              <w:t>项目评估业务</w:t>
            </w:r>
          </w:p>
        </w:tc>
        <w:tc>
          <w:tcPr>
            <w:tcW w:w="2765" w:type="dxa"/>
            <w:vAlign w:val="center"/>
          </w:tcPr>
          <w:p w14:paraId="78CAAD6A" w14:textId="77777777" w:rsidR="008D5259" w:rsidRDefault="00BD439C">
            <w:pPr>
              <w:spacing w:before="156" w:after="156" w:line="240" w:lineRule="auto"/>
              <w:rPr>
                <w:rFonts w:ascii="宋体" w:hAnsi="宋体" w:cs="宋体"/>
                <w:szCs w:val="24"/>
              </w:rPr>
            </w:pPr>
            <w:r>
              <w:rPr>
                <w:rFonts w:ascii="宋体" w:hAnsi="宋体" w:cs="宋体" w:hint="eastAsia"/>
                <w:szCs w:val="24"/>
              </w:rPr>
              <w:t>受理申请</w:t>
            </w:r>
          </w:p>
        </w:tc>
        <w:tc>
          <w:tcPr>
            <w:tcW w:w="2766" w:type="dxa"/>
            <w:vAlign w:val="center"/>
          </w:tcPr>
          <w:p w14:paraId="126BB2DF" w14:textId="77777777" w:rsidR="008D5259" w:rsidRDefault="00BD439C">
            <w:pPr>
              <w:spacing w:before="156" w:after="156" w:line="240" w:lineRule="auto"/>
              <w:rPr>
                <w:rFonts w:ascii="宋体" w:hAnsi="宋体" w:cs="宋体"/>
                <w:szCs w:val="24"/>
              </w:rPr>
            </w:pPr>
            <w:r>
              <w:rPr>
                <w:rFonts w:ascii="宋体" w:hAnsi="宋体" w:cs="宋体" w:hint="eastAsia"/>
                <w:szCs w:val="24"/>
              </w:rPr>
              <w:t>受理次数</w:t>
            </w:r>
          </w:p>
        </w:tc>
      </w:tr>
      <w:tr w:rsidR="008D5259" w14:paraId="7C2464E7" w14:textId="77777777">
        <w:trPr>
          <w:jc w:val="center"/>
        </w:trPr>
        <w:tc>
          <w:tcPr>
            <w:tcW w:w="2765" w:type="dxa"/>
            <w:vMerge/>
            <w:vAlign w:val="center"/>
          </w:tcPr>
          <w:p w14:paraId="1C585D8C" w14:textId="77777777" w:rsidR="008D5259" w:rsidRDefault="008D5259">
            <w:pPr>
              <w:spacing w:before="156" w:after="156" w:line="240" w:lineRule="auto"/>
              <w:rPr>
                <w:rFonts w:ascii="宋体" w:hAnsi="宋体" w:cs="宋体"/>
                <w:szCs w:val="24"/>
              </w:rPr>
            </w:pPr>
          </w:p>
        </w:tc>
        <w:tc>
          <w:tcPr>
            <w:tcW w:w="2765" w:type="dxa"/>
            <w:vAlign w:val="center"/>
          </w:tcPr>
          <w:p w14:paraId="0509881F" w14:textId="77777777" w:rsidR="008D5259" w:rsidRDefault="00BD439C">
            <w:pPr>
              <w:spacing w:before="156" w:after="156" w:line="240" w:lineRule="auto"/>
              <w:rPr>
                <w:rFonts w:ascii="宋体" w:hAnsi="宋体" w:cs="宋体"/>
                <w:szCs w:val="24"/>
              </w:rPr>
            </w:pPr>
            <w:r>
              <w:rPr>
                <w:rFonts w:ascii="宋体" w:hAnsi="宋体" w:cs="宋体" w:hint="eastAsia"/>
                <w:szCs w:val="24"/>
              </w:rPr>
              <w:t>签订协议</w:t>
            </w:r>
          </w:p>
        </w:tc>
        <w:tc>
          <w:tcPr>
            <w:tcW w:w="2766" w:type="dxa"/>
            <w:vAlign w:val="center"/>
          </w:tcPr>
          <w:p w14:paraId="59B7D2F2" w14:textId="77777777" w:rsidR="008D5259" w:rsidRDefault="00BD439C">
            <w:pPr>
              <w:spacing w:before="156" w:after="156" w:line="240" w:lineRule="auto"/>
              <w:rPr>
                <w:rFonts w:ascii="宋体" w:hAnsi="宋体" w:cs="宋体"/>
                <w:szCs w:val="24"/>
              </w:rPr>
            </w:pPr>
            <w:r>
              <w:rPr>
                <w:rFonts w:ascii="宋体" w:hAnsi="宋体" w:cs="宋体" w:hint="eastAsia"/>
                <w:szCs w:val="24"/>
              </w:rPr>
              <w:t>协议份数</w:t>
            </w:r>
          </w:p>
        </w:tc>
      </w:tr>
      <w:tr w:rsidR="008D5259" w14:paraId="148BB265" w14:textId="77777777">
        <w:trPr>
          <w:jc w:val="center"/>
        </w:trPr>
        <w:tc>
          <w:tcPr>
            <w:tcW w:w="2765" w:type="dxa"/>
            <w:vMerge w:val="restart"/>
            <w:vAlign w:val="center"/>
          </w:tcPr>
          <w:p w14:paraId="1B3FEDB4" w14:textId="77777777" w:rsidR="008D5259" w:rsidRDefault="00BD439C">
            <w:pPr>
              <w:spacing w:before="156" w:after="156" w:line="240" w:lineRule="auto"/>
              <w:rPr>
                <w:rFonts w:ascii="宋体" w:hAnsi="宋体" w:cs="宋体"/>
                <w:szCs w:val="24"/>
              </w:rPr>
            </w:pPr>
            <w:r>
              <w:rPr>
                <w:rFonts w:ascii="宋体" w:hAnsi="宋体" w:cs="宋体" w:hint="eastAsia"/>
                <w:szCs w:val="24"/>
              </w:rPr>
              <w:t>保函业务</w:t>
            </w:r>
          </w:p>
        </w:tc>
        <w:tc>
          <w:tcPr>
            <w:tcW w:w="2765" w:type="dxa"/>
            <w:vAlign w:val="center"/>
          </w:tcPr>
          <w:p w14:paraId="7E8EC88F" w14:textId="77777777" w:rsidR="008D5259" w:rsidRDefault="00BD439C">
            <w:pPr>
              <w:spacing w:before="156" w:after="156" w:line="240" w:lineRule="auto"/>
              <w:rPr>
                <w:rFonts w:ascii="宋体" w:hAnsi="宋体" w:cs="宋体"/>
                <w:szCs w:val="24"/>
              </w:rPr>
            </w:pPr>
            <w:r>
              <w:rPr>
                <w:rFonts w:ascii="宋体" w:hAnsi="宋体" w:cs="宋体" w:hint="eastAsia"/>
                <w:szCs w:val="24"/>
              </w:rPr>
              <w:t>受理申请</w:t>
            </w:r>
          </w:p>
        </w:tc>
        <w:tc>
          <w:tcPr>
            <w:tcW w:w="2766" w:type="dxa"/>
            <w:vAlign w:val="center"/>
          </w:tcPr>
          <w:p w14:paraId="46B122AA" w14:textId="77777777" w:rsidR="008D5259" w:rsidRDefault="00BD439C">
            <w:pPr>
              <w:spacing w:before="156" w:after="156" w:line="240" w:lineRule="auto"/>
              <w:rPr>
                <w:rFonts w:ascii="宋体" w:hAnsi="宋体" w:cs="宋体"/>
                <w:szCs w:val="24"/>
              </w:rPr>
            </w:pPr>
            <w:r>
              <w:rPr>
                <w:rFonts w:ascii="宋体" w:hAnsi="宋体" w:cs="宋体" w:hint="eastAsia"/>
                <w:szCs w:val="24"/>
              </w:rPr>
              <w:t>受理次数</w:t>
            </w:r>
          </w:p>
        </w:tc>
      </w:tr>
      <w:tr w:rsidR="008D5259" w14:paraId="190B6F3A" w14:textId="77777777">
        <w:trPr>
          <w:jc w:val="center"/>
        </w:trPr>
        <w:tc>
          <w:tcPr>
            <w:tcW w:w="2765" w:type="dxa"/>
            <w:vMerge/>
            <w:vAlign w:val="center"/>
          </w:tcPr>
          <w:p w14:paraId="4E478FFA" w14:textId="77777777" w:rsidR="008D5259" w:rsidRDefault="008D5259">
            <w:pPr>
              <w:spacing w:before="156" w:after="156" w:line="240" w:lineRule="auto"/>
              <w:rPr>
                <w:rFonts w:ascii="宋体" w:hAnsi="宋体" w:cs="宋体"/>
                <w:szCs w:val="24"/>
              </w:rPr>
            </w:pPr>
          </w:p>
        </w:tc>
        <w:tc>
          <w:tcPr>
            <w:tcW w:w="2765" w:type="dxa"/>
            <w:vAlign w:val="center"/>
          </w:tcPr>
          <w:p w14:paraId="2A6B4802" w14:textId="77777777" w:rsidR="008D5259" w:rsidRDefault="00BD439C">
            <w:pPr>
              <w:spacing w:before="156" w:after="156" w:line="240" w:lineRule="auto"/>
              <w:rPr>
                <w:rFonts w:ascii="宋体" w:hAnsi="宋体" w:cs="宋体"/>
                <w:szCs w:val="24"/>
              </w:rPr>
            </w:pPr>
            <w:r>
              <w:rPr>
                <w:rFonts w:ascii="宋体" w:hAnsi="宋体" w:cs="宋体" w:hint="eastAsia"/>
                <w:szCs w:val="24"/>
              </w:rPr>
              <w:t>进行审核</w:t>
            </w:r>
          </w:p>
        </w:tc>
        <w:tc>
          <w:tcPr>
            <w:tcW w:w="2766" w:type="dxa"/>
            <w:vAlign w:val="center"/>
          </w:tcPr>
          <w:p w14:paraId="70B63490" w14:textId="77777777" w:rsidR="008D5259" w:rsidRDefault="00BD439C">
            <w:pPr>
              <w:spacing w:before="156" w:after="156" w:line="240" w:lineRule="auto"/>
              <w:rPr>
                <w:rFonts w:ascii="宋体" w:hAnsi="宋体" w:cs="宋体"/>
                <w:szCs w:val="24"/>
              </w:rPr>
            </w:pPr>
            <w:r>
              <w:rPr>
                <w:rFonts w:ascii="宋体" w:hAnsi="宋体" w:cs="宋体" w:hint="eastAsia"/>
                <w:szCs w:val="24"/>
              </w:rPr>
              <w:t>审核次数</w:t>
            </w:r>
          </w:p>
        </w:tc>
      </w:tr>
      <w:tr w:rsidR="008D5259" w14:paraId="3012CCE9" w14:textId="77777777">
        <w:trPr>
          <w:jc w:val="center"/>
        </w:trPr>
        <w:tc>
          <w:tcPr>
            <w:tcW w:w="2765" w:type="dxa"/>
            <w:vMerge/>
            <w:vAlign w:val="center"/>
          </w:tcPr>
          <w:p w14:paraId="66B6C1BC" w14:textId="77777777" w:rsidR="008D5259" w:rsidRDefault="008D5259">
            <w:pPr>
              <w:spacing w:before="156" w:after="156" w:line="240" w:lineRule="auto"/>
              <w:rPr>
                <w:rFonts w:ascii="宋体" w:hAnsi="宋体" w:cs="宋体"/>
                <w:szCs w:val="24"/>
              </w:rPr>
            </w:pPr>
          </w:p>
        </w:tc>
        <w:tc>
          <w:tcPr>
            <w:tcW w:w="2765" w:type="dxa"/>
            <w:vAlign w:val="center"/>
          </w:tcPr>
          <w:p w14:paraId="0C3335F2" w14:textId="77777777" w:rsidR="008D5259" w:rsidRDefault="00BD439C">
            <w:pPr>
              <w:spacing w:before="156" w:after="156" w:line="240" w:lineRule="auto"/>
              <w:rPr>
                <w:rFonts w:ascii="宋体" w:hAnsi="宋体" w:cs="宋体"/>
                <w:szCs w:val="24"/>
              </w:rPr>
            </w:pPr>
            <w:r>
              <w:rPr>
                <w:rFonts w:ascii="宋体" w:hAnsi="宋体" w:cs="宋体" w:hint="eastAsia"/>
                <w:szCs w:val="24"/>
              </w:rPr>
              <w:t>开具证明</w:t>
            </w:r>
          </w:p>
        </w:tc>
        <w:tc>
          <w:tcPr>
            <w:tcW w:w="2766" w:type="dxa"/>
            <w:vAlign w:val="center"/>
          </w:tcPr>
          <w:p w14:paraId="23A946EE" w14:textId="77777777" w:rsidR="008D5259" w:rsidRDefault="00BD439C">
            <w:pPr>
              <w:spacing w:before="156" w:after="156" w:line="240" w:lineRule="auto"/>
              <w:rPr>
                <w:rFonts w:ascii="宋体" w:hAnsi="宋体" w:cs="宋体"/>
                <w:szCs w:val="24"/>
              </w:rPr>
            </w:pPr>
            <w:r>
              <w:rPr>
                <w:rFonts w:ascii="宋体" w:hAnsi="宋体" w:cs="宋体" w:hint="eastAsia"/>
                <w:szCs w:val="24"/>
              </w:rPr>
              <w:t>证明次数</w:t>
            </w:r>
          </w:p>
        </w:tc>
      </w:tr>
      <w:tr w:rsidR="008D5259" w14:paraId="3BE54D6F" w14:textId="77777777">
        <w:trPr>
          <w:jc w:val="center"/>
        </w:trPr>
        <w:tc>
          <w:tcPr>
            <w:tcW w:w="2765" w:type="dxa"/>
            <w:vMerge w:val="restart"/>
            <w:vAlign w:val="center"/>
          </w:tcPr>
          <w:p w14:paraId="5C4BE62D" w14:textId="77777777" w:rsidR="008D5259" w:rsidRDefault="00BD439C">
            <w:pPr>
              <w:spacing w:before="156" w:after="156" w:line="240" w:lineRule="auto"/>
              <w:rPr>
                <w:rFonts w:ascii="宋体" w:hAnsi="宋体" w:cs="宋体"/>
                <w:szCs w:val="24"/>
              </w:rPr>
            </w:pPr>
            <w:r>
              <w:rPr>
                <w:rFonts w:ascii="宋体" w:hAnsi="宋体" w:cs="宋体" w:hint="eastAsia"/>
                <w:szCs w:val="24"/>
              </w:rPr>
              <w:t>封闭基金托管业务</w:t>
            </w:r>
          </w:p>
        </w:tc>
        <w:tc>
          <w:tcPr>
            <w:tcW w:w="2765" w:type="dxa"/>
            <w:vAlign w:val="center"/>
          </w:tcPr>
          <w:p w14:paraId="66CA3CE3" w14:textId="77777777" w:rsidR="008D5259" w:rsidRDefault="00BD439C">
            <w:pPr>
              <w:spacing w:before="156" w:after="156" w:line="240" w:lineRule="auto"/>
              <w:rPr>
                <w:rFonts w:ascii="宋体" w:hAnsi="宋体" w:cs="宋体"/>
                <w:szCs w:val="24"/>
              </w:rPr>
            </w:pPr>
            <w:r>
              <w:rPr>
                <w:rFonts w:ascii="宋体" w:hAnsi="宋体" w:cs="宋体" w:hint="eastAsia"/>
                <w:szCs w:val="24"/>
              </w:rPr>
              <w:t>发布募集通知</w:t>
            </w:r>
          </w:p>
        </w:tc>
        <w:tc>
          <w:tcPr>
            <w:tcW w:w="2766" w:type="dxa"/>
            <w:vAlign w:val="center"/>
          </w:tcPr>
          <w:p w14:paraId="778EC9EC" w14:textId="77777777" w:rsidR="008D5259" w:rsidRDefault="00BD439C">
            <w:pPr>
              <w:spacing w:before="156" w:after="156" w:line="240" w:lineRule="auto"/>
              <w:rPr>
                <w:rFonts w:ascii="宋体" w:hAnsi="宋体" w:cs="宋体"/>
                <w:szCs w:val="24"/>
              </w:rPr>
            </w:pPr>
            <w:r>
              <w:rPr>
                <w:rFonts w:ascii="宋体" w:hAnsi="宋体" w:cs="宋体" w:hint="eastAsia"/>
                <w:szCs w:val="24"/>
              </w:rPr>
              <w:t>发布次数</w:t>
            </w:r>
          </w:p>
        </w:tc>
      </w:tr>
      <w:tr w:rsidR="008D5259" w14:paraId="391731BC" w14:textId="77777777">
        <w:trPr>
          <w:jc w:val="center"/>
        </w:trPr>
        <w:tc>
          <w:tcPr>
            <w:tcW w:w="2765" w:type="dxa"/>
            <w:vMerge/>
            <w:vAlign w:val="center"/>
          </w:tcPr>
          <w:p w14:paraId="66D867F9" w14:textId="77777777" w:rsidR="008D5259" w:rsidRDefault="008D5259">
            <w:pPr>
              <w:spacing w:before="156" w:after="156" w:line="240" w:lineRule="auto"/>
              <w:rPr>
                <w:rFonts w:ascii="宋体" w:hAnsi="宋体" w:cs="宋体"/>
                <w:szCs w:val="24"/>
              </w:rPr>
            </w:pPr>
          </w:p>
        </w:tc>
        <w:tc>
          <w:tcPr>
            <w:tcW w:w="2765" w:type="dxa"/>
            <w:vAlign w:val="center"/>
          </w:tcPr>
          <w:p w14:paraId="1719B4B2" w14:textId="77777777" w:rsidR="008D5259" w:rsidRDefault="00BD439C">
            <w:pPr>
              <w:spacing w:before="156" w:after="156" w:line="240" w:lineRule="auto"/>
              <w:rPr>
                <w:rFonts w:ascii="宋体" w:hAnsi="宋体" w:cs="宋体"/>
                <w:szCs w:val="24"/>
              </w:rPr>
            </w:pPr>
            <w:r>
              <w:rPr>
                <w:rFonts w:ascii="宋体" w:hAnsi="宋体" w:cs="宋体" w:hint="eastAsia"/>
                <w:szCs w:val="24"/>
              </w:rPr>
              <w:t>申购/认购</w:t>
            </w:r>
          </w:p>
        </w:tc>
        <w:tc>
          <w:tcPr>
            <w:tcW w:w="2766" w:type="dxa"/>
            <w:vAlign w:val="center"/>
          </w:tcPr>
          <w:p w14:paraId="5035C018" w14:textId="77777777" w:rsidR="008D5259" w:rsidRDefault="00BD439C">
            <w:pPr>
              <w:spacing w:before="156" w:after="156" w:line="240" w:lineRule="auto"/>
              <w:rPr>
                <w:rFonts w:ascii="宋体" w:hAnsi="宋体" w:cs="宋体"/>
                <w:szCs w:val="24"/>
              </w:rPr>
            </w:pPr>
            <w:r>
              <w:rPr>
                <w:rFonts w:ascii="宋体" w:hAnsi="宋体" w:cs="宋体" w:hint="eastAsia"/>
                <w:szCs w:val="24"/>
              </w:rPr>
              <w:t>交易次数</w:t>
            </w:r>
          </w:p>
        </w:tc>
      </w:tr>
      <w:tr w:rsidR="008D5259" w14:paraId="4A12DD62" w14:textId="77777777">
        <w:trPr>
          <w:jc w:val="center"/>
        </w:trPr>
        <w:tc>
          <w:tcPr>
            <w:tcW w:w="2765" w:type="dxa"/>
            <w:vMerge w:val="restart"/>
            <w:vAlign w:val="center"/>
          </w:tcPr>
          <w:p w14:paraId="49DBCB0B" w14:textId="77777777" w:rsidR="008D5259" w:rsidRDefault="00BD439C">
            <w:pPr>
              <w:spacing w:before="156" w:after="156" w:line="240" w:lineRule="auto"/>
              <w:rPr>
                <w:rFonts w:ascii="宋体" w:hAnsi="宋体" w:cs="宋体"/>
                <w:szCs w:val="24"/>
              </w:rPr>
            </w:pPr>
            <w:r>
              <w:rPr>
                <w:rFonts w:ascii="宋体" w:hAnsi="宋体" w:cs="宋体" w:hint="eastAsia"/>
                <w:szCs w:val="24"/>
              </w:rPr>
              <w:t>保管箱业务</w:t>
            </w:r>
          </w:p>
        </w:tc>
        <w:tc>
          <w:tcPr>
            <w:tcW w:w="2765" w:type="dxa"/>
            <w:vAlign w:val="center"/>
          </w:tcPr>
          <w:p w14:paraId="1009455B" w14:textId="77777777" w:rsidR="008D5259" w:rsidRDefault="00BD439C">
            <w:pPr>
              <w:spacing w:before="156" w:after="156" w:line="240" w:lineRule="auto"/>
              <w:rPr>
                <w:rFonts w:ascii="宋体" w:hAnsi="宋体" w:cs="宋体"/>
                <w:szCs w:val="24"/>
              </w:rPr>
            </w:pPr>
            <w:r>
              <w:rPr>
                <w:rFonts w:ascii="宋体" w:hAnsi="宋体" w:cs="宋体" w:hint="eastAsia"/>
                <w:szCs w:val="24"/>
              </w:rPr>
              <w:t>清点物品</w:t>
            </w:r>
          </w:p>
        </w:tc>
        <w:tc>
          <w:tcPr>
            <w:tcW w:w="2766" w:type="dxa"/>
            <w:vAlign w:val="center"/>
          </w:tcPr>
          <w:p w14:paraId="4EB67E29" w14:textId="77777777" w:rsidR="008D5259" w:rsidRDefault="00BD439C">
            <w:pPr>
              <w:spacing w:before="156" w:after="156" w:line="240" w:lineRule="auto"/>
              <w:rPr>
                <w:rFonts w:ascii="宋体" w:hAnsi="宋体" w:cs="宋体"/>
                <w:szCs w:val="24"/>
              </w:rPr>
            </w:pPr>
            <w:r>
              <w:rPr>
                <w:rFonts w:ascii="宋体" w:hAnsi="宋体" w:cs="宋体" w:hint="eastAsia"/>
                <w:szCs w:val="24"/>
              </w:rPr>
              <w:t>清点次数</w:t>
            </w:r>
          </w:p>
        </w:tc>
      </w:tr>
      <w:tr w:rsidR="008D5259" w14:paraId="41035895" w14:textId="77777777">
        <w:trPr>
          <w:jc w:val="center"/>
        </w:trPr>
        <w:tc>
          <w:tcPr>
            <w:tcW w:w="2765" w:type="dxa"/>
            <w:vMerge/>
            <w:vAlign w:val="center"/>
          </w:tcPr>
          <w:p w14:paraId="50C3E76B" w14:textId="77777777" w:rsidR="008D5259" w:rsidRDefault="008D5259">
            <w:pPr>
              <w:spacing w:before="156" w:after="156" w:line="240" w:lineRule="auto"/>
              <w:rPr>
                <w:rFonts w:ascii="宋体" w:hAnsi="宋体" w:cs="宋体"/>
                <w:szCs w:val="24"/>
              </w:rPr>
            </w:pPr>
          </w:p>
        </w:tc>
        <w:tc>
          <w:tcPr>
            <w:tcW w:w="2765" w:type="dxa"/>
            <w:vAlign w:val="center"/>
          </w:tcPr>
          <w:p w14:paraId="0691E684" w14:textId="77777777" w:rsidR="008D5259" w:rsidRDefault="00BD439C">
            <w:pPr>
              <w:spacing w:before="156" w:after="156" w:line="240" w:lineRule="auto"/>
              <w:rPr>
                <w:rFonts w:ascii="宋体" w:hAnsi="宋体" w:cs="宋体"/>
                <w:szCs w:val="24"/>
              </w:rPr>
            </w:pPr>
            <w:r>
              <w:rPr>
                <w:rFonts w:ascii="宋体" w:hAnsi="宋体" w:cs="宋体" w:hint="eastAsia"/>
                <w:szCs w:val="24"/>
              </w:rPr>
              <w:t>建立管理卡</w:t>
            </w:r>
          </w:p>
        </w:tc>
        <w:tc>
          <w:tcPr>
            <w:tcW w:w="2766" w:type="dxa"/>
            <w:vAlign w:val="center"/>
          </w:tcPr>
          <w:p w14:paraId="264505FC" w14:textId="77777777" w:rsidR="008D5259" w:rsidRDefault="00BD439C">
            <w:pPr>
              <w:spacing w:before="156" w:after="156" w:line="240" w:lineRule="auto"/>
              <w:rPr>
                <w:rFonts w:ascii="宋体" w:hAnsi="宋体" w:cs="宋体"/>
                <w:szCs w:val="24"/>
              </w:rPr>
            </w:pPr>
            <w:r>
              <w:rPr>
                <w:rFonts w:ascii="宋体" w:hAnsi="宋体" w:cs="宋体" w:hint="eastAsia"/>
                <w:szCs w:val="24"/>
              </w:rPr>
              <w:t>受理次数</w:t>
            </w:r>
          </w:p>
        </w:tc>
      </w:tr>
      <w:tr w:rsidR="008D5259" w14:paraId="52967225" w14:textId="77777777">
        <w:trPr>
          <w:jc w:val="center"/>
        </w:trPr>
        <w:tc>
          <w:tcPr>
            <w:tcW w:w="2765" w:type="dxa"/>
            <w:vMerge/>
            <w:vAlign w:val="center"/>
          </w:tcPr>
          <w:p w14:paraId="386A2345" w14:textId="77777777" w:rsidR="008D5259" w:rsidRDefault="008D5259">
            <w:pPr>
              <w:spacing w:before="156" w:after="156" w:line="240" w:lineRule="auto"/>
              <w:rPr>
                <w:rFonts w:ascii="宋体" w:hAnsi="宋体" w:cs="宋体"/>
                <w:szCs w:val="24"/>
              </w:rPr>
            </w:pPr>
          </w:p>
        </w:tc>
        <w:tc>
          <w:tcPr>
            <w:tcW w:w="2765" w:type="dxa"/>
            <w:vAlign w:val="center"/>
          </w:tcPr>
          <w:p w14:paraId="5AD7F16C" w14:textId="77777777" w:rsidR="008D5259" w:rsidRDefault="00BD439C">
            <w:pPr>
              <w:spacing w:before="156" w:after="156" w:line="240" w:lineRule="auto"/>
              <w:rPr>
                <w:rFonts w:ascii="宋体" w:hAnsi="宋体" w:cs="宋体"/>
                <w:szCs w:val="24"/>
              </w:rPr>
            </w:pPr>
            <w:r>
              <w:rPr>
                <w:rFonts w:ascii="宋体" w:hAnsi="宋体" w:cs="宋体" w:hint="eastAsia"/>
                <w:szCs w:val="24"/>
              </w:rPr>
              <w:t>相关单据审核</w:t>
            </w:r>
          </w:p>
        </w:tc>
        <w:tc>
          <w:tcPr>
            <w:tcW w:w="2766" w:type="dxa"/>
            <w:vAlign w:val="center"/>
          </w:tcPr>
          <w:p w14:paraId="29559088" w14:textId="77777777" w:rsidR="008D5259" w:rsidRDefault="00BD439C">
            <w:pPr>
              <w:spacing w:before="156" w:after="156" w:line="240" w:lineRule="auto"/>
              <w:rPr>
                <w:rFonts w:ascii="宋体" w:hAnsi="宋体" w:cs="宋体"/>
                <w:szCs w:val="24"/>
              </w:rPr>
            </w:pPr>
            <w:r>
              <w:rPr>
                <w:rFonts w:ascii="宋体" w:hAnsi="宋体" w:cs="宋体" w:hint="eastAsia"/>
                <w:szCs w:val="24"/>
              </w:rPr>
              <w:t>审核次数</w:t>
            </w:r>
          </w:p>
        </w:tc>
      </w:tr>
    </w:tbl>
    <w:p w14:paraId="70A5CCE1" w14:textId="77777777" w:rsidR="008D5259" w:rsidRDefault="008D5259">
      <w:pPr>
        <w:spacing w:before="156" w:after="156"/>
        <w:ind w:firstLine="480"/>
        <w:rPr>
          <w:rFonts w:ascii="宋体" w:hAnsi="宋体" w:cs="宋体"/>
        </w:rPr>
      </w:pPr>
    </w:p>
    <w:p w14:paraId="23B1D2F8" w14:textId="77777777" w:rsidR="008D5259" w:rsidRDefault="00BD439C" w:rsidP="006E700C">
      <w:pPr>
        <w:spacing w:beforeLines="0" w:before="0" w:afterLines="0" w:after="0"/>
        <w:ind w:firstLineChars="200" w:firstLine="480"/>
        <w:jc w:val="both"/>
        <w:rPr>
          <w:rFonts w:ascii="宋体" w:hAnsi="宋体"/>
        </w:rPr>
      </w:pPr>
      <w:r>
        <w:rPr>
          <w:rFonts w:ascii="宋体" w:hAnsi="宋体" w:hint="eastAsia"/>
        </w:rPr>
        <w:t>确定作业驱动因素后，下一步就是计算。具体方法是首先计算作业驱动者的比率，该公式由以下公式表示：</w:t>
      </w:r>
    </w:p>
    <w:p w14:paraId="77F7380D" w14:textId="77777777" w:rsidR="008D5259" w:rsidRDefault="00BD439C" w:rsidP="006E700C">
      <w:pPr>
        <w:spacing w:beforeLines="0" w:before="0" w:afterLines="0" w:after="0"/>
        <w:ind w:firstLineChars="200" w:firstLine="480"/>
        <w:jc w:val="both"/>
        <w:rPr>
          <w:rFonts w:ascii="宋体" w:hAnsi="宋体"/>
        </w:rPr>
      </w:pPr>
      <w:r>
        <w:rPr>
          <w:rFonts w:ascii="宋体" w:hAnsi="宋体" w:hint="eastAsia"/>
        </w:rPr>
        <w:t>作业驱动者的比率=作业的总成本÷所有操作数量。</w:t>
      </w:r>
    </w:p>
    <w:p w14:paraId="622E4142" w14:textId="77777777" w:rsidR="008D5259" w:rsidRDefault="00BD439C" w:rsidP="006E700C">
      <w:pPr>
        <w:spacing w:beforeLines="0" w:before="0" w:afterLines="0" w:after="0"/>
        <w:ind w:firstLineChars="200" w:firstLine="480"/>
        <w:jc w:val="both"/>
        <w:rPr>
          <w:rFonts w:ascii="宋体" w:hAnsi="宋体"/>
        </w:rPr>
      </w:pPr>
      <w:r>
        <w:rPr>
          <w:rFonts w:ascii="宋体" w:hAnsi="宋体" w:hint="eastAsia"/>
        </w:rPr>
        <w:t>在计算了每个业务的驱动程序费率之后，当银行需要计算每种业务类型的操作成本时，只需将操作量乘以操作的操作因数即可获得成本。在计算出每个项目成本之后，执行求和运算即可达到最终的总成本。</w:t>
      </w:r>
    </w:p>
    <w:p w14:paraId="238A689B" w14:textId="77777777" w:rsidR="008D5259" w:rsidRDefault="00BD439C">
      <w:pPr>
        <w:pStyle w:val="2"/>
        <w:spacing w:before="156" w:after="156"/>
        <w:jc w:val="center"/>
      </w:pPr>
      <w:bookmarkStart w:id="68" w:name="_Toc43161803"/>
      <w:r>
        <w:rPr>
          <w:rFonts w:hint="eastAsia"/>
        </w:rPr>
        <w:t>第三节</w:t>
      </w:r>
      <w:r>
        <w:rPr>
          <w:rFonts w:hint="eastAsia"/>
        </w:rPr>
        <w:t xml:space="preserve"> </w:t>
      </w:r>
      <w:r>
        <w:rPr>
          <w:rFonts w:hint="eastAsia"/>
        </w:rPr>
        <w:t>作业成本法应用于中间业务成本分析的程序与方法</w:t>
      </w:r>
      <w:bookmarkEnd w:id="68"/>
    </w:p>
    <w:p w14:paraId="0FDBBDCE" w14:textId="5B5576C9" w:rsidR="008D5259" w:rsidRDefault="006E700C" w:rsidP="006E700C">
      <w:pPr>
        <w:pStyle w:val="3"/>
        <w:spacing w:before="156" w:after="156"/>
        <w:ind w:firstLineChars="200" w:firstLine="482"/>
      </w:pPr>
      <w:bookmarkStart w:id="69" w:name="_Toc43161804"/>
      <w:r>
        <w:rPr>
          <w:rFonts w:hint="eastAsia"/>
        </w:rPr>
        <w:t>一、制定作业成本标准</w:t>
      </w:r>
      <w:bookmarkEnd w:id="69"/>
    </w:p>
    <w:p w14:paraId="7C0D43DA" w14:textId="77777777" w:rsidR="008D5259" w:rsidRDefault="00BD439C" w:rsidP="006E700C">
      <w:pPr>
        <w:spacing w:beforeLines="0" w:before="0" w:afterLines="0" w:after="0"/>
        <w:ind w:firstLineChars="200" w:firstLine="480"/>
        <w:jc w:val="both"/>
        <w:rPr>
          <w:rFonts w:ascii="宋体" w:hAnsi="宋体"/>
        </w:rPr>
      </w:pPr>
      <w:r>
        <w:rPr>
          <w:rFonts w:ascii="宋体" w:hAnsi="宋体" w:hint="eastAsia"/>
        </w:rPr>
        <w:t>从19世纪20年代开始，第一次出现了标准成本制度。但由于当时生产力和发展的限制以及市场的改变相对缓慢，因此生产成本可以在长时间内不产生较大变化，若想要控制成本，只用控制原材料的支出费用便可达到。但是，随着信息革命的到来，导致的生产力不断发展，市场变得日新月异。由于全球经济一体化和全球产业链，导致了企业生产了越来越多不同种类的产品，且从原材料价格到人工成本再到宣传成本，成本</w:t>
      </w:r>
      <w:proofErr w:type="gramStart"/>
      <w:r>
        <w:rPr>
          <w:rFonts w:ascii="宋体" w:hAnsi="宋体" w:hint="eastAsia"/>
        </w:rPr>
        <w:t>链变得</w:t>
      </w:r>
      <w:proofErr w:type="gramEnd"/>
      <w:r>
        <w:rPr>
          <w:rFonts w:ascii="宋体" w:hAnsi="宋体" w:hint="eastAsia"/>
        </w:rPr>
        <w:t>越来越庞大，且不同产品之间的成本链差异巨大，以前的成本计算方法不再能够帮助企业准确地确定成本。</w:t>
      </w:r>
    </w:p>
    <w:p w14:paraId="23F0EEFE" w14:textId="77777777" w:rsidR="008D5259" w:rsidRDefault="00BD439C" w:rsidP="006E700C">
      <w:pPr>
        <w:spacing w:beforeLines="0" w:before="0" w:afterLines="0" w:after="0"/>
        <w:ind w:firstLineChars="200" w:firstLine="480"/>
        <w:jc w:val="both"/>
        <w:rPr>
          <w:rFonts w:ascii="宋体" w:hAnsi="宋体"/>
        </w:rPr>
      </w:pPr>
      <w:r>
        <w:rPr>
          <w:rFonts w:ascii="宋体" w:hAnsi="宋体" w:hint="eastAsia"/>
        </w:rPr>
        <w:t>企业需要更加有效可行的成本计算方法来准确计算不同产品的成本分布，但当今社会，产品的变化速度惊人，往往存在一些成本还未计算出来，产品便过时</w:t>
      </w:r>
      <w:r>
        <w:rPr>
          <w:rFonts w:ascii="宋体" w:hAnsi="宋体" w:hint="eastAsia"/>
        </w:rPr>
        <w:lastRenderedPageBreak/>
        <w:t>的现象，故冗长和费时的计算方法也逐渐被各个企业所淘汰。并且，相同的产品在动态变化的市场中，它的成本也在不断地变化，企业亟需一种能够及时、动态、准确地计算成本的方法。</w:t>
      </w:r>
    </w:p>
    <w:p w14:paraId="6D0D5638" w14:textId="77777777" w:rsidR="008D5259" w:rsidRDefault="00BD439C" w:rsidP="006E700C">
      <w:pPr>
        <w:spacing w:beforeLines="0" w:before="0" w:afterLines="0" w:after="0"/>
        <w:ind w:firstLineChars="200" w:firstLine="480"/>
        <w:jc w:val="both"/>
        <w:rPr>
          <w:rFonts w:ascii="宋体" w:hAnsi="宋体"/>
        </w:rPr>
      </w:pPr>
      <w:r>
        <w:rPr>
          <w:rFonts w:ascii="宋体" w:hAnsi="宋体" w:hint="eastAsia"/>
        </w:rPr>
        <w:t>综上所述，作业成本法在银行的中间业务成本管理与核算中能起到巨大作用。首先，它能够提供银行亟需的及时、动态、准确的计算方式，同时在实施作业成本法的过程中，银行管理者能够充分了解到整个作业链的关系，以及每个作业</w:t>
      </w:r>
      <w:proofErr w:type="gramStart"/>
      <w:r>
        <w:rPr>
          <w:rFonts w:ascii="宋体" w:hAnsi="宋体" w:hint="eastAsia"/>
        </w:rPr>
        <w:t>链产生</w:t>
      </w:r>
      <w:proofErr w:type="gramEnd"/>
      <w:r>
        <w:rPr>
          <w:rFonts w:ascii="宋体" w:hAnsi="宋体" w:hint="eastAsia"/>
        </w:rPr>
        <w:t>的真实成本，这能让企业管理者对整个作业链进行优化、控制产品的生产成本 ，提高效率和竞争力。这完全符合商业银行中间业务成本控制与管理的需求。</w:t>
      </w:r>
    </w:p>
    <w:p w14:paraId="33B19B47" w14:textId="77777777" w:rsidR="008D5259" w:rsidRDefault="00BD439C" w:rsidP="006E700C">
      <w:pPr>
        <w:spacing w:beforeLines="0" w:before="0" w:afterLines="0" w:after="0"/>
        <w:ind w:firstLineChars="200" w:firstLine="480"/>
        <w:jc w:val="both"/>
        <w:rPr>
          <w:rFonts w:ascii="宋体" w:hAnsi="宋体"/>
        </w:rPr>
      </w:pPr>
      <w:r>
        <w:rPr>
          <w:rFonts w:ascii="宋体" w:hAnsi="宋体" w:hint="eastAsia"/>
        </w:rPr>
        <w:t>由于A商业银行的中间业务和产品繁多，目标客户也不尽相同。为了统计这些业务的成本，有必要对A商业银行所开展的中间业务进行分类和统计，并且由于每项业务的业务量与当时的市场环境和政治策略相关联，使得对每项业务设定的工作量和任务很难进行预测，并且会浪费大量的人力物力，管理层也无法准确收集成本信息，制定相应的策略方案。所以，A商业银行在设计产品策略和标准时，应该考虑产品作为客户的价值是否会增加，每次价值增加产生的成本应该加上每次操作的成本。</w:t>
      </w:r>
    </w:p>
    <w:p w14:paraId="3F9ED33A" w14:textId="77777777" w:rsidR="008D5259" w:rsidRDefault="00BD439C" w:rsidP="006E700C">
      <w:pPr>
        <w:spacing w:beforeLines="0" w:before="0" w:afterLines="0" w:after="0"/>
        <w:ind w:firstLineChars="200" w:firstLine="480"/>
        <w:jc w:val="both"/>
        <w:rPr>
          <w:rFonts w:ascii="宋体" w:hAnsi="宋体"/>
        </w:rPr>
      </w:pPr>
      <w:r>
        <w:rPr>
          <w:rFonts w:ascii="宋体" w:hAnsi="宋体" w:hint="eastAsia"/>
        </w:rPr>
        <w:t>应该通过以下执行过程为A商业银行的中间业务开展设定成本标准：</w:t>
      </w:r>
    </w:p>
    <w:p w14:paraId="4B1A2924" w14:textId="77777777" w:rsidR="008D5259" w:rsidRDefault="00BD439C" w:rsidP="006E700C">
      <w:pPr>
        <w:spacing w:beforeLines="0" w:before="0" w:afterLines="0" w:after="0"/>
        <w:ind w:firstLineChars="200" w:firstLine="480"/>
        <w:jc w:val="both"/>
        <w:rPr>
          <w:rFonts w:ascii="宋体" w:hAnsi="宋体"/>
        </w:rPr>
      </w:pPr>
      <w:r>
        <w:rPr>
          <w:rFonts w:ascii="宋体" w:hAnsi="宋体" w:hint="eastAsia"/>
        </w:rPr>
        <w:t>（1）首先需要结合A商业银行的实际情况，对A商业银行开展的中间业务。</w:t>
      </w:r>
    </w:p>
    <w:p w14:paraId="45A93873" w14:textId="77777777" w:rsidR="008D5259" w:rsidRDefault="00BD439C" w:rsidP="006E700C">
      <w:pPr>
        <w:spacing w:beforeLines="0" w:before="0" w:afterLines="0" w:after="0"/>
        <w:ind w:firstLineChars="200" w:firstLine="480"/>
        <w:jc w:val="both"/>
        <w:rPr>
          <w:rFonts w:ascii="宋体" w:hAnsi="宋体"/>
        </w:rPr>
      </w:pPr>
      <w:r>
        <w:rPr>
          <w:rFonts w:ascii="宋体" w:hAnsi="宋体" w:hint="eastAsia"/>
        </w:rPr>
        <w:t>（2） 进行全面统计和分析，以确定项目数量以及产生项目每个成本的原因。</w:t>
      </w:r>
    </w:p>
    <w:p w14:paraId="07E75C9D" w14:textId="77777777" w:rsidR="008D5259" w:rsidRDefault="00BD439C" w:rsidP="006E700C">
      <w:pPr>
        <w:spacing w:beforeLines="0" w:before="0" w:afterLines="0" w:after="0"/>
        <w:ind w:firstLineChars="200" w:firstLine="480"/>
        <w:jc w:val="both"/>
        <w:rPr>
          <w:rFonts w:ascii="宋体" w:hAnsi="宋体"/>
        </w:rPr>
      </w:pPr>
      <w:r>
        <w:rPr>
          <w:rFonts w:ascii="宋体" w:hAnsi="宋体" w:hint="eastAsia"/>
        </w:rPr>
        <w:t>（3）其次需要确定与中间业务有关的总成本，并将成本按照动态变化或是固定进行分类。</w:t>
      </w:r>
    </w:p>
    <w:p w14:paraId="51D8956D" w14:textId="77777777" w:rsidR="008D5259" w:rsidRDefault="00BD439C" w:rsidP="006E700C">
      <w:pPr>
        <w:spacing w:beforeLines="0" w:before="0" w:afterLines="0" w:after="0"/>
        <w:ind w:firstLineChars="200" w:firstLine="480"/>
        <w:jc w:val="both"/>
        <w:rPr>
          <w:rFonts w:ascii="宋体" w:hAnsi="宋体"/>
        </w:rPr>
      </w:pPr>
      <w:r>
        <w:rPr>
          <w:rFonts w:ascii="宋体" w:hAnsi="宋体" w:hint="eastAsia"/>
        </w:rPr>
        <w:t>（</w:t>
      </w:r>
      <w:r>
        <w:rPr>
          <w:rFonts w:ascii="宋体" w:hAnsi="宋体"/>
        </w:rPr>
        <w:t>4</w:t>
      </w:r>
      <w:r>
        <w:rPr>
          <w:rFonts w:ascii="宋体" w:hAnsi="宋体" w:hint="eastAsia"/>
        </w:rPr>
        <w:t>）分析各个产品的供需情况，并确定每种产品的数量。并根据作业划分和作业动因确定总作业量。</w:t>
      </w:r>
    </w:p>
    <w:p w14:paraId="7CE95EBF" w14:textId="77777777" w:rsidR="008D5259" w:rsidRDefault="00BD439C" w:rsidP="006E700C">
      <w:pPr>
        <w:spacing w:beforeLines="0" w:before="0" w:afterLines="0" w:after="0"/>
        <w:ind w:firstLineChars="200" w:firstLine="480"/>
        <w:jc w:val="both"/>
        <w:rPr>
          <w:rFonts w:ascii="宋体" w:hAnsi="宋体"/>
        </w:rPr>
      </w:pPr>
      <w:r>
        <w:rPr>
          <w:rFonts w:ascii="宋体" w:hAnsi="宋体" w:hint="eastAsia"/>
        </w:rPr>
        <w:t>（</w:t>
      </w:r>
      <w:r>
        <w:rPr>
          <w:rFonts w:ascii="宋体" w:hAnsi="宋体"/>
        </w:rPr>
        <w:t>5</w:t>
      </w:r>
      <w:r>
        <w:rPr>
          <w:rFonts w:ascii="宋体" w:hAnsi="宋体" w:hint="eastAsia"/>
        </w:rPr>
        <w:t>）计算单位成本，单位成本等于某产品的总成本除以总作业量。</w:t>
      </w:r>
    </w:p>
    <w:p w14:paraId="1FE4B1A9" w14:textId="77777777" w:rsidR="008D5259" w:rsidRDefault="00BD439C" w:rsidP="006E700C">
      <w:pPr>
        <w:spacing w:beforeLines="0" w:before="0" w:afterLines="0" w:after="0"/>
        <w:ind w:firstLineChars="200" w:firstLine="480"/>
        <w:jc w:val="both"/>
        <w:rPr>
          <w:rFonts w:ascii="宋体" w:hAnsi="宋体"/>
        </w:rPr>
      </w:pPr>
      <w:r>
        <w:rPr>
          <w:rFonts w:ascii="宋体" w:hAnsi="宋体" w:hint="eastAsia"/>
        </w:rPr>
        <w:t>（</w:t>
      </w:r>
      <w:r>
        <w:rPr>
          <w:rFonts w:ascii="宋体" w:hAnsi="宋体"/>
        </w:rPr>
        <w:t>6</w:t>
      </w:r>
      <w:r>
        <w:rPr>
          <w:rFonts w:ascii="宋体" w:hAnsi="宋体" w:hint="eastAsia"/>
        </w:rPr>
        <w:t>）每项产品的最后成本为固定成本与动态变化成本的</w:t>
      </w:r>
      <w:proofErr w:type="gramStart"/>
      <w:r>
        <w:rPr>
          <w:rFonts w:ascii="宋体" w:hAnsi="宋体" w:hint="eastAsia"/>
        </w:rPr>
        <w:t>和</w:t>
      </w:r>
      <w:proofErr w:type="gramEnd"/>
      <w:r>
        <w:rPr>
          <w:rFonts w:ascii="宋体" w:hAnsi="宋体" w:hint="eastAsia"/>
        </w:rPr>
        <w:t>。</w:t>
      </w:r>
    </w:p>
    <w:p w14:paraId="23806601" w14:textId="77777777" w:rsidR="008D5259" w:rsidRDefault="00BD439C" w:rsidP="006E700C">
      <w:pPr>
        <w:pStyle w:val="3"/>
        <w:spacing w:before="156" w:after="156"/>
        <w:ind w:firstLineChars="200" w:firstLine="482"/>
      </w:pPr>
      <w:bookmarkStart w:id="70" w:name="_Toc43161805"/>
      <w:r>
        <w:rPr>
          <w:rFonts w:hint="eastAsia"/>
        </w:rPr>
        <w:t>二、监督作业成本形成</w:t>
      </w:r>
      <w:bookmarkEnd w:id="70"/>
    </w:p>
    <w:bookmarkEnd w:id="62"/>
    <w:p w14:paraId="0FD60464" w14:textId="77777777" w:rsidR="008D5259" w:rsidRDefault="00BD439C" w:rsidP="006E700C">
      <w:pPr>
        <w:spacing w:beforeLines="0" w:before="0" w:afterLines="0" w:after="0"/>
        <w:ind w:firstLineChars="200" w:firstLine="480"/>
        <w:jc w:val="both"/>
        <w:rPr>
          <w:rFonts w:ascii="宋体" w:hAnsi="宋体"/>
        </w:rPr>
      </w:pPr>
      <w:r>
        <w:rPr>
          <w:rFonts w:ascii="宋体" w:hAnsi="宋体" w:hint="eastAsia"/>
        </w:rPr>
        <w:t>如上所述，确定中间业务活动成本标准后，有必要了解中间业务活动的成本构成以及产生原因，需要对它们进行严格监控，使得它们的成本消耗都在可控范</w:t>
      </w:r>
      <w:r>
        <w:rPr>
          <w:rFonts w:ascii="宋体" w:hAnsi="宋体" w:hint="eastAsia"/>
        </w:rPr>
        <w:lastRenderedPageBreak/>
        <w:t>围内。需要对每一项成本的进行严格的核查，将每一项多余的成本减少到最低，并应该在此过程中，及时发现并改进成本链中可能出现的问题与不利因素。</w:t>
      </w:r>
    </w:p>
    <w:p w14:paraId="20732382" w14:textId="77777777" w:rsidR="008D5259" w:rsidRDefault="00BD439C" w:rsidP="006E700C">
      <w:pPr>
        <w:spacing w:beforeLines="0" w:before="0" w:afterLines="0" w:after="0"/>
        <w:ind w:firstLineChars="200" w:firstLine="480"/>
        <w:jc w:val="both"/>
        <w:rPr>
          <w:rFonts w:ascii="宋体" w:hAnsi="宋体"/>
        </w:rPr>
      </w:pPr>
      <w:r>
        <w:rPr>
          <w:rFonts w:ascii="宋体" w:hAnsi="宋体" w:hint="eastAsia"/>
        </w:rPr>
        <w:t>更重要的是，作业成本法的作用并不止体现在向管理人员提供准确的成本信息上，还体现在了，他可以精确产品每一项成本，与他们的产生原因，使得管理者可以更好地优化产品成本，找准产品的市场定位，提升产品的竞争力。</w:t>
      </w:r>
      <w:r>
        <w:rPr>
          <w:rFonts w:ascii="宋体" w:hAnsi="宋体"/>
        </w:rPr>
        <w:br w:type="page"/>
      </w:r>
    </w:p>
    <w:p w14:paraId="7C25E806" w14:textId="77777777" w:rsidR="008D5259" w:rsidRDefault="00BD439C">
      <w:pPr>
        <w:pStyle w:val="1"/>
        <w:spacing w:before="156" w:after="156"/>
      </w:pPr>
      <w:bookmarkStart w:id="71" w:name="_Toc43161806"/>
      <w:r>
        <w:rPr>
          <w:rFonts w:hint="eastAsia"/>
        </w:rPr>
        <w:lastRenderedPageBreak/>
        <w:t>第六章</w:t>
      </w:r>
      <w:r>
        <w:rPr>
          <w:rFonts w:hint="eastAsia"/>
        </w:rPr>
        <w:t xml:space="preserve"> </w:t>
      </w:r>
      <w:r>
        <w:t>A</w:t>
      </w:r>
      <w:proofErr w:type="gramStart"/>
      <w:r>
        <w:rPr>
          <w:rFonts w:hint="eastAsia"/>
        </w:rPr>
        <w:t>银行银行</w:t>
      </w:r>
      <w:proofErr w:type="gramEnd"/>
      <w:r>
        <w:rPr>
          <w:rFonts w:hint="eastAsia"/>
        </w:rPr>
        <w:t>卡业务应用作业成本法进行成本管理的应用</w:t>
      </w:r>
      <w:bookmarkEnd w:id="71"/>
    </w:p>
    <w:p w14:paraId="5543180D" w14:textId="77777777" w:rsidR="008D5259" w:rsidRDefault="00BD439C">
      <w:pPr>
        <w:pStyle w:val="2"/>
        <w:spacing w:before="156" w:after="156"/>
        <w:jc w:val="center"/>
      </w:pPr>
      <w:bookmarkStart w:id="72" w:name="_Toc43161807"/>
      <w:r>
        <w:rPr>
          <w:rFonts w:hint="eastAsia"/>
        </w:rPr>
        <w:t>第一节</w:t>
      </w:r>
      <w:r>
        <w:rPr>
          <w:rFonts w:hint="eastAsia"/>
        </w:rPr>
        <w:t xml:space="preserve"> </w:t>
      </w:r>
      <w:r>
        <w:t>A</w:t>
      </w:r>
      <w:proofErr w:type="gramStart"/>
      <w:r>
        <w:rPr>
          <w:rFonts w:hint="eastAsia"/>
        </w:rPr>
        <w:t>银行银行</w:t>
      </w:r>
      <w:proofErr w:type="gramEnd"/>
      <w:r>
        <w:rPr>
          <w:rFonts w:hint="eastAsia"/>
        </w:rPr>
        <w:t>卡业务状况</w:t>
      </w:r>
      <w:bookmarkEnd w:id="72"/>
    </w:p>
    <w:p w14:paraId="09FE9DE4" w14:textId="77777777" w:rsidR="008D5259" w:rsidRDefault="00BD439C" w:rsidP="00B11326">
      <w:pPr>
        <w:spacing w:beforeLines="0" w:before="0" w:afterLines="0" w:after="0"/>
        <w:ind w:firstLineChars="200" w:firstLine="480"/>
        <w:jc w:val="both"/>
        <w:rPr>
          <w:rFonts w:ascii="宋体" w:hAnsi="宋体"/>
        </w:rPr>
      </w:pPr>
      <w:r>
        <w:rPr>
          <w:rFonts w:ascii="宋体" w:hAnsi="宋体" w:hint="eastAsia"/>
        </w:rPr>
        <w:t>A银行成立于19</w:t>
      </w:r>
      <w:r>
        <w:rPr>
          <w:rFonts w:ascii="宋体" w:hAnsi="宋体"/>
        </w:rPr>
        <w:t>90</w:t>
      </w:r>
      <w:r>
        <w:rPr>
          <w:rFonts w:ascii="宋体" w:hAnsi="宋体" w:hint="eastAsia"/>
        </w:rPr>
        <w:t>年，</w:t>
      </w:r>
      <w:r>
        <w:rPr>
          <w:rFonts w:ascii="宋体" w:hAnsi="宋体" w:hint="eastAsia"/>
          <w:color w:val="000000" w:themeColor="text1"/>
        </w:rPr>
        <w:t>它是中国在完成改革开放后出现的最早的新兴商业银行之一。总体而言，随着</w:t>
      </w:r>
      <w:r>
        <w:rPr>
          <w:rFonts w:ascii="宋体" w:hAnsi="宋体" w:hint="eastAsia"/>
        </w:rPr>
        <w:t>A银行的崛起与不断壮大，利润也逐步提高，发展类型也在不断全面中。</w:t>
      </w:r>
    </w:p>
    <w:p w14:paraId="07FBEE47" w14:textId="77777777" w:rsidR="008D5259" w:rsidRDefault="00BD439C" w:rsidP="00B11326">
      <w:pPr>
        <w:spacing w:beforeLines="0" w:before="0" w:afterLines="0" w:after="0"/>
        <w:ind w:firstLineChars="200" w:firstLine="480"/>
        <w:jc w:val="both"/>
        <w:rPr>
          <w:rFonts w:ascii="宋体" w:hAnsi="宋体"/>
        </w:rPr>
      </w:pPr>
      <w:r>
        <w:rPr>
          <w:rFonts w:ascii="宋体" w:hAnsi="宋体" w:hint="eastAsia"/>
        </w:rPr>
        <w:t>近几年来，随着宏观形势的不断变化与发展，这也迫使A银行不断寻求提升自身业务能力的方法。从调整考核方法，到提升员工自身情况，自上而下，从部门到网点，从领导到员工，都为积极发展中间业务调整状态，为谋求更多的利润寻找机会，甚至还专门成立了相关的银行卡业务部门，在负责传统银行卡业务的同时也在积极推动银行</w:t>
      </w:r>
      <w:proofErr w:type="gramStart"/>
      <w:r>
        <w:rPr>
          <w:rFonts w:ascii="宋体" w:hAnsi="宋体" w:hint="eastAsia"/>
        </w:rPr>
        <w:t>卡相关</w:t>
      </w:r>
      <w:proofErr w:type="gramEnd"/>
      <w:r>
        <w:rPr>
          <w:rFonts w:ascii="宋体" w:hAnsi="宋体" w:hint="eastAsia"/>
        </w:rPr>
        <w:t>衍生品的发展。但是，A银行的中间业务依旧在使用传统的成本方法对成本进行核算，虽然有心想要在成本核算上做出一定的改变，但目前还没有做出任何进展性措施。</w:t>
      </w:r>
    </w:p>
    <w:p w14:paraId="66F0C0FA" w14:textId="77777777" w:rsidR="008D5259" w:rsidRDefault="00BD439C">
      <w:pPr>
        <w:pStyle w:val="2"/>
        <w:spacing w:before="156" w:after="156"/>
        <w:jc w:val="center"/>
      </w:pPr>
      <w:bookmarkStart w:id="73" w:name="_Toc43161808"/>
      <w:r>
        <w:rPr>
          <w:rFonts w:hint="eastAsia"/>
        </w:rPr>
        <w:t>第二节</w:t>
      </w:r>
      <w:r>
        <w:rPr>
          <w:rFonts w:hint="eastAsia"/>
        </w:rPr>
        <w:t xml:space="preserve"> </w:t>
      </w:r>
      <w:r>
        <w:rPr>
          <w:rFonts w:hint="eastAsia"/>
        </w:rPr>
        <w:t>作业成本法下银行卡业务的成本核算</w:t>
      </w:r>
      <w:bookmarkEnd w:id="73"/>
    </w:p>
    <w:p w14:paraId="3D2836F3" w14:textId="77777777" w:rsidR="008D5259" w:rsidRDefault="00BD439C" w:rsidP="0099308D">
      <w:pPr>
        <w:pStyle w:val="3"/>
        <w:spacing w:before="156" w:after="156"/>
        <w:ind w:firstLineChars="200" w:firstLine="482"/>
      </w:pPr>
      <w:bookmarkStart w:id="74" w:name="_Toc43161809"/>
      <w:r>
        <w:rPr>
          <w:rFonts w:hint="eastAsia"/>
        </w:rPr>
        <w:t>一、确认资源并界定作业</w:t>
      </w:r>
      <w:bookmarkEnd w:id="74"/>
    </w:p>
    <w:p w14:paraId="4AD0D2FB" w14:textId="77777777" w:rsidR="008D5259" w:rsidRDefault="00BD439C" w:rsidP="0099308D">
      <w:pPr>
        <w:spacing w:beforeLines="0" w:before="0" w:afterLines="0" w:after="0"/>
        <w:ind w:firstLineChars="200" w:firstLine="480"/>
        <w:jc w:val="both"/>
        <w:rPr>
          <w:rFonts w:ascii="宋体" w:hAnsi="宋体"/>
        </w:rPr>
      </w:pPr>
      <w:r>
        <w:rPr>
          <w:rFonts w:ascii="宋体" w:hAnsi="宋体" w:hint="eastAsia"/>
        </w:rPr>
        <w:t>A银行的银行卡业务在银行中间业务收入中占比非常高，收入排名第三，银行卡也是公众使用最广泛的银行产品。因此，本文选择银行卡业务进行成本分析，希望通过使用作业成本法对成本的核算，可以获得更为准确的银行卡业务成本相关信息。在获得准确的成本数据的基础上，进行盈利能力分析，找到可以缩减的成本作业项，提升盈利空间，找到银行卡业务未来的发展方向。</w:t>
      </w:r>
    </w:p>
    <w:p w14:paraId="483AC4B2" w14:textId="77777777" w:rsidR="008D5259" w:rsidRDefault="00BD439C" w:rsidP="0099308D">
      <w:pPr>
        <w:spacing w:beforeLines="0" w:before="0" w:afterLines="0" w:after="0"/>
        <w:ind w:firstLineChars="200" w:firstLine="480"/>
        <w:jc w:val="both"/>
        <w:rPr>
          <w:rFonts w:ascii="宋体" w:hAnsi="宋体"/>
        </w:rPr>
      </w:pPr>
      <w:r>
        <w:rPr>
          <w:rFonts w:ascii="宋体" w:hAnsi="宋体" w:hint="eastAsia"/>
        </w:rPr>
        <w:t>在作业成本法下，确认资源消耗是成本核算的第一步。为了保证银行卡业务成本信息的准确性，合理地划分银行卡业务成本是必要的。</w:t>
      </w:r>
    </w:p>
    <w:p w14:paraId="1198AE85" w14:textId="77777777" w:rsidR="008D5259" w:rsidRDefault="00BD439C" w:rsidP="0099308D">
      <w:pPr>
        <w:spacing w:beforeLines="0" w:before="0" w:afterLines="0" w:after="0"/>
        <w:ind w:firstLineChars="200" w:firstLine="480"/>
        <w:jc w:val="both"/>
        <w:rPr>
          <w:rFonts w:ascii="宋体" w:hAnsi="宋体"/>
        </w:rPr>
      </w:pPr>
      <w:r>
        <w:rPr>
          <w:rFonts w:ascii="宋体" w:hAnsi="宋体" w:hint="eastAsia"/>
        </w:rPr>
        <w:t>根据A银行的资产负债表，可以发现银行卡业务的成本主要包括以下几个部分：</w:t>
      </w:r>
    </w:p>
    <w:p w14:paraId="296BCD3B" w14:textId="77777777" w:rsidR="008D5259" w:rsidRDefault="00BD439C" w:rsidP="0099308D">
      <w:pPr>
        <w:spacing w:beforeLines="0" w:before="0" w:afterLines="0" w:after="0"/>
        <w:ind w:firstLineChars="200" w:firstLine="480"/>
        <w:jc w:val="both"/>
        <w:rPr>
          <w:rFonts w:ascii="宋体" w:hAnsi="宋体"/>
        </w:rPr>
      </w:pPr>
      <w:r>
        <w:rPr>
          <w:rFonts w:ascii="宋体" w:hAnsi="宋体" w:hint="eastAsia"/>
        </w:rPr>
        <w:t>（1）账户开户：即银行在银行</w:t>
      </w:r>
      <w:proofErr w:type="gramStart"/>
      <w:r>
        <w:rPr>
          <w:rFonts w:ascii="宋体" w:hAnsi="宋体" w:hint="eastAsia"/>
        </w:rPr>
        <w:t>卡开展</w:t>
      </w:r>
      <w:proofErr w:type="gramEnd"/>
      <w:r>
        <w:rPr>
          <w:rFonts w:ascii="宋体" w:hAnsi="宋体" w:hint="eastAsia"/>
        </w:rPr>
        <w:t>中产生的直接成本费用。</w:t>
      </w:r>
    </w:p>
    <w:p w14:paraId="27AD0AA8" w14:textId="77777777" w:rsidR="008D5259" w:rsidRDefault="00BD439C" w:rsidP="0099308D">
      <w:pPr>
        <w:spacing w:beforeLines="0" w:before="0" w:afterLines="0" w:after="0"/>
        <w:ind w:firstLineChars="200" w:firstLine="480"/>
        <w:jc w:val="both"/>
        <w:rPr>
          <w:rFonts w:ascii="宋体" w:hAnsi="宋体"/>
        </w:rPr>
      </w:pPr>
      <w:r>
        <w:rPr>
          <w:rFonts w:ascii="宋体" w:hAnsi="宋体" w:hint="eastAsia"/>
        </w:rPr>
        <w:t>（2）账户管理中心：处理账务及账务管理相关的成本。</w:t>
      </w:r>
    </w:p>
    <w:p w14:paraId="347E87AE" w14:textId="77777777" w:rsidR="008D5259" w:rsidRDefault="00BD439C" w:rsidP="0099308D">
      <w:pPr>
        <w:spacing w:beforeLines="0" w:before="0" w:afterLines="0" w:after="0"/>
        <w:ind w:firstLineChars="200" w:firstLine="480"/>
        <w:jc w:val="both"/>
        <w:rPr>
          <w:rFonts w:ascii="宋体" w:hAnsi="宋体"/>
        </w:rPr>
      </w:pPr>
      <w:r>
        <w:rPr>
          <w:rFonts w:ascii="宋体" w:hAnsi="宋体" w:hint="eastAsia"/>
        </w:rPr>
        <w:t>（3）A</w:t>
      </w:r>
      <w:r>
        <w:rPr>
          <w:rFonts w:ascii="宋体" w:hAnsi="宋体"/>
        </w:rPr>
        <w:t>TM</w:t>
      </w:r>
      <w:r>
        <w:rPr>
          <w:rFonts w:ascii="宋体" w:hAnsi="宋体" w:hint="eastAsia"/>
        </w:rPr>
        <w:t>网络：银行卡业务涉及到与A</w:t>
      </w:r>
      <w:r>
        <w:rPr>
          <w:rFonts w:ascii="宋体" w:hAnsi="宋体"/>
        </w:rPr>
        <w:t>TM</w:t>
      </w:r>
      <w:proofErr w:type="gramStart"/>
      <w:r>
        <w:rPr>
          <w:rFonts w:ascii="宋体" w:hAnsi="宋体" w:hint="eastAsia"/>
        </w:rPr>
        <w:t>机相关</w:t>
      </w:r>
      <w:proofErr w:type="gramEnd"/>
      <w:r>
        <w:rPr>
          <w:rFonts w:ascii="宋体" w:hAnsi="宋体" w:hint="eastAsia"/>
        </w:rPr>
        <w:t>的成本费用。</w:t>
      </w:r>
    </w:p>
    <w:p w14:paraId="7527DDF9" w14:textId="77777777" w:rsidR="008D5259" w:rsidRDefault="00BD439C" w:rsidP="0099308D">
      <w:pPr>
        <w:spacing w:beforeLines="0" w:before="0" w:afterLines="0" w:after="0"/>
        <w:ind w:firstLineChars="200" w:firstLine="480"/>
        <w:jc w:val="both"/>
        <w:rPr>
          <w:rFonts w:ascii="宋体" w:hAnsi="宋体"/>
        </w:rPr>
      </w:pPr>
      <w:r>
        <w:rPr>
          <w:rFonts w:ascii="宋体" w:hAnsi="宋体" w:hint="eastAsia"/>
        </w:rPr>
        <w:t>（4）分行操作费用：分行在银行卡业务办理过程中涉及到的相关费用。</w:t>
      </w:r>
    </w:p>
    <w:p w14:paraId="157B8967" w14:textId="77777777" w:rsidR="008D5259" w:rsidRDefault="00BD439C" w:rsidP="0099308D">
      <w:pPr>
        <w:spacing w:beforeLines="0" w:before="0" w:afterLines="0" w:after="0"/>
        <w:ind w:firstLineChars="200" w:firstLine="480"/>
        <w:jc w:val="both"/>
        <w:rPr>
          <w:rFonts w:ascii="宋体" w:hAnsi="宋体"/>
        </w:rPr>
      </w:pPr>
      <w:r>
        <w:rPr>
          <w:rFonts w:ascii="宋体" w:hAnsi="宋体" w:hint="eastAsia"/>
        </w:rPr>
        <w:lastRenderedPageBreak/>
        <w:t>（5）清算操作：银行清算操作产生的成本、</w:t>
      </w:r>
    </w:p>
    <w:p w14:paraId="3F52F648" w14:textId="77777777" w:rsidR="008D5259" w:rsidRDefault="00BD439C" w:rsidP="0099308D">
      <w:pPr>
        <w:spacing w:beforeLines="0" w:before="0" w:afterLines="0" w:after="0"/>
        <w:ind w:firstLineChars="200" w:firstLine="480"/>
        <w:jc w:val="both"/>
        <w:rPr>
          <w:rFonts w:ascii="宋体" w:hAnsi="宋体"/>
        </w:rPr>
      </w:pPr>
      <w:r>
        <w:rPr>
          <w:rFonts w:ascii="宋体" w:hAnsi="宋体" w:hint="eastAsia"/>
        </w:rPr>
        <w:t>（</w:t>
      </w:r>
      <w:r>
        <w:rPr>
          <w:rFonts w:ascii="宋体" w:hAnsi="宋体"/>
        </w:rPr>
        <w:t>6</w:t>
      </w:r>
      <w:r>
        <w:rPr>
          <w:rFonts w:ascii="宋体" w:hAnsi="宋体" w:hint="eastAsia"/>
        </w:rPr>
        <w:t>）托收：接受金融单据委托收款产生的直接成本。</w:t>
      </w:r>
    </w:p>
    <w:p w14:paraId="6CBEF508" w14:textId="77777777" w:rsidR="008D5259" w:rsidRDefault="00BD439C" w:rsidP="0099308D">
      <w:pPr>
        <w:spacing w:beforeLines="0" w:before="0" w:afterLines="0" w:after="0"/>
        <w:ind w:firstLineChars="200" w:firstLine="480"/>
        <w:jc w:val="both"/>
        <w:rPr>
          <w:rFonts w:ascii="宋体" w:hAnsi="宋体"/>
        </w:rPr>
      </w:pPr>
      <w:r>
        <w:rPr>
          <w:rFonts w:ascii="宋体" w:hAnsi="宋体" w:hint="eastAsia"/>
        </w:rPr>
        <w:t>（</w:t>
      </w:r>
      <w:r>
        <w:rPr>
          <w:rFonts w:ascii="宋体" w:hAnsi="宋体"/>
        </w:rPr>
        <w:t>7</w:t>
      </w:r>
      <w:r>
        <w:rPr>
          <w:rFonts w:ascii="宋体" w:hAnsi="宋体" w:hint="eastAsia"/>
        </w:rPr>
        <w:t>）托收付费：接受金融单据委托收款额外支付的手续费用。</w:t>
      </w:r>
    </w:p>
    <w:p w14:paraId="74CB1BAE" w14:textId="77777777" w:rsidR="008D5259" w:rsidRDefault="00BD439C" w:rsidP="0099308D">
      <w:pPr>
        <w:spacing w:beforeLines="0" w:before="0" w:afterLines="0" w:after="0"/>
        <w:ind w:firstLineChars="200" w:firstLine="480"/>
        <w:jc w:val="both"/>
        <w:rPr>
          <w:rFonts w:ascii="宋体" w:hAnsi="宋体"/>
        </w:rPr>
      </w:pPr>
      <w:r>
        <w:rPr>
          <w:rFonts w:ascii="宋体" w:hAnsi="宋体" w:hint="eastAsia"/>
        </w:rPr>
        <w:t>（</w:t>
      </w:r>
      <w:r>
        <w:rPr>
          <w:rFonts w:ascii="宋体" w:hAnsi="宋体"/>
        </w:rPr>
        <w:t>8</w:t>
      </w:r>
      <w:r>
        <w:rPr>
          <w:rFonts w:ascii="宋体" w:hAnsi="宋体" w:hint="eastAsia"/>
        </w:rPr>
        <w:t>）外包付费：银行业务交付给外包团队产生的成本。</w:t>
      </w:r>
    </w:p>
    <w:p w14:paraId="2EF1D215" w14:textId="77777777" w:rsidR="008D5259" w:rsidRDefault="00BD439C" w:rsidP="0099308D">
      <w:pPr>
        <w:spacing w:beforeLines="0" w:before="0" w:afterLines="0" w:after="0"/>
        <w:ind w:firstLineChars="200" w:firstLine="480"/>
        <w:jc w:val="both"/>
        <w:rPr>
          <w:rFonts w:ascii="宋体" w:hAnsi="宋体"/>
        </w:rPr>
      </w:pPr>
      <w:r>
        <w:rPr>
          <w:rFonts w:ascii="宋体" w:hAnsi="宋体" w:hint="eastAsia"/>
        </w:rPr>
        <w:t>（</w:t>
      </w:r>
      <w:r>
        <w:rPr>
          <w:rFonts w:ascii="宋体" w:hAnsi="宋体"/>
        </w:rPr>
        <w:t>9</w:t>
      </w:r>
      <w:r>
        <w:rPr>
          <w:rFonts w:ascii="宋体" w:hAnsi="宋体" w:hint="eastAsia"/>
        </w:rPr>
        <w:t>）金融顾问费用：业务开展过程中产生的金融咨询费。</w:t>
      </w:r>
    </w:p>
    <w:p w14:paraId="0E152A73" w14:textId="77777777" w:rsidR="008D5259" w:rsidRDefault="00BD439C" w:rsidP="0099308D">
      <w:pPr>
        <w:spacing w:beforeLines="0" w:before="0" w:afterLines="0" w:after="0"/>
        <w:ind w:firstLineChars="200" w:firstLine="480"/>
        <w:jc w:val="both"/>
        <w:rPr>
          <w:rFonts w:ascii="宋体" w:hAnsi="宋体"/>
        </w:rPr>
      </w:pPr>
      <w:r>
        <w:rPr>
          <w:rFonts w:ascii="宋体" w:hAnsi="宋体" w:hint="eastAsia"/>
        </w:rPr>
        <w:t>（</w:t>
      </w:r>
      <w:r>
        <w:rPr>
          <w:rFonts w:ascii="宋体" w:hAnsi="宋体"/>
        </w:rPr>
        <w:t>10</w:t>
      </w:r>
      <w:r>
        <w:rPr>
          <w:rFonts w:ascii="宋体" w:hAnsi="宋体" w:hint="eastAsia"/>
        </w:rPr>
        <w:t>）信息技术支出：即信息技术成本。</w:t>
      </w:r>
    </w:p>
    <w:p w14:paraId="5D0A47CE" w14:textId="77777777" w:rsidR="008D5259" w:rsidRDefault="00BD439C" w:rsidP="0099308D">
      <w:pPr>
        <w:spacing w:beforeLines="0" w:before="0" w:afterLines="0" w:after="0"/>
        <w:ind w:firstLineChars="200" w:firstLine="480"/>
        <w:jc w:val="both"/>
        <w:rPr>
          <w:rFonts w:ascii="宋体" w:hAnsi="宋体"/>
        </w:rPr>
      </w:pPr>
      <w:r>
        <w:rPr>
          <w:rFonts w:ascii="宋体" w:hAnsi="宋体" w:hint="eastAsia"/>
        </w:rPr>
        <w:t>（</w:t>
      </w:r>
      <w:r>
        <w:rPr>
          <w:rFonts w:ascii="宋体" w:hAnsi="宋体"/>
        </w:rPr>
        <w:t>11</w:t>
      </w:r>
      <w:r>
        <w:rPr>
          <w:rFonts w:ascii="宋体" w:hAnsi="宋体" w:hint="eastAsia"/>
        </w:rPr>
        <w:t>）营销付费与员工成本：业务营销与开展过程中耗费的人力成本。</w:t>
      </w:r>
    </w:p>
    <w:p w14:paraId="6E71955B" w14:textId="77777777" w:rsidR="008D5259" w:rsidRDefault="00BD439C" w:rsidP="0099308D">
      <w:pPr>
        <w:spacing w:beforeLines="0" w:before="0" w:afterLines="0" w:after="0"/>
        <w:ind w:firstLineChars="200" w:firstLine="480"/>
        <w:jc w:val="both"/>
        <w:rPr>
          <w:rFonts w:ascii="宋体" w:hAnsi="宋体"/>
        </w:rPr>
      </w:pPr>
      <w:r>
        <w:rPr>
          <w:rFonts w:ascii="宋体" w:hAnsi="宋体" w:hint="eastAsia"/>
        </w:rPr>
        <w:t>（</w:t>
      </w:r>
      <w:r>
        <w:rPr>
          <w:rFonts w:ascii="宋体" w:hAnsi="宋体"/>
        </w:rPr>
        <w:t>12</w:t>
      </w:r>
      <w:r>
        <w:rPr>
          <w:rFonts w:ascii="宋体" w:hAnsi="宋体" w:hint="eastAsia"/>
        </w:rPr>
        <w:t>）过账操作：把业务记入到账户的过程。</w:t>
      </w:r>
    </w:p>
    <w:p w14:paraId="167BB700" w14:textId="77777777" w:rsidR="008D5259" w:rsidRDefault="00BD439C" w:rsidP="0099308D">
      <w:pPr>
        <w:spacing w:beforeLines="0" w:before="0" w:afterLines="0" w:after="0"/>
        <w:ind w:firstLineChars="200" w:firstLine="480"/>
        <w:jc w:val="both"/>
        <w:rPr>
          <w:rFonts w:ascii="宋体" w:hAnsi="宋体"/>
        </w:rPr>
      </w:pPr>
      <w:r>
        <w:rPr>
          <w:rFonts w:ascii="宋体" w:hAnsi="宋体" w:hint="eastAsia"/>
        </w:rPr>
        <w:t>（</w:t>
      </w:r>
      <w:r>
        <w:rPr>
          <w:rFonts w:ascii="宋体" w:hAnsi="宋体"/>
        </w:rPr>
        <w:t>13</w:t>
      </w:r>
      <w:r>
        <w:rPr>
          <w:rFonts w:ascii="宋体" w:hAnsi="宋体" w:hint="eastAsia"/>
        </w:rPr>
        <w:t>）地区处理中心：跨地区业务处理部门。</w:t>
      </w:r>
    </w:p>
    <w:p w14:paraId="2328470E" w14:textId="77777777" w:rsidR="008D5259" w:rsidRDefault="00BD439C" w:rsidP="0099308D">
      <w:pPr>
        <w:spacing w:beforeLines="0" w:before="0" w:afterLines="0" w:after="0"/>
        <w:ind w:firstLineChars="200" w:firstLine="480"/>
        <w:jc w:val="both"/>
        <w:rPr>
          <w:rFonts w:ascii="宋体" w:hAnsi="宋体"/>
        </w:rPr>
      </w:pPr>
      <w:r>
        <w:rPr>
          <w:rFonts w:ascii="宋体" w:hAnsi="宋体" w:hint="eastAsia"/>
        </w:rPr>
        <w:t>（</w:t>
      </w:r>
      <w:r>
        <w:rPr>
          <w:rFonts w:ascii="宋体" w:hAnsi="宋体"/>
        </w:rPr>
        <w:t>14</w:t>
      </w:r>
      <w:r>
        <w:rPr>
          <w:rFonts w:ascii="宋体" w:hAnsi="宋体" w:hint="eastAsia"/>
        </w:rPr>
        <w:t>）办公用品：业务开展中所耗费的办公用品。</w:t>
      </w:r>
    </w:p>
    <w:p w14:paraId="5B3AA592" w14:textId="77777777" w:rsidR="008D5259" w:rsidRDefault="00BD439C" w:rsidP="0099308D">
      <w:pPr>
        <w:spacing w:beforeLines="0" w:before="0" w:afterLines="0" w:after="0"/>
        <w:ind w:firstLineChars="200" w:firstLine="480"/>
        <w:jc w:val="both"/>
        <w:rPr>
          <w:rFonts w:ascii="宋体" w:hAnsi="宋体"/>
        </w:rPr>
      </w:pPr>
      <w:r>
        <w:rPr>
          <w:rFonts w:ascii="宋体" w:hAnsi="宋体" w:hint="eastAsia"/>
        </w:rPr>
        <w:t>（</w:t>
      </w:r>
      <w:r>
        <w:rPr>
          <w:rFonts w:ascii="宋体" w:hAnsi="宋体"/>
        </w:rPr>
        <w:t>15</w:t>
      </w:r>
      <w:r>
        <w:rPr>
          <w:rFonts w:ascii="宋体" w:hAnsi="宋体" w:hint="eastAsia"/>
        </w:rPr>
        <w:t>）电话销售支出：银行为完成相关业绩任务展开的电话营销活动。</w:t>
      </w:r>
    </w:p>
    <w:p w14:paraId="73EEC8CC" w14:textId="77777777" w:rsidR="008D5259" w:rsidRDefault="00BD439C" w:rsidP="0099308D">
      <w:pPr>
        <w:spacing w:beforeLines="0" w:before="0" w:afterLines="0" w:after="0"/>
        <w:ind w:firstLineChars="200" w:firstLine="480"/>
        <w:jc w:val="both"/>
        <w:rPr>
          <w:rFonts w:ascii="宋体" w:hAnsi="宋体"/>
        </w:rPr>
      </w:pPr>
      <w:r>
        <w:rPr>
          <w:rFonts w:ascii="宋体" w:hAnsi="宋体" w:hint="eastAsia"/>
        </w:rPr>
        <w:t>（</w:t>
      </w:r>
      <w:r>
        <w:rPr>
          <w:rFonts w:ascii="宋体" w:hAnsi="宋体"/>
        </w:rPr>
        <w:t>16</w:t>
      </w:r>
      <w:r>
        <w:rPr>
          <w:rFonts w:ascii="宋体" w:hAnsi="宋体" w:hint="eastAsia"/>
        </w:rPr>
        <w:t>）银行卡对账单：银行</w:t>
      </w:r>
      <w:proofErr w:type="gramStart"/>
      <w:r>
        <w:rPr>
          <w:rFonts w:ascii="宋体" w:hAnsi="宋体" w:hint="eastAsia"/>
        </w:rPr>
        <w:t>卡资金</w:t>
      </w:r>
      <w:proofErr w:type="gramEnd"/>
      <w:r>
        <w:rPr>
          <w:rFonts w:ascii="宋体" w:hAnsi="宋体" w:hint="eastAsia"/>
        </w:rPr>
        <w:t>使用明细清单。</w:t>
      </w:r>
    </w:p>
    <w:p w14:paraId="2A9A367E" w14:textId="77777777" w:rsidR="008D5259" w:rsidRDefault="00BD439C" w:rsidP="0099308D">
      <w:pPr>
        <w:spacing w:beforeLines="0" w:before="0" w:afterLines="0" w:after="0"/>
        <w:ind w:firstLineChars="200" w:firstLine="480"/>
        <w:jc w:val="both"/>
        <w:rPr>
          <w:rFonts w:ascii="宋体" w:hAnsi="宋体"/>
        </w:rPr>
      </w:pPr>
      <w:r>
        <w:rPr>
          <w:rFonts w:ascii="宋体" w:hAnsi="宋体" w:hint="eastAsia"/>
        </w:rPr>
        <w:t>（</w:t>
      </w:r>
      <w:r>
        <w:rPr>
          <w:rFonts w:ascii="宋体" w:hAnsi="宋体"/>
        </w:rPr>
        <w:t>17</w:t>
      </w:r>
      <w:r>
        <w:rPr>
          <w:rFonts w:ascii="宋体" w:hAnsi="宋体" w:hint="eastAsia"/>
        </w:rPr>
        <w:t>）其它支出：指罚款、赔付等其它支出。</w:t>
      </w:r>
    </w:p>
    <w:p w14:paraId="79294754" w14:textId="77777777" w:rsidR="008D5259" w:rsidRDefault="00BD439C">
      <w:pPr>
        <w:spacing w:before="156" w:after="156"/>
        <w:ind w:firstLine="480"/>
        <w:rPr>
          <w:rFonts w:ascii="宋体" w:hAnsi="宋体" w:cs="宋体"/>
          <w:sz w:val="21"/>
          <w:szCs w:val="21"/>
        </w:rPr>
      </w:pPr>
      <w:r>
        <w:rPr>
          <w:rFonts w:ascii="宋体" w:hAnsi="宋体" w:cs="宋体" w:hint="eastAsia"/>
          <w:sz w:val="21"/>
          <w:szCs w:val="21"/>
        </w:rPr>
        <w:t>表6-1 银行</w:t>
      </w:r>
      <w:proofErr w:type="gramStart"/>
      <w:r>
        <w:rPr>
          <w:rFonts w:ascii="宋体" w:hAnsi="宋体" w:cs="宋体" w:hint="eastAsia"/>
          <w:sz w:val="21"/>
          <w:szCs w:val="21"/>
        </w:rPr>
        <w:t>卡资源</w:t>
      </w:r>
      <w:proofErr w:type="gramEnd"/>
      <w:r>
        <w:rPr>
          <w:rFonts w:ascii="宋体" w:hAnsi="宋体" w:cs="宋体" w:hint="eastAsia"/>
          <w:sz w:val="21"/>
          <w:szCs w:val="21"/>
        </w:rPr>
        <w:t>成本表 单位:元</w:t>
      </w:r>
    </w:p>
    <w:tbl>
      <w:tblPr>
        <w:tblStyle w:val="af"/>
        <w:tblW w:w="8296" w:type="dxa"/>
        <w:tblLayout w:type="fixed"/>
        <w:tblLook w:val="04A0" w:firstRow="1" w:lastRow="0" w:firstColumn="1" w:lastColumn="0" w:noHBand="0" w:noVBand="1"/>
      </w:tblPr>
      <w:tblGrid>
        <w:gridCol w:w="4148"/>
        <w:gridCol w:w="4148"/>
      </w:tblGrid>
      <w:tr w:rsidR="008D5259" w14:paraId="15AEF1F0" w14:textId="77777777">
        <w:tc>
          <w:tcPr>
            <w:tcW w:w="4148" w:type="dxa"/>
            <w:vAlign w:val="center"/>
          </w:tcPr>
          <w:p w14:paraId="3FA24D43" w14:textId="77777777" w:rsidR="008D5259" w:rsidRDefault="00BD439C">
            <w:pPr>
              <w:spacing w:before="156" w:after="156"/>
              <w:rPr>
                <w:rFonts w:ascii="宋体" w:hAnsi="宋体" w:cs="宋体"/>
                <w:b/>
                <w:szCs w:val="24"/>
              </w:rPr>
            </w:pPr>
            <w:r>
              <w:rPr>
                <w:rFonts w:ascii="宋体" w:hAnsi="宋体" w:cs="宋体" w:hint="eastAsia"/>
                <w:b/>
                <w:szCs w:val="24"/>
              </w:rPr>
              <w:t>资源</w:t>
            </w:r>
          </w:p>
        </w:tc>
        <w:tc>
          <w:tcPr>
            <w:tcW w:w="4148" w:type="dxa"/>
            <w:vAlign w:val="center"/>
          </w:tcPr>
          <w:p w14:paraId="507AE4F9" w14:textId="77777777" w:rsidR="008D5259" w:rsidRDefault="00BD439C">
            <w:pPr>
              <w:spacing w:before="156" w:after="156"/>
              <w:rPr>
                <w:rFonts w:ascii="宋体" w:hAnsi="宋体" w:cs="宋体"/>
                <w:b/>
                <w:szCs w:val="24"/>
              </w:rPr>
            </w:pPr>
            <w:r>
              <w:rPr>
                <w:rFonts w:ascii="宋体" w:hAnsi="宋体" w:cs="宋体" w:hint="eastAsia"/>
                <w:b/>
                <w:szCs w:val="24"/>
              </w:rPr>
              <w:t>总资源成本</w:t>
            </w:r>
          </w:p>
        </w:tc>
      </w:tr>
      <w:tr w:rsidR="008D5259" w14:paraId="01B7E1A2" w14:textId="77777777">
        <w:tc>
          <w:tcPr>
            <w:tcW w:w="4148" w:type="dxa"/>
            <w:vAlign w:val="center"/>
          </w:tcPr>
          <w:p w14:paraId="7384309E" w14:textId="77777777" w:rsidR="008D5259" w:rsidRDefault="00BD439C">
            <w:pPr>
              <w:spacing w:before="156" w:after="156" w:line="240" w:lineRule="auto"/>
              <w:rPr>
                <w:rFonts w:ascii="宋体" w:hAnsi="宋体" w:cs="宋体"/>
                <w:szCs w:val="24"/>
              </w:rPr>
            </w:pPr>
            <w:r>
              <w:rPr>
                <w:rFonts w:ascii="宋体" w:hAnsi="宋体" w:cs="宋体" w:hint="eastAsia"/>
                <w:szCs w:val="24"/>
              </w:rPr>
              <w:t>账户开户</w:t>
            </w:r>
          </w:p>
        </w:tc>
        <w:tc>
          <w:tcPr>
            <w:tcW w:w="4148" w:type="dxa"/>
            <w:vAlign w:val="center"/>
          </w:tcPr>
          <w:p w14:paraId="314A1296" w14:textId="77777777" w:rsidR="008D5259" w:rsidRDefault="00BD439C">
            <w:pPr>
              <w:spacing w:before="156" w:after="156" w:line="240" w:lineRule="auto"/>
              <w:rPr>
                <w:rFonts w:ascii="宋体" w:hAnsi="宋体" w:cs="宋体"/>
                <w:szCs w:val="24"/>
              </w:rPr>
            </w:pPr>
            <w:r>
              <w:rPr>
                <w:rFonts w:ascii="宋体" w:hAnsi="宋体" w:cs="宋体" w:hint="eastAsia"/>
                <w:szCs w:val="24"/>
              </w:rPr>
              <w:t>1</w:t>
            </w:r>
            <w:r>
              <w:rPr>
                <w:rFonts w:ascii="宋体" w:hAnsi="宋体" w:cs="宋体"/>
                <w:szCs w:val="24"/>
              </w:rPr>
              <w:t>483576</w:t>
            </w:r>
          </w:p>
        </w:tc>
      </w:tr>
      <w:tr w:rsidR="008D5259" w14:paraId="51A3DB2D" w14:textId="77777777">
        <w:tc>
          <w:tcPr>
            <w:tcW w:w="4148" w:type="dxa"/>
            <w:vAlign w:val="center"/>
          </w:tcPr>
          <w:p w14:paraId="0657AEDD" w14:textId="77777777" w:rsidR="008D5259" w:rsidRDefault="00BD439C">
            <w:pPr>
              <w:spacing w:before="156" w:after="156" w:line="240" w:lineRule="auto"/>
              <w:rPr>
                <w:rFonts w:ascii="宋体" w:hAnsi="宋体" w:cs="宋体"/>
                <w:szCs w:val="24"/>
              </w:rPr>
            </w:pPr>
            <w:r>
              <w:rPr>
                <w:rFonts w:ascii="宋体" w:hAnsi="宋体" w:cs="宋体" w:hint="eastAsia"/>
                <w:szCs w:val="24"/>
              </w:rPr>
              <w:t>账户管理中心</w:t>
            </w:r>
          </w:p>
        </w:tc>
        <w:tc>
          <w:tcPr>
            <w:tcW w:w="4148" w:type="dxa"/>
            <w:vAlign w:val="center"/>
          </w:tcPr>
          <w:p w14:paraId="6CDC11CD" w14:textId="77777777" w:rsidR="008D5259" w:rsidRDefault="00BD439C">
            <w:pPr>
              <w:spacing w:before="156" w:after="156" w:line="240" w:lineRule="auto"/>
              <w:rPr>
                <w:rFonts w:ascii="宋体" w:hAnsi="宋体" w:cs="宋体"/>
                <w:szCs w:val="24"/>
              </w:rPr>
            </w:pPr>
            <w:r>
              <w:rPr>
                <w:rFonts w:ascii="宋体" w:hAnsi="宋体" w:cs="宋体" w:hint="eastAsia"/>
                <w:szCs w:val="24"/>
              </w:rPr>
              <w:t>9</w:t>
            </w:r>
            <w:r>
              <w:rPr>
                <w:rFonts w:ascii="宋体" w:hAnsi="宋体" w:cs="宋体"/>
                <w:szCs w:val="24"/>
              </w:rPr>
              <w:t>00288</w:t>
            </w:r>
          </w:p>
        </w:tc>
      </w:tr>
      <w:tr w:rsidR="008D5259" w14:paraId="0A2D7BC0" w14:textId="77777777">
        <w:tc>
          <w:tcPr>
            <w:tcW w:w="4148" w:type="dxa"/>
            <w:vAlign w:val="center"/>
          </w:tcPr>
          <w:p w14:paraId="161C25B1" w14:textId="77777777" w:rsidR="008D5259" w:rsidRDefault="00BD439C">
            <w:pPr>
              <w:spacing w:before="156" w:after="156" w:line="240" w:lineRule="auto"/>
              <w:rPr>
                <w:rFonts w:ascii="宋体" w:hAnsi="宋体" w:cs="宋体"/>
                <w:szCs w:val="24"/>
              </w:rPr>
            </w:pPr>
            <w:r>
              <w:rPr>
                <w:rFonts w:ascii="宋体" w:hAnsi="宋体" w:cs="宋体" w:hint="eastAsia"/>
                <w:szCs w:val="24"/>
              </w:rPr>
              <w:t>ATM网络</w:t>
            </w:r>
          </w:p>
        </w:tc>
        <w:tc>
          <w:tcPr>
            <w:tcW w:w="4148" w:type="dxa"/>
            <w:vAlign w:val="center"/>
          </w:tcPr>
          <w:p w14:paraId="50DEB0B2" w14:textId="77777777" w:rsidR="008D5259" w:rsidRDefault="00BD439C">
            <w:pPr>
              <w:spacing w:before="156" w:after="156" w:line="240" w:lineRule="auto"/>
              <w:rPr>
                <w:rFonts w:ascii="宋体" w:hAnsi="宋体" w:cs="宋体"/>
                <w:szCs w:val="24"/>
              </w:rPr>
            </w:pPr>
            <w:r>
              <w:rPr>
                <w:rFonts w:ascii="宋体" w:hAnsi="宋体" w:cs="宋体" w:hint="eastAsia"/>
                <w:szCs w:val="24"/>
              </w:rPr>
              <w:t>1</w:t>
            </w:r>
            <w:r>
              <w:rPr>
                <w:rFonts w:ascii="宋体" w:hAnsi="宋体" w:cs="宋体"/>
                <w:szCs w:val="24"/>
              </w:rPr>
              <w:t>20566</w:t>
            </w:r>
          </w:p>
        </w:tc>
      </w:tr>
      <w:tr w:rsidR="008D5259" w14:paraId="2CD64251" w14:textId="77777777">
        <w:tc>
          <w:tcPr>
            <w:tcW w:w="4148" w:type="dxa"/>
            <w:vAlign w:val="center"/>
          </w:tcPr>
          <w:p w14:paraId="0DF13B7C" w14:textId="77777777" w:rsidR="008D5259" w:rsidRDefault="00BD439C">
            <w:pPr>
              <w:spacing w:before="156" w:after="156" w:line="240" w:lineRule="auto"/>
              <w:rPr>
                <w:rFonts w:ascii="宋体" w:hAnsi="宋体" w:cs="宋体"/>
                <w:szCs w:val="24"/>
              </w:rPr>
            </w:pPr>
            <w:r>
              <w:rPr>
                <w:rFonts w:ascii="宋体" w:hAnsi="宋体" w:cs="宋体" w:hint="eastAsia"/>
                <w:szCs w:val="24"/>
              </w:rPr>
              <w:t>分行操作费用</w:t>
            </w:r>
          </w:p>
        </w:tc>
        <w:tc>
          <w:tcPr>
            <w:tcW w:w="4148" w:type="dxa"/>
            <w:vAlign w:val="center"/>
          </w:tcPr>
          <w:p w14:paraId="7A83C981" w14:textId="77777777" w:rsidR="008D5259" w:rsidRDefault="00BD439C">
            <w:pPr>
              <w:spacing w:before="156" w:after="156" w:line="240" w:lineRule="auto"/>
              <w:rPr>
                <w:rFonts w:ascii="宋体" w:hAnsi="宋体" w:cs="宋体"/>
                <w:szCs w:val="24"/>
              </w:rPr>
            </w:pPr>
            <w:r>
              <w:rPr>
                <w:rFonts w:ascii="宋体" w:hAnsi="宋体" w:cs="宋体" w:hint="eastAsia"/>
                <w:szCs w:val="24"/>
              </w:rPr>
              <w:t>8</w:t>
            </w:r>
            <w:r>
              <w:rPr>
                <w:rFonts w:ascii="宋体" w:hAnsi="宋体" w:cs="宋体"/>
                <w:szCs w:val="24"/>
              </w:rPr>
              <w:t>66045</w:t>
            </w:r>
          </w:p>
        </w:tc>
      </w:tr>
      <w:tr w:rsidR="008D5259" w14:paraId="7BCAC96F" w14:textId="77777777">
        <w:tc>
          <w:tcPr>
            <w:tcW w:w="4148" w:type="dxa"/>
            <w:vAlign w:val="center"/>
          </w:tcPr>
          <w:p w14:paraId="32BAD8FF" w14:textId="77777777" w:rsidR="008D5259" w:rsidRDefault="00BD439C">
            <w:pPr>
              <w:spacing w:before="156" w:after="156" w:line="240" w:lineRule="auto"/>
              <w:rPr>
                <w:rFonts w:ascii="宋体" w:hAnsi="宋体" w:cs="宋体"/>
                <w:szCs w:val="24"/>
              </w:rPr>
            </w:pPr>
            <w:r>
              <w:rPr>
                <w:rFonts w:ascii="宋体" w:hAnsi="宋体" w:cs="宋体" w:hint="eastAsia"/>
                <w:szCs w:val="24"/>
              </w:rPr>
              <w:t>清算操作</w:t>
            </w:r>
          </w:p>
        </w:tc>
        <w:tc>
          <w:tcPr>
            <w:tcW w:w="4148" w:type="dxa"/>
            <w:vAlign w:val="center"/>
          </w:tcPr>
          <w:p w14:paraId="4523719F" w14:textId="77777777" w:rsidR="008D5259" w:rsidRDefault="00BD439C">
            <w:pPr>
              <w:spacing w:before="156" w:after="156" w:line="240" w:lineRule="auto"/>
              <w:rPr>
                <w:rFonts w:ascii="宋体" w:hAnsi="宋体" w:cs="宋体"/>
                <w:szCs w:val="24"/>
              </w:rPr>
            </w:pPr>
            <w:r>
              <w:rPr>
                <w:rFonts w:ascii="宋体" w:hAnsi="宋体" w:cs="宋体" w:hint="eastAsia"/>
                <w:szCs w:val="24"/>
              </w:rPr>
              <w:t>6</w:t>
            </w:r>
            <w:r>
              <w:rPr>
                <w:rFonts w:ascii="宋体" w:hAnsi="宋体" w:cs="宋体"/>
                <w:szCs w:val="24"/>
              </w:rPr>
              <w:t>15172</w:t>
            </w:r>
          </w:p>
        </w:tc>
      </w:tr>
      <w:tr w:rsidR="008D5259" w14:paraId="34DF38C2" w14:textId="77777777">
        <w:tc>
          <w:tcPr>
            <w:tcW w:w="4148" w:type="dxa"/>
            <w:vAlign w:val="center"/>
          </w:tcPr>
          <w:p w14:paraId="2D9E9E03" w14:textId="77777777" w:rsidR="008D5259" w:rsidRDefault="00BD439C">
            <w:pPr>
              <w:spacing w:before="156" w:after="156" w:line="240" w:lineRule="auto"/>
              <w:rPr>
                <w:rFonts w:ascii="宋体" w:hAnsi="宋体" w:cs="宋体"/>
                <w:szCs w:val="24"/>
              </w:rPr>
            </w:pPr>
            <w:r>
              <w:rPr>
                <w:rFonts w:ascii="宋体" w:hAnsi="宋体" w:cs="宋体" w:hint="eastAsia"/>
                <w:szCs w:val="24"/>
              </w:rPr>
              <w:t>托收</w:t>
            </w:r>
          </w:p>
        </w:tc>
        <w:tc>
          <w:tcPr>
            <w:tcW w:w="4148" w:type="dxa"/>
            <w:vAlign w:val="center"/>
          </w:tcPr>
          <w:p w14:paraId="3920A824" w14:textId="77777777" w:rsidR="008D5259" w:rsidRDefault="00BD439C">
            <w:pPr>
              <w:spacing w:before="156" w:after="156" w:line="240" w:lineRule="auto"/>
              <w:rPr>
                <w:rFonts w:ascii="宋体" w:hAnsi="宋体" w:cs="宋体"/>
                <w:szCs w:val="24"/>
              </w:rPr>
            </w:pPr>
            <w:r>
              <w:rPr>
                <w:rFonts w:ascii="宋体" w:hAnsi="宋体" w:cs="宋体" w:hint="eastAsia"/>
                <w:szCs w:val="24"/>
              </w:rPr>
              <w:t>7</w:t>
            </w:r>
            <w:r>
              <w:rPr>
                <w:rFonts w:ascii="宋体" w:hAnsi="宋体" w:cs="宋体"/>
                <w:szCs w:val="24"/>
              </w:rPr>
              <w:t>25636</w:t>
            </w:r>
          </w:p>
        </w:tc>
      </w:tr>
      <w:tr w:rsidR="008D5259" w14:paraId="564AFFDE" w14:textId="77777777">
        <w:tc>
          <w:tcPr>
            <w:tcW w:w="4148" w:type="dxa"/>
            <w:vAlign w:val="center"/>
          </w:tcPr>
          <w:p w14:paraId="72912F7C" w14:textId="77777777" w:rsidR="008D5259" w:rsidRDefault="00BD439C">
            <w:pPr>
              <w:spacing w:before="156" w:after="156" w:line="240" w:lineRule="auto"/>
              <w:rPr>
                <w:rFonts w:ascii="宋体" w:hAnsi="宋体" w:cs="宋体"/>
                <w:szCs w:val="24"/>
              </w:rPr>
            </w:pPr>
            <w:r>
              <w:rPr>
                <w:rFonts w:ascii="宋体" w:hAnsi="宋体" w:cs="宋体" w:hint="eastAsia"/>
                <w:szCs w:val="24"/>
              </w:rPr>
              <w:t>托收付费</w:t>
            </w:r>
          </w:p>
        </w:tc>
        <w:tc>
          <w:tcPr>
            <w:tcW w:w="4148" w:type="dxa"/>
            <w:vAlign w:val="center"/>
          </w:tcPr>
          <w:p w14:paraId="46D78D0D" w14:textId="77777777" w:rsidR="008D5259" w:rsidRDefault="00BD439C">
            <w:pPr>
              <w:spacing w:before="156" w:after="156" w:line="240" w:lineRule="auto"/>
              <w:rPr>
                <w:rFonts w:ascii="宋体" w:hAnsi="宋体" w:cs="宋体"/>
                <w:szCs w:val="24"/>
              </w:rPr>
            </w:pPr>
            <w:r>
              <w:rPr>
                <w:rFonts w:ascii="宋体" w:hAnsi="宋体" w:cs="宋体" w:hint="eastAsia"/>
                <w:szCs w:val="24"/>
              </w:rPr>
              <w:t>2</w:t>
            </w:r>
            <w:r>
              <w:rPr>
                <w:rFonts w:ascii="宋体" w:hAnsi="宋体" w:cs="宋体"/>
                <w:szCs w:val="24"/>
              </w:rPr>
              <w:t>96439</w:t>
            </w:r>
          </w:p>
        </w:tc>
      </w:tr>
      <w:tr w:rsidR="008D5259" w14:paraId="7D050800" w14:textId="77777777">
        <w:tc>
          <w:tcPr>
            <w:tcW w:w="4148" w:type="dxa"/>
            <w:vAlign w:val="center"/>
          </w:tcPr>
          <w:p w14:paraId="1646C0D1" w14:textId="77777777" w:rsidR="008D5259" w:rsidRDefault="00BD439C">
            <w:pPr>
              <w:spacing w:before="156" w:after="156" w:line="240" w:lineRule="auto"/>
              <w:rPr>
                <w:rFonts w:ascii="宋体" w:hAnsi="宋体" w:cs="宋体"/>
                <w:szCs w:val="24"/>
              </w:rPr>
            </w:pPr>
            <w:r>
              <w:rPr>
                <w:rFonts w:ascii="宋体" w:hAnsi="宋体" w:cs="宋体" w:hint="eastAsia"/>
                <w:szCs w:val="24"/>
              </w:rPr>
              <w:t>外包付费</w:t>
            </w:r>
          </w:p>
        </w:tc>
        <w:tc>
          <w:tcPr>
            <w:tcW w:w="4148" w:type="dxa"/>
            <w:vAlign w:val="center"/>
          </w:tcPr>
          <w:p w14:paraId="335FCB3F" w14:textId="77777777" w:rsidR="008D5259" w:rsidRDefault="00BD439C">
            <w:pPr>
              <w:spacing w:before="156" w:after="156" w:line="240" w:lineRule="auto"/>
              <w:rPr>
                <w:rFonts w:ascii="宋体" w:hAnsi="宋体" w:cs="宋体"/>
                <w:szCs w:val="24"/>
              </w:rPr>
            </w:pPr>
            <w:r>
              <w:rPr>
                <w:rFonts w:ascii="宋体" w:hAnsi="宋体" w:cs="宋体" w:hint="eastAsia"/>
                <w:szCs w:val="24"/>
              </w:rPr>
              <w:t>7</w:t>
            </w:r>
            <w:r>
              <w:rPr>
                <w:rFonts w:ascii="宋体" w:hAnsi="宋体" w:cs="宋体"/>
                <w:szCs w:val="24"/>
              </w:rPr>
              <w:t>69626</w:t>
            </w:r>
          </w:p>
        </w:tc>
      </w:tr>
      <w:tr w:rsidR="008D5259" w14:paraId="27556771" w14:textId="77777777">
        <w:tc>
          <w:tcPr>
            <w:tcW w:w="4148" w:type="dxa"/>
            <w:vAlign w:val="center"/>
          </w:tcPr>
          <w:p w14:paraId="4510D937" w14:textId="77777777" w:rsidR="008D5259" w:rsidRDefault="00BD439C">
            <w:pPr>
              <w:spacing w:before="156" w:after="156" w:line="240" w:lineRule="auto"/>
              <w:rPr>
                <w:rFonts w:ascii="宋体" w:hAnsi="宋体" w:cs="宋体"/>
                <w:szCs w:val="24"/>
              </w:rPr>
            </w:pPr>
            <w:r>
              <w:rPr>
                <w:rFonts w:ascii="宋体" w:hAnsi="宋体" w:cs="宋体" w:hint="eastAsia"/>
                <w:szCs w:val="24"/>
              </w:rPr>
              <w:lastRenderedPageBreak/>
              <w:t>金融顾问费</w:t>
            </w:r>
          </w:p>
        </w:tc>
        <w:tc>
          <w:tcPr>
            <w:tcW w:w="4148" w:type="dxa"/>
            <w:vAlign w:val="center"/>
          </w:tcPr>
          <w:p w14:paraId="3269FE81" w14:textId="77777777" w:rsidR="008D5259" w:rsidRDefault="00BD439C">
            <w:pPr>
              <w:spacing w:before="156" w:after="156" w:line="240" w:lineRule="auto"/>
              <w:rPr>
                <w:rFonts w:ascii="宋体" w:hAnsi="宋体" w:cs="宋体"/>
                <w:szCs w:val="24"/>
              </w:rPr>
            </w:pPr>
            <w:r>
              <w:rPr>
                <w:rFonts w:ascii="宋体" w:hAnsi="宋体" w:cs="宋体" w:hint="eastAsia"/>
                <w:szCs w:val="24"/>
              </w:rPr>
              <w:t>9</w:t>
            </w:r>
            <w:r>
              <w:rPr>
                <w:rFonts w:ascii="宋体" w:hAnsi="宋体" w:cs="宋体"/>
                <w:szCs w:val="24"/>
              </w:rPr>
              <w:t>4332</w:t>
            </w:r>
          </w:p>
        </w:tc>
      </w:tr>
      <w:tr w:rsidR="008D5259" w14:paraId="369DAF3A" w14:textId="77777777">
        <w:tc>
          <w:tcPr>
            <w:tcW w:w="4148" w:type="dxa"/>
            <w:vAlign w:val="center"/>
          </w:tcPr>
          <w:p w14:paraId="126E25F5" w14:textId="77777777" w:rsidR="008D5259" w:rsidRDefault="00BD439C">
            <w:pPr>
              <w:spacing w:before="156" w:after="156" w:line="240" w:lineRule="auto"/>
              <w:rPr>
                <w:rFonts w:ascii="宋体" w:hAnsi="宋体" w:cs="宋体"/>
                <w:szCs w:val="24"/>
              </w:rPr>
            </w:pPr>
            <w:r>
              <w:rPr>
                <w:rFonts w:ascii="宋体" w:hAnsi="宋体" w:cs="宋体" w:hint="eastAsia"/>
                <w:szCs w:val="24"/>
              </w:rPr>
              <w:t>信息技术支出</w:t>
            </w:r>
          </w:p>
        </w:tc>
        <w:tc>
          <w:tcPr>
            <w:tcW w:w="4148" w:type="dxa"/>
            <w:vAlign w:val="center"/>
          </w:tcPr>
          <w:p w14:paraId="26B2DB8E" w14:textId="77777777" w:rsidR="008D5259" w:rsidRDefault="00BD439C">
            <w:pPr>
              <w:spacing w:before="156" w:after="156" w:line="240" w:lineRule="auto"/>
              <w:rPr>
                <w:rFonts w:ascii="宋体" w:hAnsi="宋体" w:cs="宋体"/>
                <w:szCs w:val="24"/>
              </w:rPr>
            </w:pPr>
            <w:r>
              <w:rPr>
                <w:rFonts w:ascii="宋体" w:hAnsi="宋体" w:cs="宋体" w:hint="eastAsia"/>
                <w:szCs w:val="24"/>
              </w:rPr>
              <w:t>8</w:t>
            </w:r>
            <w:r>
              <w:rPr>
                <w:rFonts w:ascii="宋体" w:hAnsi="宋体" w:cs="宋体"/>
                <w:szCs w:val="24"/>
              </w:rPr>
              <w:t>05532</w:t>
            </w:r>
          </w:p>
        </w:tc>
      </w:tr>
      <w:tr w:rsidR="008D5259" w14:paraId="6A28D27C" w14:textId="77777777">
        <w:tc>
          <w:tcPr>
            <w:tcW w:w="4148" w:type="dxa"/>
            <w:vAlign w:val="center"/>
          </w:tcPr>
          <w:p w14:paraId="5A581956" w14:textId="77777777" w:rsidR="008D5259" w:rsidRDefault="00BD439C">
            <w:pPr>
              <w:spacing w:before="156" w:after="156" w:line="240" w:lineRule="auto"/>
              <w:rPr>
                <w:rFonts w:ascii="宋体" w:hAnsi="宋体" w:cs="宋体"/>
                <w:szCs w:val="24"/>
              </w:rPr>
            </w:pPr>
            <w:r>
              <w:rPr>
                <w:rFonts w:ascii="宋体" w:hAnsi="宋体" w:cs="宋体" w:hint="eastAsia"/>
                <w:szCs w:val="24"/>
              </w:rPr>
              <w:t>营销付费与员工成本</w:t>
            </w:r>
          </w:p>
        </w:tc>
        <w:tc>
          <w:tcPr>
            <w:tcW w:w="4148" w:type="dxa"/>
            <w:vAlign w:val="center"/>
          </w:tcPr>
          <w:p w14:paraId="00D0ED36" w14:textId="77777777" w:rsidR="008D5259" w:rsidRDefault="00BD439C">
            <w:pPr>
              <w:spacing w:before="156" w:after="156" w:line="240" w:lineRule="auto"/>
              <w:rPr>
                <w:rFonts w:ascii="宋体" w:hAnsi="宋体" w:cs="宋体"/>
                <w:szCs w:val="24"/>
              </w:rPr>
            </w:pPr>
            <w:r>
              <w:rPr>
                <w:rFonts w:ascii="宋体" w:hAnsi="宋体" w:cs="宋体" w:hint="eastAsia"/>
                <w:szCs w:val="24"/>
              </w:rPr>
              <w:t>1</w:t>
            </w:r>
            <w:r>
              <w:rPr>
                <w:rFonts w:ascii="宋体" w:hAnsi="宋体" w:cs="宋体"/>
                <w:szCs w:val="24"/>
              </w:rPr>
              <w:t>025280</w:t>
            </w:r>
          </w:p>
        </w:tc>
      </w:tr>
      <w:tr w:rsidR="008D5259" w14:paraId="759E9CA1" w14:textId="77777777">
        <w:tc>
          <w:tcPr>
            <w:tcW w:w="4148" w:type="dxa"/>
            <w:vAlign w:val="center"/>
          </w:tcPr>
          <w:p w14:paraId="3B1FBCC9" w14:textId="77777777" w:rsidR="008D5259" w:rsidRDefault="00BD439C">
            <w:pPr>
              <w:spacing w:before="156" w:after="156" w:line="240" w:lineRule="auto"/>
              <w:rPr>
                <w:rFonts w:ascii="宋体" w:hAnsi="宋体" w:cs="宋体"/>
                <w:szCs w:val="24"/>
              </w:rPr>
            </w:pPr>
            <w:r>
              <w:rPr>
                <w:rFonts w:ascii="宋体" w:hAnsi="宋体" w:cs="宋体" w:hint="eastAsia"/>
                <w:szCs w:val="24"/>
              </w:rPr>
              <w:t>过账操作</w:t>
            </w:r>
          </w:p>
        </w:tc>
        <w:tc>
          <w:tcPr>
            <w:tcW w:w="4148" w:type="dxa"/>
            <w:vAlign w:val="center"/>
          </w:tcPr>
          <w:p w14:paraId="4B9A32E0" w14:textId="77777777" w:rsidR="008D5259" w:rsidRDefault="00BD439C">
            <w:pPr>
              <w:spacing w:before="156" w:after="156" w:line="240" w:lineRule="auto"/>
              <w:rPr>
                <w:rFonts w:ascii="宋体" w:hAnsi="宋体" w:cs="宋体"/>
                <w:szCs w:val="24"/>
              </w:rPr>
            </w:pPr>
            <w:r>
              <w:rPr>
                <w:rFonts w:ascii="宋体" w:hAnsi="宋体" w:cs="宋体" w:hint="eastAsia"/>
                <w:szCs w:val="24"/>
              </w:rPr>
              <w:t>6</w:t>
            </w:r>
            <w:r>
              <w:rPr>
                <w:rFonts w:ascii="宋体" w:hAnsi="宋体" w:cs="宋体"/>
                <w:szCs w:val="24"/>
              </w:rPr>
              <w:t>60015</w:t>
            </w:r>
          </w:p>
        </w:tc>
      </w:tr>
      <w:tr w:rsidR="008D5259" w14:paraId="5DB4019E" w14:textId="77777777">
        <w:tc>
          <w:tcPr>
            <w:tcW w:w="4148" w:type="dxa"/>
            <w:vAlign w:val="center"/>
          </w:tcPr>
          <w:p w14:paraId="60EBC3D9" w14:textId="77777777" w:rsidR="008D5259" w:rsidRDefault="00BD439C">
            <w:pPr>
              <w:spacing w:before="156" w:after="156" w:line="240" w:lineRule="auto"/>
              <w:rPr>
                <w:rFonts w:ascii="宋体" w:hAnsi="宋体" w:cs="宋体"/>
                <w:szCs w:val="24"/>
              </w:rPr>
            </w:pPr>
            <w:r>
              <w:rPr>
                <w:rFonts w:ascii="宋体" w:hAnsi="宋体" w:cs="宋体" w:hint="eastAsia"/>
                <w:szCs w:val="24"/>
              </w:rPr>
              <w:t>地区处理中心</w:t>
            </w:r>
          </w:p>
        </w:tc>
        <w:tc>
          <w:tcPr>
            <w:tcW w:w="4148" w:type="dxa"/>
            <w:vAlign w:val="center"/>
          </w:tcPr>
          <w:p w14:paraId="4FC5434F" w14:textId="77777777" w:rsidR="008D5259" w:rsidRDefault="00BD439C">
            <w:pPr>
              <w:spacing w:before="156" w:after="156" w:line="240" w:lineRule="auto"/>
              <w:rPr>
                <w:rFonts w:ascii="宋体" w:hAnsi="宋体" w:cs="宋体"/>
                <w:szCs w:val="24"/>
              </w:rPr>
            </w:pPr>
            <w:r>
              <w:rPr>
                <w:rFonts w:ascii="宋体" w:hAnsi="宋体" w:cs="宋体" w:hint="eastAsia"/>
                <w:szCs w:val="24"/>
              </w:rPr>
              <w:t>4</w:t>
            </w:r>
            <w:r>
              <w:rPr>
                <w:rFonts w:ascii="宋体" w:hAnsi="宋体" w:cs="宋体"/>
                <w:szCs w:val="24"/>
              </w:rPr>
              <w:t>78992</w:t>
            </w:r>
          </w:p>
        </w:tc>
      </w:tr>
      <w:tr w:rsidR="008D5259" w14:paraId="7AC67146" w14:textId="77777777">
        <w:tc>
          <w:tcPr>
            <w:tcW w:w="4148" w:type="dxa"/>
            <w:vAlign w:val="center"/>
          </w:tcPr>
          <w:p w14:paraId="5DAEF505" w14:textId="77777777" w:rsidR="008D5259" w:rsidRDefault="00BD439C">
            <w:pPr>
              <w:spacing w:before="156" w:after="156" w:line="240" w:lineRule="auto"/>
              <w:rPr>
                <w:rFonts w:ascii="宋体" w:hAnsi="宋体" w:cs="宋体"/>
                <w:szCs w:val="24"/>
              </w:rPr>
            </w:pPr>
            <w:r>
              <w:rPr>
                <w:rFonts w:ascii="宋体" w:hAnsi="宋体" w:cs="宋体" w:hint="eastAsia"/>
                <w:szCs w:val="24"/>
              </w:rPr>
              <w:t>办公用品</w:t>
            </w:r>
          </w:p>
        </w:tc>
        <w:tc>
          <w:tcPr>
            <w:tcW w:w="4148" w:type="dxa"/>
            <w:vAlign w:val="center"/>
          </w:tcPr>
          <w:p w14:paraId="1BFAACDE" w14:textId="77777777" w:rsidR="008D5259" w:rsidRDefault="00BD439C">
            <w:pPr>
              <w:spacing w:before="156" w:after="156" w:line="240" w:lineRule="auto"/>
              <w:rPr>
                <w:rFonts w:ascii="宋体" w:hAnsi="宋体" w:cs="宋体"/>
                <w:szCs w:val="24"/>
              </w:rPr>
            </w:pPr>
            <w:r>
              <w:rPr>
                <w:rFonts w:ascii="宋体" w:hAnsi="宋体" w:cs="宋体" w:hint="eastAsia"/>
                <w:szCs w:val="24"/>
              </w:rPr>
              <w:t>1</w:t>
            </w:r>
            <w:r>
              <w:rPr>
                <w:rFonts w:ascii="宋体" w:hAnsi="宋体" w:cs="宋体"/>
                <w:szCs w:val="24"/>
              </w:rPr>
              <w:t>19558</w:t>
            </w:r>
          </w:p>
        </w:tc>
      </w:tr>
      <w:tr w:rsidR="008D5259" w14:paraId="7FD29884" w14:textId="77777777">
        <w:tc>
          <w:tcPr>
            <w:tcW w:w="4148" w:type="dxa"/>
            <w:vAlign w:val="center"/>
          </w:tcPr>
          <w:p w14:paraId="29F48637" w14:textId="77777777" w:rsidR="008D5259" w:rsidRDefault="00BD439C">
            <w:pPr>
              <w:spacing w:before="156" w:after="156" w:line="240" w:lineRule="auto"/>
              <w:rPr>
                <w:rFonts w:ascii="宋体" w:hAnsi="宋体" w:cs="宋体"/>
                <w:szCs w:val="24"/>
              </w:rPr>
            </w:pPr>
            <w:r>
              <w:rPr>
                <w:rFonts w:ascii="宋体" w:hAnsi="宋体" w:cs="宋体" w:hint="eastAsia"/>
                <w:szCs w:val="24"/>
              </w:rPr>
              <w:t>电话销售支出</w:t>
            </w:r>
          </w:p>
        </w:tc>
        <w:tc>
          <w:tcPr>
            <w:tcW w:w="4148" w:type="dxa"/>
            <w:vAlign w:val="center"/>
          </w:tcPr>
          <w:p w14:paraId="24CDA228" w14:textId="77777777" w:rsidR="008D5259" w:rsidRDefault="00BD439C">
            <w:pPr>
              <w:spacing w:before="156" w:after="156" w:line="240" w:lineRule="auto"/>
              <w:rPr>
                <w:rFonts w:ascii="宋体" w:hAnsi="宋体" w:cs="宋体"/>
                <w:szCs w:val="24"/>
              </w:rPr>
            </w:pPr>
            <w:r>
              <w:rPr>
                <w:rFonts w:ascii="宋体" w:hAnsi="宋体" w:cs="宋体"/>
                <w:szCs w:val="24"/>
              </w:rPr>
              <w:t>130455</w:t>
            </w:r>
          </w:p>
        </w:tc>
      </w:tr>
      <w:tr w:rsidR="008D5259" w14:paraId="771CB95E" w14:textId="77777777">
        <w:tc>
          <w:tcPr>
            <w:tcW w:w="4148" w:type="dxa"/>
            <w:vAlign w:val="center"/>
          </w:tcPr>
          <w:p w14:paraId="4D3204CD" w14:textId="77777777" w:rsidR="008D5259" w:rsidRDefault="00BD439C">
            <w:pPr>
              <w:spacing w:before="156" w:after="156" w:line="240" w:lineRule="auto"/>
              <w:rPr>
                <w:rFonts w:ascii="宋体" w:hAnsi="宋体" w:cs="宋体"/>
                <w:szCs w:val="24"/>
              </w:rPr>
            </w:pPr>
            <w:r>
              <w:rPr>
                <w:rFonts w:ascii="宋体" w:hAnsi="宋体" w:cs="宋体" w:hint="eastAsia"/>
                <w:szCs w:val="24"/>
              </w:rPr>
              <w:t>银行卡对账单</w:t>
            </w:r>
          </w:p>
        </w:tc>
        <w:tc>
          <w:tcPr>
            <w:tcW w:w="4148" w:type="dxa"/>
            <w:vAlign w:val="center"/>
          </w:tcPr>
          <w:p w14:paraId="12EF0843" w14:textId="77777777" w:rsidR="008D5259" w:rsidRDefault="00BD439C">
            <w:pPr>
              <w:spacing w:before="156" w:after="156" w:line="240" w:lineRule="auto"/>
              <w:rPr>
                <w:rFonts w:ascii="宋体" w:hAnsi="宋体" w:cs="宋体"/>
                <w:szCs w:val="24"/>
              </w:rPr>
            </w:pPr>
            <w:r>
              <w:rPr>
                <w:rFonts w:ascii="宋体" w:hAnsi="宋体" w:cs="宋体" w:hint="eastAsia"/>
                <w:szCs w:val="24"/>
              </w:rPr>
              <w:t>2</w:t>
            </w:r>
            <w:r>
              <w:rPr>
                <w:rFonts w:ascii="宋体" w:hAnsi="宋体" w:cs="宋体"/>
                <w:szCs w:val="24"/>
              </w:rPr>
              <w:t>93491</w:t>
            </w:r>
          </w:p>
        </w:tc>
      </w:tr>
      <w:tr w:rsidR="008D5259" w14:paraId="5F5B6579" w14:textId="77777777">
        <w:tc>
          <w:tcPr>
            <w:tcW w:w="4148" w:type="dxa"/>
            <w:vAlign w:val="center"/>
          </w:tcPr>
          <w:p w14:paraId="240052D8" w14:textId="77777777" w:rsidR="008D5259" w:rsidRDefault="00BD439C">
            <w:pPr>
              <w:spacing w:before="156" w:after="156" w:line="240" w:lineRule="auto"/>
              <w:rPr>
                <w:rFonts w:ascii="宋体" w:hAnsi="宋体" w:cs="宋体"/>
                <w:szCs w:val="24"/>
              </w:rPr>
            </w:pPr>
            <w:r>
              <w:rPr>
                <w:rFonts w:ascii="宋体" w:hAnsi="宋体" w:cs="宋体" w:hint="eastAsia"/>
                <w:szCs w:val="24"/>
              </w:rPr>
              <w:t>其他</w:t>
            </w:r>
          </w:p>
        </w:tc>
        <w:tc>
          <w:tcPr>
            <w:tcW w:w="4148" w:type="dxa"/>
            <w:vAlign w:val="center"/>
          </w:tcPr>
          <w:p w14:paraId="3B770083" w14:textId="77777777" w:rsidR="008D5259" w:rsidRDefault="00BD439C">
            <w:pPr>
              <w:spacing w:before="156" w:after="156" w:line="240" w:lineRule="auto"/>
              <w:rPr>
                <w:rFonts w:ascii="宋体" w:hAnsi="宋体" w:cs="宋体"/>
                <w:szCs w:val="24"/>
              </w:rPr>
            </w:pPr>
            <w:r>
              <w:rPr>
                <w:rFonts w:ascii="宋体" w:hAnsi="宋体" w:cs="宋体"/>
                <w:szCs w:val="24"/>
              </w:rPr>
              <w:t>41005</w:t>
            </w:r>
          </w:p>
        </w:tc>
      </w:tr>
      <w:tr w:rsidR="008D5259" w14:paraId="48B6C956" w14:textId="77777777">
        <w:tc>
          <w:tcPr>
            <w:tcW w:w="4148" w:type="dxa"/>
            <w:vAlign w:val="center"/>
          </w:tcPr>
          <w:p w14:paraId="5050C286" w14:textId="77777777" w:rsidR="008D5259" w:rsidRDefault="00BD439C">
            <w:pPr>
              <w:spacing w:before="156" w:after="156" w:line="240" w:lineRule="auto"/>
              <w:rPr>
                <w:rFonts w:ascii="宋体" w:hAnsi="宋体" w:cs="宋体"/>
                <w:b/>
                <w:szCs w:val="24"/>
              </w:rPr>
            </w:pPr>
            <w:r>
              <w:rPr>
                <w:rFonts w:ascii="宋体" w:hAnsi="宋体" w:cs="宋体" w:hint="eastAsia"/>
                <w:b/>
                <w:szCs w:val="24"/>
              </w:rPr>
              <w:t>合计</w:t>
            </w:r>
          </w:p>
        </w:tc>
        <w:tc>
          <w:tcPr>
            <w:tcW w:w="4148" w:type="dxa"/>
            <w:vAlign w:val="center"/>
          </w:tcPr>
          <w:p w14:paraId="45437A47" w14:textId="77777777" w:rsidR="008D5259" w:rsidRDefault="00BD439C">
            <w:pPr>
              <w:spacing w:before="156" w:after="156" w:line="240" w:lineRule="auto"/>
              <w:rPr>
                <w:rFonts w:ascii="宋体" w:hAnsi="宋体" w:cs="宋体"/>
                <w:b/>
                <w:szCs w:val="24"/>
              </w:rPr>
            </w:pPr>
            <w:r>
              <w:rPr>
                <w:rFonts w:ascii="宋体" w:hAnsi="宋体" w:cs="宋体" w:hint="eastAsia"/>
                <w:b/>
                <w:szCs w:val="24"/>
              </w:rPr>
              <w:t>9</w:t>
            </w:r>
            <w:r>
              <w:rPr>
                <w:rFonts w:ascii="宋体" w:hAnsi="宋体" w:cs="宋体"/>
                <w:b/>
                <w:szCs w:val="24"/>
              </w:rPr>
              <w:t>425008</w:t>
            </w:r>
          </w:p>
        </w:tc>
      </w:tr>
    </w:tbl>
    <w:p w14:paraId="2756D663" w14:textId="77777777" w:rsidR="008D5259" w:rsidRDefault="008D5259">
      <w:pPr>
        <w:spacing w:before="156" w:after="156"/>
        <w:jc w:val="both"/>
        <w:rPr>
          <w:rFonts w:ascii="宋体" w:hAnsi="宋体" w:cs="宋体"/>
          <w:sz w:val="21"/>
          <w:szCs w:val="21"/>
        </w:rPr>
      </w:pPr>
    </w:p>
    <w:p w14:paraId="496B6E41" w14:textId="77777777" w:rsidR="008D5259" w:rsidRDefault="00BD439C">
      <w:pPr>
        <w:spacing w:before="156" w:after="156"/>
        <w:ind w:firstLine="480"/>
        <w:rPr>
          <w:rFonts w:ascii="宋体" w:hAnsi="宋体" w:cs="宋体"/>
        </w:rPr>
      </w:pPr>
      <w:r>
        <w:rPr>
          <w:rFonts w:ascii="宋体" w:hAnsi="宋体" w:cs="宋体"/>
        </w:rPr>
        <w:t>数据来源</w:t>
      </w:r>
      <w:r>
        <w:rPr>
          <w:rFonts w:ascii="宋体" w:hAnsi="宋体" w:cs="宋体" w:hint="eastAsia"/>
        </w:rPr>
        <w:t>：A银行资产负债表数据</w:t>
      </w:r>
    </w:p>
    <w:p w14:paraId="397188BC" w14:textId="77777777" w:rsidR="008D5259" w:rsidRDefault="00BD439C" w:rsidP="00206ADE">
      <w:pPr>
        <w:spacing w:beforeLines="0" w:before="0" w:afterLines="0" w:after="0"/>
        <w:ind w:firstLineChars="200" w:firstLine="480"/>
        <w:jc w:val="both"/>
        <w:rPr>
          <w:rFonts w:ascii="宋体" w:hAnsi="宋体" w:cs="宋体"/>
        </w:rPr>
      </w:pPr>
      <w:r>
        <w:rPr>
          <w:rFonts w:ascii="宋体" w:hAnsi="宋体" w:hint="eastAsia"/>
        </w:rPr>
        <w:t>由于银行卡业务种类较多，本案例无法进行一一分析，因此办卡业务选择较为典型的：储蓄卡、存折、社保卡、信用卡等四类业务作为成本对象，具体如下：</w:t>
      </w:r>
    </w:p>
    <w:p w14:paraId="539754F6" w14:textId="77777777" w:rsidR="008D5259" w:rsidRDefault="00BD439C">
      <w:pPr>
        <w:spacing w:before="156" w:after="156"/>
        <w:ind w:firstLine="420"/>
        <w:rPr>
          <w:rFonts w:cs="宋体"/>
          <w:sz w:val="21"/>
          <w:szCs w:val="21"/>
        </w:rPr>
      </w:pPr>
      <w:r>
        <w:rPr>
          <w:rFonts w:cs="宋体" w:hint="eastAsia"/>
          <w:sz w:val="21"/>
          <w:szCs w:val="21"/>
        </w:rPr>
        <w:t>表</w:t>
      </w:r>
      <w:r>
        <w:rPr>
          <w:rFonts w:cs="宋体"/>
          <w:sz w:val="21"/>
          <w:szCs w:val="21"/>
        </w:rPr>
        <w:t>6</w:t>
      </w:r>
      <w:r>
        <w:rPr>
          <w:rFonts w:cs="宋体" w:hint="eastAsia"/>
          <w:sz w:val="21"/>
          <w:szCs w:val="21"/>
        </w:rPr>
        <w:t xml:space="preserve">-2   </w:t>
      </w:r>
      <w:r>
        <w:rPr>
          <w:rFonts w:cs="宋体" w:hint="eastAsia"/>
          <w:sz w:val="21"/>
          <w:szCs w:val="21"/>
        </w:rPr>
        <w:t>成本对象表</w:t>
      </w:r>
    </w:p>
    <w:tbl>
      <w:tblPr>
        <w:tblStyle w:val="af"/>
        <w:tblW w:w="8296" w:type="dxa"/>
        <w:jc w:val="center"/>
        <w:tblLayout w:type="fixed"/>
        <w:tblLook w:val="04A0" w:firstRow="1" w:lastRow="0" w:firstColumn="1" w:lastColumn="0" w:noHBand="0" w:noVBand="1"/>
      </w:tblPr>
      <w:tblGrid>
        <w:gridCol w:w="4148"/>
        <w:gridCol w:w="4148"/>
      </w:tblGrid>
      <w:tr w:rsidR="008D5259" w14:paraId="5CDD763A" w14:textId="77777777">
        <w:trPr>
          <w:jc w:val="center"/>
        </w:trPr>
        <w:tc>
          <w:tcPr>
            <w:tcW w:w="4148" w:type="dxa"/>
            <w:vAlign w:val="center"/>
          </w:tcPr>
          <w:p w14:paraId="6FA331D6" w14:textId="77777777" w:rsidR="008D5259" w:rsidRDefault="00BD439C">
            <w:pPr>
              <w:spacing w:before="156" w:after="156"/>
              <w:rPr>
                <w:rFonts w:cs="宋体"/>
                <w:b/>
                <w:szCs w:val="24"/>
              </w:rPr>
            </w:pPr>
            <w:r>
              <w:rPr>
                <w:rFonts w:cs="宋体" w:hint="eastAsia"/>
                <w:b/>
                <w:szCs w:val="24"/>
              </w:rPr>
              <w:t>业务</w:t>
            </w:r>
          </w:p>
        </w:tc>
        <w:tc>
          <w:tcPr>
            <w:tcW w:w="4148" w:type="dxa"/>
            <w:vAlign w:val="center"/>
          </w:tcPr>
          <w:p w14:paraId="62BBE217" w14:textId="77777777" w:rsidR="008D5259" w:rsidRDefault="00BD439C">
            <w:pPr>
              <w:spacing w:before="156" w:after="156"/>
              <w:rPr>
                <w:rFonts w:cs="宋体"/>
                <w:b/>
                <w:szCs w:val="24"/>
              </w:rPr>
            </w:pPr>
            <w:r>
              <w:rPr>
                <w:rFonts w:cs="宋体" w:hint="eastAsia"/>
                <w:b/>
                <w:szCs w:val="24"/>
              </w:rPr>
              <w:t>成本对象</w:t>
            </w:r>
          </w:p>
        </w:tc>
      </w:tr>
      <w:tr w:rsidR="008D5259" w14:paraId="735855F7" w14:textId="77777777">
        <w:trPr>
          <w:jc w:val="center"/>
        </w:trPr>
        <w:tc>
          <w:tcPr>
            <w:tcW w:w="4148" w:type="dxa"/>
            <w:vMerge w:val="restart"/>
            <w:vAlign w:val="center"/>
          </w:tcPr>
          <w:p w14:paraId="370D8229" w14:textId="77777777" w:rsidR="008D5259" w:rsidRDefault="00BD439C">
            <w:pPr>
              <w:spacing w:before="156" w:after="156" w:line="240" w:lineRule="auto"/>
              <w:rPr>
                <w:rFonts w:cs="宋体"/>
                <w:szCs w:val="24"/>
              </w:rPr>
            </w:pPr>
            <w:r>
              <w:rPr>
                <w:rFonts w:cs="宋体" w:hint="eastAsia"/>
                <w:szCs w:val="24"/>
              </w:rPr>
              <w:t>银行卡业务</w:t>
            </w:r>
          </w:p>
        </w:tc>
        <w:tc>
          <w:tcPr>
            <w:tcW w:w="4148" w:type="dxa"/>
            <w:vAlign w:val="center"/>
          </w:tcPr>
          <w:p w14:paraId="1C4738BC" w14:textId="77777777" w:rsidR="008D5259" w:rsidRDefault="00BD439C">
            <w:pPr>
              <w:spacing w:before="156" w:after="156" w:line="240" w:lineRule="auto"/>
              <w:rPr>
                <w:rFonts w:cs="宋体"/>
                <w:szCs w:val="24"/>
              </w:rPr>
            </w:pPr>
            <w:r>
              <w:rPr>
                <w:rFonts w:cs="宋体" w:hint="eastAsia"/>
                <w:szCs w:val="24"/>
              </w:rPr>
              <w:t>储蓄卡</w:t>
            </w:r>
          </w:p>
        </w:tc>
      </w:tr>
      <w:tr w:rsidR="008D5259" w14:paraId="73D0240D" w14:textId="77777777">
        <w:trPr>
          <w:jc w:val="center"/>
        </w:trPr>
        <w:tc>
          <w:tcPr>
            <w:tcW w:w="4148" w:type="dxa"/>
            <w:vMerge/>
            <w:vAlign w:val="center"/>
          </w:tcPr>
          <w:p w14:paraId="1EE6E47C" w14:textId="77777777" w:rsidR="008D5259" w:rsidRDefault="008D5259">
            <w:pPr>
              <w:spacing w:before="156" w:after="156" w:line="240" w:lineRule="auto"/>
              <w:rPr>
                <w:rFonts w:cs="宋体"/>
                <w:szCs w:val="24"/>
              </w:rPr>
            </w:pPr>
          </w:p>
        </w:tc>
        <w:tc>
          <w:tcPr>
            <w:tcW w:w="4148" w:type="dxa"/>
            <w:vAlign w:val="center"/>
          </w:tcPr>
          <w:p w14:paraId="1AD83759" w14:textId="77777777" w:rsidR="008D5259" w:rsidRDefault="00BD439C">
            <w:pPr>
              <w:spacing w:before="156" w:after="156" w:line="240" w:lineRule="auto"/>
              <w:rPr>
                <w:rFonts w:cs="宋体"/>
                <w:szCs w:val="24"/>
              </w:rPr>
            </w:pPr>
            <w:r>
              <w:rPr>
                <w:rFonts w:cs="宋体" w:hint="eastAsia"/>
                <w:szCs w:val="24"/>
              </w:rPr>
              <w:t>存折</w:t>
            </w:r>
          </w:p>
        </w:tc>
      </w:tr>
      <w:tr w:rsidR="008D5259" w14:paraId="26ED9012" w14:textId="77777777">
        <w:trPr>
          <w:jc w:val="center"/>
        </w:trPr>
        <w:tc>
          <w:tcPr>
            <w:tcW w:w="4148" w:type="dxa"/>
            <w:vMerge/>
            <w:vAlign w:val="center"/>
          </w:tcPr>
          <w:p w14:paraId="1303F4F2" w14:textId="77777777" w:rsidR="008D5259" w:rsidRDefault="008D5259">
            <w:pPr>
              <w:spacing w:before="156" w:after="156" w:line="240" w:lineRule="auto"/>
              <w:rPr>
                <w:rFonts w:cs="宋体"/>
                <w:szCs w:val="24"/>
              </w:rPr>
            </w:pPr>
          </w:p>
        </w:tc>
        <w:tc>
          <w:tcPr>
            <w:tcW w:w="4148" w:type="dxa"/>
            <w:vAlign w:val="center"/>
          </w:tcPr>
          <w:p w14:paraId="19D8A2E3" w14:textId="77777777" w:rsidR="008D5259" w:rsidRDefault="00BD439C">
            <w:pPr>
              <w:spacing w:before="156" w:after="156" w:line="240" w:lineRule="auto"/>
              <w:rPr>
                <w:rFonts w:cs="宋体"/>
                <w:szCs w:val="24"/>
              </w:rPr>
            </w:pPr>
            <w:r>
              <w:rPr>
                <w:rFonts w:cs="宋体" w:hint="eastAsia"/>
                <w:szCs w:val="24"/>
              </w:rPr>
              <w:t>社保卡</w:t>
            </w:r>
          </w:p>
        </w:tc>
      </w:tr>
      <w:tr w:rsidR="008D5259" w14:paraId="7604883D" w14:textId="77777777">
        <w:trPr>
          <w:jc w:val="center"/>
        </w:trPr>
        <w:tc>
          <w:tcPr>
            <w:tcW w:w="4148" w:type="dxa"/>
            <w:vMerge/>
            <w:vAlign w:val="center"/>
          </w:tcPr>
          <w:p w14:paraId="02BCBF76" w14:textId="77777777" w:rsidR="008D5259" w:rsidRDefault="008D5259">
            <w:pPr>
              <w:spacing w:before="156" w:after="156" w:line="240" w:lineRule="auto"/>
              <w:rPr>
                <w:rFonts w:cs="宋体"/>
                <w:szCs w:val="24"/>
              </w:rPr>
            </w:pPr>
          </w:p>
        </w:tc>
        <w:tc>
          <w:tcPr>
            <w:tcW w:w="4148" w:type="dxa"/>
            <w:vAlign w:val="center"/>
          </w:tcPr>
          <w:p w14:paraId="1E09B8D5" w14:textId="77777777" w:rsidR="008D5259" w:rsidRDefault="00BD439C">
            <w:pPr>
              <w:spacing w:before="156" w:after="156" w:line="240" w:lineRule="auto"/>
              <w:rPr>
                <w:rFonts w:cs="宋体"/>
                <w:szCs w:val="24"/>
              </w:rPr>
            </w:pPr>
            <w:r>
              <w:rPr>
                <w:rFonts w:cs="宋体" w:hint="eastAsia"/>
                <w:szCs w:val="24"/>
              </w:rPr>
              <w:t>信用卡</w:t>
            </w:r>
          </w:p>
        </w:tc>
      </w:tr>
    </w:tbl>
    <w:p w14:paraId="26EB7A3B" w14:textId="77777777" w:rsidR="008D5259" w:rsidRDefault="00BD439C" w:rsidP="00772CF1">
      <w:pPr>
        <w:pStyle w:val="3"/>
        <w:spacing w:before="156" w:after="156"/>
        <w:ind w:firstLineChars="200" w:firstLine="482"/>
      </w:pPr>
      <w:bookmarkStart w:id="75" w:name="_Toc43161810"/>
      <w:r>
        <w:rPr>
          <w:rFonts w:hint="eastAsia"/>
        </w:rPr>
        <w:lastRenderedPageBreak/>
        <w:t>二、选择作业动因计算作业成本</w:t>
      </w:r>
      <w:bookmarkEnd w:id="75"/>
    </w:p>
    <w:p w14:paraId="32BCFCD4" w14:textId="77777777" w:rsidR="008D5259" w:rsidRDefault="00BD439C" w:rsidP="00772CF1">
      <w:pPr>
        <w:spacing w:beforeLines="0" w:before="0" w:afterLines="0" w:after="0"/>
        <w:ind w:firstLineChars="200" w:firstLine="480"/>
        <w:jc w:val="both"/>
        <w:rPr>
          <w:rFonts w:ascii="宋体" w:hAnsi="宋体"/>
        </w:rPr>
      </w:pPr>
      <w:r>
        <w:rPr>
          <w:rFonts w:ascii="宋体" w:hAnsi="宋体" w:hint="eastAsia"/>
        </w:rPr>
        <w:t>根据对</w:t>
      </w:r>
      <w:r>
        <w:rPr>
          <w:rFonts w:ascii="宋体" w:hAnsi="宋体"/>
        </w:rPr>
        <w:t>A</w:t>
      </w:r>
      <w:r>
        <w:rPr>
          <w:rFonts w:ascii="宋体" w:hAnsi="宋体" w:hint="eastAsia"/>
        </w:rPr>
        <w:t>银行实际的业务情况的调查，我们对办卡业务进行作业划分，发现其作业均与时长有较为密切关系，其作业的计量指标均为分钟，具体作业划分及内容如图6.</w:t>
      </w:r>
      <w:r>
        <w:rPr>
          <w:rFonts w:ascii="宋体" w:hAnsi="宋体"/>
        </w:rPr>
        <w:t>3</w:t>
      </w:r>
      <w:r>
        <w:rPr>
          <w:rFonts w:ascii="宋体" w:hAnsi="宋体" w:hint="eastAsia"/>
        </w:rPr>
        <w:t>所示：</w:t>
      </w:r>
    </w:p>
    <w:p w14:paraId="173C313A" w14:textId="77777777" w:rsidR="008D5259" w:rsidRDefault="00BD439C">
      <w:pPr>
        <w:spacing w:before="156" w:after="156"/>
        <w:ind w:firstLine="420"/>
        <w:rPr>
          <w:rFonts w:cs="宋体"/>
          <w:sz w:val="21"/>
          <w:szCs w:val="21"/>
        </w:rPr>
      </w:pPr>
      <w:r>
        <w:rPr>
          <w:rFonts w:cs="宋体" w:hint="eastAsia"/>
          <w:sz w:val="21"/>
          <w:szCs w:val="21"/>
        </w:rPr>
        <w:t>表</w:t>
      </w:r>
      <w:r>
        <w:rPr>
          <w:rFonts w:cs="宋体"/>
          <w:sz w:val="21"/>
          <w:szCs w:val="21"/>
        </w:rPr>
        <w:t>6</w:t>
      </w:r>
      <w:r>
        <w:rPr>
          <w:rFonts w:cs="宋体" w:hint="eastAsia"/>
          <w:sz w:val="21"/>
          <w:szCs w:val="21"/>
        </w:rPr>
        <w:t>-</w:t>
      </w:r>
      <w:r>
        <w:rPr>
          <w:rFonts w:cs="宋体"/>
          <w:sz w:val="21"/>
          <w:szCs w:val="21"/>
        </w:rPr>
        <w:t>3</w:t>
      </w:r>
      <w:r>
        <w:rPr>
          <w:rFonts w:cs="宋体" w:hint="eastAsia"/>
          <w:sz w:val="21"/>
          <w:szCs w:val="21"/>
        </w:rPr>
        <w:t xml:space="preserve">   </w:t>
      </w:r>
      <w:r>
        <w:rPr>
          <w:rFonts w:cs="宋体" w:hint="eastAsia"/>
          <w:sz w:val="21"/>
          <w:szCs w:val="21"/>
        </w:rPr>
        <w:t>中间业务作业表</w:t>
      </w:r>
    </w:p>
    <w:tbl>
      <w:tblPr>
        <w:tblStyle w:val="af"/>
        <w:tblW w:w="8296" w:type="dxa"/>
        <w:tblLayout w:type="fixed"/>
        <w:tblLook w:val="04A0" w:firstRow="1" w:lastRow="0" w:firstColumn="1" w:lastColumn="0" w:noHBand="0" w:noVBand="1"/>
      </w:tblPr>
      <w:tblGrid>
        <w:gridCol w:w="1659"/>
        <w:gridCol w:w="1659"/>
        <w:gridCol w:w="2489"/>
        <w:gridCol w:w="1276"/>
        <w:gridCol w:w="1213"/>
      </w:tblGrid>
      <w:tr w:rsidR="008D5259" w14:paraId="7FCE54E8" w14:textId="77777777">
        <w:tc>
          <w:tcPr>
            <w:tcW w:w="1659" w:type="dxa"/>
            <w:vAlign w:val="center"/>
          </w:tcPr>
          <w:p w14:paraId="7B393A3C" w14:textId="77777777" w:rsidR="008D5259" w:rsidRDefault="00BD439C">
            <w:pPr>
              <w:spacing w:before="156" w:after="156"/>
              <w:rPr>
                <w:rFonts w:cs="宋体"/>
                <w:b/>
                <w:szCs w:val="24"/>
              </w:rPr>
            </w:pPr>
            <w:r>
              <w:rPr>
                <w:rFonts w:cs="宋体" w:hint="eastAsia"/>
                <w:b/>
                <w:szCs w:val="24"/>
              </w:rPr>
              <w:t>业务</w:t>
            </w:r>
          </w:p>
        </w:tc>
        <w:tc>
          <w:tcPr>
            <w:tcW w:w="1659" w:type="dxa"/>
            <w:vAlign w:val="center"/>
          </w:tcPr>
          <w:p w14:paraId="5D7C0A87" w14:textId="77777777" w:rsidR="008D5259" w:rsidRDefault="00BD439C">
            <w:pPr>
              <w:spacing w:before="156" w:after="156"/>
              <w:rPr>
                <w:rFonts w:cs="宋体"/>
                <w:b/>
                <w:szCs w:val="24"/>
              </w:rPr>
            </w:pPr>
            <w:r>
              <w:rPr>
                <w:rFonts w:cs="宋体" w:hint="eastAsia"/>
                <w:b/>
                <w:szCs w:val="24"/>
              </w:rPr>
              <w:t>业务流程</w:t>
            </w:r>
          </w:p>
        </w:tc>
        <w:tc>
          <w:tcPr>
            <w:tcW w:w="2489" w:type="dxa"/>
            <w:vAlign w:val="center"/>
          </w:tcPr>
          <w:p w14:paraId="7AACCB42" w14:textId="77777777" w:rsidR="008D5259" w:rsidRDefault="00BD439C">
            <w:pPr>
              <w:spacing w:before="156" w:after="156"/>
              <w:rPr>
                <w:rFonts w:cs="宋体"/>
                <w:b/>
                <w:szCs w:val="24"/>
              </w:rPr>
            </w:pPr>
            <w:r>
              <w:rPr>
                <w:rFonts w:cs="宋体" w:hint="eastAsia"/>
                <w:b/>
                <w:szCs w:val="24"/>
              </w:rPr>
              <w:t>作业</w:t>
            </w:r>
          </w:p>
        </w:tc>
        <w:tc>
          <w:tcPr>
            <w:tcW w:w="1276" w:type="dxa"/>
            <w:vAlign w:val="center"/>
          </w:tcPr>
          <w:p w14:paraId="51FEAA99" w14:textId="77777777" w:rsidR="008D5259" w:rsidRDefault="00BD439C">
            <w:pPr>
              <w:spacing w:before="156" w:after="156"/>
              <w:rPr>
                <w:rFonts w:cs="宋体"/>
                <w:b/>
                <w:szCs w:val="24"/>
              </w:rPr>
            </w:pPr>
            <w:r>
              <w:rPr>
                <w:rFonts w:cs="宋体" w:hint="eastAsia"/>
                <w:b/>
                <w:szCs w:val="24"/>
              </w:rPr>
              <w:t>作业动因</w:t>
            </w:r>
          </w:p>
        </w:tc>
        <w:tc>
          <w:tcPr>
            <w:tcW w:w="1213" w:type="dxa"/>
            <w:vAlign w:val="center"/>
          </w:tcPr>
          <w:p w14:paraId="31E380BB" w14:textId="77777777" w:rsidR="008D5259" w:rsidRDefault="00BD439C">
            <w:pPr>
              <w:spacing w:before="156" w:after="156"/>
              <w:rPr>
                <w:rFonts w:cs="宋体"/>
                <w:b/>
                <w:szCs w:val="24"/>
              </w:rPr>
            </w:pPr>
            <w:r>
              <w:rPr>
                <w:rFonts w:cs="宋体" w:hint="eastAsia"/>
                <w:b/>
                <w:szCs w:val="24"/>
              </w:rPr>
              <w:t>计量指标</w:t>
            </w:r>
          </w:p>
        </w:tc>
      </w:tr>
      <w:tr w:rsidR="008D5259" w14:paraId="2E89438E" w14:textId="77777777">
        <w:tc>
          <w:tcPr>
            <w:tcW w:w="1659" w:type="dxa"/>
            <w:vMerge w:val="restart"/>
            <w:vAlign w:val="center"/>
          </w:tcPr>
          <w:p w14:paraId="299C335B" w14:textId="77777777" w:rsidR="008D5259" w:rsidRDefault="00BD439C">
            <w:pPr>
              <w:spacing w:before="156" w:after="156" w:line="240" w:lineRule="auto"/>
              <w:rPr>
                <w:rFonts w:cs="宋体"/>
                <w:szCs w:val="24"/>
              </w:rPr>
            </w:pPr>
            <w:r>
              <w:rPr>
                <w:rFonts w:cs="宋体" w:hint="eastAsia"/>
                <w:szCs w:val="24"/>
              </w:rPr>
              <w:t>办卡业务</w:t>
            </w:r>
          </w:p>
        </w:tc>
        <w:tc>
          <w:tcPr>
            <w:tcW w:w="1659" w:type="dxa"/>
            <w:vAlign w:val="center"/>
          </w:tcPr>
          <w:p w14:paraId="686AF343" w14:textId="77777777" w:rsidR="008D5259" w:rsidRDefault="00BD439C">
            <w:pPr>
              <w:spacing w:before="156" w:after="156" w:line="240" w:lineRule="auto"/>
              <w:rPr>
                <w:rFonts w:cs="宋体"/>
                <w:szCs w:val="24"/>
              </w:rPr>
            </w:pPr>
            <w:r>
              <w:rPr>
                <w:rFonts w:cs="宋体" w:hint="eastAsia"/>
                <w:szCs w:val="24"/>
              </w:rPr>
              <w:t>询问客户</w:t>
            </w:r>
          </w:p>
        </w:tc>
        <w:tc>
          <w:tcPr>
            <w:tcW w:w="2489" w:type="dxa"/>
            <w:vAlign w:val="center"/>
          </w:tcPr>
          <w:p w14:paraId="6A033CEF" w14:textId="77777777" w:rsidR="008D5259" w:rsidRDefault="00BD439C">
            <w:pPr>
              <w:spacing w:before="156" w:after="156" w:line="240" w:lineRule="auto"/>
              <w:rPr>
                <w:rFonts w:cs="宋体"/>
                <w:szCs w:val="24"/>
              </w:rPr>
            </w:pPr>
            <w:r>
              <w:rPr>
                <w:rFonts w:cs="宋体" w:hint="eastAsia"/>
                <w:szCs w:val="24"/>
              </w:rPr>
              <w:t>问候并询问客户</w:t>
            </w:r>
          </w:p>
        </w:tc>
        <w:tc>
          <w:tcPr>
            <w:tcW w:w="1276" w:type="dxa"/>
            <w:vAlign w:val="center"/>
          </w:tcPr>
          <w:p w14:paraId="194596BC" w14:textId="77777777" w:rsidR="008D5259" w:rsidRDefault="00BD439C">
            <w:pPr>
              <w:spacing w:before="156" w:after="156" w:line="240" w:lineRule="auto"/>
              <w:rPr>
                <w:rFonts w:cs="宋体"/>
                <w:szCs w:val="24"/>
              </w:rPr>
            </w:pPr>
            <w:r>
              <w:rPr>
                <w:rFonts w:cs="宋体" w:hint="eastAsia"/>
                <w:szCs w:val="24"/>
              </w:rPr>
              <w:t>时长</w:t>
            </w:r>
          </w:p>
        </w:tc>
        <w:tc>
          <w:tcPr>
            <w:tcW w:w="1213" w:type="dxa"/>
            <w:vAlign w:val="center"/>
          </w:tcPr>
          <w:p w14:paraId="1DB47215" w14:textId="77777777" w:rsidR="008D5259" w:rsidRDefault="00BD439C">
            <w:pPr>
              <w:spacing w:before="156" w:after="156" w:line="240" w:lineRule="auto"/>
              <w:rPr>
                <w:rFonts w:cs="宋体"/>
                <w:szCs w:val="24"/>
              </w:rPr>
            </w:pPr>
            <w:r>
              <w:rPr>
                <w:rFonts w:cs="宋体" w:hint="eastAsia"/>
                <w:szCs w:val="24"/>
              </w:rPr>
              <w:t>分钟</w:t>
            </w:r>
          </w:p>
        </w:tc>
      </w:tr>
      <w:tr w:rsidR="008D5259" w14:paraId="014406D0" w14:textId="77777777">
        <w:tc>
          <w:tcPr>
            <w:tcW w:w="1659" w:type="dxa"/>
            <w:vMerge/>
            <w:vAlign w:val="center"/>
          </w:tcPr>
          <w:p w14:paraId="62F173B4" w14:textId="77777777" w:rsidR="008D5259" w:rsidRDefault="008D5259">
            <w:pPr>
              <w:spacing w:before="156" w:after="156" w:line="240" w:lineRule="auto"/>
              <w:rPr>
                <w:rFonts w:cs="宋体"/>
                <w:szCs w:val="24"/>
              </w:rPr>
            </w:pPr>
          </w:p>
        </w:tc>
        <w:tc>
          <w:tcPr>
            <w:tcW w:w="1659" w:type="dxa"/>
            <w:vAlign w:val="center"/>
          </w:tcPr>
          <w:p w14:paraId="63F0A76A" w14:textId="77777777" w:rsidR="008D5259" w:rsidRDefault="00BD439C">
            <w:pPr>
              <w:spacing w:before="156" w:after="156" w:line="240" w:lineRule="auto"/>
              <w:rPr>
                <w:rFonts w:cs="宋体"/>
                <w:szCs w:val="24"/>
              </w:rPr>
            </w:pPr>
            <w:r>
              <w:rPr>
                <w:rFonts w:cs="宋体" w:hint="eastAsia"/>
                <w:szCs w:val="24"/>
              </w:rPr>
              <w:t>收集资料</w:t>
            </w:r>
          </w:p>
        </w:tc>
        <w:tc>
          <w:tcPr>
            <w:tcW w:w="2489" w:type="dxa"/>
            <w:vAlign w:val="center"/>
          </w:tcPr>
          <w:p w14:paraId="22538459" w14:textId="77777777" w:rsidR="008D5259" w:rsidRDefault="00BD439C">
            <w:pPr>
              <w:spacing w:before="156" w:after="156" w:line="240" w:lineRule="auto"/>
              <w:rPr>
                <w:rFonts w:cs="宋体"/>
                <w:szCs w:val="24"/>
              </w:rPr>
            </w:pPr>
            <w:r>
              <w:rPr>
                <w:rFonts w:cs="宋体" w:hint="eastAsia"/>
                <w:szCs w:val="24"/>
              </w:rPr>
              <w:t>接收相关资料</w:t>
            </w:r>
          </w:p>
        </w:tc>
        <w:tc>
          <w:tcPr>
            <w:tcW w:w="1276" w:type="dxa"/>
            <w:vAlign w:val="center"/>
          </w:tcPr>
          <w:p w14:paraId="790900F4" w14:textId="77777777" w:rsidR="008D5259" w:rsidRDefault="00BD439C">
            <w:pPr>
              <w:spacing w:before="156" w:after="156" w:line="240" w:lineRule="auto"/>
              <w:rPr>
                <w:rFonts w:cs="宋体"/>
                <w:szCs w:val="24"/>
              </w:rPr>
            </w:pPr>
            <w:r>
              <w:rPr>
                <w:rFonts w:cs="宋体" w:hint="eastAsia"/>
                <w:szCs w:val="24"/>
              </w:rPr>
              <w:t>时长</w:t>
            </w:r>
          </w:p>
        </w:tc>
        <w:tc>
          <w:tcPr>
            <w:tcW w:w="1213" w:type="dxa"/>
            <w:vAlign w:val="center"/>
          </w:tcPr>
          <w:p w14:paraId="69767A70" w14:textId="77777777" w:rsidR="008D5259" w:rsidRDefault="00BD439C">
            <w:pPr>
              <w:spacing w:before="156" w:after="156" w:line="240" w:lineRule="auto"/>
              <w:rPr>
                <w:rFonts w:cs="宋体"/>
                <w:szCs w:val="24"/>
              </w:rPr>
            </w:pPr>
            <w:r>
              <w:rPr>
                <w:rFonts w:cs="宋体" w:hint="eastAsia"/>
                <w:szCs w:val="24"/>
              </w:rPr>
              <w:t>分钟</w:t>
            </w:r>
          </w:p>
        </w:tc>
      </w:tr>
      <w:tr w:rsidR="008D5259" w14:paraId="2A54260D" w14:textId="77777777">
        <w:tc>
          <w:tcPr>
            <w:tcW w:w="1659" w:type="dxa"/>
            <w:vMerge/>
            <w:vAlign w:val="center"/>
          </w:tcPr>
          <w:p w14:paraId="29C61129" w14:textId="77777777" w:rsidR="008D5259" w:rsidRDefault="008D5259">
            <w:pPr>
              <w:spacing w:before="156" w:after="156" w:line="240" w:lineRule="auto"/>
              <w:rPr>
                <w:rFonts w:cs="宋体"/>
                <w:szCs w:val="24"/>
              </w:rPr>
            </w:pPr>
          </w:p>
        </w:tc>
        <w:tc>
          <w:tcPr>
            <w:tcW w:w="1659" w:type="dxa"/>
            <w:vAlign w:val="center"/>
          </w:tcPr>
          <w:p w14:paraId="2E8D2332" w14:textId="77777777" w:rsidR="008D5259" w:rsidRDefault="00BD439C">
            <w:pPr>
              <w:spacing w:before="156" w:after="156" w:line="240" w:lineRule="auto"/>
              <w:rPr>
                <w:rFonts w:cs="宋体"/>
                <w:szCs w:val="24"/>
              </w:rPr>
            </w:pPr>
            <w:r>
              <w:rPr>
                <w:rFonts w:cs="宋体" w:hint="eastAsia"/>
                <w:szCs w:val="24"/>
              </w:rPr>
              <w:t>受理提交</w:t>
            </w:r>
          </w:p>
        </w:tc>
        <w:tc>
          <w:tcPr>
            <w:tcW w:w="2489" w:type="dxa"/>
            <w:vAlign w:val="center"/>
          </w:tcPr>
          <w:p w14:paraId="778BF736" w14:textId="77777777" w:rsidR="008D5259" w:rsidRDefault="00BD439C">
            <w:pPr>
              <w:spacing w:before="156" w:after="156" w:line="240" w:lineRule="auto"/>
              <w:rPr>
                <w:rFonts w:cs="宋体"/>
                <w:szCs w:val="24"/>
              </w:rPr>
            </w:pPr>
            <w:r>
              <w:rPr>
                <w:rFonts w:cs="宋体" w:hint="eastAsia"/>
                <w:szCs w:val="24"/>
              </w:rPr>
              <w:t>录入系统并提交</w:t>
            </w:r>
          </w:p>
        </w:tc>
        <w:tc>
          <w:tcPr>
            <w:tcW w:w="1276" w:type="dxa"/>
            <w:vAlign w:val="center"/>
          </w:tcPr>
          <w:p w14:paraId="4F97C418" w14:textId="77777777" w:rsidR="008D5259" w:rsidRDefault="00BD439C">
            <w:pPr>
              <w:spacing w:before="156" w:after="156" w:line="240" w:lineRule="auto"/>
              <w:rPr>
                <w:rFonts w:cs="宋体"/>
                <w:szCs w:val="24"/>
              </w:rPr>
            </w:pPr>
            <w:r>
              <w:rPr>
                <w:rFonts w:cs="宋体" w:hint="eastAsia"/>
                <w:szCs w:val="24"/>
              </w:rPr>
              <w:t>时长</w:t>
            </w:r>
          </w:p>
        </w:tc>
        <w:tc>
          <w:tcPr>
            <w:tcW w:w="1213" w:type="dxa"/>
            <w:vAlign w:val="center"/>
          </w:tcPr>
          <w:p w14:paraId="0C4ABD7D" w14:textId="77777777" w:rsidR="008D5259" w:rsidRDefault="00BD439C">
            <w:pPr>
              <w:spacing w:before="156" w:after="156" w:line="240" w:lineRule="auto"/>
              <w:rPr>
                <w:rFonts w:cs="宋体"/>
                <w:szCs w:val="24"/>
              </w:rPr>
            </w:pPr>
            <w:r>
              <w:rPr>
                <w:rFonts w:cs="宋体" w:hint="eastAsia"/>
                <w:szCs w:val="24"/>
              </w:rPr>
              <w:t>分钟</w:t>
            </w:r>
          </w:p>
        </w:tc>
      </w:tr>
      <w:tr w:rsidR="008D5259" w14:paraId="534B4B03" w14:textId="77777777">
        <w:tc>
          <w:tcPr>
            <w:tcW w:w="1659" w:type="dxa"/>
            <w:vMerge/>
            <w:vAlign w:val="center"/>
          </w:tcPr>
          <w:p w14:paraId="794478B1" w14:textId="77777777" w:rsidR="008D5259" w:rsidRDefault="008D5259">
            <w:pPr>
              <w:spacing w:before="156" w:after="156" w:line="240" w:lineRule="auto"/>
              <w:rPr>
                <w:rFonts w:cs="宋体"/>
                <w:szCs w:val="24"/>
              </w:rPr>
            </w:pPr>
          </w:p>
        </w:tc>
        <w:tc>
          <w:tcPr>
            <w:tcW w:w="1659" w:type="dxa"/>
            <w:vAlign w:val="center"/>
          </w:tcPr>
          <w:p w14:paraId="52D71270" w14:textId="77777777" w:rsidR="008D5259" w:rsidRDefault="00BD439C">
            <w:pPr>
              <w:spacing w:before="156" w:after="156" w:line="240" w:lineRule="auto"/>
              <w:rPr>
                <w:rFonts w:cs="宋体"/>
                <w:szCs w:val="24"/>
              </w:rPr>
            </w:pPr>
            <w:r>
              <w:rPr>
                <w:rFonts w:cs="宋体" w:hint="eastAsia"/>
                <w:szCs w:val="24"/>
              </w:rPr>
              <w:t>复核</w:t>
            </w:r>
          </w:p>
        </w:tc>
        <w:tc>
          <w:tcPr>
            <w:tcW w:w="2489" w:type="dxa"/>
            <w:vAlign w:val="center"/>
          </w:tcPr>
          <w:p w14:paraId="1FEB4182" w14:textId="77777777" w:rsidR="008D5259" w:rsidRDefault="00BD439C">
            <w:pPr>
              <w:spacing w:before="156" w:after="156" w:line="240" w:lineRule="auto"/>
              <w:rPr>
                <w:rFonts w:cs="宋体"/>
                <w:szCs w:val="24"/>
              </w:rPr>
            </w:pPr>
            <w:r>
              <w:rPr>
                <w:rFonts w:cs="宋体" w:hint="eastAsia"/>
                <w:szCs w:val="24"/>
              </w:rPr>
              <w:t>复核资料及凭证</w:t>
            </w:r>
          </w:p>
        </w:tc>
        <w:tc>
          <w:tcPr>
            <w:tcW w:w="1276" w:type="dxa"/>
            <w:vAlign w:val="center"/>
          </w:tcPr>
          <w:p w14:paraId="1F3CE482" w14:textId="77777777" w:rsidR="008D5259" w:rsidRDefault="00BD439C">
            <w:pPr>
              <w:spacing w:before="156" w:after="156" w:line="240" w:lineRule="auto"/>
              <w:rPr>
                <w:rFonts w:cs="宋体"/>
                <w:szCs w:val="24"/>
              </w:rPr>
            </w:pPr>
            <w:r>
              <w:rPr>
                <w:rFonts w:cs="宋体" w:hint="eastAsia"/>
                <w:szCs w:val="24"/>
              </w:rPr>
              <w:t>时长</w:t>
            </w:r>
          </w:p>
        </w:tc>
        <w:tc>
          <w:tcPr>
            <w:tcW w:w="1213" w:type="dxa"/>
            <w:vAlign w:val="center"/>
          </w:tcPr>
          <w:p w14:paraId="7E16FF41" w14:textId="77777777" w:rsidR="008D5259" w:rsidRDefault="00BD439C">
            <w:pPr>
              <w:spacing w:before="156" w:after="156" w:line="240" w:lineRule="auto"/>
              <w:rPr>
                <w:rFonts w:cs="宋体"/>
                <w:szCs w:val="24"/>
              </w:rPr>
            </w:pPr>
            <w:r>
              <w:rPr>
                <w:rFonts w:cs="宋体" w:hint="eastAsia"/>
                <w:szCs w:val="24"/>
              </w:rPr>
              <w:t>分钟</w:t>
            </w:r>
          </w:p>
        </w:tc>
      </w:tr>
      <w:tr w:rsidR="008D5259" w14:paraId="7CD7DFB5" w14:textId="77777777">
        <w:tc>
          <w:tcPr>
            <w:tcW w:w="1659" w:type="dxa"/>
            <w:vMerge/>
            <w:vAlign w:val="center"/>
          </w:tcPr>
          <w:p w14:paraId="0A89893C" w14:textId="77777777" w:rsidR="008D5259" w:rsidRDefault="008D5259">
            <w:pPr>
              <w:spacing w:before="156" w:after="156" w:line="240" w:lineRule="auto"/>
              <w:rPr>
                <w:rFonts w:cs="宋体"/>
                <w:szCs w:val="24"/>
              </w:rPr>
            </w:pPr>
          </w:p>
        </w:tc>
        <w:tc>
          <w:tcPr>
            <w:tcW w:w="1659" w:type="dxa"/>
            <w:vAlign w:val="center"/>
          </w:tcPr>
          <w:p w14:paraId="59627FCA" w14:textId="77777777" w:rsidR="008D5259" w:rsidRDefault="00BD439C">
            <w:pPr>
              <w:spacing w:before="156" w:after="156" w:line="240" w:lineRule="auto"/>
              <w:rPr>
                <w:rFonts w:cs="宋体"/>
                <w:szCs w:val="24"/>
              </w:rPr>
            </w:pPr>
            <w:r>
              <w:rPr>
                <w:rFonts w:cs="宋体" w:hint="eastAsia"/>
                <w:szCs w:val="24"/>
              </w:rPr>
              <w:t>授权</w:t>
            </w:r>
          </w:p>
        </w:tc>
        <w:tc>
          <w:tcPr>
            <w:tcW w:w="2489" w:type="dxa"/>
            <w:vAlign w:val="center"/>
          </w:tcPr>
          <w:p w14:paraId="32CD3CAE" w14:textId="77777777" w:rsidR="008D5259" w:rsidRDefault="00BD439C">
            <w:pPr>
              <w:spacing w:before="156" w:after="156" w:line="240" w:lineRule="auto"/>
              <w:rPr>
                <w:rFonts w:cs="宋体"/>
                <w:szCs w:val="24"/>
              </w:rPr>
            </w:pPr>
            <w:r>
              <w:rPr>
                <w:rFonts w:cs="宋体" w:hint="eastAsia"/>
                <w:szCs w:val="24"/>
              </w:rPr>
              <w:t>后台授权</w:t>
            </w:r>
          </w:p>
        </w:tc>
        <w:tc>
          <w:tcPr>
            <w:tcW w:w="1276" w:type="dxa"/>
            <w:vAlign w:val="center"/>
          </w:tcPr>
          <w:p w14:paraId="069D9FF4" w14:textId="77777777" w:rsidR="008D5259" w:rsidRDefault="00BD439C">
            <w:pPr>
              <w:spacing w:before="156" w:after="156" w:line="240" w:lineRule="auto"/>
              <w:rPr>
                <w:rFonts w:cs="宋体"/>
                <w:szCs w:val="24"/>
              </w:rPr>
            </w:pPr>
            <w:r>
              <w:rPr>
                <w:rFonts w:cs="宋体" w:hint="eastAsia"/>
                <w:szCs w:val="24"/>
              </w:rPr>
              <w:t>时长</w:t>
            </w:r>
          </w:p>
        </w:tc>
        <w:tc>
          <w:tcPr>
            <w:tcW w:w="1213" w:type="dxa"/>
            <w:vAlign w:val="center"/>
          </w:tcPr>
          <w:p w14:paraId="680E04B7" w14:textId="77777777" w:rsidR="008D5259" w:rsidRDefault="00BD439C">
            <w:pPr>
              <w:spacing w:before="156" w:after="156" w:line="240" w:lineRule="auto"/>
              <w:rPr>
                <w:rFonts w:cs="宋体"/>
                <w:szCs w:val="24"/>
              </w:rPr>
            </w:pPr>
            <w:r>
              <w:rPr>
                <w:rFonts w:cs="宋体" w:hint="eastAsia"/>
                <w:szCs w:val="24"/>
              </w:rPr>
              <w:t>分钟</w:t>
            </w:r>
          </w:p>
        </w:tc>
      </w:tr>
      <w:tr w:rsidR="008D5259" w14:paraId="582CBCE0" w14:textId="77777777">
        <w:tc>
          <w:tcPr>
            <w:tcW w:w="1659" w:type="dxa"/>
            <w:vMerge/>
            <w:vAlign w:val="center"/>
          </w:tcPr>
          <w:p w14:paraId="00AE0CEE" w14:textId="77777777" w:rsidR="008D5259" w:rsidRDefault="008D5259">
            <w:pPr>
              <w:spacing w:before="156" w:after="156" w:line="240" w:lineRule="auto"/>
              <w:rPr>
                <w:rFonts w:cs="宋体"/>
                <w:szCs w:val="24"/>
              </w:rPr>
            </w:pPr>
          </w:p>
        </w:tc>
        <w:tc>
          <w:tcPr>
            <w:tcW w:w="1659" w:type="dxa"/>
            <w:vAlign w:val="center"/>
          </w:tcPr>
          <w:p w14:paraId="3032C8C6" w14:textId="77777777" w:rsidR="008D5259" w:rsidRDefault="00BD439C">
            <w:pPr>
              <w:spacing w:before="156" w:after="156" w:line="240" w:lineRule="auto"/>
              <w:rPr>
                <w:rFonts w:cs="宋体"/>
                <w:szCs w:val="24"/>
              </w:rPr>
            </w:pPr>
            <w:r>
              <w:rPr>
                <w:rFonts w:cs="宋体" w:hint="eastAsia"/>
                <w:szCs w:val="24"/>
              </w:rPr>
              <w:t>发卡</w:t>
            </w:r>
          </w:p>
        </w:tc>
        <w:tc>
          <w:tcPr>
            <w:tcW w:w="2489" w:type="dxa"/>
            <w:vAlign w:val="center"/>
          </w:tcPr>
          <w:p w14:paraId="274D2441" w14:textId="77777777" w:rsidR="008D5259" w:rsidRDefault="00BD439C">
            <w:pPr>
              <w:spacing w:before="156" w:after="156" w:line="240" w:lineRule="auto"/>
              <w:rPr>
                <w:rFonts w:cs="宋体"/>
                <w:szCs w:val="24"/>
              </w:rPr>
            </w:pPr>
            <w:r>
              <w:rPr>
                <w:rFonts w:cs="宋体" w:hint="eastAsia"/>
                <w:szCs w:val="24"/>
              </w:rPr>
              <w:t>发卡</w:t>
            </w:r>
          </w:p>
        </w:tc>
        <w:tc>
          <w:tcPr>
            <w:tcW w:w="1276" w:type="dxa"/>
            <w:vAlign w:val="center"/>
          </w:tcPr>
          <w:p w14:paraId="5574AC2A" w14:textId="77777777" w:rsidR="008D5259" w:rsidRDefault="00BD439C">
            <w:pPr>
              <w:spacing w:before="156" w:after="156" w:line="240" w:lineRule="auto"/>
              <w:rPr>
                <w:rFonts w:cs="宋体"/>
                <w:szCs w:val="24"/>
              </w:rPr>
            </w:pPr>
            <w:r>
              <w:rPr>
                <w:rFonts w:cs="宋体" w:hint="eastAsia"/>
                <w:szCs w:val="24"/>
              </w:rPr>
              <w:t>时长</w:t>
            </w:r>
          </w:p>
        </w:tc>
        <w:tc>
          <w:tcPr>
            <w:tcW w:w="1213" w:type="dxa"/>
            <w:vAlign w:val="center"/>
          </w:tcPr>
          <w:p w14:paraId="77FDA195" w14:textId="77777777" w:rsidR="008D5259" w:rsidRDefault="00BD439C">
            <w:pPr>
              <w:spacing w:before="156" w:after="156" w:line="240" w:lineRule="auto"/>
              <w:rPr>
                <w:rFonts w:cs="宋体"/>
                <w:szCs w:val="24"/>
              </w:rPr>
            </w:pPr>
            <w:r>
              <w:rPr>
                <w:rFonts w:cs="宋体" w:hint="eastAsia"/>
                <w:szCs w:val="24"/>
              </w:rPr>
              <w:t>分钟</w:t>
            </w:r>
          </w:p>
        </w:tc>
      </w:tr>
    </w:tbl>
    <w:p w14:paraId="4756BF02" w14:textId="77777777" w:rsidR="008D5259" w:rsidRDefault="008D5259">
      <w:pPr>
        <w:spacing w:before="156" w:after="156"/>
        <w:ind w:firstLine="480"/>
      </w:pPr>
    </w:p>
    <w:p w14:paraId="65EA7D33" w14:textId="77777777" w:rsidR="008D5259" w:rsidRDefault="00BD439C" w:rsidP="00772CF1">
      <w:pPr>
        <w:spacing w:beforeLines="0" w:before="0" w:afterLines="0" w:after="0"/>
        <w:ind w:firstLineChars="200" w:firstLine="480"/>
        <w:jc w:val="both"/>
        <w:rPr>
          <w:rFonts w:ascii="宋体" w:hAnsi="宋体"/>
        </w:rPr>
      </w:pPr>
      <w:r>
        <w:rPr>
          <w:rFonts w:ascii="宋体" w:hAnsi="宋体" w:hint="eastAsia"/>
        </w:rPr>
        <w:t>随后，我们通过对后台数据的监测以及现场观察，在排除一些意外情况后，对业务量及办理时间做了一个统计，具体如下：</w:t>
      </w:r>
    </w:p>
    <w:p w14:paraId="6FD206AF" w14:textId="77777777" w:rsidR="008D5259" w:rsidRDefault="008D5259">
      <w:pPr>
        <w:spacing w:beforeLines="0" w:before="0" w:afterLines="0" w:after="0"/>
        <w:ind w:firstLine="482"/>
        <w:jc w:val="both"/>
        <w:rPr>
          <w:rFonts w:ascii="宋体" w:hAnsi="宋体"/>
        </w:rPr>
      </w:pPr>
    </w:p>
    <w:p w14:paraId="67575CC3" w14:textId="77777777" w:rsidR="008D5259" w:rsidRDefault="00BD439C">
      <w:pPr>
        <w:spacing w:before="156" w:after="156"/>
        <w:ind w:firstLine="420"/>
        <w:rPr>
          <w:rFonts w:ascii="宋体" w:hAnsi="宋体" w:cs="宋体"/>
          <w:sz w:val="21"/>
          <w:szCs w:val="21"/>
        </w:rPr>
      </w:pPr>
      <w:r>
        <w:rPr>
          <w:rFonts w:ascii="宋体" w:hAnsi="宋体" w:cs="宋体" w:hint="eastAsia"/>
          <w:sz w:val="21"/>
          <w:szCs w:val="21"/>
        </w:rPr>
        <w:t>表</w:t>
      </w:r>
      <w:r>
        <w:rPr>
          <w:rFonts w:ascii="宋体" w:hAnsi="宋体" w:cs="宋体"/>
          <w:sz w:val="21"/>
          <w:szCs w:val="21"/>
        </w:rPr>
        <w:t>6</w:t>
      </w:r>
      <w:r>
        <w:rPr>
          <w:rFonts w:ascii="宋体" w:hAnsi="宋体" w:cs="宋体" w:hint="eastAsia"/>
          <w:sz w:val="21"/>
          <w:szCs w:val="21"/>
        </w:rPr>
        <w:t>-</w:t>
      </w:r>
      <w:r>
        <w:rPr>
          <w:rFonts w:ascii="宋体" w:hAnsi="宋体" w:cs="宋体"/>
          <w:sz w:val="21"/>
          <w:szCs w:val="21"/>
        </w:rPr>
        <w:t>4</w:t>
      </w:r>
      <w:r>
        <w:rPr>
          <w:rFonts w:ascii="宋体" w:hAnsi="宋体" w:cs="宋体" w:hint="eastAsia"/>
          <w:sz w:val="21"/>
          <w:szCs w:val="21"/>
        </w:rPr>
        <w:t xml:space="preserve">   中间业务作业数量表</w:t>
      </w:r>
    </w:p>
    <w:tbl>
      <w:tblPr>
        <w:tblStyle w:val="af"/>
        <w:tblW w:w="8296" w:type="dxa"/>
        <w:jc w:val="center"/>
        <w:tblLayout w:type="fixed"/>
        <w:tblLook w:val="04A0" w:firstRow="1" w:lastRow="0" w:firstColumn="1" w:lastColumn="0" w:noHBand="0" w:noVBand="1"/>
      </w:tblPr>
      <w:tblGrid>
        <w:gridCol w:w="943"/>
        <w:gridCol w:w="1470"/>
        <w:gridCol w:w="842"/>
        <w:gridCol w:w="816"/>
        <w:gridCol w:w="841"/>
        <w:gridCol w:w="816"/>
        <w:gridCol w:w="816"/>
        <w:gridCol w:w="816"/>
        <w:gridCol w:w="936"/>
      </w:tblGrid>
      <w:tr w:rsidR="008D5259" w14:paraId="546701F0" w14:textId="77777777">
        <w:trPr>
          <w:jc w:val="center"/>
        </w:trPr>
        <w:tc>
          <w:tcPr>
            <w:tcW w:w="2413" w:type="dxa"/>
            <w:gridSpan w:val="2"/>
            <w:vAlign w:val="center"/>
          </w:tcPr>
          <w:p w14:paraId="1D8E81FA" w14:textId="77777777" w:rsidR="008D5259" w:rsidRDefault="00BD439C">
            <w:pPr>
              <w:spacing w:beforeLines="0" w:before="0" w:afterLines="0" w:after="0"/>
              <w:rPr>
                <w:rFonts w:ascii="宋体" w:hAnsi="宋体"/>
                <w:b/>
              </w:rPr>
            </w:pPr>
            <w:r>
              <w:rPr>
                <w:rFonts w:ascii="宋体" w:hAnsi="宋体" w:hint="eastAsia"/>
                <w:b/>
              </w:rPr>
              <w:t>作业</w:t>
            </w:r>
          </w:p>
        </w:tc>
        <w:tc>
          <w:tcPr>
            <w:tcW w:w="842" w:type="dxa"/>
            <w:vAlign w:val="center"/>
          </w:tcPr>
          <w:p w14:paraId="7F1D2530" w14:textId="77777777" w:rsidR="008D5259" w:rsidRDefault="00BD439C">
            <w:pPr>
              <w:spacing w:beforeLines="0" w:before="0" w:afterLines="0" w:after="0"/>
              <w:rPr>
                <w:rFonts w:ascii="宋体" w:hAnsi="宋体"/>
                <w:b/>
              </w:rPr>
            </w:pPr>
            <w:r>
              <w:rPr>
                <w:rFonts w:ascii="宋体" w:hAnsi="宋体" w:hint="eastAsia"/>
                <w:b/>
              </w:rPr>
              <w:t>询问客户</w:t>
            </w:r>
          </w:p>
        </w:tc>
        <w:tc>
          <w:tcPr>
            <w:tcW w:w="816" w:type="dxa"/>
            <w:vAlign w:val="center"/>
          </w:tcPr>
          <w:p w14:paraId="1C28ACAF" w14:textId="77777777" w:rsidR="008D5259" w:rsidRDefault="00BD439C">
            <w:pPr>
              <w:spacing w:beforeLines="0" w:before="0" w:afterLines="0" w:after="0"/>
              <w:rPr>
                <w:rFonts w:ascii="宋体" w:hAnsi="宋体"/>
                <w:b/>
              </w:rPr>
            </w:pPr>
            <w:r>
              <w:rPr>
                <w:rFonts w:ascii="宋体" w:hAnsi="宋体" w:hint="eastAsia"/>
                <w:b/>
              </w:rPr>
              <w:t>收集资料</w:t>
            </w:r>
          </w:p>
        </w:tc>
        <w:tc>
          <w:tcPr>
            <w:tcW w:w="841" w:type="dxa"/>
            <w:vAlign w:val="center"/>
          </w:tcPr>
          <w:p w14:paraId="5F756DFE" w14:textId="77777777" w:rsidR="008D5259" w:rsidRDefault="00BD439C">
            <w:pPr>
              <w:spacing w:beforeLines="0" w:before="0" w:afterLines="0" w:after="0"/>
              <w:rPr>
                <w:rFonts w:ascii="宋体" w:hAnsi="宋体"/>
                <w:b/>
              </w:rPr>
            </w:pPr>
            <w:r>
              <w:rPr>
                <w:rFonts w:ascii="宋体" w:hAnsi="宋体" w:hint="eastAsia"/>
                <w:b/>
              </w:rPr>
              <w:t>受理提交</w:t>
            </w:r>
          </w:p>
        </w:tc>
        <w:tc>
          <w:tcPr>
            <w:tcW w:w="816" w:type="dxa"/>
            <w:vAlign w:val="center"/>
          </w:tcPr>
          <w:p w14:paraId="3709A0DC" w14:textId="77777777" w:rsidR="008D5259" w:rsidRDefault="00BD439C">
            <w:pPr>
              <w:spacing w:beforeLines="0" w:before="0" w:afterLines="0" w:after="0"/>
              <w:rPr>
                <w:rFonts w:ascii="宋体" w:hAnsi="宋体"/>
                <w:b/>
              </w:rPr>
            </w:pPr>
            <w:r>
              <w:rPr>
                <w:rFonts w:ascii="宋体" w:hAnsi="宋体" w:hint="eastAsia"/>
                <w:b/>
              </w:rPr>
              <w:t>复核</w:t>
            </w:r>
          </w:p>
        </w:tc>
        <w:tc>
          <w:tcPr>
            <w:tcW w:w="816" w:type="dxa"/>
            <w:vAlign w:val="center"/>
          </w:tcPr>
          <w:p w14:paraId="076CEDDE" w14:textId="77777777" w:rsidR="008D5259" w:rsidRDefault="00BD439C">
            <w:pPr>
              <w:spacing w:beforeLines="0" w:before="0" w:afterLines="0" w:after="0"/>
              <w:rPr>
                <w:rFonts w:ascii="宋体" w:hAnsi="宋体"/>
                <w:b/>
              </w:rPr>
            </w:pPr>
            <w:r>
              <w:rPr>
                <w:rFonts w:ascii="宋体" w:hAnsi="宋体" w:hint="eastAsia"/>
                <w:b/>
              </w:rPr>
              <w:t>授权</w:t>
            </w:r>
          </w:p>
        </w:tc>
        <w:tc>
          <w:tcPr>
            <w:tcW w:w="816" w:type="dxa"/>
            <w:vAlign w:val="center"/>
          </w:tcPr>
          <w:p w14:paraId="78EE1E3C" w14:textId="77777777" w:rsidR="008D5259" w:rsidRDefault="00BD439C">
            <w:pPr>
              <w:spacing w:beforeLines="0" w:before="0" w:afterLines="0" w:after="0"/>
              <w:rPr>
                <w:rFonts w:ascii="宋体" w:hAnsi="宋体"/>
                <w:b/>
              </w:rPr>
            </w:pPr>
            <w:r>
              <w:rPr>
                <w:rFonts w:ascii="宋体" w:hAnsi="宋体" w:hint="eastAsia"/>
                <w:b/>
              </w:rPr>
              <w:t>发卡</w:t>
            </w:r>
          </w:p>
        </w:tc>
        <w:tc>
          <w:tcPr>
            <w:tcW w:w="936" w:type="dxa"/>
            <w:vAlign w:val="center"/>
          </w:tcPr>
          <w:p w14:paraId="620AD3AA" w14:textId="77777777" w:rsidR="008D5259" w:rsidRDefault="00BD439C">
            <w:pPr>
              <w:spacing w:beforeLines="0" w:before="0" w:afterLines="0" w:after="0"/>
              <w:rPr>
                <w:rFonts w:ascii="宋体" w:hAnsi="宋体"/>
                <w:b/>
              </w:rPr>
            </w:pPr>
            <w:r>
              <w:rPr>
                <w:rFonts w:ascii="宋体" w:hAnsi="宋体" w:hint="eastAsia"/>
                <w:b/>
              </w:rPr>
              <w:t>合计</w:t>
            </w:r>
          </w:p>
        </w:tc>
      </w:tr>
      <w:tr w:rsidR="008D5259" w14:paraId="35467B78" w14:textId="77777777">
        <w:trPr>
          <w:jc w:val="center"/>
        </w:trPr>
        <w:tc>
          <w:tcPr>
            <w:tcW w:w="943" w:type="dxa"/>
            <w:vMerge w:val="restart"/>
            <w:vAlign w:val="center"/>
          </w:tcPr>
          <w:p w14:paraId="0EC24495" w14:textId="77777777" w:rsidR="008D5259" w:rsidRDefault="00BD439C">
            <w:pPr>
              <w:spacing w:beforeLines="0" w:before="0" w:afterLines="0" w:after="0" w:line="240" w:lineRule="auto"/>
              <w:rPr>
                <w:rFonts w:ascii="宋体" w:hAnsi="宋体"/>
              </w:rPr>
            </w:pPr>
            <w:r>
              <w:rPr>
                <w:rFonts w:ascii="宋体" w:hAnsi="宋体" w:hint="eastAsia"/>
              </w:rPr>
              <w:t>储蓄卡</w:t>
            </w:r>
          </w:p>
        </w:tc>
        <w:tc>
          <w:tcPr>
            <w:tcW w:w="1470" w:type="dxa"/>
            <w:vAlign w:val="center"/>
          </w:tcPr>
          <w:p w14:paraId="4DCDCD4A" w14:textId="77777777" w:rsidR="008D5259" w:rsidRDefault="00BD439C">
            <w:pPr>
              <w:spacing w:beforeLines="0" w:before="0" w:afterLines="0" w:after="0" w:line="240" w:lineRule="auto"/>
              <w:rPr>
                <w:rFonts w:ascii="宋体" w:hAnsi="宋体"/>
              </w:rPr>
            </w:pPr>
            <w:r>
              <w:rPr>
                <w:rFonts w:ascii="宋体" w:hAnsi="宋体" w:hint="eastAsia"/>
              </w:rPr>
              <w:t>每笔耗用时间(</w:t>
            </w:r>
            <w:r>
              <w:rPr>
                <w:rFonts w:ascii="宋体" w:hAnsi="宋体"/>
              </w:rPr>
              <w:t>min)</w:t>
            </w:r>
          </w:p>
        </w:tc>
        <w:tc>
          <w:tcPr>
            <w:tcW w:w="842" w:type="dxa"/>
            <w:vAlign w:val="center"/>
          </w:tcPr>
          <w:p w14:paraId="6B495C75" w14:textId="77777777" w:rsidR="008D5259" w:rsidRDefault="00BD439C">
            <w:pPr>
              <w:spacing w:beforeLines="0" w:before="0" w:afterLines="0" w:after="0" w:line="240" w:lineRule="auto"/>
              <w:rPr>
                <w:rFonts w:ascii="宋体" w:hAnsi="宋体"/>
              </w:rPr>
            </w:pPr>
            <w:r>
              <w:rPr>
                <w:rFonts w:ascii="宋体" w:hAnsi="宋体" w:hint="eastAsia"/>
              </w:rPr>
              <w:t>0</w:t>
            </w:r>
            <w:r>
              <w:rPr>
                <w:rFonts w:ascii="宋体" w:hAnsi="宋体"/>
              </w:rPr>
              <w:t>.2</w:t>
            </w:r>
          </w:p>
        </w:tc>
        <w:tc>
          <w:tcPr>
            <w:tcW w:w="816" w:type="dxa"/>
            <w:vAlign w:val="center"/>
          </w:tcPr>
          <w:p w14:paraId="786CE6C4" w14:textId="77777777" w:rsidR="008D5259" w:rsidRDefault="00BD439C">
            <w:pPr>
              <w:spacing w:beforeLines="0" w:before="0" w:afterLines="0" w:after="0" w:line="240" w:lineRule="auto"/>
              <w:rPr>
                <w:rFonts w:ascii="宋体" w:hAnsi="宋体"/>
              </w:rPr>
            </w:pPr>
            <w:r>
              <w:rPr>
                <w:rFonts w:ascii="宋体" w:hAnsi="宋体" w:hint="eastAsia"/>
              </w:rPr>
              <w:t>1</w:t>
            </w:r>
          </w:p>
        </w:tc>
        <w:tc>
          <w:tcPr>
            <w:tcW w:w="841" w:type="dxa"/>
            <w:vAlign w:val="center"/>
          </w:tcPr>
          <w:p w14:paraId="04DDED8F" w14:textId="77777777" w:rsidR="008D5259" w:rsidRDefault="00BD439C">
            <w:pPr>
              <w:spacing w:beforeLines="0" w:before="0" w:afterLines="0" w:after="0" w:line="240" w:lineRule="auto"/>
              <w:rPr>
                <w:rFonts w:ascii="宋体" w:hAnsi="宋体"/>
              </w:rPr>
            </w:pPr>
            <w:r>
              <w:rPr>
                <w:rFonts w:ascii="宋体" w:hAnsi="宋体" w:hint="eastAsia"/>
              </w:rPr>
              <w:t>3</w:t>
            </w:r>
          </w:p>
        </w:tc>
        <w:tc>
          <w:tcPr>
            <w:tcW w:w="816" w:type="dxa"/>
            <w:vAlign w:val="center"/>
          </w:tcPr>
          <w:p w14:paraId="50EF4045" w14:textId="77777777" w:rsidR="008D5259" w:rsidRDefault="00BD439C">
            <w:pPr>
              <w:spacing w:beforeLines="0" w:before="0" w:afterLines="0" w:after="0" w:line="240" w:lineRule="auto"/>
              <w:rPr>
                <w:rFonts w:ascii="宋体" w:hAnsi="宋体"/>
              </w:rPr>
            </w:pPr>
            <w:r>
              <w:rPr>
                <w:rFonts w:ascii="宋体" w:hAnsi="宋体" w:hint="eastAsia"/>
              </w:rPr>
              <w:t>1</w:t>
            </w:r>
          </w:p>
        </w:tc>
        <w:tc>
          <w:tcPr>
            <w:tcW w:w="816" w:type="dxa"/>
            <w:vAlign w:val="center"/>
          </w:tcPr>
          <w:p w14:paraId="05816F30" w14:textId="77777777" w:rsidR="008D5259" w:rsidRDefault="00BD439C">
            <w:pPr>
              <w:spacing w:beforeLines="0" w:before="0" w:afterLines="0" w:after="0" w:line="240" w:lineRule="auto"/>
              <w:rPr>
                <w:rFonts w:ascii="宋体" w:hAnsi="宋体"/>
              </w:rPr>
            </w:pPr>
            <w:r>
              <w:rPr>
                <w:rFonts w:ascii="宋体" w:hAnsi="宋体" w:hint="eastAsia"/>
              </w:rPr>
              <w:t>1</w:t>
            </w:r>
          </w:p>
        </w:tc>
        <w:tc>
          <w:tcPr>
            <w:tcW w:w="816" w:type="dxa"/>
            <w:vAlign w:val="center"/>
          </w:tcPr>
          <w:p w14:paraId="519328ED" w14:textId="77777777" w:rsidR="008D5259" w:rsidRDefault="00BD439C">
            <w:pPr>
              <w:spacing w:beforeLines="0" w:before="0" w:afterLines="0" w:after="0" w:line="240" w:lineRule="auto"/>
              <w:rPr>
                <w:rFonts w:ascii="宋体" w:hAnsi="宋体"/>
              </w:rPr>
            </w:pPr>
            <w:r>
              <w:rPr>
                <w:rFonts w:ascii="宋体" w:hAnsi="宋体" w:hint="eastAsia"/>
              </w:rPr>
              <w:t>0</w:t>
            </w:r>
            <w:r>
              <w:rPr>
                <w:rFonts w:ascii="宋体" w:hAnsi="宋体"/>
              </w:rPr>
              <w:t>.5</w:t>
            </w:r>
          </w:p>
        </w:tc>
        <w:tc>
          <w:tcPr>
            <w:tcW w:w="936" w:type="dxa"/>
            <w:vAlign w:val="center"/>
          </w:tcPr>
          <w:p w14:paraId="1595F78C" w14:textId="77777777" w:rsidR="008D5259" w:rsidRDefault="008D5259">
            <w:pPr>
              <w:spacing w:beforeLines="0" w:before="0" w:afterLines="0" w:after="0" w:line="240" w:lineRule="auto"/>
              <w:rPr>
                <w:rFonts w:ascii="宋体" w:hAnsi="宋体"/>
              </w:rPr>
            </w:pPr>
          </w:p>
        </w:tc>
      </w:tr>
      <w:tr w:rsidR="008D5259" w14:paraId="6B2AF184" w14:textId="77777777">
        <w:trPr>
          <w:jc w:val="center"/>
        </w:trPr>
        <w:tc>
          <w:tcPr>
            <w:tcW w:w="943" w:type="dxa"/>
            <w:vMerge/>
            <w:vAlign w:val="center"/>
          </w:tcPr>
          <w:p w14:paraId="6BFB7A9D" w14:textId="77777777" w:rsidR="008D5259" w:rsidRDefault="008D5259">
            <w:pPr>
              <w:spacing w:beforeLines="0" w:before="0" w:afterLines="0" w:after="0" w:line="240" w:lineRule="auto"/>
              <w:rPr>
                <w:rFonts w:ascii="宋体" w:hAnsi="宋体"/>
              </w:rPr>
            </w:pPr>
          </w:p>
        </w:tc>
        <w:tc>
          <w:tcPr>
            <w:tcW w:w="1470" w:type="dxa"/>
            <w:vAlign w:val="center"/>
          </w:tcPr>
          <w:p w14:paraId="299BD8F0" w14:textId="77777777" w:rsidR="008D5259" w:rsidRDefault="00BD439C">
            <w:pPr>
              <w:spacing w:beforeLines="0" w:before="0" w:afterLines="0" w:after="0" w:line="240" w:lineRule="auto"/>
              <w:rPr>
                <w:rFonts w:ascii="宋体" w:hAnsi="宋体"/>
              </w:rPr>
            </w:pPr>
            <w:r>
              <w:rPr>
                <w:rFonts w:ascii="宋体" w:hAnsi="宋体" w:hint="eastAsia"/>
              </w:rPr>
              <w:t>业务量(每年</w:t>
            </w:r>
            <w:r>
              <w:rPr>
                <w:rFonts w:ascii="宋体" w:hAnsi="宋体"/>
              </w:rPr>
              <w:t>)</w:t>
            </w:r>
          </w:p>
        </w:tc>
        <w:tc>
          <w:tcPr>
            <w:tcW w:w="842" w:type="dxa"/>
            <w:vAlign w:val="center"/>
          </w:tcPr>
          <w:p w14:paraId="5ADE4B6C" w14:textId="77777777" w:rsidR="008D5259" w:rsidRDefault="00BD439C">
            <w:pPr>
              <w:spacing w:beforeLines="0" w:before="0" w:afterLines="0" w:after="0" w:line="240" w:lineRule="auto"/>
              <w:rPr>
                <w:rFonts w:ascii="宋体" w:hAnsi="宋体"/>
              </w:rPr>
            </w:pPr>
            <w:r>
              <w:rPr>
                <w:rFonts w:ascii="宋体" w:hAnsi="宋体" w:hint="eastAsia"/>
              </w:rPr>
              <w:t>2</w:t>
            </w:r>
            <w:r>
              <w:rPr>
                <w:rFonts w:ascii="宋体" w:hAnsi="宋体"/>
              </w:rPr>
              <w:t>0000</w:t>
            </w:r>
          </w:p>
        </w:tc>
        <w:tc>
          <w:tcPr>
            <w:tcW w:w="816" w:type="dxa"/>
            <w:vAlign w:val="center"/>
          </w:tcPr>
          <w:p w14:paraId="1D005F14" w14:textId="77777777" w:rsidR="008D5259" w:rsidRDefault="00BD439C">
            <w:pPr>
              <w:spacing w:beforeLines="0" w:before="0" w:afterLines="0" w:after="0" w:line="240" w:lineRule="auto"/>
              <w:rPr>
                <w:rFonts w:ascii="宋体" w:hAnsi="宋体"/>
              </w:rPr>
            </w:pPr>
            <w:r>
              <w:rPr>
                <w:rFonts w:ascii="宋体" w:hAnsi="宋体"/>
              </w:rPr>
              <w:t>42000</w:t>
            </w:r>
          </w:p>
        </w:tc>
        <w:tc>
          <w:tcPr>
            <w:tcW w:w="841" w:type="dxa"/>
            <w:vAlign w:val="center"/>
          </w:tcPr>
          <w:p w14:paraId="324C4ADF" w14:textId="77777777" w:rsidR="008D5259" w:rsidRDefault="00BD439C">
            <w:pPr>
              <w:spacing w:beforeLines="0" w:before="0" w:afterLines="0" w:after="0" w:line="240" w:lineRule="auto"/>
              <w:rPr>
                <w:rFonts w:ascii="宋体" w:hAnsi="宋体"/>
              </w:rPr>
            </w:pPr>
            <w:r>
              <w:rPr>
                <w:rFonts w:ascii="宋体" w:hAnsi="宋体" w:hint="eastAsia"/>
              </w:rPr>
              <w:t>2</w:t>
            </w:r>
            <w:r>
              <w:rPr>
                <w:rFonts w:ascii="宋体" w:hAnsi="宋体"/>
              </w:rPr>
              <w:t>0000</w:t>
            </w:r>
          </w:p>
        </w:tc>
        <w:tc>
          <w:tcPr>
            <w:tcW w:w="816" w:type="dxa"/>
            <w:vAlign w:val="center"/>
          </w:tcPr>
          <w:p w14:paraId="33E1273A" w14:textId="77777777" w:rsidR="008D5259" w:rsidRDefault="00BD439C">
            <w:pPr>
              <w:spacing w:beforeLines="0" w:before="0" w:afterLines="0" w:after="0" w:line="240" w:lineRule="auto"/>
              <w:rPr>
                <w:rFonts w:ascii="宋体" w:hAnsi="宋体"/>
              </w:rPr>
            </w:pPr>
            <w:r>
              <w:rPr>
                <w:rFonts w:ascii="宋体" w:hAnsi="宋体" w:hint="eastAsia"/>
              </w:rPr>
              <w:t>2</w:t>
            </w:r>
            <w:r>
              <w:rPr>
                <w:rFonts w:ascii="宋体" w:hAnsi="宋体"/>
              </w:rPr>
              <w:t>0000</w:t>
            </w:r>
          </w:p>
        </w:tc>
        <w:tc>
          <w:tcPr>
            <w:tcW w:w="816" w:type="dxa"/>
            <w:vAlign w:val="center"/>
          </w:tcPr>
          <w:p w14:paraId="5FAAAA38" w14:textId="77777777" w:rsidR="008D5259" w:rsidRDefault="00BD439C">
            <w:pPr>
              <w:spacing w:beforeLines="0" w:before="0" w:afterLines="0" w:after="0" w:line="240" w:lineRule="auto"/>
              <w:rPr>
                <w:rFonts w:ascii="宋体" w:hAnsi="宋体"/>
              </w:rPr>
            </w:pPr>
            <w:r>
              <w:rPr>
                <w:rFonts w:ascii="宋体" w:hAnsi="宋体" w:hint="eastAsia"/>
              </w:rPr>
              <w:t>2</w:t>
            </w:r>
            <w:r>
              <w:rPr>
                <w:rFonts w:ascii="宋体" w:hAnsi="宋体"/>
              </w:rPr>
              <w:t>0000</w:t>
            </w:r>
          </w:p>
        </w:tc>
        <w:tc>
          <w:tcPr>
            <w:tcW w:w="816" w:type="dxa"/>
            <w:vAlign w:val="center"/>
          </w:tcPr>
          <w:p w14:paraId="3151117E" w14:textId="77777777" w:rsidR="008D5259" w:rsidRDefault="00BD439C">
            <w:pPr>
              <w:spacing w:beforeLines="0" w:before="0" w:afterLines="0" w:after="0" w:line="240" w:lineRule="auto"/>
              <w:rPr>
                <w:rFonts w:ascii="宋体" w:hAnsi="宋体"/>
              </w:rPr>
            </w:pPr>
            <w:r>
              <w:rPr>
                <w:rFonts w:ascii="宋体" w:hAnsi="宋体" w:hint="eastAsia"/>
              </w:rPr>
              <w:t>2</w:t>
            </w:r>
            <w:r>
              <w:rPr>
                <w:rFonts w:ascii="宋体" w:hAnsi="宋体"/>
              </w:rPr>
              <w:t>0000</w:t>
            </w:r>
          </w:p>
        </w:tc>
        <w:tc>
          <w:tcPr>
            <w:tcW w:w="936" w:type="dxa"/>
            <w:vAlign w:val="center"/>
          </w:tcPr>
          <w:p w14:paraId="0E18DEE0" w14:textId="77777777" w:rsidR="008D5259" w:rsidRDefault="008D5259">
            <w:pPr>
              <w:spacing w:beforeLines="0" w:before="0" w:afterLines="0" w:after="0" w:line="240" w:lineRule="auto"/>
              <w:rPr>
                <w:rFonts w:ascii="宋体" w:hAnsi="宋体"/>
              </w:rPr>
            </w:pPr>
          </w:p>
        </w:tc>
      </w:tr>
      <w:tr w:rsidR="008D5259" w14:paraId="04FAE3E8" w14:textId="77777777">
        <w:trPr>
          <w:jc w:val="center"/>
        </w:trPr>
        <w:tc>
          <w:tcPr>
            <w:tcW w:w="943" w:type="dxa"/>
            <w:vMerge/>
            <w:vAlign w:val="center"/>
          </w:tcPr>
          <w:p w14:paraId="6980535B" w14:textId="77777777" w:rsidR="008D5259" w:rsidRDefault="008D5259">
            <w:pPr>
              <w:spacing w:beforeLines="0" w:before="0" w:afterLines="0" w:after="0" w:line="240" w:lineRule="auto"/>
              <w:rPr>
                <w:rFonts w:ascii="宋体" w:hAnsi="宋体"/>
              </w:rPr>
            </w:pPr>
          </w:p>
        </w:tc>
        <w:tc>
          <w:tcPr>
            <w:tcW w:w="1470" w:type="dxa"/>
            <w:vAlign w:val="center"/>
          </w:tcPr>
          <w:p w14:paraId="7B0AB461" w14:textId="77777777" w:rsidR="008D5259" w:rsidRDefault="00BD439C">
            <w:pPr>
              <w:spacing w:beforeLines="0" w:before="0" w:afterLines="0" w:after="0" w:line="240" w:lineRule="auto"/>
              <w:rPr>
                <w:rFonts w:ascii="宋体" w:hAnsi="宋体"/>
              </w:rPr>
            </w:pPr>
            <w:r>
              <w:rPr>
                <w:rFonts w:ascii="宋体" w:hAnsi="宋体" w:hint="eastAsia"/>
              </w:rPr>
              <w:t>作业数量</w:t>
            </w:r>
          </w:p>
        </w:tc>
        <w:tc>
          <w:tcPr>
            <w:tcW w:w="842" w:type="dxa"/>
            <w:vAlign w:val="center"/>
          </w:tcPr>
          <w:p w14:paraId="64B6E3C6" w14:textId="77777777" w:rsidR="008D5259" w:rsidRDefault="00BD439C">
            <w:pPr>
              <w:spacing w:beforeLines="0" w:before="0" w:afterLines="0" w:after="0" w:line="240" w:lineRule="auto"/>
              <w:rPr>
                <w:rFonts w:ascii="宋体" w:hAnsi="宋体"/>
              </w:rPr>
            </w:pPr>
            <w:r>
              <w:rPr>
                <w:rFonts w:ascii="宋体" w:hAnsi="宋体" w:hint="eastAsia"/>
              </w:rPr>
              <w:t>4</w:t>
            </w:r>
            <w:r>
              <w:rPr>
                <w:rFonts w:ascii="宋体" w:hAnsi="宋体"/>
              </w:rPr>
              <w:t>000</w:t>
            </w:r>
          </w:p>
        </w:tc>
        <w:tc>
          <w:tcPr>
            <w:tcW w:w="816" w:type="dxa"/>
            <w:vAlign w:val="center"/>
          </w:tcPr>
          <w:p w14:paraId="574D0A8E" w14:textId="77777777" w:rsidR="008D5259" w:rsidRDefault="00BD439C">
            <w:pPr>
              <w:spacing w:beforeLines="0" w:before="0" w:afterLines="0" w:after="0" w:line="240" w:lineRule="auto"/>
              <w:rPr>
                <w:rFonts w:ascii="宋体" w:hAnsi="宋体"/>
              </w:rPr>
            </w:pPr>
            <w:r>
              <w:rPr>
                <w:rFonts w:ascii="宋体" w:hAnsi="宋体"/>
              </w:rPr>
              <w:t>42000</w:t>
            </w:r>
          </w:p>
        </w:tc>
        <w:tc>
          <w:tcPr>
            <w:tcW w:w="841" w:type="dxa"/>
            <w:vAlign w:val="center"/>
          </w:tcPr>
          <w:p w14:paraId="419ACB71" w14:textId="77777777" w:rsidR="008D5259" w:rsidRDefault="00BD439C">
            <w:pPr>
              <w:spacing w:beforeLines="0" w:before="0" w:afterLines="0" w:after="0" w:line="240" w:lineRule="auto"/>
              <w:rPr>
                <w:rFonts w:ascii="宋体" w:hAnsi="宋体"/>
              </w:rPr>
            </w:pPr>
            <w:r>
              <w:rPr>
                <w:rFonts w:ascii="宋体" w:hAnsi="宋体" w:hint="eastAsia"/>
              </w:rPr>
              <w:t>6</w:t>
            </w:r>
            <w:r>
              <w:rPr>
                <w:rFonts w:ascii="宋体" w:hAnsi="宋体"/>
              </w:rPr>
              <w:t>0000</w:t>
            </w:r>
          </w:p>
        </w:tc>
        <w:tc>
          <w:tcPr>
            <w:tcW w:w="816" w:type="dxa"/>
            <w:vAlign w:val="center"/>
          </w:tcPr>
          <w:p w14:paraId="6A7B906E" w14:textId="77777777" w:rsidR="008D5259" w:rsidRDefault="00BD439C">
            <w:pPr>
              <w:spacing w:beforeLines="0" w:before="0" w:afterLines="0" w:after="0" w:line="240" w:lineRule="auto"/>
              <w:rPr>
                <w:rFonts w:ascii="宋体" w:hAnsi="宋体"/>
              </w:rPr>
            </w:pPr>
            <w:r>
              <w:rPr>
                <w:rFonts w:ascii="宋体" w:hAnsi="宋体" w:hint="eastAsia"/>
              </w:rPr>
              <w:t>2</w:t>
            </w:r>
            <w:r>
              <w:rPr>
                <w:rFonts w:ascii="宋体" w:hAnsi="宋体"/>
              </w:rPr>
              <w:t>0000</w:t>
            </w:r>
          </w:p>
        </w:tc>
        <w:tc>
          <w:tcPr>
            <w:tcW w:w="816" w:type="dxa"/>
            <w:vAlign w:val="center"/>
          </w:tcPr>
          <w:p w14:paraId="2160B8C2" w14:textId="77777777" w:rsidR="008D5259" w:rsidRDefault="00BD439C">
            <w:pPr>
              <w:spacing w:beforeLines="0" w:before="0" w:afterLines="0" w:after="0" w:line="240" w:lineRule="auto"/>
              <w:rPr>
                <w:rFonts w:ascii="宋体" w:hAnsi="宋体"/>
              </w:rPr>
            </w:pPr>
            <w:r>
              <w:rPr>
                <w:rFonts w:ascii="宋体" w:hAnsi="宋体" w:hint="eastAsia"/>
              </w:rPr>
              <w:t>2</w:t>
            </w:r>
            <w:r>
              <w:rPr>
                <w:rFonts w:ascii="宋体" w:hAnsi="宋体"/>
              </w:rPr>
              <w:t>0000</w:t>
            </w:r>
          </w:p>
        </w:tc>
        <w:tc>
          <w:tcPr>
            <w:tcW w:w="816" w:type="dxa"/>
            <w:vAlign w:val="center"/>
          </w:tcPr>
          <w:p w14:paraId="169CBA6E" w14:textId="77777777" w:rsidR="008D5259" w:rsidRDefault="00BD439C">
            <w:pPr>
              <w:spacing w:beforeLines="0" w:before="0" w:afterLines="0" w:after="0" w:line="240" w:lineRule="auto"/>
              <w:rPr>
                <w:rFonts w:ascii="宋体" w:hAnsi="宋体"/>
              </w:rPr>
            </w:pPr>
            <w:r>
              <w:rPr>
                <w:rFonts w:ascii="宋体" w:hAnsi="宋体" w:hint="eastAsia"/>
              </w:rPr>
              <w:t>1</w:t>
            </w:r>
            <w:r>
              <w:rPr>
                <w:rFonts w:ascii="宋体" w:hAnsi="宋体"/>
              </w:rPr>
              <w:t>0000</w:t>
            </w:r>
          </w:p>
        </w:tc>
        <w:tc>
          <w:tcPr>
            <w:tcW w:w="936" w:type="dxa"/>
            <w:vAlign w:val="center"/>
          </w:tcPr>
          <w:p w14:paraId="15A8BA2C" w14:textId="77777777" w:rsidR="008D5259" w:rsidRDefault="00BD439C">
            <w:pPr>
              <w:spacing w:beforeLines="0" w:before="0" w:afterLines="0" w:after="0" w:line="240" w:lineRule="auto"/>
              <w:rPr>
                <w:rFonts w:ascii="宋体" w:hAnsi="宋体"/>
              </w:rPr>
            </w:pPr>
            <w:r>
              <w:rPr>
                <w:rFonts w:ascii="宋体" w:hAnsi="宋体" w:hint="eastAsia"/>
              </w:rPr>
              <w:t>1</w:t>
            </w:r>
            <w:r>
              <w:rPr>
                <w:rFonts w:ascii="宋体" w:hAnsi="宋体"/>
              </w:rPr>
              <w:t>56000</w:t>
            </w:r>
          </w:p>
        </w:tc>
      </w:tr>
      <w:tr w:rsidR="008D5259" w14:paraId="37C66F17" w14:textId="77777777">
        <w:trPr>
          <w:jc w:val="center"/>
        </w:trPr>
        <w:tc>
          <w:tcPr>
            <w:tcW w:w="943" w:type="dxa"/>
            <w:vMerge w:val="restart"/>
            <w:vAlign w:val="center"/>
          </w:tcPr>
          <w:p w14:paraId="2805FE6B" w14:textId="77777777" w:rsidR="008D5259" w:rsidRDefault="00BD439C">
            <w:pPr>
              <w:spacing w:beforeLines="0" w:before="0" w:afterLines="0" w:after="0" w:line="240" w:lineRule="auto"/>
              <w:rPr>
                <w:rFonts w:ascii="宋体" w:hAnsi="宋体"/>
              </w:rPr>
            </w:pPr>
            <w:r>
              <w:rPr>
                <w:rFonts w:ascii="宋体" w:hAnsi="宋体" w:hint="eastAsia"/>
              </w:rPr>
              <w:lastRenderedPageBreak/>
              <w:t>存折</w:t>
            </w:r>
          </w:p>
        </w:tc>
        <w:tc>
          <w:tcPr>
            <w:tcW w:w="1470" w:type="dxa"/>
            <w:vAlign w:val="center"/>
          </w:tcPr>
          <w:p w14:paraId="08FE1F1F" w14:textId="77777777" w:rsidR="008D5259" w:rsidRDefault="00BD439C">
            <w:pPr>
              <w:spacing w:beforeLines="0" w:before="0" w:afterLines="0" w:after="0" w:line="240" w:lineRule="auto"/>
              <w:rPr>
                <w:rFonts w:ascii="宋体" w:hAnsi="宋体"/>
              </w:rPr>
            </w:pPr>
            <w:r>
              <w:rPr>
                <w:rFonts w:ascii="宋体" w:hAnsi="宋体" w:hint="eastAsia"/>
              </w:rPr>
              <w:t>每笔耗用时间(</w:t>
            </w:r>
            <w:r>
              <w:rPr>
                <w:rFonts w:ascii="宋体" w:hAnsi="宋体"/>
              </w:rPr>
              <w:t>min)</w:t>
            </w:r>
          </w:p>
        </w:tc>
        <w:tc>
          <w:tcPr>
            <w:tcW w:w="842" w:type="dxa"/>
            <w:vAlign w:val="center"/>
          </w:tcPr>
          <w:p w14:paraId="17FCB058" w14:textId="77777777" w:rsidR="008D5259" w:rsidRDefault="00BD439C">
            <w:pPr>
              <w:spacing w:beforeLines="0" w:before="0" w:afterLines="0" w:after="0" w:line="240" w:lineRule="auto"/>
              <w:rPr>
                <w:rFonts w:ascii="宋体" w:hAnsi="宋体"/>
              </w:rPr>
            </w:pPr>
            <w:r>
              <w:rPr>
                <w:rFonts w:ascii="宋体" w:hAnsi="宋体" w:hint="eastAsia"/>
              </w:rPr>
              <w:t>0</w:t>
            </w:r>
            <w:r>
              <w:rPr>
                <w:rFonts w:ascii="宋体" w:hAnsi="宋体"/>
              </w:rPr>
              <w:t>.2</w:t>
            </w:r>
          </w:p>
        </w:tc>
        <w:tc>
          <w:tcPr>
            <w:tcW w:w="816" w:type="dxa"/>
            <w:vAlign w:val="center"/>
          </w:tcPr>
          <w:p w14:paraId="5405EFC4" w14:textId="77777777" w:rsidR="008D5259" w:rsidRDefault="00BD439C">
            <w:pPr>
              <w:spacing w:beforeLines="0" w:before="0" w:afterLines="0" w:after="0" w:line="240" w:lineRule="auto"/>
              <w:jc w:val="both"/>
              <w:rPr>
                <w:rFonts w:ascii="宋体" w:hAnsi="宋体"/>
              </w:rPr>
            </w:pPr>
            <w:r>
              <w:rPr>
                <w:rFonts w:ascii="宋体" w:hAnsi="宋体" w:hint="eastAsia"/>
              </w:rPr>
              <w:t>1</w:t>
            </w:r>
            <w:r>
              <w:rPr>
                <w:rFonts w:ascii="宋体" w:hAnsi="宋体"/>
              </w:rPr>
              <w:t>.2</w:t>
            </w:r>
          </w:p>
        </w:tc>
        <w:tc>
          <w:tcPr>
            <w:tcW w:w="841" w:type="dxa"/>
            <w:vAlign w:val="center"/>
          </w:tcPr>
          <w:p w14:paraId="02CC1D34" w14:textId="77777777" w:rsidR="008D5259" w:rsidRDefault="00BD439C">
            <w:pPr>
              <w:spacing w:beforeLines="0" w:before="0" w:afterLines="0" w:after="0" w:line="240" w:lineRule="auto"/>
              <w:rPr>
                <w:rFonts w:ascii="宋体" w:hAnsi="宋体"/>
              </w:rPr>
            </w:pPr>
            <w:r>
              <w:rPr>
                <w:rFonts w:ascii="宋体" w:hAnsi="宋体" w:hint="eastAsia"/>
              </w:rPr>
              <w:t>3</w:t>
            </w:r>
          </w:p>
        </w:tc>
        <w:tc>
          <w:tcPr>
            <w:tcW w:w="816" w:type="dxa"/>
            <w:vAlign w:val="center"/>
          </w:tcPr>
          <w:p w14:paraId="6B89160D" w14:textId="77777777" w:rsidR="008D5259" w:rsidRDefault="00BD439C">
            <w:pPr>
              <w:spacing w:beforeLines="0" w:before="0" w:afterLines="0" w:after="0" w:line="240" w:lineRule="auto"/>
              <w:rPr>
                <w:rFonts w:ascii="宋体" w:hAnsi="宋体"/>
              </w:rPr>
            </w:pPr>
            <w:r>
              <w:rPr>
                <w:rFonts w:ascii="宋体" w:hAnsi="宋体" w:hint="eastAsia"/>
              </w:rPr>
              <w:t>1</w:t>
            </w:r>
          </w:p>
        </w:tc>
        <w:tc>
          <w:tcPr>
            <w:tcW w:w="816" w:type="dxa"/>
            <w:vAlign w:val="center"/>
          </w:tcPr>
          <w:p w14:paraId="051FD97B" w14:textId="77777777" w:rsidR="008D5259" w:rsidRDefault="00BD439C">
            <w:pPr>
              <w:spacing w:beforeLines="0" w:before="0" w:afterLines="0" w:after="0" w:line="240" w:lineRule="auto"/>
              <w:rPr>
                <w:rFonts w:ascii="宋体" w:hAnsi="宋体"/>
              </w:rPr>
            </w:pPr>
            <w:r>
              <w:rPr>
                <w:rFonts w:ascii="宋体" w:hAnsi="宋体" w:hint="eastAsia"/>
              </w:rPr>
              <w:t>1</w:t>
            </w:r>
          </w:p>
        </w:tc>
        <w:tc>
          <w:tcPr>
            <w:tcW w:w="816" w:type="dxa"/>
            <w:vAlign w:val="center"/>
          </w:tcPr>
          <w:p w14:paraId="31E6E554" w14:textId="77777777" w:rsidR="008D5259" w:rsidRDefault="00BD439C">
            <w:pPr>
              <w:spacing w:beforeLines="0" w:before="0" w:afterLines="0" w:after="0" w:line="240" w:lineRule="auto"/>
              <w:rPr>
                <w:rFonts w:ascii="宋体" w:hAnsi="宋体"/>
              </w:rPr>
            </w:pPr>
            <w:r>
              <w:rPr>
                <w:rFonts w:ascii="宋体" w:hAnsi="宋体" w:hint="eastAsia"/>
              </w:rPr>
              <w:t>0</w:t>
            </w:r>
            <w:r>
              <w:rPr>
                <w:rFonts w:ascii="宋体" w:hAnsi="宋体"/>
              </w:rPr>
              <w:t>.8</w:t>
            </w:r>
          </w:p>
        </w:tc>
        <w:tc>
          <w:tcPr>
            <w:tcW w:w="936" w:type="dxa"/>
            <w:vAlign w:val="center"/>
          </w:tcPr>
          <w:p w14:paraId="01F8905A" w14:textId="77777777" w:rsidR="008D5259" w:rsidRDefault="008D5259">
            <w:pPr>
              <w:spacing w:beforeLines="0" w:before="0" w:afterLines="0" w:after="0" w:line="240" w:lineRule="auto"/>
              <w:rPr>
                <w:rFonts w:ascii="宋体" w:hAnsi="宋体"/>
              </w:rPr>
            </w:pPr>
          </w:p>
        </w:tc>
      </w:tr>
      <w:tr w:rsidR="008D5259" w14:paraId="7F98AF91" w14:textId="77777777">
        <w:trPr>
          <w:jc w:val="center"/>
        </w:trPr>
        <w:tc>
          <w:tcPr>
            <w:tcW w:w="943" w:type="dxa"/>
            <w:vMerge/>
            <w:vAlign w:val="center"/>
          </w:tcPr>
          <w:p w14:paraId="52A08725" w14:textId="77777777" w:rsidR="008D5259" w:rsidRDefault="008D5259">
            <w:pPr>
              <w:spacing w:beforeLines="0" w:before="0" w:afterLines="0" w:after="0" w:line="240" w:lineRule="auto"/>
              <w:rPr>
                <w:rFonts w:ascii="宋体" w:hAnsi="宋体"/>
              </w:rPr>
            </w:pPr>
          </w:p>
        </w:tc>
        <w:tc>
          <w:tcPr>
            <w:tcW w:w="1470" w:type="dxa"/>
            <w:vAlign w:val="center"/>
          </w:tcPr>
          <w:p w14:paraId="736D735A" w14:textId="77777777" w:rsidR="008D5259" w:rsidRDefault="00BD439C">
            <w:pPr>
              <w:spacing w:beforeLines="0" w:before="0" w:afterLines="0" w:after="0" w:line="240" w:lineRule="auto"/>
              <w:rPr>
                <w:rFonts w:ascii="宋体" w:hAnsi="宋体"/>
              </w:rPr>
            </w:pPr>
            <w:r>
              <w:rPr>
                <w:rFonts w:ascii="宋体" w:hAnsi="宋体" w:hint="eastAsia"/>
              </w:rPr>
              <w:t>业务量(每年</w:t>
            </w:r>
            <w:r>
              <w:rPr>
                <w:rFonts w:ascii="宋体" w:hAnsi="宋体"/>
              </w:rPr>
              <w:t>)</w:t>
            </w:r>
          </w:p>
        </w:tc>
        <w:tc>
          <w:tcPr>
            <w:tcW w:w="842" w:type="dxa"/>
            <w:vAlign w:val="center"/>
          </w:tcPr>
          <w:p w14:paraId="48EF2687" w14:textId="77777777" w:rsidR="008D5259" w:rsidRDefault="00BD439C">
            <w:pPr>
              <w:spacing w:beforeLines="0" w:before="0" w:afterLines="0" w:after="0" w:line="240" w:lineRule="auto"/>
              <w:rPr>
                <w:rFonts w:ascii="宋体" w:hAnsi="宋体"/>
              </w:rPr>
            </w:pPr>
            <w:r>
              <w:rPr>
                <w:rFonts w:ascii="宋体" w:hAnsi="宋体" w:hint="eastAsia"/>
              </w:rPr>
              <w:t>1</w:t>
            </w:r>
            <w:r>
              <w:rPr>
                <w:rFonts w:ascii="宋体" w:hAnsi="宋体"/>
              </w:rPr>
              <w:t>5000</w:t>
            </w:r>
          </w:p>
        </w:tc>
        <w:tc>
          <w:tcPr>
            <w:tcW w:w="816" w:type="dxa"/>
            <w:vAlign w:val="center"/>
          </w:tcPr>
          <w:p w14:paraId="19A5D300" w14:textId="77777777" w:rsidR="008D5259" w:rsidRDefault="00BD439C">
            <w:pPr>
              <w:spacing w:beforeLines="0" w:before="0" w:afterLines="0" w:after="0" w:line="240" w:lineRule="auto"/>
              <w:rPr>
                <w:rFonts w:ascii="宋体" w:hAnsi="宋体"/>
              </w:rPr>
            </w:pPr>
            <w:r>
              <w:rPr>
                <w:rFonts w:ascii="宋体" w:hAnsi="宋体" w:hint="eastAsia"/>
              </w:rPr>
              <w:t>4</w:t>
            </w:r>
            <w:r>
              <w:rPr>
                <w:rFonts w:ascii="宋体" w:hAnsi="宋体"/>
              </w:rPr>
              <w:t>0000</w:t>
            </w:r>
          </w:p>
        </w:tc>
        <w:tc>
          <w:tcPr>
            <w:tcW w:w="841" w:type="dxa"/>
            <w:vAlign w:val="center"/>
          </w:tcPr>
          <w:p w14:paraId="099C6532" w14:textId="77777777" w:rsidR="008D5259" w:rsidRDefault="00BD439C">
            <w:pPr>
              <w:spacing w:beforeLines="0" w:before="0" w:afterLines="0" w:after="0" w:line="240" w:lineRule="auto"/>
              <w:rPr>
                <w:rFonts w:ascii="宋体" w:hAnsi="宋体"/>
              </w:rPr>
            </w:pPr>
            <w:r>
              <w:rPr>
                <w:rFonts w:ascii="宋体" w:hAnsi="宋体" w:hint="eastAsia"/>
              </w:rPr>
              <w:t>1</w:t>
            </w:r>
            <w:r>
              <w:rPr>
                <w:rFonts w:ascii="宋体" w:hAnsi="宋体"/>
              </w:rPr>
              <w:t>5000</w:t>
            </w:r>
          </w:p>
        </w:tc>
        <w:tc>
          <w:tcPr>
            <w:tcW w:w="816" w:type="dxa"/>
            <w:vAlign w:val="center"/>
          </w:tcPr>
          <w:p w14:paraId="4FE2D97F" w14:textId="77777777" w:rsidR="008D5259" w:rsidRDefault="00BD439C">
            <w:pPr>
              <w:spacing w:beforeLines="0" w:before="0" w:afterLines="0" w:after="0" w:line="240" w:lineRule="auto"/>
              <w:rPr>
                <w:rFonts w:ascii="宋体" w:hAnsi="宋体"/>
              </w:rPr>
            </w:pPr>
            <w:r>
              <w:rPr>
                <w:rFonts w:ascii="宋体" w:hAnsi="宋体" w:hint="eastAsia"/>
              </w:rPr>
              <w:t>1</w:t>
            </w:r>
            <w:r>
              <w:rPr>
                <w:rFonts w:ascii="宋体" w:hAnsi="宋体"/>
              </w:rPr>
              <w:t>5000</w:t>
            </w:r>
          </w:p>
        </w:tc>
        <w:tc>
          <w:tcPr>
            <w:tcW w:w="816" w:type="dxa"/>
            <w:vAlign w:val="center"/>
          </w:tcPr>
          <w:p w14:paraId="4CBECF07" w14:textId="77777777" w:rsidR="008D5259" w:rsidRDefault="00BD439C">
            <w:pPr>
              <w:spacing w:beforeLines="0" w:before="0" w:afterLines="0" w:after="0" w:line="240" w:lineRule="auto"/>
              <w:rPr>
                <w:rFonts w:ascii="宋体" w:hAnsi="宋体"/>
              </w:rPr>
            </w:pPr>
            <w:r>
              <w:rPr>
                <w:rFonts w:ascii="宋体" w:hAnsi="宋体" w:hint="eastAsia"/>
              </w:rPr>
              <w:t>1</w:t>
            </w:r>
            <w:r>
              <w:rPr>
                <w:rFonts w:ascii="宋体" w:hAnsi="宋体"/>
              </w:rPr>
              <w:t>5000</w:t>
            </w:r>
          </w:p>
        </w:tc>
        <w:tc>
          <w:tcPr>
            <w:tcW w:w="816" w:type="dxa"/>
            <w:vAlign w:val="center"/>
          </w:tcPr>
          <w:p w14:paraId="4F191CFA" w14:textId="77777777" w:rsidR="008D5259" w:rsidRDefault="00BD439C">
            <w:pPr>
              <w:spacing w:beforeLines="0" w:before="0" w:afterLines="0" w:after="0" w:line="240" w:lineRule="auto"/>
              <w:rPr>
                <w:rFonts w:ascii="宋体" w:hAnsi="宋体"/>
              </w:rPr>
            </w:pPr>
            <w:r>
              <w:rPr>
                <w:rFonts w:ascii="宋体" w:hAnsi="宋体" w:hint="eastAsia"/>
              </w:rPr>
              <w:t>1</w:t>
            </w:r>
            <w:r>
              <w:rPr>
                <w:rFonts w:ascii="宋体" w:hAnsi="宋体"/>
              </w:rPr>
              <w:t>5000</w:t>
            </w:r>
          </w:p>
        </w:tc>
        <w:tc>
          <w:tcPr>
            <w:tcW w:w="936" w:type="dxa"/>
            <w:vAlign w:val="center"/>
          </w:tcPr>
          <w:p w14:paraId="11799012" w14:textId="77777777" w:rsidR="008D5259" w:rsidRDefault="008D5259">
            <w:pPr>
              <w:spacing w:beforeLines="0" w:before="0" w:afterLines="0" w:after="0" w:line="240" w:lineRule="auto"/>
              <w:rPr>
                <w:rFonts w:ascii="宋体" w:hAnsi="宋体"/>
              </w:rPr>
            </w:pPr>
          </w:p>
        </w:tc>
      </w:tr>
      <w:tr w:rsidR="008D5259" w14:paraId="6A2BD7F2" w14:textId="77777777">
        <w:trPr>
          <w:jc w:val="center"/>
        </w:trPr>
        <w:tc>
          <w:tcPr>
            <w:tcW w:w="943" w:type="dxa"/>
            <w:vMerge/>
            <w:vAlign w:val="center"/>
          </w:tcPr>
          <w:p w14:paraId="1F945440" w14:textId="77777777" w:rsidR="008D5259" w:rsidRDefault="008D5259">
            <w:pPr>
              <w:spacing w:beforeLines="0" w:before="0" w:afterLines="0" w:after="0" w:line="240" w:lineRule="auto"/>
              <w:rPr>
                <w:rFonts w:ascii="宋体" w:hAnsi="宋体"/>
              </w:rPr>
            </w:pPr>
          </w:p>
        </w:tc>
        <w:tc>
          <w:tcPr>
            <w:tcW w:w="1470" w:type="dxa"/>
            <w:vAlign w:val="center"/>
          </w:tcPr>
          <w:p w14:paraId="1870D76C" w14:textId="77777777" w:rsidR="008D5259" w:rsidRDefault="00BD439C">
            <w:pPr>
              <w:spacing w:beforeLines="0" w:before="0" w:afterLines="0" w:after="0" w:line="240" w:lineRule="auto"/>
              <w:rPr>
                <w:rFonts w:ascii="宋体" w:hAnsi="宋体"/>
              </w:rPr>
            </w:pPr>
            <w:r>
              <w:rPr>
                <w:rFonts w:ascii="宋体" w:hAnsi="宋体" w:hint="eastAsia"/>
              </w:rPr>
              <w:t>作业数量</w:t>
            </w:r>
          </w:p>
        </w:tc>
        <w:tc>
          <w:tcPr>
            <w:tcW w:w="842" w:type="dxa"/>
            <w:vAlign w:val="center"/>
          </w:tcPr>
          <w:p w14:paraId="3C04F83E" w14:textId="77777777" w:rsidR="008D5259" w:rsidRDefault="00BD439C">
            <w:pPr>
              <w:spacing w:beforeLines="0" w:before="0" w:afterLines="0" w:after="0" w:line="240" w:lineRule="auto"/>
              <w:rPr>
                <w:rFonts w:ascii="宋体" w:hAnsi="宋体"/>
              </w:rPr>
            </w:pPr>
            <w:r>
              <w:rPr>
                <w:rFonts w:ascii="宋体" w:hAnsi="宋体" w:hint="eastAsia"/>
              </w:rPr>
              <w:t>3</w:t>
            </w:r>
            <w:r>
              <w:rPr>
                <w:rFonts w:ascii="宋体" w:hAnsi="宋体"/>
              </w:rPr>
              <w:t>000</w:t>
            </w:r>
          </w:p>
        </w:tc>
        <w:tc>
          <w:tcPr>
            <w:tcW w:w="816" w:type="dxa"/>
            <w:vAlign w:val="center"/>
          </w:tcPr>
          <w:p w14:paraId="25B42A3B" w14:textId="77777777" w:rsidR="008D5259" w:rsidRDefault="00BD439C">
            <w:pPr>
              <w:spacing w:beforeLines="0" w:before="0" w:afterLines="0" w:after="0" w:line="240" w:lineRule="auto"/>
              <w:rPr>
                <w:rFonts w:ascii="宋体" w:hAnsi="宋体"/>
              </w:rPr>
            </w:pPr>
            <w:r>
              <w:rPr>
                <w:rFonts w:ascii="宋体" w:hAnsi="宋体" w:hint="eastAsia"/>
              </w:rPr>
              <w:t>4</w:t>
            </w:r>
            <w:r>
              <w:rPr>
                <w:rFonts w:ascii="宋体" w:hAnsi="宋体"/>
              </w:rPr>
              <w:t>8000</w:t>
            </w:r>
          </w:p>
        </w:tc>
        <w:tc>
          <w:tcPr>
            <w:tcW w:w="841" w:type="dxa"/>
            <w:vAlign w:val="center"/>
          </w:tcPr>
          <w:p w14:paraId="0BC4ECC2" w14:textId="77777777" w:rsidR="008D5259" w:rsidRDefault="00BD439C">
            <w:pPr>
              <w:spacing w:beforeLines="0" w:before="0" w:afterLines="0" w:after="0" w:line="240" w:lineRule="auto"/>
              <w:rPr>
                <w:rFonts w:ascii="宋体" w:hAnsi="宋体"/>
              </w:rPr>
            </w:pPr>
            <w:r>
              <w:rPr>
                <w:rFonts w:ascii="宋体" w:hAnsi="宋体"/>
              </w:rPr>
              <w:t>45000</w:t>
            </w:r>
          </w:p>
        </w:tc>
        <w:tc>
          <w:tcPr>
            <w:tcW w:w="816" w:type="dxa"/>
            <w:vAlign w:val="center"/>
          </w:tcPr>
          <w:p w14:paraId="1CBB815B" w14:textId="77777777" w:rsidR="008D5259" w:rsidRDefault="00BD439C">
            <w:pPr>
              <w:spacing w:beforeLines="0" w:before="0" w:afterLines="0" w:after="0" w:line="240" w:lineRule="auto"/>
              <w:rPr>
                <w:rFonts w:ascii="宋体" w:hAnsi="宋体"/>
              </w:rPr>
            </w:pPr>
            <w:r>
              <w:rPr>
                <w:rFonts w:ascii="宋体" w:hAnsi="宋体" w:hint="eastAsia"/>
              </w:rPr>
              <w:t>1</w:t>
            </w:r>
            <w:r>
              <w:rPr>
                <w:rFonts w:ascii="宋体" w:hAnsi="宋体"/>
              </w:rPr>
              <w:t>5000</w:t>
            </w:r>
          </w:p>
        </w:tc>
        <w:tc>
          <w:tcPr>
            <w:tcW w:w="816" w:type="dxa"/>
            <w:vAlign w:val="center"/>
          </w:tcPr>
          <w:p w14:paraId="605E4058" w14:textId="77777777" w:rsidR="008D5259" w:rsidRDefault="00BD439C">
            <w:pPr>
              <w:spacing w:beforeLines="0" w:before="0" w:afterLines="0" w:after="0" w:line="240" w:lineRule="auto"/>
              <w:rPr>
                <w:rFonts w:ascii="宋体" w:hAnsi="宋体"/>
              </w:rPr>
            </w:pPr>
            <w:r>
              <w:rPr>
                <w:rFonts w:ascii="宋体" w:hAnsi="宋体" w:hint="eastAsia"/>
              </w:rPr>
              <w:t>1</w:t>
            </w:r>
            <w:r>
              <w:rPr>
                <w:rFonts w:ascii="宋体" w:hAnsi="宋体"/>
              </w:rPr>
              <w:t>5000</w:t>
            </w:r>
          </w:p>
        </w:tc>
        <w:tc>
          <w:tcPr>
            <w:tcW w:w="816" w:type="dxa"/>
            <w:vAlign w:val="center"/>
          </w:tcPr>
          <w:p w14:paraId="1AD76A54" w14:textId="77777777" w:rsidR="008D5259" w:rsidRDefault="00BD439C">
            <w:pPr>
              <w:spacing w:beforeLines="0" w:before="0" w:afterLines="0" w:after="0" w:line="240" w:lineRule="auto"/>
              <w:rPr>
                <w:rFonts w:ascii="宋体" w:hAnsi="宋体"/>
              </w:rPr>
            </w:pPr>
            <w:r>
              <w:rPr>
                <w:rFonts w:ascii="宋体" w:hAnsi="宋体" w:hint="eastAsia"/>
              </w:rPr>
              <w:t>1</w:t>
            </w:r>
            <w:r>
              <w:rPr>
                <w:rFonts w:ascii="宋体" w:hAnsi="宋体"/>
              </w:rPr>
              <w:t>5000</w:t>
            </w:r>
          </w:p>
        </w:tc>
        <w:tc>
          <w:tcPr>
            <w:tcW w:w="936" w:type="dxa"/>
            <w:vAlign w:val="center"/>
          </w:tcPr>
          <w:p w14:paraId="5516E3BE" w14:textId="77777777" w:rsidR="008D5259" w:rsidRDefault="00BD439C">
            <w:pPr>
              <w:spacing w:beforeLines="0" w:before="0" w:afterLines="0" w:after="0" w:line="240" w:lineRule="auto"/>
              <w:rPr>
                <w:rFonts w:ascii="宋体" w:hAnsi="宋体"/>
              </w:rPr>
            </w:pPr>
            <w:r>
              <w:rPr>
                <w:rFonts w:ascii="宋体" w:hAnsi="宋体" w:hint="eastAsia"/>
              </w:rPr>
              <w:t>1</w:t>
            </w:r>
            <w:r>
              <w:rPr>
                <w:rFonts w:ascii="宋体" w:hAnsi="宋体"/>
              </w:rPr>
              <w:t>38000</w:t>
            </w:r>
          </w:p>
        </w:tc>
      </w:tr>
      <w:tr w:rsidR="008D5259" w14:paraId="19233ACA" w14:textId="77777777">
        <w:trPr>
          <w:jc w:val="center"/>
        </w:trPr>
        <w:tc>
          <w:tcPr>
            <w:tcW w:w="943" w:type="dxa"/>
            <w:vMerge w:val="restart"/>
            <w:vAlign w:val="center"/>
          </w:tcPr>
          <w:p w14:paraId="2F085CA5" w14:textId="77777777" w:rsidR="008D5259" w:rsidRDefault="00BD439C">
            <w:pPr>
              <w:spacing w:beforeLines="0" w:before="0" w:afterLines="0" w:after="0" w:line="240" w:lineRule="auto"/>
              <w:rPr>
                <w:rFonts w:ascii="宋体" w:hAnsi="宋体"/>
              </w:rPr>
            </w:pPr>
            <w:r>
              <w:rPr>
                <w:rFonts w:ascii="宋体" w:hAnsi="宋体" w:hint="eastAsia"/>
              </w:rPr>
              <w:t>社保卡</w:t>
            </w:r>
          </w:p>
        </w:tc>
        <w:tc>
          <w:tcPr>
            <w:tcW w:w="1470" w:type="dxa"/>
            <w:vAlign w:val="center"/>
          </w:tcPr>
          <w:p w14:paraId="6ED6F7D6" w14:textId="77777777" w:rsidR="008D5259" w:rsidRDefault="00BD439C">
            <w:pPr>
              <w:spacing w:beforeLines="0" w:before="0" w:afterLines="0" w:after="0" w:line="240" w:lineRule="auto"/>
              <w:rPr>
                <w:rFonts w:ascii="宋体" w:hAnsi="宋体"/>
              </w:rPr>
            </w:pPr>
            <w:r>
              <w:rPr>
                <w:rFonts w:ascii="宋体" w:hAnsi="宋体" w:hint="eastAsia"/>
              </w:rPr>
              <w:t>每笔耗用时间(</w:t>
            </w:r>
            <w:r>
              <w:rPr>
                <w:rFonts w:ascii="宋体" w:hAnsi="宋体"/>
              </w:rPr>
              <w:t>min)</w:t>
            </w:r>
          </w:p>
        </w:tc>
        <w:tc>
          <w:tcPr>
            <w:tcW w:w="842" w:type="dxa"/>
            <w:vAlign w:val="center"/>
          </w:tcPr>
          <w:p w14:paraId="47EEBB09" w14:textId="77777777" w:rsidR="008D5259" w:rsidRDefault="00BD439C">
            <w:pPr>
              <w:spacing w:beforeLines="0" w:before="0" w:afterLines="0" w:after="0" w:line="240" w:lineRule="auto"/>
              <w:rPr>
                <w:rFonts w:ascii="宋体" w:hAnsi="宋体"/>
              </w:rPr>
            </w:pPr>
            <w:r>
              <w:rPr>
                <w:rFonts w:ascii="宋体" w:hAnsi="宋体"/>
              </w:rPr>
              <w:t>0.2</w:t>
            </w:r>
          </w:p>
        </w:tc>
        <w:tc>
          <w:tcPr>
            <w:tcW w:w="816" w:type="dxa"/>
            <w:vAlign w:val="center"/>
          </w:tcPr>
          <w:p w14:paraId="2C8A307F" w14:textId="77777777" w:rsidR="008D5259" w:rsidRDefault="00BD439C">
            <w:pPr>
              <w:spacing w:beforeLines="0" w:before="0" w:afterLines="0" w:after="0" w:line="240" w:lineRule="auto"/>
              <w:rPr>
                <w:rFonts w:ascii="宋体" w:hAnsi="宋体"/>
              </w:rPr>
            </w:pPr>
            <w:r>
              <w:rPr>
                <w:rFonts w:ascii="宋体" w:hAnsi="宋体" w:hint="eastAsia"/>
              </w:rPr>
              <w:t>1</w:t>
            </w:r>
            <w:r>
              <w:rPr>
                <w:rFonts w:ascii="宋体" w:hAnsi="宋体"/>
              </w:rPr>
              <w:t>.5</w:t>
            </w:r>
          </w:p>
        </w:tc>
        <w:tc>
          <w:tcPr>
            <w:tcW w:w="841" w:type="dxa"/>
            <w:vAlign w:val="center"/>
          </w:tcPr>
          <w:p w14:paraId="4C734503" w14:textId="77777777" w:rsidR="008D5259" w:rsidRDefault="00BD439C">
            <w:pPr>
              <w:spacing w:beforeLines="0" w:before="0" w:afterLines="0" w:after="0" w:line="240" w:lineRule="auto"/>
              <w:rPr>
                <w:rFonts w:ascii="宋体" w:hAnsi="宋体"/>
              </w:rPr>
            </w:pPr>
            <w:r>
              <w:rPr>
                <w:rFonts w:ascii="宋体" w:hAnsi="宋体" w:hint="eastAsia"/>
              </w:rPr>
              <w:t>3</w:t>
            </w:r>
          </w:p>
        </w:tc>
        <w:tc>
          <w:tcPr>
            <w:tcW w:w="816" w:type="dxa"/>
            <w:vAlign w:val="center"/>
          </w:tcPr>
          <w:p w14:paraId="7D2B6BDD" w14:textId="77777777" w:rsidR="008D5259" w:rsidRDefault="00BD439C">
            <w:pPr>
              <w:spacing w:beforeLines="0" w:before="0" w:afterLines="0" w:after="0" w:line="240" w:lineRule="auto"/>
              <w:rPr>
                <w:rFonts w:ascii="宋体" w:hAnsi="宋体"/>
              </w:rPr>
            </w:pPr>
            <w:r>
              <w:rPr>
                <w:rFonts w:ascii="宋体" w:hAnsi="宋体" w:hint="eastAsia"/>
              </w:rPr>
              <w:t>1</w:t>
            </w:r>
          </w:p>
        </w:tc>
        <w:tc>
          <w:tcPr>
            <w:tcW w:w="816" w:type="dxa"/>
            <w:vAlign w:val="center"/>
          </w:tcPr>
          <w:p w14:paraId="05D5ED15" w14:textId="77777777" w:rsidR="008D5259" w:rsidRDefault="00BD439C">
            <w:pPr>
              <w:spacing w:beforeLines="0" w:before="0" w:afterLines="0" w:after="0" w:line="240" w:lineRule="auto"/>
              <w:rPr>
                <w:rFonts w:ascii="宋体" w:hAnsi="宋体"/>
              </w:rPr>
            </w:pPr>
            <w:r>
              <w:rPr>
                <w:rFonts w:ascii="宋体" w:hAnsi="宋体" w:hint="eastAsia"/>
              </w:rPr>
              <w:t>1</w:t>
            </w:r>
          </w:p>
        </w:tc>
        <w:tc>
          <w:tcPr>
            <w:tcW w:w="816" w:type="dxa"/>
            <w:vAlign w:val="center"/>
          </w:tcPr>
          <w:p w14:paraId="7AF4F267" w14:textId="77777777" w:rsidR="008D5259" w:rsidRDefault="00BD439C">
            <w:pPr>
              <w:spacing w:beforeLines="0" w:before="0" w:afterLines="0" w:after="0" w:line="240" w:lineRule="auto"/>
              <w:rPr>
                <w:rFonts w:ascii="宋体" w:hAnsi="宋体"/>
              </w:rPr>
            </w:pPr>
            <w:r>
              <w:rPr>
                <w:rFonts w:ascii="宋体" w:hAnsi="宋体" w:hint="eastAsia"/>
              </w:rPr>
              <w:t>1</w:t>
            </w:r>
          </w:p>
        </w:tc>
        <w:tc>
          <w:tcPr>
            <w:tcW w:w="936" w:type="dxa"/>
            <w:vAlign w:val="center"/>
          </w:tcPr>
          <w:p w14:paraId="220446F7" w14:textId="77777777" w:rsidR="008D5259" w:rsidRDefault="008D5259">
            <w:pPr>
              <w:spacing w:beforeLines="0" w:before="0" w:afterLines="0" w:after="0" w:line="240" w:lineRule="auto"/>
              <w:rPr>
                <w:rFonts w:ascii="宋体" w:hAnsi="宋体"/>
              </w:rPr>
            </w:pPr>
          </w:p>
        </w:tc>
      </w:tr>
      <w:tr w:rsidR="008D5259" w14:paraId="6E4B82A2" w14:textId="77777777">
        <w:trPr>
          <w:jc w:val="center"/>
        </w:trPr>
        <w:tc>
          <w:tcPr>
            <w:tcW w:w="943" w:type="dxa"/>
            <w:vMerge/>
            <w:vAlign w:val="center"/>
          </w:tcPr>
          <w:p w14:paraId="77930EAD" w14:textId="77777777" w:rsidR="008D5259" w:rsidRDefault="008D5259">
            <w:pPr>
              <w:spacing w:beforeLines="0" w:before="0" w:afterLines="0" w:after="0" w:line="240" w:lineRule="auto"/>
              <w:rPr>
                <w:rFonts w:ascii="宋体" w:hAnsi="宋体"/>
              </w:rPr>
            </w:pPr>
          </w:p>
        </w:tc>
        <w:tc>
          <w:tcPr>
            <w:tcW w:w="1470" w:type="dxa"/>
            <w:vAlign w:val="center"/>
          </w:tcPr>
          <w:p w14:paraId="5FA704FF" w14:textId="77777777" w:rsidR="008D5259" w:rsidRDefault="00BD439C">
            <w:pPr>
              <w:spacing w:beforeLines="0" w:before="0" w:afterLines="0" w:after="0" w:line="240" w:lineRule="auto"/>
              <w:rPr>
                <w:rFonts w:ascii="宋体" w:hAnsi="宋体"/>
              </w:rPr>
            </w:pPr>
            <w:r>
              <w:rPr>
                <w:rFonts w:ascii="宋体" w:hAnsi="宋体" w:hint="eastAsia"/>
              </w:rPr>
              <w:t>业务量(每年</w:t>
            </w:r>
            <w:r>
              <w:rPr>
                <w:rFonts w:ascii="宋体" w:hAnsi="宋体"/>
              </w:rPr>
              <w:t>)</w:t>
            </w:r>
          </w:p>
        </w:tc>
        <w:tc>
          <w:tcPr>
            <w:tcW w:w="842" w:type="dxa"/>
            <w:vAlign w:val="center"/>
          </w:tcPr>
          <w:p w14:paraId="2577981C" w14:textId="77777777" w:rsidR="008D5259" w:rsidRDefault="00BD439C">
            <w:pPr>
              <w:spacing w:beforeLines="0" w:before="0" w:afterLines="0" w:after="0" w:line="240" w:lineRule="auto"/>
              <w:rPr>
                <w:rFonts w:ascii="宋体" w:hAnsi="宋体"/>
              </w:rPr>
            </w:pPr>
            <w:r>
              <w:rPr>
                <w:rFonts w:ascii="宋体" w:hAnsi="宋体"/>
              </w:rPr>
              <w:t>8000</w:t>
            </w:r>
          </w:p>
        </w:tc>
        <w:tc>
          <w:tcPr>
            <w:tcW w:w="816" w:type="dxa"/>
            <w:vAlign w:val="center"/>
          </w:tcPr>
          <w:p w14:paraId="78132C1B" w14:textId="77777777" w:rsidR="008D5259" w:rsidRDefault="00BD439C">
            <w:pPr>
              <w:spacing w:beforeLines="0" w:before="0" w:afterLines="0" w:after="0" w:line="240" w:lineRule="auto"/>
              <w:rPr>
                <w:rFonts w:ascii="宋体" w:hAnsi="宋体"/>
              </w:rPr>
            </w:pPr>
            <w:r>
              <w:rPr>
                <w:rFonts w:ascii="宋体" w:hAnsi="宋体" w:hint="eastAsia"/>
              </w:rPr>
              <w:t>2</w:t>
            </w:r>
            <w:r>
              <w:rPr>
                <w:rFonts w:ascii="宋体" w:hAnsi="宋体"/>
              </w:rPr>
              <w:t>000</w:t>
            </w:r>
          </w:p>
        </w:tc>
        <w:tc>
          <w:tcPr>
            <w:tcW w:w="841" w:type="dxa"/>
            <w:vAlign w:val="center"/>
          </w:tcPr>
          <w:p w14:paraId="12900205" w14:textId="77777777" w:rsidR="008D5259" w:rsidRDefault="00BD439C">
            <w:pPr>
              <w:spacing w:beforeLines="0" w:before="0" w:afterLines="0" w:after="0" w:line="240" w:lineRule="auto"/>
              <w:rPr>
                <w:rFonts w:ascii="宋体" w:hAnsi="宋体"/>
              </w:rPr>
            </w:pPr>
            <w:r>
              <w:rPr>
                <w:rFonts w:ascii="宋体" w:hAnsi="宋体"/>
              </w:rPr>
              <w:t>8000</w:t>
            </w:r>
          </w:p>
        </w:tc>
        <w:tc>
          <w:tcPr>
            <w:tcW w:w="816" w:type="dxa"/>
            <w:vAlign w:val="center"/>
          </w:tcPr>
          <w:p w14:paraId="39AA372F" w14:textId="77777777" w:rsidR="008D5259" w:rsidRDefault="00BD439C">
            <w:pPr>
              <w:spacing w:beforeLines="0" w:before="0" w:afterLines="0" w:after="0" w:line="240" w:lineRule="auto"/>
              <w:rPr>
                <w:rFonts w:ascii="宋体" w:hAnsi="宋体"/>
              </w:rPr>
            </w:pPr>
            <w:r>
              <w:rPr>
                <w:rFonts w:ascii="宋体" w:hAnsi="宋体"/>
              </w:rPr>
              <w:t>8000</w:t>
            </w:r>
          </w:p>
        </w:tc>
        <w:tc>
          <w:tcPr>
            <w:tcW w:w="816" w:type="dxa"/>
            <w:vAlign w:val="center"/>
          </w:tcPr>
          <w:p w14:paraId="5213D6D9" w14:textId="77777777" w:rsidR="008D5259" w:rsidRDefault="00BD439C">
            <w:pPr>
              <w:spacing w:beforeLines="0" w:before="0" w:afterLines="0" w:after="0" w:line="240" w:lineRule="auto"/>
              <w:rPr>
                <w:rFonts w:ascii="宋体" w:hAnsi="宋体"/>
              </w:rPr>
            </w:pPr>
            <w:r>
              <w:rPr>
                <w:rFonts w:ascii="宋体" w:hAnsi="宋体"/>
              </w:rPr>
              <w:t>8000</w:t>
            </w:r>
          </w:p>
        </w:tc>
        <w:tc>
          <w:tcPr>
            <w:tcW w:w="816" w:type="dxa"/>
            <w:vAlign w:val="center"/>
          </w:tcPr>
          <w:p w14:paraId="5E261554" w14:textId="77777777" w:rsidR="008D5259" w:rsidRDefault="00BD439C">
            <w:pPr>
              <w:spacing w:beforeLines="0" w:before="0" w:afterLines="0" w:after="0" w:line="240" w:lineRule="auto"/>
              <w:rPr>
                <w:rFonts w:ascii="宋体" w:hAnsi="宋体"/>
              </w:rPr>
            </w:pPr>
            <w:r>
              <w:rPr>
                <w:rFonts w:ascii="宋体" w:hAnsi="宋体"/>
              </w:rPr>
              <w:t>8000</w:t>
            </w:r>
          </w:p>
        </w:tc>
        <w:tc>
          <w:tcPr>
            <w:tcW w:w="936" w:type="dxa"/>
            <w:vAlign w:val="center"/>
          </w:tcPr>
          <w:p w14:paraId="760D10D4" w14:textId="77777777" w:rsidR="008D5259" w:rsidRDefault="008D5259">
            <w:pPr>
              <w:spacing w:beforeLines="0" w:before="0" w:afterLines="0" w:after="0" w:line="240" w:lineRule="auto"/>
              <w:rPr>
                <w:rFonts w:ascii="宋体" w:hAnsi="宋体"/>
              </w:rPr>
            </w:pPr>
          </w:p>
        </w:tc>
      </w:tr>
      <w:tr w:rsidR="008D5259" w14:paraId="3C021F8E" w14:textId="77777777">
        <w:trPr>
          <w:jc w:val="center"/>
        </w:trPr>
        <w:tc>
          <w:tcPr>
            <w:tcW w:w="943" w:type="dxa"/>
            <w:vMerge/>
            <w:vAlign w:val="center"/>
          </w:tcPr>
          <w:p w14:paraId="61DF7729" w14:textId="77777777" w:rsidR="008D5259" w:rsidRDefault="008D5259">
            <w:pPr>
              <w:spacing w:beforeLines="0" w:before="0" w:afterLines="0" w:after="0" w:line="240" w:lineRule="auto"/>
              <w:rPr>
                <w:rFonts w:ascii="宋体" w:hAnsi="宋体"/>
              </w:rPr>
            </w:pPr>
          </w:p>
        </w:tc>
        <w:tc>
          <w:tcPr>
            <w:tcW w:w="1470" w:type="dxa"/>
            <w:vAlign w:val="center"/>
          </w:tcPr>
          <w:p w14:paraId="54EB58E7" w14:textId="77777777" w:rsidR="008D5259" w:rsidRDefault="00BD439C">
            <w:pPr>
              <w:spacing w:beforeLines="0" w:before="0" w:afterLines="0" w:after="0" w:line="240" w:lineRule="auto"/>
              <w:rPr>
                <w:rFonts w:ascii="宋体" w:hAnsi="宋体"/>
              </w:rPr>
            </w:pPr>
            <w:r>
              <w:rPr>
                <w:rFonts w:ascii="宋体" w:hAnsi="宋体" w:hint="eastAsia"/>
              </w:rPr>
              <w:t>作业数量</w:t>
            </w:r>
          </w:p>
        </w:tc>
        <w:tc>
          <w:tcPr>
            <w:tcW w:w="842" w:type="dxa"/>
            <w:vAlign w:val="center"/>
          </w:tcPr>
          <w:p w14:paraId="63BE7D2B" w14:textId="77777777" w:rsidR="008D5259" w:rsidRDefault="00BD439C">
            <w:pPr>
              <w:spacing w:beforeLines="0" w:before="0" w:afterLines="0" w:after="0" w:line="240" w:lineRule="auto"/>
              <w:rPr>
                <w:rFonts w:ascii="宋体" w:hAnsi="宋体"/>
              </w:rPr>
            </w:pPr>
            <w:r>
              <w:rPr>
                <w:rFonts w:ascii="宋体" w:hAnsi="宋体" w:hint="eastAsia"/>
              </w:rPr>
              <w:t>1</w:t>
            </w:r>
            <w:r>
              <w:rPr>
                <w:rFonts w:ascii="宋体" w:hAnsi="宋体"/>
              </w:rPr>
              <w:t>600</w:t>
            </w:r>
          </w:p>
        </w:tc>
        <w:tc>
          <w:tcPr>
            <w:tcW w:w="816" w:type="dxa"/>
            <w:vAlign w:val="center"/>
          </w:tcPr>
          <w:p w14:paraId="1DD4C000" w14:textId="77777777" w:rsidR="008D5259" w:rsidRDefault="00BD439C">
            <w:pPr>
              <w:spacing w:beforeLines="0" w:before="0" w:afterLines="0" w:after="0" w:line="240" w:lineRule="auto"/>
              <w:rPr>
                <w:rFonts w:ascii="宋体" w:hAnsi="宋体"/>
              </w:rPr>
            </w:pPr>
            <w:r>
              <w:rPr>
                <w:rFonts w:ascii="宋体" w:hAnsi="宋体" w:hint="eastAsia"/>
              </w:rPr>
              <w:t>3</w:t>
            </w:r>
            <w:r>
              <w:rPr>
                <w:rFonts w:ascii="宋体" w:hAnsi="宋体"/>
              </w:rPr>
              <w:t>000</w:t>
            </w:r>
          </w:p>
        </w:tc>
        <w:tc>
          <w:tcPr>
            <w:tcW w:w="841" w:type="dxa"/>
            <w:vAlign w:val="center"/>
          </w:tcPr>
          <w:p w14:paraId="05D690A0" w14:textId="77777777" w:rsidR="008D5259" w:rsidRDefault="00BD439C">
            <w:pPr>
              <w:spacing w:beforeLines="0" w:before="0" w:afterLines="0" w:after="0" w:line="240" w:lineRule="auto"/>
              <w:rPr>
                <w:rFonts w:ascii="宋体" w:hAnsi="宋体"/>
              </w:rPr>
            </w:pPr>
            <w:r>
              <w:rPr>
                <w:rFonts w:ascii="宋体" w:hAnsi="宋体" w:hint="eastAsia"/>
              </w:rPr>
              <w:t>2</w:t>
            </w:r>
            <w:r>
              <w:rPr>
                <w:rFonts w:ascii="宋体" w:hAnsi="宋体"/>
              </w:rPr>
              <w:t>4000</w:t>
            </w:r>
          </w:p>
        </w:tc>
        <w:tc>
          <w:tcPr>
            <w:tcW w:w="816" w:type="dxa"/>
            <w:vAlign w:val="center"/>
          </w:tcPr>
          <w:p w14:paraId="13770EB0" w14:textId="77777777" w:rsidR="008D5259" w:rsidRDefault="00BD439C">
            <w:pPr>
              <w:spacing w:beforeLines="0" w:before="0" w:afterLines="0" w:after="0" w:line="240" w:lineRule="auto"/>
              <w:rPr>
                <w:rFonts w:ascii="宋体" w:hAnsi="宋体"/>
              </w:rPr>
            </w:pPr>
            <w:r>
              <w:rPr>
                <w:rFonts w:ascii="宋体" w:hAnsi="宋体" w:hint="eastAsia"/>
              </w:rPr>
              <w:t>8</w:t>
            </w:r>
            <w:r>
              <w:rPr>
                <w:rFonts w:ascii="宋体" w:hAnsi="宋体"/>
              </w:rPr>
              <w:t>000</w:t>
            </w:r>
          </w:p>
        </w:tc>
        <w:tc>
          <w:tcPr>
            <w:tcW w:w="816" w:type="dxa"/>
            <w:vAlign w:val="center"/>
          </w:tcPr>
          <w:p w14:paraId="597B3121" w14:textId="77777777" w:rsidR="008D5259" w:rsidRDefault="00BD439C">
            <w:pPr>
              <w:spacing w:beforeLines="0" w:before="0" w:afterLines="0" w:after="0" w:line="240" w:lineRule="auto"/>
              <w:rPr>
                <w:rFonts w:ascii="宋体" w:hAnsi="宋体"/>
              </w:rPr>
            </w:pPr>
            <w:r>
              <w:rPr>
                <w:rFonts w:ascii="宋体" w:hAnsi="宋体" w:hint="eastAsia"/>
              </w:rPr>
              <w:t>8</w:t>
            </w:r>
            <w:r>
              <w:rPr>
                <w:rFonts w:ascii="宋体" w:hAnsi="宋体"/>
              </w:rPr>
              <w:t>000</w:t>
            </w:r>
          </w:p>
        </w:tc>
        <w:tc>
          <w:tcPr>
            <w:tcW w:w="816" w:type="dxa"/>
            <w:vAlign w:val="center"/>
          </w:tcPr>
          <w:p w14:paraId="6618ABDB" w14:textId="77777777" w:rsidR="008D5259" w:rsidRDefault="00BD439C">
            <w:pPr>
              <w:spacing w:beforeLines="0" w:before="0" w:afterLines="0" w:after="0" w:line="240" w:lineRule="auto"/>
              <w:rPr>
                <w:rFonts w:ascii="宋体" w:hAnsi="宋体"/>
              </w:rPr>
            </w:pPr>
            <w:r>
              <w:rPr>
                <w:rFonts w:ascii="宋体" w:hAnsi="宋体" w:hint="eastAsia"/>
              </w:rPr>
              <w:t>8</w:t>
            </w:r>
            <w:r>
              <w:rPr>
                <w:rFonts w:ascii="宋体" w:hAnsi="宋体"/>
              </w:rPr>
              <w:t>000</w:t>
            </w:r>
          </w:p>
        </w:tc>
        <w:tc>
          <w:tcPr>
            <w:tcW w:w="936" w:type="dxa"/>
            <w:vAlign w:val="center"/>
          </w:tcPr>
          <w:p w14:paraId="5B85EDD6" w14:textId="77777777" w:rsidR="008D5259" w:rsidRDefault="00BD439C">
            <w:pPr>
              <w:spacing w:beforeLines="0" w:before="0" w:afterLines="0" w:after="0" w:line="240" w:lineRule="auto"/>
              <w:rPr>
                <w:rFonts w:ascii="宋体" w:hAnsi="宋体"/>
              </w:rPr>
            </w:pPr>
            <w:r>
              <w:rPr>
                <w:rFonts w:ascii="宋体" w:hAnsi="宋体" w:hint="eastAsia"/>
              </w:rPr>
              <w:t>5</w:t>
            </w:r>
            <w:r>
              <w:rPr>
                <w:rFonts w:ascii="宋体" w:hAnsi="宋体"/>
              </w:rPr>
              <w:t>2600</w:t>
            </w:r>
          </w:p>
        </w:tc>
      </w:tr>
      <w:tr w:rsidR="008D5259" w14:paraId="07E40812" w14:textId="77777777">
        <w:trPr>
          <w:jc w:val="center"/>
        </w:trPr>
        <w:tc>
          <w:tcPr>
            <w:tcW w:w="943" w:type="dxa"/>
            <w:vMerge w:val="restart"/>
            <w:vAlign w:val="center"/>
          </w:tcPr>
          <w:p w14:paraId="38816B3F" w14:textId="77777777" w:rsidR="008D5259" w:rsidRDefault="00BD439C">
            <w:pPr>
              <w:spacing w:beforeLines="0" w:before="0" w:afterLines="0" w:after="0" w:line="240" w:lineRule="auto"/>
              <w:rPr>
                <w:rFonts w:ascii="宋体" w:hAnsi="宋体"/>
              </w:rPr>
            </w:pPr>
            <w:r>
              <w:rPr>
                <w:rFonts w:ascii="宋体" w:hAnsi="宋体" w:hint="eastAsia"/>
              </w:rPr>
              <w:t>信用卡</w:t>
            </w:r>
          </w:p>
        </w:tc>
        <w:tc>
          <w:tcPr>
            <w:tcW w:w="1470" w:type="dxa"/>
            <w:vAlign w:val="center"/>
          </w:tcPr>
          <w:p w14:paraId="57FC0F80" w14:textId="77777777" w:rsidR="008D5259" w:rsidRDefault="00BD439C">
            <w:pPr>
              <w:spacing w:beforeLines="0" w:before="0" w:afterLines="0" w:after="0" w:line="240" w:lineRule="auto"/>
              <w:rPr>
                <w:rFonts w:ascii="宋体" w:hAnsi="宋体"/>
              </w:rPr>
            </w:pPr>
            <w:r>
              <w:rPr>
                <w:rFonts w:ascii="宋体" w:hAnsi="宋体" w:hint="eastAsia"/>
              </w:rPr>
              <w:t>每笔耗用时间(</w:t>
            </w:r>
            <w:r>
              <w:rPr>
                <w:rFonts w:ascii="宋体" w:hAnsi="宋体"/>
              </w:rPr>
              <w:t>min)</w:t>
            </w:r>
          </w:p>
        </w:tc>
        <w:tc>
          <w:tcPr>
            <w:tcW w:w="842" w:type="dxa"/>
            <w:vAlign w:val="center"/>
          </w:tcPr>
          <w:p w14:paraId="7BEB8381" w14:textId="77777777" w:rsidR="008D5259" w:rsidRDefault="00BD439C">
            <w:pPr>
              <w:spacing w:beforeLines="0" w:before="0" w:afterLines="0" w:after="0" w:line="240" w:lineRule="auto"/>
              <w:rPr>
                <w:rFonts w:ascii="宋体" w:hAnsi="宋体"/>
              </w:rPr>
            </w:pPr>
            <w:r>
              <w:rPr>
                <w:rFonts w:ascii="宋体" w:hAnsi="宋体" w:hint="eastAsia"/>
              </w:rPr>
              <w:t>0</w:t>
            </w:r>
            <w:r>
              <w:rPr>
                <w:rFonts w:ascii="宋体" w:hAnsi="宋体"/>
              </w:rPr>
              <w:t>.2</w:t>
            </w:r>
          </w:p>
        </w:tc>
        <w:tc>
          <w:tcPr>
            <w:tcW w:w="816" w:type="dxa"/>
            <w:vAlign w:val="center"/>
          </w:tcPr>
          <w:p w14:paraId="1520DC2F" w14:textId="77777777" w:rsidR="008D5259" w:rsidRDefault="00BD439C">
            <w:pPr>
              <w:spacing w:beforeLines="0" w:before="0" w:afterLines="0" w:after="0" w:line="240" w:lineRule="auto"/>
              <w:rPr>
                <w:rFonts w:ascii="宋体" w:hAnsi="宋体"/>
              </w:rPr>
            </w:pPr>
            <w:r>
              <w:rPr>
                <w:rFonts w:ascii="宋体" w:hAnsi="宋体" w:hint="eastAsia"/>
              </w:rPr>
              <w:t>1</w:t>
            </w:r>
          </w:p>
        </w:tc>
        <w:tc>
          <w:tcPr>
            <w:tcW w:w="841" w:type="dxa"/>
            <w:vAlign w:val="center"/>
          </w:tcPr>
          <w:p w14:paraId="28ABB557" w14:textId="77777777" w:rsidR="008D5259" w:rsidRDefault="00BD439C">
            <w:pPr>
              <w:spacing w:beforeLines="0" w:before="0" w:afterLines="0" w:after="0" w:line="240" w:lineRule="auto"/>
              <w:rPr>
                <w:rFonts w:ascii="宋体" w:hAnsi="宋体"/>
              </w:rPr>
            </w:pPr>
            <w:r>
              <w:rPr>
                <w:rFonts w:ascii="宋体" w:hAnsi="宋体"/>
              </w:rPr>
              <w:t>3</w:t>
            </w:r>
          </w:p>
        </w:tc>
        <w:tc>
          <w:tcPr>
            <w:tcW w:w="816" w:type="dxa"/>
            <w:vAlign w:val="center"/>
          </w:tcPr>
          <w:p w14:paraId="5E58A245" w14:textId="77777777" w:rsidR="008D5259" w:rsidRDefault="00BD439C">
            <w:pPr>
              <w:spacing w:beforeLines="0" w:before="0" w:afterLines="0" w:after="0" w:line="240" w:lineRule="auto"/>
              <w:rPr>
                <w:rFonts w:ascii="宋体" w:hAnsi="宋体"/>
              </w:rPr>
            </w:pPr>
            <w:r>
              <w:rPr>
                <w:rFonts w:ascii="宋体" w:hAnsi="宋体" w:hint="eastAsia"/>
              </w:rPr>
              <w:t>1</w:t>
            </w:r>
          </w:p>
        </w:tc>
        <w:tc>
          <w:tcPr>
            <w:tcW w:w="816" w:type="dxa"/>
            <w:vAlign w:val="center"/>
          </w:tcPr>
          <w:p w14:paraId="09561ED7" w14:textId="77777777" w:rsidR="008D5259" w:rsidRDefault="00BD439C">
            <w:pPr>
              <w:spacing w:beforeLines="0" w:before="0" w:afterLines="0" w:after="0" w:line="240" w:lineRule="auto"/>
              <w:rPr>
                <w:rFonts w:ascii="宋体" w:hAnsi="宋体"/>
              </w:rPr>
            </w:pPr>
            <w:r>
              <w:rPr>
                <w:rFonts w:ascii="宋体" w:hAnsi="宋体" w:hint="eastAsia"/>
              </w:rPr>
              <w:t>1</w:t>
            </w:r>
          </w:p>
        </w:tc>
        <w:tc>
          <w:tcPr>
            <w:tcW w:w="816" w:type="dxa"/>
            <w:vAlign w:val="center"/>
          </w:tcPr>
          <w:p w14:paraId="47E9D58D" w14:textId="77777777" w:rsidR="008D5259" w:rsidRDefault="00BD439C">
            <w:pPr>
              <w:spacing w:beforeLines="0" w:before="0" w:afterLines="0" w:after="0" w:line="240" w:lineRule="auto"/>
              <w:rPr>
                <w:rFonts w:ascii="宋体" w:hAnsi="宋体"/>
              </w:rPr>
            </w:pPr>
            <w:r>
              <w:rPr>
                <w:rFonts w:ascii="宋体" w:hAnsi="宋体" w:hint="eastAsia"/>
              </w:rPr>
              <w:t>0</w:t>
            </w:r>
            <w:r>
              <w:rPr>
                <w:rFonts w:ascii="宋体" w:hAnsi="宋体"/>
              </w:rPr>
              <w:t>.5</w:t>
            </w:r>
          </w:p>
        </w:tc>
        <w:tc>
          <w:tcPr>
            <w:tcW w:w="936" w:type="dxa"/>
            <w:vAlign w:val="center"/>
          </w:tcPr>
          <w:p w14:paraId="70B26BF2" w14:textId="77777777" w:rsidR="008D5259" w:rsidRDefault="008D5259">
            <w:pPr>
              <w:spacing w:beforeLines="0" w:before="0" w:afterLines="0" w:after="0" w:line="240" w:lineRule="auto"/>
              <w:rPr>
                <w:rFonts w:ascii="宋体" w:hAnsi="宋体"/>
              </w:rPr>
            </w:pPr>
          </w:p>
        </w:tc>
      </w:tr>
      <w:tr w:rsidR="008D5259" w14:paraId="60F0ABC4" w14:textId="77777777">
        <w:trPr>
          <w:jc w:val="center"/>
        </w:trPr>
        <w:tc>
          <w:tcPr>
            <w:tcW w:w="943" w:type="dxa"/>
            <w:vMerge/>
            <w:vAlign w:val="center"/>
          </w:tcPr>
          <w:p w14:paraId="52165668" w14:textId="77777777" w:rsidR="008D5259" w:rsidRDefault="008D5259">
            <w:pPr>
              <w:spacing w:beforeLines="0" w:before="0" w:afterLines="0" w:after="0" w:line="240" w:lineRule="auto"/>
              <w:rPr>
                <w:rFonts w:ascii="宋体" w:hAnsi="宋体"/>
              </w:rPr>
            </w:pPr>
          </w:p>
        </w:tc>
        <w:tc>
          <w:tcPr>
            <w:tcW w:w="1470" w:type="dxa"/>
            <w:vAlign w:val="center"/>
          </w:tcPr>
          <w:p w14:paraId="3DFDB2A4" w14:textId="77777777" w:rsidR="008D5259" w:rsidRDefault="00BD439C">
            <w:pPr>
              <w:spacing w:beforeLines="0" w:before="0" w:afterLines="0" w:after="0" w:line="240" w:lineRule="auto"/>
              <w:rPr>
                <w:rFonts w:ascii="宋体" w:hAnsi="宋体"/>
              </w:rPr>
            </w:pPr>
            <w:r>
              <w:rPr>
                <w:rFonts w:ascii="宋体" w:hAnsi="宋体" w:hint="eastAsia"/>
              </w:rPr>
              <w:t>业务量(每年</w:t>
            </w:r>
            <w:r>
              <w:rPr>
                <w:rFonts w:ascii="宋体" w:hAnsi="宋体"/>
              </w:rPr>
              <w:t>)</w:t>
            </w:r>
          </w:p>
        </w:tc>
        <w:tc>
          <w:tcPr>
            <w:tcW w:w="842" w:type="dxa"/>
            <w:vAlign w:val="center"/>
          </w:tcPr>
          <w:p w14:paraId="48BB15C5" w14:textId="77777777" w:rsidR="008D5259" w:rsidRDefault="00BD439C">
            <w:pPr>
              <w:spacing w:beforeLines="0" w:before="0" w:afterLines="0" w:after="0" w:line="240" w:lineRule="auto"/>
              <w:rPr>
                <w:rFonts w:ascii="宋体" w:hAnsi="宋体"/>
              </w:rPr>
            </w:pPr>
            <w:r>
              <w:rPr>
                <w:rFonts w:ascii="宋体" w:hAnsi="宋体" w:hint="eastAsia"/>
              </w:rPr>
              <w:t>1</w:t>
            </w:r>
            <w:r>
              <w:rPr>
                <w:rFonts w:ascii="宋体" w:hAnsi="宋体"/>
              </w:rPr>
              <w:t>0000</w:t>
            </w:r>
          </w:p>
        </w:tc>
        <w:tc>
          <w:tcPr>
            <w:tcW w:w="816" w:type="dxa"/>
            <w:vAlign w:val="center"/>
          </w:tcPr>
          <w:p w14:paraId="4C3EF863" w14:textId="77777777" w:rsidR="008D5259" w:rsidRDefault="00BD439C">
            <w:pPr>
              <w:spacing w:beforeLines="0" w:before="0" w:afterLines="0" w:after="0" w:line="240" w:lineRule="auto"/>
              <w:rPr>
                <w:rFonts w:ascii="宋体" w:hAnsi="宋体"/>
              </w:rPr>
            </w:pPr>
            <w:r>
              <w:rPr>
                <w:rFonts w:ascii="宋体" w:hAnsi="宋体" w:hint="eastAsia"/>
              </w:rPr>
              <w:t>2</w:t>
            </w:r>
            <w:r>
              <w:rPr>
                <w:rFonts w:ascii="宋体" w:hAnsi="宋体"/>
              </w:rPr>
              <w:t>4000</w:t>
            </w:r>
          </w:p>
        </w:tc>
        <w:tc>
          <w:tcPr>
            <w:tcW w:w="841" w:type="dxa"/>
            <w:vAlign w:val="center"/>
          </w:tcPr>
          <w:p w14:paraId="26CBD54B" w14:textId="77777777" w:rsidR="008D5259" w:rsidRDefault="00BD439C">
            <w:pPr>
              <w:spacing w:beforeLines="0" w:before="0" w:afterLines="0" w:after="0" w:line="240" w:lineRule="auto"/>
              <w:rPr>
                <w:rFonts w:ascii="宋体" w:hAnsi="宋体"/>
              </w:rPr>
            </w:pPr>
            <w:r>
              <w:rPr>
                <w:rFonts w:ascii="宋体" w:hAnsi="宋体" w:hint="eastAsia"/>
              </w:rPr>
              <w:t>1</w:t>
            </w:r>
            <w:r>
              <w:rPr>
                <w:rFonts w:ascii="宋体" w:hAnsi="宋体"/>
              </w:rPr>
              <w:t>0000</w:t>
            </w:r>
          </w:p>
        </w:tc>
        <w:tc>
          <w:tcPr>
            <w:tcW w:w="816" w:type="dxa"/>
            <w:vAlign w:val="center"/>
          </w:tcPr>
          <w:p w14:paraId="74C2643A" w14:textId="77777777" w:rsidR="008D5259" w:rsidRDefault="00BD439C">
            <w:pPr>
              <w:spacing w:beforeLines="0" w:before="0" w:afterLines="0" w:after="0" w:line="240" w:lineRule="auto"/>
              <w:rPr>
                <w:rFonts w:ascii="宋体" w:hAnsi="宋体"/>
              </w:rPr>
            </w:pPr>
            <w:r>
              <w:rPr>
                <w:rFonts w:ascii="宋体" w:hAnsi="宋体" w:hint="eastAsia"/>
              </w:rPr>
              <w:t>1</w:t>
            </w:r>
            <w:r>
              <w:rPr>
                <w:rFonts w:ascii="宋体" w:hAnsi="宋体"/>
              </w:rPr>
              <w:t>0000</w:t>
            </w:r>
          </w:p>
        </w:tc>
        <w:tc>
          <w:tcPr>
            <w:tcW w:w="816" w:type="dxa"/>
            <w:vAlign w:val="center"/>
          </w:tcPr>
          <w:p w14:paraId="608BF7EF" w14:textId="77777777" w:rsidR="008D5259" w:rsidRDefault="00BD439C">
            <w:pPr>
              <w:spacing w:beforeLines="0" w:before="0" w:afterLines="0" w:after="0" w:line="240" w:lineRule="auto"/>
              <w:rPr>
                <w:rFonts w:ascii="宋体" w:hAnsi="宋体"/>
              </w:rPr>
            </w:pPr>
            <w:r>
              <w:rPr>
                <w:rFonts w:ascii="宋体" w:hAnsi="宋体" w:hint="eastAsia"/>
              </w:rPr>
              <w:t>1</w:t>
            </w:r>
            <w:r>
              <w:rPr>
                <w:rFonts w:ascii="宋体" w:hAnsi="宋体"/>
              </w:rPr>
              <w:t>0000</w:t>
            </w:r>
          </w:p>
        </w:tc>
        <w:tc>
          <w:tcPr>
            <w:tcW w:w="816" w:type="dxa"/>
            <w:vAlign w:val="center"/>
          </w:tcPr>
          <w:p w14:paraId="74B37732" w14:textId="77777777" w:rsidR="008D5259" w:rsidRDefault="00BD439C">
            <w:pPr>
              <w:spacing w:beforeLines="0" w:before="0" w:afterLines="0" w:after="0" w:line="240" w:lineRule="auto"/>
              <w:rPr>
                <w:rFonts w:ascii="宋体" w:hAnsi="宋体"/>
              </w:rPr>
            </w:pPr>
            <w:r>
              <w:rPr>
                <w:rFonts w:ascii="宋体" w:hAnsi="宋体" w:hint="eastAsia"/>
              </w:rPr>
              <w:t>1</w:t>
            </w:r>
            <w:r>
              <w:rPr>
                <w:rFonts w:ascii="宋体" w:hAnsi="宋体"/>
              </w:rPr>
              <w:t>0000</w:t>
            </w:r>
          </w:p>
        </w:tc>
        <w:tc>
          <w:tcPr>
            <w:tcW w:w="936" w:type="dxa"/>
            <w:vAlign w:val="center"/>
          </w:tcPr>
          <w:p w14:paraId="23F09E2B" w14:textId="77777777" w:rsidR="008D5259" w:rsidRDefault="008D5259">
            <w:pPr>
              <w:spacing w:beforeLines="0" w:before="0" w:afterLines="0" w:after="0" w:line="240" w:lineRule="auto"/>
              <w:rPr>
                <w:rFonts w:ascii="宋体" w:hAnsi="宋体"/>
              </w:rPr>
            </w:pPr>
          </w:p>
        </w:tc>
      </w:tr>
      <w:tr w:rsidR="008D5259" w14:paraId="2FECF9F9" w14:textId="77777777">
        <w:trPr>
          <w:jc w:val="center"/>
        </w:trPr>
        <w:tc>
          <w:tcPr>
            <w:tcW w:w="943" w:type="dxa"/>
            <w:vMerge/>
            <w:vAlign w:val="center"/>
          </w:tcPr>
          <w:p w14:paraId="0BFA575F" w14:textId="77777777" w:rsidR="008D5259" w:rsidRDefault="008D5259">
            <w:pPr>
              <w:spacing w:beforeLines="0" w:before="0" w:afterLines="0" w:after="0" w:line="240" w:lineRule="auto"/>
              <w:rPr>
                <w:rFonts w:ascii="宋体" w:hAnsi="宋体"/>
              </w:rPr>
            </w:pPr>
          </w:p>
        </w:tc>
        <w:tc>
          <w:tcPr>
            <w:tcW w:w="1470" w:type="dxa"/>
            <w:vAlign w:val="center"/>
          </w:tcPr>
          <w:p w14:paraId="1DF690D6" w14:textId="77777777" w:rsidR="008D5259" w:rsidRDefault="00BD439C">
            <w:pPr>
              <w:spacing w:beforeLines="0" w:before="0" w:afterLines="0" w:after="0" w:line="240" w:lineRule="auto"/>
              <w:rPr>
                <w:rFonts w:ascii="宋体" w:hAnsi="宋体"/>
              </w:rPr>
            </w:pPr>
            <w:r>
              <w:rPr>
                <w:rFonts w:ascii="宋体" w:hAnsi="宋体" w:hint="eastAsia"/>
              </w:rPr>
              <w:t>作业数量</w:t>
            </w:r>
          </w:p>
        </w:tc>
        <w:tc>
          <w:tcPr>
            <w:tcW w:w="842" w:type="dxa"/>
            <w:vAlign w:val="center"/>
          </w:tcPr>
          <w:p w14:paraId="171F137F" w14:textId="77777777" w:rsidR="008D5259" w:rsidRDefault="00BD439C">
            <w:pPr>
              <w:spacing w:beforeLines="0" w:before="0" w:afterLines="0" w:after="0" w:line="240" w:lineRule="auto"/>
              <w:rPr>
                <w:rFonts w:ascii="宋体" w:hAnsi="宋体"/>
              </w:rPr>
            </w:pPr>
            <w:r>
              <w:rPr>
                <w:rFonts w:ascii="宋体" w:hAnsi="宋体" w:hint="eastAsia"/>
              </w:rPr>
              <w:t>2</w:t>
            </w:r>
            <w:r>
              <w:rPr>
                <w:rFonts w:ascii="宋体" w:hAnsi="宋体"/>
              </w:rPr>
              <w:t>000</w:t>
            </w:r>
          </w:p>
        </w:tc>
        <w:tc>
          <w:tcPr>
            <w:tcW w:w="816" w:type="dxa"/>
            <w:vAlign w:val="center"/>
          </w:tcPr>
          <w:p w14:paraId="1E3BB9FE" w14:textId="77777777" w:rsidR="008D5259" w:rsidRDefault="00BD439C">
            <w:pPr>
              <w:spacing w:beforeLines="0" w:before="0" w:afterLines="0" w:after="0" w:line="240" w:lineRule="auto"/>
              <w:rPr>
                <w:rFonts w:ascii="宋体" w:hAnsi="宋体"/>
              </w:rPr>
            </w:pPr>
            <w:r>
              <w:rPr>
                <w:rFonts w:ascii="宋体" w:hAnsi="宋体" w:hint="eastAsia"/>
              </w:rPr>
              <w:t>2</w:t>
            </w:r>
            <w:r>
              <w:rPr>
                <w:rFonts w:ascii="宋体" w:hAnsi="宋体"/>
              </w:rPr>
              <w:t>4000</w:t>
            </w:r>
          </w:p>
        </w:tc>
        <w:tc>
          <w:tcPr>
            <w:tcW w:w="841" w:type="dxa"/>
            <w:vAlign w:val="center"/>
          </w:tcPr>
          <w:p w14:paraId="745B0A5B" w14:textId="77777777" w:rsidR="008D5259" w:rsidRDefault="00BD439C">
            <w:pPr>
              <w:spacing w:beforeLines="0" w:before="0" w:afterLines="0" w:after="0" w:line="240" w:lineRule="auto"/>
              <w:rPr>
                <w:rFonts w:ascii="宋体" w:hAnsi="宋体"/>
              </w:rPr>
            </w:pPr>
            <w:r>
              <w:rPr>
                <w:rFonts w:ascii="宋体" w:hAnsi="宋体" w:hint="eastAsia"/>
              </w:rPr>
              <w:t>3</w:t>
            </w:r>
            <w:r>
              <w:rPr>
                <w:rFonts w:ascii="宋体" w:hAnsi="宋体"/>
              </w:rPr>
              <w:t>0000</w:t>
            </w:r>
          </w:p>
        </w:tc>
        <w:tc>
          <w:tcPr>
            <w:tcW w:w="816" w:type="dxa"/>
            <w:vAlign w:val="center"/>
          </w:tcPr>
          <w:p w14:paraId="63A93107" w14:textId="77777777" w:rsidR="008D5259" w:rsidRDefault="00BD439C">
            <w:pPr>
              <w:spacing w:beforeLines="0" w:before="0" w:afterLines="0" w:after="0" w:line="240" w:lineRule="auto"/>
              <w:rPr>
                <w:rFonts w:ascii="宋体" w:hAnsi="宋体"/>
              </w:rPr>
            </w:pPr>
            <w:r>
              <w:rPr>
                <w:rFonts w:ascii="宋体" w:hAnsi="宋体" w:hint="eastAsia"/>
              </w:rPr>
              <w:t>1</w:t>
            </w:r>
            <w:r>
              <w:rPr>
                <w:rFonts w:ascii="宋体" w:hAnsi="宋体"/>
              </w:rPr>
              <w:t>0000</w:t>
            </w:r>
          </w:p>
        </w:tc>
        <w:tc>
          <w:tcPr>
            <w:tcW w:w="816" w:type="dxa"/>
            <w:vAlign w:val="center"/>
          </w:tcPr>
          <w:p w14:paraId="6CCAD001" w14:textId="77777777" w:rsidR="008D5259" w:rsidRDefault="00BD439C">
            <w:pPr>
              <w:spacing w:beforeLines="0" w:before="0" w:afterLines="0" w:after="0" w:line="240" w:lineRule="auto"/>
              <w:rPr>
                <w:rFonts w:ascii="宋体" w:hAnsi="宋体"/>
              </w:rPr>
            </w:pPr>
            <w:r>
              <w:rPr>
                <w:rFonts w:ascii="宋体" w:hAnsi="宋体" w:hint="eastAsia"/>
              </w:rPr>
              <w:t>1</w:t>
            </w:r>
            <w:r>
              <w:rPr>
                <w:rFonts w:ascii="宋体" w:hAnsi="宋体"/>
              </w:rPr>
              <w:t>0000</w:t>
            </w:r>
          </w:p>
        </w:tc>
        <w:tc>
          <w:tcPr>
            <w:tcW w:w="816" w:type="dxa"/>
            <w:vAlign w:val="center"/>
          </w:tcPr>
          <w:p w14:paraId="3B9A96DF" w14:textId="77777777" w:rsidR="008D5259" w:rsidRDefault="00BD439C">
            <w:pPr>
              <w:spacing w:beforeLines="0" w:before="0" w:afterLines="0" w:after="0" w:line="240" w:lineRule="auto"/>
              <w:rPr>
                <w:rFonts w:ascii="宋体" w:hAnsi="宋体"/>
              </w:rPr>
            </w:pPr>
            <w:r>
              <w:rPr>
                <w:rFonts w:ascii="宋体" w:hAnsi="宋体" w:hint="eastAsia"/>
              </w:rPr>
              <w:t>5</w:t>
            </w:r>
            <w:r>
              <w:rPr>
                <w:rFonts w:ascii="宋体" w:hAnsi="宋体"/>
              </w:rPr>
              <w:t>000</w:t>
            </w:r>
          </w:p>
        </w:tc>
        <w:tc>
          <w:tcPr>
            <w:tcW w:w="936" w:type="dxa"/>
            <w:vAlign w:val="center"/>
          </w:tcPr>
          <w:p w14:paraId="349AC10E" w14:textId="77777777" w:rsidR="008D5259" w:rsidRDefault="00BD439C">
            <w:pPr>
              <w:spacing w:beforeLines="0" w:before="0" w:afterLines="0" w:after="0" w:line="240" w:lineRule="auto"/>
              <w:rPr>
                <w:rFonts w:ascii="宋体" w:hAnsi="宋体"/>
              </w:rPr>
            </w:pPr>
            <w:r>
              <w:rPr>
                <w:rFonts w:ascii="宋体" w:hAnsi="宋体" w:hint="eastAsia"/>
              </w:rPr>
              <w:t>8</w:t>
            </w:r>
            <w:r>
              <w:rPr>
                <w:rFonts w:ascii="宋体" w:hAnsi="宋体"/>
              </w:rPr>
              <w:t>1000</w:t>
            </w:r>
          </w:p>
        </w:tc>
      </w:tr>
      <w:tr w:rsidR="008D5259" w14:paraId="2455118A" w14:textId="77777777">
        <w:trPr>
          <w:jc w:val="center"/>
        </w:trPr>
        <w:tc>
          <w:tcPr>
            <w:tcW w:w="943" w:type="dxa"/>
            <w:vAlign w:val="center"/>
          </w:tcPr>
          <w:p w14:paraId="313E8EAA" w14:textId="77777777" w:rsidR="008D5259" w:rsidRDefault="00BD439C">
            <w:pPr>
              <w:spacing w:beforeLines="0" w:before="0" w:afterLines="0" w:after="0" w:line="240" w:lineRule="auto"/>
              <w:rPr>
                <w:rFonts w:ascii="宋体" w:hAnsi="宋体"/>
              </w:rPr>
            </w:pPr>
            <w:r>
              <w:rPr>
                <w:rFonts w:ascii="宋体" w:hAnsi="宋体" w:hint="eastAsia"/>
              </w:rPr>
              <w:t>合计</w:t>
            </w:r>
          </w:p>
        </w:tc>
        <w:tc>
          <w:tcPr>
            <w:tcW w:w="1470" w:type="dxa"/>
            <w:vAlign w:val="center"/>
          </w:tcPr>
          <w:p w14:paraId="47F3D4FE" w14:textId="77777777" w:rsidR="008D5259" w:rsidRDefault="00BD439C">
            <w:pPr>
              <w:spacing w:beforeLines="0" w:before="0" w:afterLines="0" w:after="0" w:line="240" w:lineRule="auto"/>
              <w:rPr>
                <w:rFonts w:ascii="宋体" w:hAnsi="宋体"/>
              </w:rPr>
            </w:pPr>
            <w:r>
              <w:rPr>
                <w:rFonts w:ascii="宋体" w:hAnsi="宋体" w:hint="eastAsia"/>
              </w:rPr>
              <w:t>作业数量</w:t>
            </w:r>
          </w:p>
        </w:tc>
        <w:tc>
          <w:tcPr>
            <w:tcW w:w="842" w:type="dxa"/>
            <w:vAlign w:val="center"/>
          </w:tcPr>
          <w:p w14:paraId="703EE7D1" w14:textId="77777777" w:rsidR="008D5259" w:rsidRDefault="008D5259">
            <w:pPr>
              <w:spacing w:beforeLines="0" w:before="0" w:afterLines="0" w:after="0" w:line="240" w:lineRule="auto"/>
              <w:rPr>
                <w:rFonts w:ascii="宋体" w:hAnsi="宋体"/>
              </w:rPr>
            </w:pPr>
          </w:p>
        </w:tc>
        <w:tc>
          <w:tcPr>
            <w:tcW w:w="816" w:type="dxa"/>
            <w:vAlign w:val="center"/>
          </w:tcPr>
          <w:p w14:paraId="38502B12" w14:textId="77777777" w:rsidR="008D5259" w:rsidRDefault="008D5259">
            <w:pPr>
              <w:spacing w:beforeLines="0" w:before="0" w:afterLines="0" w:after="0" w:line="240" w:lineRule="auto"/>
              <w:rPr>
                <w:rFonts w:ascii="宋体" w:hAnsi="宋体"/>
              </w:rPr>
            </w:pPr>
          </w:p>
        </w:tc>
        <w:tc>
          <w:tcPr>
            <w:tcW w:w="841" w:type="dxa"/>
            <w:vAlign w:val="center"/>
          </w:tcPr>
          <w:p w14:paraId="76912BF9" w14:textId="77777777" w:rsidR="008D5259" w:rsidRDefault="008D5259">
            <w:pPr>
              <w:spacing w:beforeLines="0" w:before="0" w:afterLines="0" w:after="0" w:line="240" w:lineRule="auto"/>
              <w:rPr>
                <w:rFonts w:ascii="宋体" w:hAnsi="宋体"/>
              </w:rPr>
            </w:pPr>
          </w:p>
        </w:tc>
        <w:tc>
          <w:tcPr>
            <w:tcW w:w="816" w:type="dxa"/>
            <w:vAlign w:val="center"/>
          </w:tcPr>
          <w:p w14:paraId="3A50F8E0" w14:textId="77777777" w:rsidR="008D5259" w:rsidRDefault="008D5259">
            <w:pPr>
              <w:spacing w:beforeLines="0" w:before="0" w:afterLines="0" w:after="0" w:line="240" w:lineRule="auto"/>
              <w:rPr>
                <w:rFonts w:ascii="宋体" w:hAnsi="宋体"/>
              </w:rPr>
            </w:pPr>
          </w:p>
        </w:tc>
        <w:tc>
          <w:tcPr>
            <w:tcW w:w="816" w:type="dxa"/>
            <w:vAlign w:val="center"/>
          </w:tcPr>
          <w:p w14:paraId="4F68884F" w14:textId="77777777" w:rsidR="008D5259" w:rsidRDefault="008D5259">
            <w:pPr>
              <w:spacing w:beforeLines="0" w:before="0" w:afterLines="0" w:after="0" w:line="240" w:lineRule="auto"/>
              <w:rPr>
                <w:rFonts w:ascii="宋体" w:hAnsi="宋体"/>
              </w:rPr>
            </w:pPr>
          </w:p>
        </w:tc>
        <w:tc>
          <w:tcPr>
            <w:tcW w:w="816" w:type="dxa"/>
            <w:vAlign w:val="center"/>
          </w:tcPr>
          <w:p w14:paraId="78421DDB" w14:textId="77777777" w:rsidR="008D5259" w:rsidRDefault="008D5259">
            <w:pPr>
              <w:spacing w:beforeLines="0" w:before="0" w:afterLines="0" w:after="0" w:line="240" w:lineRule="auto"/>
              <w:rPr>
                <w:rFonts w:ascii="宋体" w:hAnsi="宋体"/>
              </w:rPr>
            </w:pPr>
          </w:p>
        </w:tc>
        <w:tc>
          <w:tcPr>
            <w:tcW w:w="936" w:type="dxa"/>
            <w:vAlign w:val="center"/>
          </w:tcPr>
          <w:p w14:paraId="1B804EA0" w14:textId="77777777" w:rsidR="008D5259" w:rsidRDefault="00BD439C">
            <w:pPr>
              <w:spacing w:beforeLines="0" w:before="0" w:afterLines="0" w:after="0" w:line="240" w:lineRule="auto"/>
              <w:rPr>
                <w:rFonts w:ascii="宋体" w:hAnsi="宋体"/>
              </w:rPr>
            </w:pPr>
            <w:r>
              <w:rPr>
                <w:rFonts w:ascii="宋体" w:hAnsi="宋体" w:hint="eastAsia"/>
              </w:rPr>
              <w:t>4</w:t>
            </w:r>
            <w:r>
              <w:rPr>
                <w:rFonts w:ascii="宋体" w:hAnsi="宋体"/>
              </w:rPr>
              <w:t>27600</w:t>
            </w:r>
          </w:p>
        </w:tc>
      </w:tr>
    </w:tbl>
    <w:p w14:paraId="6E8EA48F" w14:textId="77777777" w:rsidR="008D5259" w:rsidRDefault="008D5259">
      <w:pPr>
        <w:spacing w:beforeLines="0" w:before="0" w:afterLines="0" w:after="0"/>
        <w:ind w:firstLine="482"/>
        <w:jc w:val="both"/>
        <w:rPr>
          <w:rFonts w:ascii="宋体" w:hAnsi="宋体"/>
        </w:rPr>
      </w:pPr>
    </w:p>
    <w:p w14:paraId="714C0273" w14:textId="77777777" w:rsidR="008D5259" w:rsidRDefault="00BD439C" w:rsidP="0031720C">
      <w:pPr>
        <w:spacing w:beforeLines="0" w:before="0" w:afterLines="0" w:after="0"/>
        <w:ind w:firstLineChars="200" w:firstLine="480"/>
        <w:jc w:val="both"/>
        <w:rPr>
          <w:rFonts w:ascii="宋体" w:hAnsi="宋体"/>
        </w:rPr>
      </w:pPr>
      <w:r>
        <w:rPr>
          <w:rFonts w:ascii="宋体" w:hAnsi="宋体" w:hint="eastAsia"/>
        </w:rPr>
        <w:t>根据银行卡业务办理的数量以及每笔业务耗费的时间，我们得出银行卡业务的总作业数量，然后根据总成本及总作业数量我们可以得出以下数据：</w:t>
      </w:r>
    </w:p>
    <w:p w14:paraId="0C06E367" w14:textId="77777777" w:rsidR="008D5259" w:rsidRDefault="00BD439C" w:rsidP="0031720C">
      <w:pPr>
        <w:spacing w:beforeLines="0" w:before="0" w:afterLines="0" w:after="0"/>
        <w:ind w:firstLineChars="200" w:firstLine="480"/>
        <w:jc w:val="both"/>
        <w:rPr>
          <w:rFonts w:ascii="宋体" w:hAnsi="宋体"/>
        </w:rPr>
      </w:pPr>
      <w:r>
        <w:rPr>
          <w:rFonts w:ascii="宋体" w:hAnsi="宋体" w:hint="eastAsia"/>
        </w:rPr>
        <w:t>银行卡办理业务的单位作业成本为：银行卡办理业务总成本除以银行卡办理业务总作业量，即：</w:t>
      </w:r>
    </w:p>
    <w:p w14:paraId="7F4E9000" w14:textId="77777777" w:rsidR="008D5259" w:rsidRDefault="00BD439C" w:rsidP="0031720C">
      <w:pPr>
        <w:spacing w:beforeLines="0" w:before="0" w:afterLines="0" w:after="0"/>
        <w:ind w:firstLineChars="200" w:firstLine="480"/>
        <w:jc w:val="both"/>
        <w:rPr>
          <w:rFonts w:ascii="宋体" w:hAnsi="宋体"/>
        </w:rPr>
      </w:pPr>
      <w:r>
        <w:rPr>
          <w:rFonts w:ascii="宋体" w:hAnsi="宋体"/>
        </w:rPr>
        <w:t>9425008</w:t>
      </w:r>
      <w:r>
        <w:rPr>
          <w:rFonts w:ascii="宋体" w:hAnsi="宋体" w:hint="eastAsia"/>
        </w:rPr>
        <w:t>÷</w:t>
      </w:r>
      <w:r>
        <w:rPr>
          <w:rFonts w:ascii="宋体" w:hAnsi="宋体"/>
        </w:rPr>
        <w:t>427600</w:t>
      </w:r>
      <w:r>
        <w:rPr>
          <w:rFonts w:ascii="宋体" w:hAnsi="宋体" w:hint="eastAsia"/>
        </w:rPr>
        <w:t>≈</w:t>
      </w:r>
      <w:r>
        <w:rPr>
          <w:rFonts w:ascii="宋体" w:hAnsi="宋体"/>
        </w:rPr>
        <w:t>22</w:t>
      </w:r>
      <w:r>
        <w:rPr>
          <w:rFonts w:ascii="宋体" w:hAnsi="宋体" w:hint="eastAsia"/>
        </w:rPr>
        <w:t>元</w:t>
      </w:r>
    </w:p>
    <w:p w14:paraId="03F748F0" w14:textId="77777777" w:rsidR="008D5259" w:rsidRDefault="00BD439C" w:rsidP="0031720C">
      <w:pPr>
        <w:spacing w:beforeLines="0" w:before="0" w:afterLines="0" w:after="0"/>
        <w:ind w:firstLineChars="200" w:firstLine="480"/>
        <w:jc w:val="both"/>
        <w:rPr>
          <w:rFonts w:ascii="宋体" w:hAnsi="宋体"/>
        </w:rPr>
      </w:pPr>
      <w:r>
        <w:rPr>
          <w:rFonts w:ascii="宋体" w:hAnsi="宋体" w:hint="eastAsia"/>
        </w:rPr>
        <w:t>储蓄卡办理业务的单位作业成本为：储蓄卡办理业务总成本除以储蓄卡办理业务总作业量，即：</w:t>
      </w:r>
    </w:p>
    <w:p w14:paraId="40B5D942" w14:textId="77777777" w:rsidR="008D5259" w:rsidRDefault="00BD439C" w:rsidP="0031720C">
      <w:pPr>
        <w:spacing w:beforeLines="0" w:before="0" w:afterLines="0" w:after="0"/>
        <w:ind w:firstLineChars="200" w:firstLine="480"/>
        <w:jc w:val="both"/>
        <w:rPr>
          <w:rFonts w:ascii="宋体" w:hAnsi="宋体"/>
        </w:rPr>
      </w:pPr>
      <w:r>
        <w:rPr>
          <w:rFonts w:ascii="宋体" w:hAnsi="宋体" w:hint="eastAsia"/>
        </w:rPr>
        <w:t>（</w:t>
      </w:r>
      <w:r>
        <w:rPr>
          <w:rFonts w:ascii="宋体" w:hAnsi="宋体"/>
        </w:rPr>
        <w:t>156000</w:t>
      </w:r>
      <w:r>
        <w:rPr>
          <w:rFonts w:ascii="宋体" w:hAnsi="宋体" w:hint="eastAsia"/>
        </w:rPr>
        <w:t>÷</w:t>
      </w:r>
      <w:r>
        <w:rPr>
          <w:rFonts w:ascii="宋体" w:hAnsi="宋体"/>
        </w:rPr>
        <w:t>20000</w:t>
      </w:r>
      <w:r>
        <w:rPr>
          <w:rFonts w:ascii="宋体" w:hAnsi="宋体" w:hint="eastAsia"/>
        </w:rPr>
        <w:t>）×</w:t>
      </w:r>
      <w:r>
        <w:rPr>
          <w:rFonts w:ascii="宋体" w:hAnsi="宋体"/>
        </w:rPr>
        <w:t>22</w:t>
      </w:r>
      <w:r>
        <w:rPr>
          <w:rFonts w:ascii="宋体" w:hAnsi="宋体" w:hint="eastAsia"/>
        </w:rPr>
        <w:t>≈</w:t>
      </w:r>
      <w:r>
        <w:rPr>
          <w:rFonts w:ascii="宋体" w:hAnsi="宋体"/>
        </w:rPr>
        <w:t>171.6</w:t>
      </w:r>
      <w:r>
        <w:rPr>
          <w:rFonts w:ascii="宋体" w:hAnsi="宋体" w:hint="eastAsia"/>
        </w:rPr>
        <w:t>元</w:t>
      </w:r>
    </w:p>
    <w:p w14:paraId="1B5C8A0D" w14:textId="77777777" w:rsidR="008D5259" w:rsidRDefault="00BD439C" w:rsidP="0031720C">
      <w:pPr>
        <w:spacing w:beforeLines="0" w:before="0" w:afterLines="0" w:after="0"/>
        <w:ind w:firstLineChars="200" w:firstLine="480"/>
        <w:jc w:val="both"/>
        <w:rPr>
          <w:rFonts w:ascii="宋体" w:hAnsi="宋体"/>
        </w:rPr>
      </w:pPr>
      <w:r>
        <w:rPr>
          <w:rFonts w:ascii="宋体" w:hAnsi="宋体" w:hint="eastAsia"/>
        </w:rPr>
        <w:t>存折办理业务的单位作业成本为：存折办理业务总成本除以存折办理业务总作业量，即：</w:t>
      </w:r>
    </w:p>
    <w:p w14:paraId="4828DCBB" w14:textId="77777777" w:rsidR="008D5259" w:rsidRDefault="00BD439C" w:rsidP="0031720C">
      <w:pPr>
        <w:spacing w:beforeLines="0" w:before="0" w:afterLines="0" w:after="0"/>
        <w:ind w:firstLineChars="200" w:firstLine="480"/>
        <w:jc w:val="both"/>
        <w:rPr>
          <w:rFonts w:ascii="宋体" w:hAnsi="宋体"/>
        </w:rPr>
      </w:pPr>
      <w:r>
        <w:rPr>
          <w:rFonts w:ascii="宋体" w:hAnsi="宋体" w:hint="eastAsia"/>
        </w:rPr>
        <w:t>（</w:t>
      </w:r>
      <w:r>
        <w:rPr>
          <w:rFonts w:ascii="宋体" w:hAnsi="宋体"/>
        </w:rPr>
        <w:t>138000</w:t>
      </w:r>
      <w:r>
        <w:rPr>
          <w:rFonts w:ascii="宋体" w:hAnsi="宋体" w:hint="eastAsia"/>
        </w:rPr>
        <w:t>÷</w:t>
      </w:r>
      <w:r>
        <w:rPr>
          <w:rFonts w:ascii="宋体" w:hAnsi="宋体"/>
        </w:rPr>
        <w:t>15000</w:t>
      </w:r>
      <w:r>
        <w:rPr>
          <w:rFonts w:ascii="宋体" w:hAnsi="宋体" w:hint="eastAsia"/>
        </w:rPr>
        <w:t>）×</w:t>
      </w:r>
      <w:r>
        <w:rPr>
          <w:rFonts w:ascii="宋体" w:hAnsi="宋体"/>
        </w:rPr>
        <w:t>22</w:t>
      </w:r>
      <w:r>
        <w:rPr>
          <w:rFonts w:ascii="宋体" w:hAnsi="宋体" w:hint="eastAsia"/>
        </w:rPr>
        <w:t>≈</w:t>
      </w:r>
      <w:r>
        <w:rPr>
          <w:rFonts w:ascii="宋体" w:hAnsi="宋体"/>
        </w:rPr>
        <w:t>202.4</w:t>
      </w:r>
      <w:r>
        <w:rPr>
          <w:rFonts w:ascii="宋体" w:hAnsi="宋体" w:hint="eastAsia"/>
        </w:rPr>
        <w:t>元</w:t>
      </w:r>
    </w:p>
    <w:p w14:paraId="62A8BAC3" w14:textId="77777777" w:rsidR="008D5259" w:rsidRDefault="00BD439C" w:rsidP="0031720C">
      <w:pPr>
        <w:spacing w:beforeLines="0" w:before="0" w:afterLines="0" w:after="0"/>
        <w:ind w:firstLineChars="200" w:firstLine="480"/>
        <w:jc w:val="both"/>
        <w:rPr>
          <w:rFonts w:ascii="宋体" w:hAnsi="宋体"/>
        </w:rPr>
      </w:pPr>
      <w:r>
        <w:rPr>
          <w:rFonts w:ascii="宋体" w:hAnsi="宋体" w:hint="eastAsia"/>
        </w:rPr>
        <w:t>社保卡办理业务的单位作业成本为：社保卡办理业务总成本除以社保卡办理业务总作业量，即：</w:t>
      </w:r>
    </w:p>
    <w:p w14:paraId="7E11B9F4" w14:textId="77777777" w:rsidR="008D5259" w:rsidRDefault="00BD439C" w:rsidP="0031720C">
      <w:pPr>
        <w:spacing w:beforeLines="0" w:before="0" w:afterLines="0" w:after="0"/>
        <w:ind w:firstLineChars="200" w:firstLine="480"/>
        <w:jc w:val="both"/>
        <w:rPr>
          <w:rFonts w:ascii="宋体" w:hAnsi="宋体"/>
        </w:rPr>
      </w:pPr>
      <w:r>
        <w:rPr>
          <w:rFonts w:ascii="宋体" w:hAnsi="宋体" w:hint="eastAsia"/>
        </w:rPr>
        <w:t>（</w:t>
      </w:r>
      <w:r>
        <w:rPr>
          <w:rFonts w:ascii="宋体" w:hAnsi="宋体"/>
        </w:rPr>
        <w:t>52600</w:t>
      </w:r>
      <w:r>
        <w:rPr>
          <w:rFonts w:ascii="宋体" w:hAnsi="宋体" w:hint="eastAsia"/>
        </w:rPr>
        <w:t>÷</w:t>
      </w:r>
      <w:r>
        <w:rPr>
          <w:rFonts w:ascii="宋体" w:hAnsi="宋体"/>
        </w:rPr>
        <w:t>8000</w:t>
      </w:r>
      <w:r>
        <w:rPr>
          <w:rFonts w:ascii="宋体" w:hAnsi="宋体" w:hint="eastAsia"/>
        </w:rPr>
        <w:t>）×</w:t>
      </w:r>
      <w:r>
        <w:rPr>
          <w:rFonts w:ascii="宋体" w:hAnsi="宋体"/>
        </w:rPr>
        <w:t>22</w:t>
      </w:r>
      <w:r>
        <w:rPr>
          <w:rFonts w:ascii="宋体" w:hAnsi="宋体" w:hint="eastAsia"/>
        </w:rPr>
        <w:t>≈</w:t>
      </w:r>
      <w:r>
        <w:rPr>
          <w:rFonts w:ascii="宋体" w:hAnsi="宋体"/>
        </w:rPr>
        <w:t>144.65</w:t>
      </w:r>
      <w:r>
        <w:rPr>
          <w:rFonts w:ascii="宋体" w:hAnsi="宋体" w:hint="eastAsia"/>
        </w:rPr>
        <w:t>元</w:t>
      </w:r>
    </w:p>
    <w:p w14:paraId="0917D428" w14:textId="77777777" w:rsidR="008D5259" w:rsidRDefault="00BD439C" w:rsidP="0031720C">
      <w:pPr>
        <w:spacing w:beforeLines="0" w:before="0" w:afterLines="0" w:after="0"/>
        <w:ind w:firstLineChars="200" w:firstLine="480"/>
        <w:jc w:val="both"/>
        <w:rPr>
          <w:rFonts w:ascii="宋体" w:hAnsi="宋体"/>
        </w:rPr>
      </w:pPr>
      <w:r>
        <w:rPr>
          <w:rFonts w:ascii="宋体" w:hAnsi="宋体" w:hint="eastAsia"/>
        </w:rPr>
        <w:t>信用卡办理业务的单位作业成本为：信用卡办理业务总成本除以信用卡办理业务总作业量，即：</w:t>
      </w:r>
    </w:p>
    <w:p w14:paraId="7232C896" w14:textId="77777777" w:rsidR="008D5259" w:rsidRDefault="00BD439C" w:rsidP="0031720C">
      <w:pPr>
        <w:spacing w:beforeLines="0" w:before="0" w:afterLines="0" w:after="0"/>
        <w:ind w:firstLineChars="200" w:firstLine="480"/>
        <w:jc w:val="both"/>
        <w:rPr>
          <w:rFonts w:ascii="宋体" w:hAnsi="宋体"/>
        </w:rPr>
      </w:pPr>
      <w:r>
        <w:rPr>
          <w:rFonts w:ascii="宋体" w:hAnsi="宋体" w:hint="eastAsia"/>
        </w:rPr>
        <w:lastRenderedPageBreak/>
        <w:t>（</w:t>
      </w:r>
      <w:r>
        <w:rPr>
          <w:rFonts w:ascii="宋体" w:hAnsi="宋体"/>
        </w:rPr>
        <w:t>81000</w:t>
      </w:r>
      <w:r>
        <w:rPr>
          <w:rFonts w:ascii="宋体" w:hAnsi="宋体" w:hint="eastAsia"/>
        </w:rPr>
        <w:t>÷</w:t>
      </w:r>
      <w:r>
        <w:rPr>
          <w:rFonts w:ascii="宋体" w:hAnsi="宋体"/>
        </w:rPr>
        <w:t>10000</w:t>
      </w:r>
      <w:r>
        <w:rPr>
          <w:rFonts w:ascii="宋体" w:hAnsi="宋体" w:hint="eastAsia"/>
        </w:rPr>
        <w:t>）×</w:t>
      </w:r>
      <w:r>
        <w:rPr>
          <w:rFonts w:ascii="宋体" w:hAnsi="宋体"/>
        </w:rPr>
        <w:t>22</w:t>
      </w:r>
      <w:r>
        <w:rPr>
          <w:rFonts w:ascii="宋体" w:hAnsi="宋体" w:hint="eastAsia"/>
        </w:rPr>
        <w:t>≈</w:t>
      </w:r>
      <w:r>
        <w:rPr>
          <w:rFonts w:ascii="宋体" w:hAnsi="宋体"/>
        </w:rPr>
        <w:t>178.2</w:t>
      </w:r>
      <w:r>
        <w:rPr>
          <w:rFonts w:ascii="宋体" w:hAnsi="宋体" w:hint="eastAsia"/>
        </w:rPr>
        <w:t>元</w:t>
      </w:r>
    </w:p>
    <w:p w14:paraId="21461C54" w14:textId="77777777" w:rsidR="008D5259" w:rsidRDefault="00BD439C" w:rsidP="0031720C">
      <w:pPr>
        <w:pStyle w:val="3"/>
        <w:spacing w:before="156" w:after="156"/>
        <w:ind w:firstLineChars="200" w:firstLine="482"/>
      </w:pPr>
      <w:bookmarkStart w:id="76" w:name="_Toc43161811"/>
      <w:r>
        <w:rPr>
          <w:rFonts w:hint="eastAsia"/>
        </w:rPr>
        <w:t>三、</w:t>
      </w:r>
      <w:r>
        <w:rPr>
          <w:rFonts w:hint="eastAsia"/>
          <w:color w:val="000000" w:themeColor="text1"/>
        </w:rPr>
        <w:t>实施作业成本法后银行卡业务成本分</w:t>
      </w:r>
      <w:r>
        <w:rPr>
          <w:rFonts w:hint="eastAsia"/>
        </w:rPr>
        <w:t>析</w:t>
      </w:r>
      <w:bookmarkEnd w:id="76"/>
    </w:p>
    <w:p w14:paraId="19B9837B" w14:textId="77777777" w:rsidR="008D5259" w:rsidRDefault="00BD439C" w:rsidP="0031720C">
      <w:pPr>
        <w:spacing w:beforeLines="0" w:before="0" w:afterLines="0" w:after="0"/>
        <w:ind w:firstLineChars="200" w:firstLine="480"/>
        <w:jc w:val="both"/>
        <w:rPr>
          <w:rFonts w:ascii="宋体" w:hAnsi="宋体"/>
        </w:rPr>
      </w:pPr>
      <w:r>
        <w:rPr>
          <w:rFonts w:ascii="宋体" w:hAnsi="宋体" w:hint="eastAsia"/>
        </w:rPr>
        <w:t>根据对A银行的调查了解，该银行目前的成本核算方法为传统的成本均摊，即根据该银行的银行卡办理业务量对成本进行均摊，计算结果如下：</w:t>
      </w:r>
    </w:p>
    <w:p w14:paraId="7CF5CBAA" w14:textId="77777777" w:rsidR="008D5259" w:rsidRDefault="00BD439C" w:rsidP="0031720C">
      <w:pPr>
        <w:spacing w:beforeLines="0" w:before="0" w:afterLines="0" w:after="0"/>
        <w:ind w:firstLineChars="200" w:firstLine="480"/>
        <w:jc w:val="both"/>
        <w:rPr>
          <w:rFonts w:ascii="宋体" w:hAnsi="宋体"/>
        </w:rPr>
      </w:pPr>
      <w:r>
        <w:rPr>
          <w:rFonts w:ascii="宋体" w:hAnsi="宋体" w:hint="eastAsia"/>
        </w:rPr>
        <w:t>9</w:t>
      </w:r>
      <w:r>
        <w:rPr>
          <w:rFonts w:ascii="宋体" w:hAnsi="宋体"/>
        </w:rPr>
        <w:t>425008</w:t>
      </w:r>
      <w:r>
        <w:rPr>
          <w:rFonts w:ascii="宋体" w:hAnsi="宋体" w:hint="eastAsia"/>
        </w:rPr>
        <w:t>÷（2</w:t>
      </w:r>
      <w:r>
        <w:rPr>
          <w:rFonts w:ascii="宋体" w:hAnsi="宋体"/>
        </w:rPr>
        <w:t>0000</w:t>
      </w:r>
      <w:r>
        <w:rPr>
          <w:rFonts w:ascii="宋体" w:hAnsi="宋体" w:hint="eastAsia"/>
        </w:rPr>
        <w:t>+</w:t>
      </w:r>
      <w:r>
        <w:rPr>
          <w:rFonts w:ascii="宋体" w:hAnsi="宋体"/>
        </w:rPr>
        <w:t>15000</w:t>
      </w:r>
      <w:r>
        <w:rPr>
          <w:rFonts w:ascii="宋体" w:hAnsi="宋体" w:hint="eastAsia"/>
        </w:rPr>
        <w:t>+</w:t>
      </w:r>
      <w:r>
        <w:rPr>
          <w:rFonts w:ascii="宋体" w:hAnsi="宋体"/>
        </w:rPr>
        <w:t>8000</w:t>
      </w:r>
      <w:r>
        <w:rPr>
          <w:rFonts w:ascii="宋体" w:hAnsi="宋体" w:hint="eastAsia"/>
        </w:rPr>
        <w:t>+</w:t>
      </w:r>
      <w:r>
        <w:rPr>
          <w:rFonts w:ascii="宋体" w:hAnsi="宋体"/>
        </w:rPr>
        <w:t>10000</w:t>
      </w:r>
      <w:r>
        <w:rPr>
          <w:rFonts w:ascii="宋体" w:hAnsi="宋体" w:hint="eastAsia"/>
        </w:rPr>
        <w:t>）≈</w:t>
      </w:r>
      <w:r>
        <w:rPr>
          <w:rFonts w:ascii="宋体" w:hAnsi="宋体"/>
        </w:rPr>
        <w:t>177</w:t>
      </w:r>
      <w:r>
        <w:rPr>
          <w:rFonts w:ascii="宋体" w:hAnsi="宋体" w:hint="eastAsia"/>
        </w:rPr>
        <w:t>元</w:t>
      </w:r>
    </w:p>
    <w:p w14:paraId="7C932B9F" w14:textId="77777777" w:rsidR="008D5259" w:rsidRDefault="00BD439C" w:rsidP="0031720C">
      <w:pPr>
        <w:spacing w:beforeLines="0" w:before="0" w:afterLines="0" w:after="0"/>
        <w:ind w:firstLineChars="200" w:firstLine="480"/>
        <w:jc w:val="both"/>
        <w:rPr>
          <w:rFonts w:ascii="宋体" w:hAnsi="宋体"/>
        </w:rPr>
      </w:pPr>
      <w:r>
        <w:rPr>
          <w:rFonts w:ascii="宋体" w:hAnsi="宋体" w:hint="eastAsia"/>
        </w:rPr>
        <w:t>也就是说，如果一位客户来银行办理银行卡业务，所耗费的平均成本为1</w:t>
      </w:r>
      <w:r>
        <w:rPr>
          <w:rFonts w:ascii="宋体" w:hAnsi="宋体"/>
        </w:rPr>
        <w:t>77</w:t>
      </w:r>
      <w:r>
        <w:rPr>
          <w:rFonts w:ascii="宋体" w:hAnsi="宋体" w:hint="eastAsia"/>
        </w:rPr>
        <w:t>元每笔。但通过上面的作业成本法核算后，我们发现，其实每项银行卡业务所耗费的作业成本并不相同。这也就是作业成本法的不同之处。</w:t>
      </w:r>
    </w:p>
    <w:p w14:paraId="34FD5E23" w14:textId="77777777" w:rsidR="00BD64FD" w:rsidRPr="001249CF" w:rsidRDefault="00BD64FD" w:rsidP="0031720C">
      <w:pPr>
        <w:spacing w:beforeLines="0" w:before="0" w:afterLines="0" w:after="0"/>
        <w:ind w:firstLineChars="200" w:firstLine="480"/>
        <w:jc w:val="both"/>
        <w:rPr>
          <w:rFonts w:ascii="宋体" w:hAnsi="宋体"/>
        </w:rPr>
      </w:pPr>
      <w:r w:rsidRPr="006F1B3B">
        <w:rPr>
          <w:rFonts w:ascii="宋体" w:hAnsi="宋体" w:hint="eastAsia"/>
        </w:rPr>
        <w:t>传统的成本方法核算出平均成本只需要1</w:t>
      </w:r>
      <w:r w:rsidRPr="006F1B3B">
        <w:rPr>
          <w:rFonts w:ascii="宋体" w:hAnsi="宋体"/>
        </w:rPr>
        <w:t>77</w:t>
      </w:r>
      <w:r w:rsidRPr="006F1B3B">
        <w:rPr>
          <w:rFonts w:ascii="宋体" w:hAnsi="宋体" w:hint="eastAsia"/>
        </w:rPr>
        <w:t>元，但通过作业成本法计算出存折的成本为2</w:t>
      </w:r>
      <w:r w:rsidRPr="006F1B3B">
        <w:rPr>
          <w:rFonts w:ascii="宋体" w:hAnsi="宋体"/>
        </w:rPr>
        <w:t>02.4</w:t>
      </w:r>
      <w:r w:rsidRPr="006F1B3B">
        <w:rPr>
          <w:rFonts w:ascii="宋体" w:hAnsi="宋体" w:hint="eastAsia"/>
        </w:rPr>
        <w:t>元，虽然存折的成本在技术上比储蓄卡的成本相对来说比较低，但由于储蓄卡无需进入柜台办理业务，导致所消耗的人力成本较少，使得其真实成本其实是低于存折的，这说明了作业成本法能够得到较为准确的成本信息。而且</w:t>
      </w:r>
      <w:r w:rsidRPr="006F1B3B">
        <w:rPr>
          <w:rFonts w:ascii="宋体" w:hAnsi="宋体"/>
        </w:rPr>
        <w:tab/>
      </w:r>
      <w:r w:rsidRPr="006F1B3B">
        <w:rPr>
          <w:rFonts w:ascii="宋体" w:hAnsi="宋体" w:hint="eastAsia"/>
        </w:rPr>
        <w:t>储蓄卡现已经在传统的磁条卡的基础上增加了芯片读取功能，不管是在使用感上还是在安全性来讲都是得到了巨大的进步。除此之外，储蓄卡还有能够开立多个介质的功能，以便于给其他需要查看账户信息的人提供用处，目前存折的使用对象主要是年纪比较大的人群，但随着科技的发展，目前越来越多的人群都逐渐线上化、电子化了，因此，银行可以逐渐引导这部分人群较少对存折的使用，换成更便利、更环保的方式，在缩减成本的基础上，也能使客户能够更方便地完成他们需要办理的业务。</w:t>
      </w:r>
    </w:p>
    <w:p w14:paraId="7711236D" w14:textId="77777777" w:rsidR="008D5259" w:rsidRDefault="00BD439C" w:rsidP="0031720C">
      <w:pPr>
        <w:spacing w:beforeLines="0" w:before="0" w:afterLines="0" w:after="0"/>
        <w:ind w:firstLineChars="200" w:firstLine="480"/>
        <w:jc w:val="both"/>
        <w:rPr>
          <w:rFonts w:ascii="宋体" w:hAnsi="宋体"/>
        </w:rPr>
      </w:pPr>
      <w:r>
        <w:rPr>
          <w:rFonts w:ascii="宋体" w:hAnsi="宋体" w:hint="eastAsia"/>
        </w:rPr>
        <w:t>另外，根据上面的表格可以发现，在耗费时间上，受理</w:t>
      </w:r>
      <w:proofErr w:type="gramStart"/>
      <w:r>
        <w:rPr>
          <w:rFonts w:ascii="宋体" w:hAnsi="宋体" w:hint="eastAsia"/>
        </w:rPr>
        <w:t>提交占</w:t>
      </w:r>
      <w:proofErr w:type="gramEnd"/>
      <w:r>
        <w:rPr>
          <w:rFonts w:ascii="宋体" w:hAnsi="宋体" w:hint="eastAsia"/>
        </w:rPr>
        <w:t>大多数，根据调查研究发现，原因有二：第一，目前银行大部分业务需要客户提供的资料都是纸质的，而且所要提供及填写的资料比较繁杂，因此不管是在客户准备的过程中还是银行受理的过程中都耗费比较多的时间；第二，目前银行卡业务大部分都是在柜台上处理的，少数业务能够在机器设备上完成。通过观察发现，在机器上办理业务不管对银行工作人员还是对客户，由于刚开始不熟悉，会有一个磨合的过程，但当银行的工作人员在柜台处理业务的熟练程度和在机器上处理的熟练程度差不多的之后，同一项业务在机器上处理效率会稍微高一些。因此银行管理者可</w:t>
      </w:r>
      <w:r>
        <w:rPr>
          <w:rFonts w:ascii="宋体" w:hAnsi="宋体" w:hint="eastAsia"/>
        </w:rPr>
        <w:lastRenderedPageBreak/>
        <w:t>以考虑以后是否要将业务发展中心转移，不管是在资源耗用还是在人力成本上都可以有一个很大的改进。</w:t>
      </w:r>
    </w:p>
    <w:p w14:paraId="67890E12" w14:textId="77777777" w:rsidR="008D5259" w:rsidRDefault="00BD439C" w:rsidP="0031720C">
      <w:pPr>
        <w:spacing w:beforeLines="0" w:before="0" w:afterLines="0" w:after="0"/>
        <w:ind w:firstLineChars="200" w:firstLine="480"/>
        <w:jc w:val="both"/>
        <w:rPr>
          <w:rFonts w:ascii="宋体" w:hAnsi="宋体"/>
        </w:rPr>
      </w:pPr>
      <w:r>
        <w:rPr>
          <w:rFonts w:ascii="宋体" w:hAnsi="宋体" w:hint="eastAsia"/>
        </w:rPr>
        <w:t>其实，银行相对于众多企业来说，算是一个比较规范的企业，不管在业务处理上还是在人员管理上，都有一套严格、固定的标准。假设在最优操作的情况下，给每项业务设定一个理想成本，即每一步都是最优理想状态。但是因为一些不可预测的情况存在，所以我们需要在理想成本的基础上将这些成本考虑进去，再通过作业成本法的计算，可以得到一个标准成本，并制定一套标准的操作流程。根据银行的经营状况产生的现有成本与标准成本进行一个对比，如果实际成本低于标准成本，则可以借鉴现有的流程，对标准流程进行改进，如果实际成本高于标准成本，则能按照标准流程，找到可以改进的地方。</w:t>
      </w:r>
    </w:p>
    <w:p w14:paraId="0FEDC3F3" w14:textId="77777777" w:rsidR="008D5259" w:rsidRDefault="00BD439C" w:rsidP="0031720C">
      <w:pPr>
        <w:spacing w:beforeLines="0" w:before="0" w:afterLines="0" w:after="0"/>
        <w:ind w:firstLineChars="200" w:firstLine="480"/>
        <w:jc w:val="both"/>
        <w:rPr>
          <w:rFonts w:ascii="宋体" w:hAnsi="宋体"/>
        </w:rPr>
      </w:pPr>
      <w:r>
        <w:rPr>
          <w:rFonts w:ascii="宋体" w:hAnsi="宋体" w:hint="eastAsia"/>
        </w:rPr>
        <w:t xml:space="preserve">在当前的新金融时代大环境中，各大银行已经开始尝试互换核心资产，因为严峻的竞争压力越来越显著地影响着他们的盈利能力。资产和负债业务可产生的利润越来越少，然而贷款额以及信用贷款损失风险却都在持续高速增加，这些因素都在给非利息收入核算提出必然要求。另外，市场竞争的日趋激烈正在对定价的准确性和产品服务优质程度提出更苛刻的要求。这就要求各银行的业务经理既要紧抓其产品的盈利能力，又要谨慎把控产品的利息成本，他们可以通过分析和比较每一款产品的盈利能力，进而增加对某些获利较高的产品的投资，相应地减少乃至剔除成本和利润明显达不到盈利要求的产品。 </w:t>
      </w:r>
    </w:p>
    <w:p w14:paraId="2F82FAF9" w14:textId="77777777" w:rsidR="008D5259" w:rsidRDefault="00BD439C" w:rsidP="0031720C">
      <w:pPr>
        <w:spacing w:beforeLines="0" w:before="0" w:afterLines="0" w:after="0"/>
        <w:ind w:firstLineChars="200" w:firstLine="480"/>
        <w:jc w:val="both"/>
        <w:rPr>
          <w:rFonts w:ascii="宋体" w:hAnsi="宋体"/>
        </w:rPr>
      </w:pPr>
      <w:r>
        <w:rPr>
          <w:rFonts w:ascii="宋体" w:hAnsi="宋体" w:hint="eastAsia"/>
        </w:rPr>
        <w:t>同时，A银行可以将更多地注意力投放在利益市场上，开发出更加优质核心产品，紧紧拴住核心客户，这就迫使银行要拥有及时获取产品成本和收益相关的实时跟踪信息的能力。但是由于具体图像的缺乏、产出和支出的多样性以及银行产出项目的处理过程效率不高，使得按照原始的分析方法难以取得有用的信息，这也使得他们无法准确地分析各个产品的真实的获利能力。</w:t>
      </w:r>
    </w:p>
    <w:p w14:paraId="4EE2F70D" w14:textId="77777777" w:rsidR="008D5259" w:rsidRDefault="00BD439C" w:rsidP="0031720C">
      <w:pPr>
        <w:spacing w:beforeLines="0" w:before="0" w:afterLines="0" w:after="0"/>
        <w:ind w:firstLineChars="200" w:firstLine="480"/>
        <w:jc w:val="both"/>
        <w:rPr>
          <w:rFonts w:ascii="宋体" w:hAnsi="宋体"/>
        </w:rPr>
      </w:pPr>
      <w:r>
        <w:rPr>
          <w:rFonts w:ascii="宋体" w:hAnsi="宋体" w:hint="eastAsia"/>
        </w:rPr>
        <w:t>但是，在成本体系之下，一些利润率低、销量也低的产品，产品的运营成本就被大幅地增加了。这主要是因为这些产品项目一般来说都是定制产品，它们通常在普通的产品市场中并没有什么竞争力。从理论上讲，其实这其中还有很大的盈利空间，不过，按照A银行原始的成本核算体系，在这种定制产品的成本设计</w:t>
      </w:r>
      <w:r>
        <w:rPr>
          <w:rFonts w:ascii="宋体" w:hAnsi="宋体" w:hint="eastAsia"/>
        </w:rPr>
        <w:lastRenderedPageBreak/>
        <w:t>过程中，它的建设成本和实施成本在一定程度上被大大地低估了，</w:t>
      </w:r>
      <w:r w:rsidRPr="00750021">
        <w:rPr>
          <w:rFonts w:ascii="宋体" w:hAnsi="宋体" w:hint="eastAsia"/>
        </w:rPr>
        <w:t>最终导致了原本的利润大大增加，资源成本的补偿大大减少。</w:t>
      </w:r>
      <w:r>
        <w:rPr>
          <w:rFonts w:ascii="宋体" w:hAnsi="宋体" w:hint="eastAsia"/>
        </w:rPr>
        <w:t xml:space="preserve"> </w:t>
      </w:r>
    </w:p>
    <w:p w14:paraId="742C8A55" w14:textId="77777777" w:rsidR="008D5259" w:rsidRDefault="00BD439C" w:rsidP="0031720C">
      <w:pPr>
        <w:spacing w:beforeLines="0" w:before="0" w:afterLines="0" w:after="0"/>
        <w:ind w:firstLineChars="200" w:firstLine="480"/>
        <w:jc w:val="both"/>
        <w:rPr>
          <w:rFonts w:ascii="宋体" w:hAnsi="宋体"/>
        </w:rPr>
      </w:pPr>
      <w:r>
        <w:rPr>
          <w:rFonts w:ascii="宋体" w:hAnsi="宋体" w:hint="eastAsia"/>
        </w:rPr>
        <w:t>因此，基于对产品的运作系统和获利能力的分析，A银行将更加依赖准确的产品成本、合理的产品多样化和定制设计。</w:t>
      </w:r>
      <w:r w:rsidRPr="00750021">
        <w:rPr>
          <w:rFonts w:ascii="宋体" w:hAnsi="宋体" w:hint="eastAsia"/>
        </w:rPr>
        <w:t>因为产品在多样化的过程中不仅能</w:t>
      </w:r>
      <w:r w:rsidR="00750021" w:rsidRPr="00750021">
        <w:rPr>
          <w:rFonts w:ascii="宋体" w:hAnsi="宋体" w:hint="eastAsia"/>
        </w:rPr>
        <w:t>降低</w:t>
      </w:r>
      <w:r w:rsidRPr="00750021">
        <w:rPr>
          <w:rFonts w:ascii="宋体" w:hAnsi="宋体" w:hint="eastAsia"/>
        </w:rPr>
        <w:t>成本，而且还能发掘更多不同类型的客户</w:t>
      </w:r>
      <w:r>
        <w:rPr>
          <w:rFonts w:ascii="宋体" w:hAnsi="宋体" w:hint="eastAsia"/>
        </w:rPr>
        <w:t>。分析和发掘A银行盈利能力的改善方</w:t>
      </w:r>
      <w:r w:rsidRPr="00750021">
        <w:rPr>
          <w:rFonts w:ascii="宋体" w:hAnsi="宋体" w:hint="eastAsia"/>
        </w:rPr>
        <w:t>向，并采取恰当的措施来对产品成本和盈利能力分析绩效进行优化</w:t>
      </w:r>
      <w:r>
        <w:rPr>
          <w:rFonts w:ascii="宋体" w:hAnsi="宋体" w:hint="eastAsia"/>
        </w:rPr>
        <w:t>，提高产品的盈利能力。</w:t>
      </w:r>
    </w:p>
    <w:p w14:paraId="6BC3CC32" w14:textId="77777777" w:rsidR="008D5259" w:rsidRDefault="00BD439C" w:rsidP="0031720C">
      <w:pPr>
        <w:spacing w:beforeLines="0" w:before="0" w:afterLines="0" w:after="0"/>
        <w:ind w:firstLineChars="200" w:firstLine="480"/>
        <w:jc w:val="both"/>
        <w:rPr>
          <w:rFonts w:ascii="宋体" w:hAnsi="宋体"/>
        </w:rPr>
      </w:pPr>
      <w:r>
        <w:rPr>
          <w:rFonts w:ascii="宋体" w:hAnsi="宋体" w:hint="eastAsia"/>
        </w:rPr>
        <w:t>虽然本文在进行此次使用作业成本法计算商业银行中间业务存在数据量巨大、获得的银行各种资源数据不够详尽，并且对业务的整个流程不够熟悉，</w:t>
      </w:r>
      <w:r w:rsidRPr="00750021">
        <w:rPr>
          <w:rFonts w:ascii="宋体" w:hAnsi="宋体" w:hint="eastAsia"/>
        </w:rPr>
        <w:t>导致难以算出最准确的结果等不足。但是，通过作业成本法在核算A商业银行中</w:t>
      </w:r>
      <w:r>
        <w:rPr>
          <w:rFonts w:ascii="宋体" w:hAnsi="宋体" w:hint="eastAsia"/>
        </w:rPr>
        <w:t>间业务成本的过程中，将传统的成本计算法计算的结果作为参照，也可证明作业成本法得到的结果更为准确，并在此过程中，</w:t>
      </w:r>
      <w:r w:rsidRPr="00750021">
        <w:rPr>
          <w:rFonts w:ascii="宋体" w:hAnsi="宋体" w:hint="eastAsia"/>
        </w:rPr>
        <w:t>了解到了更详细的业务工作环节以及在各环节中产生的成本信息，如果对这些环节的信息加以统计和分析，</w:t>
      </w:r>
      <w:r>
        <w:rPr>
          <w:rFonts w:ascii="宋体" w:hAnsi="宋体" w:hint="eastAsia"/>
        </w:rPr>
        <w:t>能够优化整个成本链，</w:t>
      </w:r>
      <w:r w:rsidRPr="00750021">
        <w:rPr>
          <w:rFonts w:ascii="宋体" w:hAnsi="宋体" w:hint="eastAsia"/>
        </w:rPr>
        <w:t>减少低效或无效成本的支出，</w:t>
      </w:r>
      <w:r>
        <w:rPr>
          <w:rFonts w:ascii="宋体" w:hAnsi="宋体" w:hint="eastAsia"/>
        </w:rPr>
        <w:t>提升作业效率和竞争力。</w:t>
      </w:r>
    </w:p>
    <w:p w14:paraId="517D9AF7" w14:textId="77777777" w:rsidR="008D5259" w:rsidRDefault="00BD439C" w:rsidP="0031720C">
      <w:pPr>
        <w:spacing w:beforeLines="0" w:before="0" w:afterLines="0" w:after="0"/>
        <w:ind w:firstLineChars="200" w:firstLine="480"/>
        <w:jc w:val="both"/>
        <w:rPr>
          <w:rFonts w:ascii="宋体" w:hAnsi="宋体"/>
        </w:rPr>
      </w:pPr>
      <w:r>
        <w:rPr>
          <w:rFonts w:ascii="宋体" w:hAnsi="宋体" w:hint="eastAsia"/>
        </w:rPr>
        <w:t>使用作业成本法分析产品获利能力更为准确可靠，因为作业成本法能够获得更为准确的成本数据，从而能够更加真实地反映业务开展过程中的成本耗费情况。和原始的成本分析方法作对比，</w:t>
      </w:r>
      <w:r w:rsidRPr="00750021">
        <w:rPr>
          <w:rFonts w:ascii="宋体" w:hAnsi="宋体" w:hint="eastAsia"/>
        </w:rPr>
        <w:t>银行能将重点转向盈利能力更高的业务，而</w:t>
      </w:r>
      <w:r>
        <w:rPr>
          <w:rFonts w:ascii="宋体" w:hAnsi="宋体" w:hint="eastAsia"/>
        </w:rPr>
        <w:t>不是一味地只为了满足客户对业务多样化的需求而忽略成本的付出。</w:t>
      </w:r>
    </w:p>
    <w:p w14:paraId="5AAED8DC" w14:textId="77777777" w:rsidR="008D5259" w:rsidRDefault="00BD439C" w:rsidP="0031720C">
      <w:pPr>
        <w:pStyle w:val="3"/>
        <w:spacing w:before="156" w:after="156"/>
        <w:ind w:firstLineChars="200" w:firstLine="482"/>
      </w:pPr>
      <w:bookmarkStart w:id="77" w:name="_Toc43161812"/>
      <w:r>
        <w:rPr>
          <w:rFonts w:hint="eastAsia"/>
        </w:rPr>
        <w:t>四、案例总结</w:t>
      </w:r>
      <w:bookmarkEnd w:id="77"/>
    </w:p>
    <w:p w14:paraId="00C255AE" w14:textId="77777777" w:rsidR="008D5259" w:rsidRDefault="00BD439C" w:rsidP="0031720C">
      <w:pPr>
        <w:spacing w:beforeLines="0" w:before="0" w:afterLines="0" w:after="0"/>
        <w:ind w:firstLineChars="200" w:firstLine="480"/>
        <w:jc w:val="both"/>
        <w:rPr>
          <w:rFonts w:ascii="宋体" w:hAnsi="宋体"/>
        </w:rPr>
      </w:pPr>
      <w:r>
        <w:rPr>
          <w:rFonts w:ascii="宋体" w:hAnsi="宋体" w:hint="eastAsia"/>
        </w:rPr>
        <w:t>通过对</w:t>
      </w:r>
      <w:r w:rsidRPr="00750021">
        <w:rPr>
          <w:rFonts w:ascii="宋体" w:hAnsi="宋体" w:hint="eastAsia"/>
        </w:rPr>
        <w:t>A</w:t>
      </w:r>
      <w:proofErr w:type="gramStart"/>
      <w:r w:rsidRPr="00750021">
        <w:rPr>
          <w:rFonts w:ascii="宋体" w:hAnsi="宋体" w:hint="eastAsia"/>
        </w:rPr>
        <w:t>银行银行</w:t>
      </w:r>
      <w:proofErr w:type="gramEnd"/>
      <w:r w:rsidRPr="00750021">
        <w:rPr>
          <w:rFonts w:ascii="宋体" w:hAnsi="宋体" w:hint="eastAsia"/>
        </w:rPr>
        <w:t>卡业务应用作业成本法的研究，</w:t>
      </w:r>
      <w:r>
        <w:rPr>
          <w:rFonts w:ascii="宋体" w:hAnsi="宋体" w:hint="eastAsia"/>
        </w:rPr>
        <w:t>我们可以发现，实施作业成本法确实是可以提高其成本核算水平，从而提高该银行的成本管理水平。作业成本法不仅可以计算产品成本，还可以为产品盈利能力分析提供数据上的有力支持。宏观市场环境的不确定性和非银行金融机构竞争实力的增强，对银行的盈利能力提出了巨大挑战，使得银行必须开始探索新的发展可能。降低利率，减少存贷款缺口，降低传统业务的利润率。同时，由于信贷业务损失风险增加以及其他方面的原因，商业银行必须加大力度发展中间业务。由于商业银行产品的形同神似，它们很容易就会被其他同行复制，所以说想要商业银行通过提价并扩大业务</w:t>
      </w:r>
      <w:r>
        <w:rPr>
          <w:rFonts w:ascii="宋体" w:hAnsi="宋体" w:hint="eastAsia"/>
        </w:rPr>
        <w:lastRenderedPageBreak/>
        <w:t>范围以取得盈利的可行性是不高的。因此，研发人员需要对产品的获利能力进行详尽的分析，并要准确把控住利息和非利息费用和收入。</w:t>
      </w:r>
    </w:p>
    <w:p w14:paraId="3A5D9AF3" w14:textId="77777777" w:rsidR="008D5259" w:rsidRDefault="00BD439C" w:rsidP="0031720C">
      <w:pPr>
        <w:spacing w:beforeLines="0" w:before="0" w:afterLines="0" w:after="0"/>
        <w:ind w:firstLineChars="200" w:firstLine="480"/>
        <w:jc w:val="both"/>
        <w:rPr>
          <w:rFonts w:ascii="宋体" w:hAnsi="宋体"/>
        </w:rPr>
      </w:pPr>
      <w:r>
        <w:rPr>
          <w:rFonts w:ascii="宋体" w:hAnsi="宋体" w:hint="eastAsia"/>
        </w:rPr>
        <w:t xml:space="preserve">根据作业成本法在产品获利能力分析中的应用，我们可以总结出以下几点结论：在传统成本会计中，我们仅仅注重分析收入对银行的贡献度，而往往忽视了我们还要继续满足高端客户的需求。产品设计必须真正满足客户的需求，并且，即便当前客户对产品感到满意，他们也需要在将来进行维护和更新。这样，我们从理论上构想的利润将因大量资源投入的成本而被降低，并且往往不会达到我们的预期。 </w:t>
      </w:r>
    </w:p>
    <w:p w14:paraId="340E3299" w14:textId="77777777" w:rsidR="008D5259" w:rsidRDefault="00BD439C" w:rsidP="0031720C">
      <w:pPr>
        <w:spacing w:beforeLines="0" w:before="0" w:afterLines="0" w:after="0"/>
        <w:ind w:firstLineChars="200" w:firstLine="480"/>
        <w:jc w:val="both"/>
        <w:rPr>
          <w:rFonts w:ascii="宋体" w:hAnsi="宋体"/>
        </w:rPr>
      </w:pPr>
      <w:r>
        <w:rPr>
          <w:rFonts w:ascii="宋体" w:hAnsi="宋体" w:hint="eastAsia"/>
        </w:rPr>
        <w:t>在如今的金融环境下，竞争压力越来越大，各大商业银行迫切需要开发具有特色竞争力的产品，以此提高利润率并满足核心客户群体的需求。虽然银行业的产品是同质的，但总有一些不可模仿的方面。在分析产品获利能力指标时，管理人员需要拿到整个过程中的实际成本数据，但是，现在新产品的新特性使得传统的成本会计方法无法完成这个任务，而利用作业成本法，就可以真实准确地获得实际成本数据，圆满地按要求完成任务。</w:t>
      </w:r>
    </w:p>
    <w:p w14:paraId="1FB7E01D" w14:textId="77777777" w:rsidR="008D5259" w:rsidRDefault="00BD439C" w:rsidP="0031720C">
      <w:pPr>
        <w:spacing w:beforeLines="0" w:before="0" w:afterLines="0" w:after="0"/>
        <w:ind w:firstLineChars="200" w:firstLine="480"/>
        <w:jc w:val="both"/>
        <w:rPr>
          <w:rFonts w:ascii="宋体" w:hAnsi="宋体"/>
        </w:rPr>
      </w:pPr>
      <w:r>
        <w:rPr>
          <w:rFonts w:ascii="宋体" w:hAnsi="宋体" w:hint="eastAsia"/>
        </w:rPr>
        <w:t>但在现阶段，仍有许多紧迫的任务需要解决。</w:t>
      </w:r>
    </w:p>
    <w:p w14:paraId="6C1D8BC7" w14:textId="77777777" w:rsidR="008D5259" w:rsidRDefault="00BD439C" w:rsidP="0031720C">
      <w:pPr>
        <w:spacing w:beforeLines="0" w:before="0" w:afterLines="0" w:after="0"/>
        <w:ind w:firstLineChars="200" w:firstLine="480"/>
        <w:jc w:val="both"/>
        <w:rPr>
          <w:rFonts w:ascii="宋体" w:hAnsi="宋体"/>
        </w:rPr>
      </w:pPr>
      <w:r>
        <w:rPr>
          <w:rFonts w:ascii="宋体" w:hAnsi="宋体" w:hint="eastAsia"/>
        </w:rPr>
        <w:t>首先，成本核算方法的改变与实施需得到管理层的支持。因为作业成本法的应用目的不仅仅是为了更加优化成本核算流程，更多的是为整个管理层对银行的经营管理提供基础，也就是说作业成本法的应用其实是一个管理模型下的管理概念。从产品设计到产品定价、发布，以及相应的营销和后序的效果分析都与管理层的支持密不可分。另外，作业成本法在建立与实施的过程中，也需要财务上的支持。而财务资金也是有领导统筹与划分的，不仅仅是初期的建立，后序的应用与维护也是同样的道理。而且管理层一般是能具有一定的带动性，如果从管理层开始，就能配合作业成本法的应用与实施，那么各个部门也会积极响应，于是在数据的收集和整理上顺利运行。</w:t>
      </w:r>
    </w:p>
    <w:p w14:paraId="448849ED" w14:textId="77777777" w:rsidR="008D5259" w:rsidRDefault="00BD439C" w:rsidP="0031720C">
      <w:pPr>
        <w:spacing w:beforeLines="0" w:before="0" w:afterLines="0" w:after="0"/>
        <w:ind w:firstLineChars="200" w:firstLine="480"/>
        <w:jc w:val="both"/>
        <w:rPr>
          <w:rFonts w:ascii="宋体" w:hAnsi="宋体"/>
        </w:rPr>
      </w:pPr>
      <w:r>
        <w:rPr>
          <w:rFonts w:ascii="宋体" w:hAnsi="宋体" w:hint="eastAsia"/>
        </w:rPr>
        <w:t>其次，建立相关的信息辅助系统是十分有必要的。作业成本法的实施需要大量的数据支撑，不仅仅是财务数据，还有非财务数据。这些数据的获取如果仅仅靠人工来实现，不仅在人力还是物力上都是更大的浪费。随着科技的发展，网络的普及，当前的经济社会已经逐渐向大数据时代靠近，因此，建立强大的信息技</w:t>
      </w:r>
      <w:r>
        <w:rPr>
          <w:rFonts w:ascii="宋体" w:hAnsi="宋体" w:hint="eastAsia"/>
        </w:rPr>
        <w:lastRenderedPageBreak/>
        <w:t>术系统是十分有必要的，基础数据的收集与合并也成为完善A银行内部会计核算系统非常重要的步骤。当前A银行所使用的计算机系统所收集的各项数据与作业成本法的需求并未能够争取匹配。在作业成本法的应用过程中，资源动因和活动动因的选择也会增加不少困难和成本。因此建立完善的符合作业成本的信息系统，可以减少工作量，提高工作效率，达到降低成本的目的。</w:t>
      </w:r>
    </w:p>
    <w:p w14:paraId="3B88F405" w14:textId="77777777" w:rsidR="008D5259" w:rsidRDefault="00BD439C" w:rsidP="0031720C">
      <w:pPr>
        <w:spacing w:beforeLines="0" w:before="0" w:afterLines="0" w:after="0"/>
        <w:ind w:firstLineChars="200" w:firstLine="480"/>
        <w:jc w:val="both"/>
        <w:rPr>
          <w:rFonts w:ascii="宋体" w:hAnsi="宋体"/>
        </w:rPr>
      </w:pPr>
      <w:r>
        <w:rPr>
          <w:rFonts w:ascii="宋体" w:hAnsi="宋体" w:hint="eastAsia"/>
        </w:rPr>
        <w:t>最后，提高员工的专业素养也是关键。对资源动因和作业流程进行有效的分析是成功实施成本核算的关键。但是，目前的相关会计部门的专业知识储备还没有达到预定的要求。因此商业银行有必要开展一定的培训，培养一批兼具管理理念和灵活把握整个业务流程的会计师是十分有必要的。作业成本法作为一种科学的会计及管理方法，这要求了大量的员工不仅仅是像传统模式一样，停留在会计层面，更要求他们完善自身，在管理、技术层面也需要做到一定的突破。否则，作业成本法即使再有效、再拥有管理层的大力支持，也很难发挥出其真正的作用。</w:t>
      </w:r>
      <w:r>
        <w:rPr>
          <w:rFonts w:ascii="宋体" w:hAnsi="宋体"/>
        </w:rPr>
        <w:br w:type="page"/>
      </w:r>
    </w:p>
    <w:p w14:paraId="10064560" w14:textId="77777777" w:rsidR="008D5259" w:rsidRDefault="00BD439C">
      <w:pPr>
        <w:pStyle w:val="1"/>
        <w:spacing w:before="156" w:after="156"/>
      </w:pPr>
      <w:bookmarkStart w:id="78" w:name="_Toc43161813"/>
      <w:r>
        <w:lastRenderedPageBreak/>
        <w:t>第七章</w:t>
      </w:r>
      <w:r>
        <w:rPr>
          <w:rFonts w:hint="eastAsia"/>
        </w:rPr>
        <w:t xml:space="preserve"> </w:t>
      </w:r>
      <w:r>
        <w:rPr>
          <w:rFonts w:hint="eastAsia"/>
        </w:rPr>
        <w:t>结论与展望</w:t>
      </w:r>
      <w:bookmarkEnd w:id="78"/>
    </w:p>
    <w:p w14:paraId="5BA03A62" w14:textId="77777777" w:rsidR="008D5259" w:rsidRDefault="00BD439C" w:rsidP="004668F2">
      <w:pPr>
        <w:spacing w:beforeLines="0" w:before="0" w:afterLines="0" w:after="0"/>
        <w:ind w:firstLineChars="200" w:firstLine="480"/>
        <w:jc w:val="both"/>
        <w:rPr>
          <w:rFonts w:ascii="宋体" w:hAnsi="宋体"/>
        </w:rPr>
      </w:pPr>
      <w:bookmarkStart w:id="79" w:name="_GoBack"/>
      <w:r>
        <w:rPr>
          <w:rFonts w:ascii="宋体" w:hAnsi="宋体" w:hint="eastAsia"/>
        </w:rPr>
        <w:t>本文首先阐明了商业银行中间业务成本研究的研究背景以及研究意义，并通过分析国内外国在对于作业成本法的研究与应用，以A商业银行作为研究对象，探讨作业成本法在我国商业银行成本管理核算中的应用情况与发展前景。并利用A商业银行的银行卡办卡业务的具体实践，找到了作业成本法相比于传统成本计算法的优势所在。</w:t>
      </w:r>
    </w:p>
    <w:p w14:paraId="2CEC9885" w14:textId="77777777" w:rsidR="008D5259" w:rsidRDefault="00BD439C" w:rsidP="004668F2">
      <w:pPr>
        <w:spacing w:beforeLines="0" w:before="0" w:afterLines="0" w:after="0"/>
        <w:ind w:firstLineChars="200" w:firstLine="480"/>
        <w:jc w:val="both"/>
        <w:rPr>
          <w:rFonts w:ascii="宋体" w:hAnsi="宋体"/>
        </w:rPr>
      </w:pPr>
      <w:r>
        <w:rPr>
          <w:rFonts w:ascii="宋体" w:hAnsi="宋体" w:hint="eastAsia"/>
        </w:rPr>
        <w:t>目前，A商业银行存在以下主要问题：①中间业务收入占总收入比例较低，而且波动较大，不够稳定；②产品和服务的市场定位不够准确，利率较低；③产品和服务的成本过高，存在不必要的浪费现象；④无法找到有效的产品作业链优化方案，使得产品的竞争力较低等。针对这些问题，本文利用作业成本法在A商业银行中间业务成本管理核算上的实践，提出了以下建议：①商业银行需要增强银行中间业务的效率意识，及时发现中间业务中造成利润率低下的问题并改正；②商业银行需要通过作业成本法了解到产品或服务的成本的准确分布，及时减少一些与产品无关或低收益的支出；③需要根据客户或市场环境的不同与变化，动态、地制定产品与市场策略，使产品和服务能对客户进行“精准打击”，提升商业银行的市场竞争力。</w:t>
      </w:r>
    </w:p>
    <w:p w14:paraId="0BA3F4C5" w14:textId="77777777" w:rsidR="008D5259" w:rsidRDefault="00BD439C" w:rsidP="004668F2">
      <w:pPr>
        <w:spacing w:beforeLines="0" w:before="0" w:afterLines="0" w:after="0"/>
        <w:ind w:firstLineChars="200" w:firstLine="480"/>
        <w:jc w:val="both"/>
        <w:rPr>
          <w:rFonts w:ascii="宋体" w:hAnsi="宋体"/>
        </w:rPr>
      </w:pPr>
      <w:r>
        <w:rPr>
          <w:rFonts w:ascii="宋体" w:hAnsi="宋体" w:hint="eastAsia"/>
        </w:rPr>
        <w:t>在通过作业成本法计算A商业银行银行卡办卡业务时，也发现了许多困难，首先是数据的收集与划分，由于需要精细地计算产品作业链的成本需要大量的成本数据，还需要将这些数据去除掉无效数据，并根据各个产品的不同，将这些成本数据按一定比例划分到产品上。其次，需要了解到整个产品的作业情况，根据最准确的动因对作业进行计量。若不能做到这几点，作业成本法也无法准确、有效地计算出最真实的成本数据。</w:t>
      </w:r>
    </w:p>
    <w:p w14:paraId="2BF1E3DD" w14:textId="77777777" w:rsidR="008D5259" w:rsidRDefault="00BD439C" w:rsidP="004668F2">
      <w:pPr>
        <w:spacing w:beforeLines="0" w:before="0" w:afterLines="0" w:after="0"/>
        <w:ind w:firstLineChars="200" w:firstLine="480"/>
        <w:jc w:val="both"/>
        <w:rPr>
          <w:rFonts w:ascii="宋体" w:hAnsi="宋体"/>
        </w:rPr>
      </w:pPr>
      <w:r>
        <w:rPr>
          <w:rFonts w:ascii="宋体" w:hAnsi="宋体" w:hint="eastAsia"/>
        </w:rPr>
        <w:t>通过此次研究，我们可以清楚地认识到利用作业成本法管理商业银行中间业务成本的优势，能够有效解决它们在现有的成本管理法中所遇到的成本管理不科学、成本数据不准确和成本分摊不</w:t>
      </w:r>
      <w:r w:rsidR="006D4E83">
        <w:rPr>
          <w:rFonts w:ascii="宋体" w:hAnsi="宋体" w:hint="eastAsia"/>
        </w:rPr>
        <w:t>合理</w:t>
      </w:r>
      <w:r>
        <w:rPr>
          <w:rFonts w:ascii="宋体" w:hAnsi="宋体" w:hint="eastAsia"/>
        </w:rPr>
        <w:t>等问题，并能够清楚地定位到成本在每一个作业中的具体消耗，并对成本做到更合理地控制。</w:t>
      </w:r>
    </w:p>
    <w:p w14:paraId="79BF54E5" w14:textId="77777777" w:rsidR="008D5259" w:rsidRDefault="00BD439C" w:rsidP="004668F2">
      <w:pPr>
        <w:spacing w:beforeLines="0" w:before="0" w:afterLines="0" w:after="0"/>
        <w:ind w:firstLineChars="200" w:firstLine="480"/>
        <w:jc w:val="both"/>
        <w:rPr>
          <w:rFonts w:ascii="宋体" w:hAnsi="宋体"/>
        </w:rPr>
        <w:sectPr w:rsidR="008D5259">
          <w:footerReference w:type="default" r:id="rId30"/>
          <w:pgSz w:w="11906" w:h="16838"/>
          <w:pgMar w:top="1440" w:right="1800" w:bottom="1440" w:left="1800" w:header="851" w:footer="992" w:gutter="0"/>
          <w:pgNumType w:chapStyle="1"/>
          <w:cols w:space="425"/>
          <w:docGrid w:type="lines" w:linePitch="312"/>
        </w:sectPr>
      </w:pPr>
      <w:r>
        <w:rPr>
          <w:rFonts w:ascii="宋体" w:hAnsi="宋体" w:hint="eastAsia"/>
        </w:rPr>
        <w:t>由于A商业银行的中间业务量庞大，且成本构成特别复杂，在本文的具体案例分析中，不能做到所有成本统计，只能选取一些较为具有代表性的数据进行计</w:t>
      </w:r>
      <w:r>
        <w:rPr>
          <w:rFonts w:ascii="宋体" w:hAnsi="宋体" w:hint="eastAsia"/>
        </w:rPr>
        <w:lastRenderedPageBreak/>
        <w:t>算，因此也导致了计算结果存在一定的误差。再者，由于作业的划定、作业动因的确认需要长时间具体的分析，并在实践过程中不断进行改进才能找到最准确的划定。而由于时间的关系，本文只能按照本身的实践经历和数据调研对作业及动因进行大概的核算，</w:t>
      </w:r>
      <w:proofErr w:type="gramStart"/>
      <w:r>
        <w:rPr>
          <w:rFonts w:ascii="宋体" w:hAnsi="宋体" w:hint="eastAsia"/>
        </w:rPr>
        <w:t>无法更</w:t>
      </w:r>
      <w:proofErr w:type="gramEnd"/>
      <w:r>
        <w:rPr>
          <w:rFonts w:ascii="宋体" w:hAnsi="宋体" w:hint="eastAsia"/>
        </w:rPr>
        <w:t>准确地分析作业造</w:t>
      </w:r>
      <w:bookmarkEnd w:id="79"/>
      <w:r>
        <w:rPr>
          <w:rFonts w:ascii="宋体" w:hAnsi="宋体" w:hint="eastAsia"/>
        </w:rPr>
        <w:t>成的成本原因。</w:t>
      </w:r>
    </w:p>
    <w:p w14:paraId="3C28DD90" w14:textId="77777777" w:rsidR="008D5259" w:rsidRDefault="00BD439C">
      <w:pPr>
        <w:pStyle w:val="1"/>
        <w:spacing w:before="156" w:after="156"/>
        <w:ind w:firstLine="600"/>
        <w:rPr>
          <w:rFonts w:ascii="仿宋" w:eastAsia="仿宋" w:hAnsi="仿宋"/>
        </w:rPr>
      </w:pPr>
      <w:bookmarkStart w:id="80" w:name="_Toc43161814"/>
      <w:r>
        <w:rPr>
          <w:rFonts w:ascii="仿宋" w:eastAsia="仿宋" w:hAnsi="仿宋" w:hint="eastAsia"/>
        </w:rPr>
        <w:lastRenderedPageBreak/>
        <w:t>参考文献</w:t>
      </w:r>
      <w:bookmarkEnd w:id="80"/>
    </w:p>
    <w:p w14:paraId="06C8A745" w14:textId="77777777" w:rsidR="008D5259" w:rsidRDefault="00BD439C">
      <w:pPr>
        <w:spacing w:beforeLines="0" w:before="0" w:afterLines="0" w:after="0"/>
        <w:ind w:firstLine="420"/>
        <w:jc w:val="left"/>
        <w:rPr>
          <w:rFonts w:cs="Times New Roman"/>
          <w:sz w:val="21"/>
          <w:szCs w:val="21"/>
        </w:rPr>
      </w:pPr>
      <w:r>
        <w:rPr>
          <w:rFonts w:cs="Times New Roman"/>
          <w:sz w:val="21"/>
          <w:szCs w:val="21"/>
        </w:rPr>
        <w:t>[1]</w:t>
      </w:r>
      <w:proofErr w:type="spellStart"/>
      <w:r>
        <w:rPr>
          <w:rFonts w:cs="Times New Roman"/>
          <w:sz w:val="21"/>
          <w:szCs w:val="21"/>
        </w:rPr>
        <w:t>R.Abdel</w:t>
      </w:r>
      <w:proofErr w:type="spellEnd"/>
      <w:r>
        <w:rPr>
          <w:rFonts w:cs="Times New Roman"/>
          <w:sz w:val="21"/>
          <w:szCs w:val="21"/>
        </w:rPr>
        <w:t xml:space="preserve"> </w:t>
      </w:r>
      <w:proofErr w:type="spellStart"/>
      <w:r>
        <w:rPr>
          <w:rFonts w:cs="Times New Roman"/>
          <w:sz w:val="21"/>
          <w:szCs w:val="21"/>
        </w:rPr>
        <w:t>Khalik.Activity</w:t>
      </w:r>
      <w:proofErr w:type="spellEnd"/>
      <w:r>
        <w:rPr>
          <w:rFonts w:cs="Times New Roman"/>
          <w:sz w:val="21"/>
          <w:szCs w:val="21"/>
        </w:rPr>
        <w:t xml:space="preserve"> Based Cost </w:t>
      </w:r>
      <w:proofErr w:type="spellStart"/>
      <w:r>
        <w:rPr>
          <w:rFonts w:cs="Times New Roman"/>
          <w:sz w:val="21"/>
          <w:szCs w:val="21"/>
        </w:rPr>
        <w:t>Management</w:t>
      </w:r>
      <w:proofErr w:type="gramStart"/>
      <w:r>
        <w:rPr>
          <w:rFonts w:cs="Times New Roman"/>
          <w:sz w:val="21"/>
          <w:szCs w:val="21"/>
        </w:rPr>
        <w:t>:A</w:t>
      </w:r>
      <w:proofErr w:type="spellEnd"/>
      <w:proofErr w:type="gramEnd"/>
      <w:r>
        <w:rPr>
          <w:rFonts w:cs="Times New Roman"/>
          <w:sz w:val="21"/>
          <w:szCs w:val="21"/>
        </w:rPr>
        <w:t xml:space="preserve"> Case Study of Development and </w:t>
      </w:r>
      <w:proofErr w:type="spellStart"/>
      <w:r>
        <w:rPr>
          <w:rFonts w:cs="Times New Roman"/>
          <w:sz w:val="21"/>
          <w:szCs w:val="21"/>
        </w:rPr>
        <w:t>Implementationf</w:t>
      </w:r>
      <w:proofErr w:type="spellEnd"/>
      <w:r>
        <w:rPr>
          <w:rFonts w:cs="Times New Roman"/>
          <w:sz w:val="21"/>
          <w:szCs w:val="21"/>
        </w:rPr>
        <w:t>[J].Management Accounting.2014,(5):63-66</w:t>
      </w:r>
    </w:p>
    <w:p w14:paraId="5AC5C041" w14:textId="77777777" w:rsidR="008D5259" w:rsidRDefault="00BD439C">
      <w:pPr>
        <w:spacing w:beforeLines="0" w:before="0" w:afterLines="0" w:after="0"/>
        <w:ind w:firstLine="420"/>
        <w:jc w:val="left"/>
        <w:rPr>
          <w:rFonts w:cs="Times New Roman"/>
          <w:sz w:val="21"/>
          <w:szCs w:val="21"/>
        </w:rPr>
      </w:pPr>
      <w:r>
        <w:rPr>
          <w:rFonts w:cs="Times New Roman"/>
          <w:sz w:val="21"/>
          <w:szCs w:val="21"/>
        </w:rPr>
        <w:t>[2]</w:t>
      </w:r>
      <w:proofErr w:type="spellStart"/>
      <w:r>
        <w:rPr>
          <w:rFonts w:cs="Times New Roman"/>
          <w:sz w:val="21"/>
          <w:szCs w:val="21"/>
        </w:rPr>
        <w:t>Brimson</w:t>
      </w:r>
      <w:proofErr w:type="gramStart"/>
      <w:r>
        <w:rPr>
          <w:rFonts w:cs="Times New Roman"/>
          <w:sz w:val="21"/>
          <w:szCs w:val="21"/>
        </w:rPr>
        <w:t>,J.Cost</w:t>
      </w:r>
      <w:proofErr w:type="spellEnd"/>
      <w:proofErr w:type="gramEnd"/>
      <w:r>
        <w:rPr>
          <w:rFonts w:cs="Times New Roman"/>
          <w:sz w:val="21"/>
          <w:szCs w:val="21"/>
        </w:rPr>
        <w:t xml:space="preserve"> Accounting in Today’s Advanced </w:t>
      </w:r>
      <w:proofErr w:type="spellStart"/>
      <w:r>
        <w:rPr>
          <w:rFonts w:cs="Times New Roman"/>
          <w:sz w:val="21"/>
          <w:szCs w:val="21"/>
        </w:rPr>
        <w:t>Manufacturing:The</w:t>
      </w:r>
      <w:proofErr w:type="spellEnd"/>
      <w:r>
        <w:rPr>
          <w:rFonts w:cs="Times New Roman"/>
          <w:sz w:val="21"/>
          <w:szCs w:val="21"/>
        </w:rPr>
        <w:t xml:space="preserve"> Bank Management Conceptual Design[J].Harvard Business School Press.2014(4):35-38</w:t>
      </w:r>
    </w:p>
    <w:p w14:paraId="6F6D74AC" w14:textId="77777777" w:rsidR="008D5259" w:rsidRDefault="00BD439C">
      <w:pPr>
        <w:spacing w:beforeLines="0" w:before="0" w:afterLines="0" w:after="0"/>
        <w:ind w:firstLine="420"/>
        <w:jc w:val="left"/>
        <w:rPr>
          <w:rFonts w:cs="Times New Roman"/>
          <w:sz w:val="21"/>
          <w:szCs w:val="21"/>
        </w:rPr>
      </w:pPr>
      <w:r>
        <w:rPr>
          <w:rFonts w:cs="Times New Roman"/>
          <w:sz w:val="21"/>
          <w:szCs w:val="21"/>
        </w:rPr>
        <w:t>[3]</w:t>
      </w:r>
      <w:proofErr w:type="spellStart"/>
      <w:r>
        <w:rPr>
          <w:rFonts w:cs="Times New Roman"/>
          <w:sz w:val="21"/>
          <w:szCs w:val="21"/>
        </w:rPr>
        <w:t>Govindarajan</w:t>
      </w:r>
      <w:proofErr w:type="spellEnd"/>
      <w:r>
        <w:rPr>
          <w:rFonts w:cs="Times New Roman"/>
          <w:sz w:val="21"/>
          <w:szCs w:val="21"/>
        </w:rPr>
        <w:t xml:space="preserve"> </w:t>
      </w:r>
      <w:proofErr w:type="spellStart"/>
      <w:r>
        <w:rPr>
          <w:rFonts w:cs="Times New Roman"/>
          <w:sz w:val="21"/>
          <w:szCs w:val="21"/>
        </w:rPr>
        <w:t>V.Strategic</w:t>
      </w:r>
      <w:proofErr w:type="spellEnd"/>
      <w:r>
        <w:rPr>
          <w:rFonts w:cs="Times New Roman"/>
          <w:sz w:val="21"/>
          <w:szCs w:val="21"/>
        </w:rPr>
        <w:t xml:space="preserve"> Cost</w:t>
      </w:r>
      <w:r>
        <w:rPr>
          <w:rFonts w:cs="Times New Roman"/>
          <w:sz w:val="21"/>
          <w:szCs w:val="21"/>
        </w:rPr>
        <w:t>、</w:t>
      </w:r>
      <w:proofErr w:type="spellStart"/>
      <w:r>
        <w:rPr>
          <w:rFonts w:cs="Times New Roman"/>
          <w:sz w:val="21"/>
          <w:szCs w:val="21"/>
        </w:rPr>
        <w:t>Analysisin</w:t>
      </w:r>
      <w:proofErr w:type="spellEnd"/>
      <w:r>
        <w:rPr>
          <w:rFonts w:cs="Times New Roman"/>
          <w:sz w:val="21"/>
          <w:szCs w:val="21"/>
        </w:rPr>
        <w:t>、</w:t>
      </w:r>
      <w:r>
        <w:rPr>
          <w:rFonts w:cs="Times New Roman"/>
          <w:sz w:val="21"/>
          <w:szCs w:val="21"/>
        </w:rPr>
        <w:t>Intermediate Business[J],Management Accounting.2013</w:t>
      </w:r>
      <w:proofErr w:type="gramStart"/>
      <w:r>
        <w:rPr>
          <w:rFonts w:cs="Times New Roman"/>
          <w:sz w:val="21"/>
          <w:szCs w:val="21"/>
        </w:rPr>
        <w:t>,(</w:t>
      </w:r>
      <w:proofErr w:type="gramEnd"/>
      <w:r>
        <w:rPr>
          <w:rFonts w:cs="Times New Roman"/>
          <w:sz w:val="21"/>
          <w:szCs w:val="21"/>
        </w:rPr>
        <w:t>5):20-23</w:t>
      </w:r>
    </w:p>
    <w:p w14:paraId="5521DC60" w14:textId="77777777" w:rsidR="008D5259" w:rsidRDefault="00BD439C">
      <w:pPr>
        <w:spacing w:beforeLines="0" w:before="0" w:afterLines="0" w:after="0"/>
        <w:ind w:firstLine="420"/>
        <w:jc w:val="left"/>
        <w:rPr>
          <w:rFonts w:cs="Times New Roman"/>
          <w:sz w:val="21"/>
          <w:szCs w:val="21"/>
        </w:rPr>
      </w:pPr>
      <w:r>
        <w:rPr>
          <w:rFonts w:cs="Times New Roman"/>
          <w:sz w:val="21"/>
          <w:szCs w:val="21"/>
        </w:rPr>
        <w:t xml:space="preserve">[4]Charles </w:t>
      </w:r>
      <w:proofErr w:type="spellStart"/>
      <w:r>
        <w:rPr>
          <w:rFonts w:cs="Times New Roman"/>
          <w:sz w:val="21"/>
          <w:szCs w:val="21"/>
        </w:rPr>
        <w:t>T.Horngren.Contemporary</w:t>
      </w:r>
      <w:proofErr w:type="spellEnd"/>
      <w:r>
        <w:rPr>
          <w:rFonts w:cs="Times New Roman"/>
          <w:sz w:val="21"/>
          <w:szCs w:val="21"/>
        </w:rPr>
        <w:t xml:space="preserve"> Cost Management [J].Management Accounting </w:t>
      </w:r>
      <w:proofErr w:type="gramStart"/>
      <w:r>
        <w:rPr>
          <w:rFonts w:cs="Times New Roman"/>
          <w:sz w:val="21"/>
          <w:szCs w:val="21"/>
        </w:rPr>
        <w:t>Research.2013(</w:t>
      </w:r>
      <w:proofErr w:type="gramEnd"/>
      <w:r>
        <w:rPr>
          <w:rFonts w:cs="Times New Roman"/>
          <w:sz w:val="21"/>
          <w:szCs w:val="21"/>
        </w:rPr>
        <w:t>5):72-75</w:t>
      </w:r>
    </w:p>
    <w:p w14:paraId="0F102C50" w14:textId="77777777" w:rsidR="008D5259" w:rsidRDefault="00BD439C">
      <w:pPr>
        <w:spacing w:beforeLines="0" w:before="0" w:afterLines="0" w:after="0"/>
        <w:ind w:firstLine="420"/>
        <w:jc w:val="left"/>
        <w:rPr>
          <w:rFonts w:cs="Times New Roman"/>
          <w:sz w:val="21"/>
          <w:szCs w:val="21"/>
        </w:rPr>
      </w:pPr>
      <w:r>
        <w:rPr>
          <w:rFonts w:cs="Times New Roman"/>
          <w:sz w:val="21"/>
          <w:szCs w:val="21"/>
        </w:rPr>
        <w:t xml:space="preserve">[5]Cooper .R. and </w:t>
      </w:r>
      <w:proofErr w:type="gramStart"/>
      <w:r>
        <w:rPr>
          <w:rFonts w:cs="Times New Roman"/>
          <w:sz w:val="21"/>
          <w:szCs w:val="21"/>
        </w:rPr>
        <w:t>Kaplan ,</w:t>
      </w:r>
      <w:proofErr w:type="gramEnd"/>
      <w:r>
        <w:rPr>
          <w:rFonts w:cs="Times New Roman"/>
          <w:sz w:val="21"/>
          <w:szCs w:val="21"/>
        </w:rPr>
        <w:t xml:space="preserve"> R .S . Measure Costs </w:t>
      </w:r>
      <w:proofErr w:type="spellStart"/>
      <w:r>
        <w:rPr>
          <w:rFonts w:cs="Times New Roman"/>
          <w:sz w:val="21"/>
          <w:szCs w:val="21"/>
        </w:rPr>
        <w:t>Right</w:t>
      </w:r>
      <w:proofErr w:type="gramStart"/>
      <w:r>
        <w:rPr>
          <w:rFonts w:cs="Times New Roman"/>
          <w:sz w:val="21"/>
          <w:szCs w:val="21"/>
        </w:rPr>
        <w:t>:Make</w:t>
      </w:r>
      <w:proofErr w:type="spellEnd"/>
      <w:proofErr w:type="gramEnd"/>
      <w:r>
        <w:rPr>
          <w:rFonts w:cs="Times New Roman"/>
          <w:sz w:val="21"/>
          <w:szCs w:val="21"/>
        </w:rPr>
        <w:t xml:space="preserve"> the Right Decisions[J].Harvard Business Review.2006,(12):42-45</w:t>
      </w:r>
    </w:p>
    <w:p w14:paraId="7A80BFF1" w14:textId="77777777" w:rsidR="008D5259" w:rsidRDefault="00BD439C">
      <w:pPr>
        <w:spacing w:beforeLines="0" w:before="0" w:afterLines="0" w:after="0"/>
        <w:ind w:firstLine="420"/>
        <w:jc w:val="left"/>
        <w:rPr>
          <w:rFonts w:cs="Times New Roman"/>
          <w:sz w:val="21"/>
          <w:szCs w:val="21"/>
        </w:rPr>
      </w:pPr>
      <w:r>
        <w:rPr>
          <w:rFonts w:cs="Times New Roman"/>
          <w:sz w:val="21"/>
          <w:szCs w:val="21"/>
        </w:rPr>
        <w:t xml:space="preserve">[6]O J Timothy </w:t>
      </w:r>
      <w:proofErr w:type="spellStart"/>
      <w:r>
        <w:rPr>
          <w:rFonts w:cs="Times New Roman"/>
          <w:sz w:val="21"/>
          <w:szCs w:val="21"/>
        </w:rPr>
        <w:t>W.Koch</w:t>
      </w:r>
      <w:proofErr w:type="gramStart"/>
      <w:r>
        <w:rPr>
          <w:rFonts w:cs="Times New Roman"/>
          <w:sz w:val="21"/>
          <w:szCs w:val="21"/>
        </w:rPr>
        <w:t>,Scott</w:t>
      </w:r>
      <w:proofErr w:type="spellEnd"/>
      <w:proofErr w:type="gramEnd"/>
      <w:r>
        <w:rPr>
          <w:rFonts w:cs="Times New Roman"/>
          <w:sz w:val="21"/>
          <w:szCs w:val="21"/>
        </w:rPr>
        <w:t xml:space="preserve"> Mac </w:t>
      </w:r>
      <w:proofErr w:type="spellStart"/>
      <w:r>
        <w:rPr>
          <w:rFonts w:cs="Times New Roman"/>
          <w:sz w:val="21"/>
          <w:szCs w:val="21"/>
        </w:rPr>
        <w:t>Donald.Bank</w:t>
      </w:r>
      <w:proofErr w:type="spellEnd"/>
      <w:r>
        <w:rPr>
          <w:rFonts w:cs="Times New Roman"/>
          <w:sz w:val="21"/>
          <w:szCs w:val="21"/>
        </w:rPr>
        <w:t xml:space="preserve"> </w:t>
      </w:r>
      <w:proofErr w:type="spellStart"/>
      <w:r>
        <w:rPr>
          <w:rFonts w:cs="Times New Roman"/>
          <w:sz w:val="21"/>
          <w:szCs w:val="21"/>
        </w:rPr>
        <w:t>Management&amp;Financial</w:t>
      </w:r>
      <w:proofErr w:type="spellEnd"/>
      <w:r>
        <w:rPr>
          <w:rFonts w:cs="Times New Roman"/>
          <w:sz w:val="21"/>
          <w:szCs w:val="21"/>
        </w:rPr>
        <w:t xml:space="preserve"> Services[M].</w:t>
      </w:r>
      <w:proofErr w:type="spellStart"/>
      <w:r>
        <w:rPr>
          <w:rFonts w:cs="Times New Roman"/>
          <w:sz w:val="21"/>
          <w:szCs w:val="21"/>
        </w:rPr>
        <w:t>Peking,China</w:t>
      </w:r>
      <w:proofErr w:type="spellEnd"/>
      <w:r>
        <w:rPr>
          <w:rFonts w:cs="Times New Roman"/>
          <w:sz w:val="21"/>
          <w:szCs w:val="21"/>
        </w:rPr>
        <w:t xml:space="preserve"> Machine Press.2007:73-80</w:t>
      </w:r>
    </w:p>
    <w:p w14:paraId="38507A4F" w14:textId="77777777" w:rsidR="008D5259" w:rsidRDefault="00BD439C">
      <w:pPr>
        <w:spacing w:beforeLines="0" w:before="0" w:afterLines="0" w:after="0"/>
        <w:ind w:firstLine="420"/>
        <w:jc w:val="left"/>
        <w:rPr>
          <w:rFonts w:cs="Times New Roman"/>
          <w:sz w:val="21"/>
          <w:szCs w:val="21"/>
        </w:rPr>
      </w:pPr>
      <w:r>
        <w:rPr>
          <w:rFonts w:cs="Times New Roman"/>
          <w:sz w:val="21"/>
          <w:szCs w:val="21"/>
        </w:rPr>
        <w:t>[7]</w:t>
      </w:r>
      <w:proofErr w:type="spellStart"/>
      <w:r>
        <w:rPr>
          <w:rFonts w:cs="Times New Roman"/>
          <w:sz w:val="21"/>
          <w:szCs w:val="21"/>
        </w:rPr>
        <w:t>Mabberley</w:t>
      </w:r>
      <w:proofErr w:type="gramStart"/>
      <w:r>
        <w:rPr>
          <w:rFonts w:cs="Times New Roman"/>
          <w:sz w:val="21"/>
          <w:szCs w:val="21"/>
        </w:rPr>
        <w:t>,J.Activity</w:t>
      </w:r>
      <w:proofErr w:type="spellEnd"/>
      <w:proofErr w:type="gramEnd"/>
      <w:r>
        <w:rPr>
          <w:rFonts w:cs="Times New Roman"/>
          <w:sz w:val="21"/>
          <w:szCs w:val="21"/>
        </w:rPr>
        <w:t xml:space="preserve"> Based Costing in Financial Institutions[J]. Business accounting.2014</w:t>
      </w:r>
      <w:proofErr w:type="gramStart"/>
      <w:r>
        <w:rPr>
          <w:rFonts w:cs="Times New Roman"/>
          <w:sz w:val="21"/>
          <w:szCs w:val="21"/>
        </w:rPr>
        <w:t>,(</w:t>
      </w:r>
      <w:proofErr w:type="gramEnd"/>
      <w:r>
        <w:rPr>
          <w:rFonts w:cs="Times New Roman"/>
          <w:sz w:val="21"/>
          <w:szCs w:val="21"/>
        </w:rPr>
        <w:t>3):24-25</w:t>
      </w:r>
    </w:p>
    <w:p w14:paraId="027108FC" w14:textId="77777777" w:rsidR="008D5259" w:rsidRDefault="00BD439C">
      <w:pPr>
        <w:spacing w:beforeLines="0" w:before="0" w:afterLines="0" w:after="0"/>
        <w:ind w:firstLine="420"/>
        <w:jc w:val="left"/>
        <w:rPr>
          <w:rFonts w:cs="Times New Roman"/>
          <w:sz w:val="21"/>
          <w:szCs w:val="21"/>
        </w:rPr>
      </w:pPr>
      <w:r>
        <w:rPr>
          <w:rFonts w:cs="Times New Roman"/>
          <w:sz w:val="21"/>
          <w:szCs w:val="21"/>
        </w:rPr>
        <w:t>[8]</w:t>
      </w:r>
      <w:proofErr w:type="spellStart"/>
      <w:r>
        <w:rPr>
          <w:rFonts w:cs="Times New Roman"/>
          <w:sz w:val="21"/>
          <w:szCs w:val="21"/>
        </w:rPr>
        <w:t>P.Valckenaers</w:t>
      </w:r>
      <w:proofErr w:type="spellEnd"/>
      <w:r>
        <w:rPr>
          <w:rFonts w:cs="Times New Roman"/>
          <w:sz w:val="21"/>
          <w:szCs w:val="21"/>
        </w:rPr>
        <w:t xml:space="preserve"> application of activity-based costing in the United Kingdom's largest financial </w:t>
      </w:r>
      <w:proofErr w:type="gramStart"/>
      <w:r>
        <w:rPr>
          <w:rFonts w:cs="Times New Roman"/>
          <w:sz w:val="21"/>
          <w:szCs w:val="21"/>
        </w:rPr>
        <w:t>institutions[</w:t>
      </w:r>
      <w:proofErr w:type="gramEnd"/>
      <w:r>
        <w:rPr>
          <w:rFonts w:cs="Times New Roman"/>
          <w:sz w:val="21"/>
          <w:szCs w:val="21"/>
        </w:rPr>
        <w:t>J].The Service Industries JournaI.2013,(l):53-55</w:t>
      </w:r>
    </w:p>
    <w:p w14:paraId="45726EAF" w14:textId="77777777" w:rsidR="008D5259" w:rsidRDefault="00BD439C">
      <w:pPr>
        <w:spacing w:beforeLines="0" w:before="0" w:afterLines="0" w:after="0"/>
        <w:ind w:firstLine="420"/>
        <w:jc w:val="left"/>
        <w:rPr>
          <w:rFonts w:cs="Times New Roman"/>
          <w:sz w:val="21"/>
          <w:szCs w:val="21"/>
        </w:rPr>
      </w:pPr>
      <w:r>
        <w:rPr>
          <w:rFonts w:cs="Times New Roman"/>
          <w:sz w:val="21"/>
          <w:szCs w:val="21"/>
        </w:rPr>
        <w:t>[9]</w:t>
      </w:r>
      <w:proofErr w:type="spellStart"/>
      <w:r>
        <w:rPr>
          <w:rFonts w:cs="Times New Roman"/>
          <w:sz w:val="21"/>
          <w:szCs w:val="21"/>
        </w:rPr>
        <w:t>Hoozee.S.Bruggeman.ABC</w:t>
      </w:r>
      <w:proofErr w:type="spellEnd"/>
      <w:r>
        <w:rPr>
          <w:rFonts w:cs="Times New Roman"/>
          <w:sz w:val="21"/>
          <w:szCs w:val="21"/>
        </w:rPr>
        <w:t xml:space="preserve"> in Retail Financial </w:t>
      </w:r>
      <w:proofErr w:type="gramStart"/>
      <w:r>
        <w:rPr>
          <w:rFonts w:cs="Times New Roman"/>
          <w:sz w:val="21"/>
          <w:szCs w:val="21"/>
        </w:rPr>
        <w:t>Service[</w:t>
      </w:r>
      <w:proofErr w:type="gramEnd"/>
      <w:r>
        <w:rPr>
          <w:rFonts w:cs="Times New Roman"/>
          <w:sz w:val="21"/>
          <w:szCs w:val="21"/>
        </w:rPr>
        <w:t>J].Management Accounting.2013,21(3):185-198</w:t>
      </w:r>
    </w:p>
    <w:p w14:paraId="520CFFD3" w14:textId="77777777" w:rsidR="008D5259" w:rsidRDefault="00BD439C">
      <w:pPr>
        <w:spacing w:beforeLines="0" w:before="0" w:afterLines="0" w:after="0"/>
        <w:ind w:firstLine="420"/>
        <w:jc w:val="left"/>
        <w:rPr>
          <w:rFonts w:cs="Times New Roman"/>
          <w:sz w:val="21"/>
          <w:szCs w:val="21"/>
        </w:rPr>
      </w:pPr>
      <w:r>
        <w:rPr>
          <w:rFonts w:cs="Times New Roman"/>
          <w:sz w:val="21"/>
          <w:szCs w:val="21"/>
        </w:rPr>
        <w:t>[10]</w:t>
      </w:r>
      <w:proofErr w:type="spellStart"/>
      <w:r>
        <w:rPr>
          <w:rFonts w:cs="Times New Roman"/>
          <w:sz w:val="21"/>
          <w:szCs w:val="21"/>
        </w:rPr>
        <w:t>LorenaSiguenza-Guzman,Andres</w:t>
      </w:r>
      <w:proofErr w:type="spellEnd"/>
      <w:r>
        <w:rPr>
          <w:rFonts w:cs="Times New Roman"/>
          <w:sz w:val="21"/>
          <w:szCs w:val="21"/>
        </w:rPr>
        <w:t xml:space="preserve"> </w:t>
      </w:r>
      <w:proofErr w:type="spellStart"/>
      <w:r>
        <w:rPr>
          <w:rFonts w:cs="Times New Roman"/>
          <w:sz w:val="21"/>
          <w:szCs w:val="21"/>
        </w:rPr>
        <w:t>Auquilla,Alexandra</w:t>
      </w:r>
      <w:proofErr w:type="spellEnd"/>
      <w:r>
        <w:rPr>
          <w:rFonts w:cs="Times New Roman"/>
          <w:sz w:val="21"/>
          <w:szCs w:val="21"/>
        </w:rPr>
        <w:t xml:space="preserve"> </w:t>
      </w:r>
      <w:proofErr w:type="spellStart"/>
      <w:r>
        <w:rPr>
          <w:rFonts w:cs="Times New Roman"/>
          <w:sz w:val="21"/>
          <w:szCs w:val="21"/>
        </w:rPr>
        <w:t>Vanden</w:t>
      </w:r>
      <w:proofErr w:type="spellEnd"/>
      <w:r>
        <w:rPr>
          <w:rFonts w:cs="Times New Roman"/>
          <w:sz w:val="21"/>
          <w:szCs w:val="21"/>
        </w:rPr>
        <w:t xml:space="preserve"> </w:t>
      </w:r>
      <w:proofErr w:type="spellStart"/>
      <w:r>
        <w:rPr>
          <w:rFonts w:cs="Times New Roman"/>
          <w:sz w:val="21"/>
          <w:szCs w:val="21"/>
        </w:rPr>
        <w:t>Abbeele,Dirk</w:t>
      </w:r>
      <w:proofErr w:type="spellEnd"/>
      <w:r>
        <w:rPr>
          <w:rFonts w:cs="Times New Roman"/>
          <w:sz w:val="21"/>
          <w:szCs w:val="21"/>
        </w:rPr>
        <w:t xml:space="preserve"> </w:t>
      </w:r>
      <w:proofErr w:type="spellStart"/>
      <w:r>
        <w:rPr>
          <w:rFonts w:cs="Times New Roman"/>
          <w:sz w:val="21"/>
          <w:szCs w:val="21"/>
        </w:rPr>
        <w:t>Cattrysse.Using</w:t>
      </w:r>
      <w:proofErr w:type="spellEnd"/>
      <w:r>
        <w:rPr>
          <w:rFonts w:cs="Times New Roman"/>
          <w:sz w:val="21"/>
          <w:szCs w:val="21"/>
        </w:rPr>
        <w:t xml:space="preserve"> Time-Driven Activity-Based Costing to Identify Best Practices in Academic Libraries[J].The Journal of Academic Librarianship,2016,(3):232-246</w:t>
      </w:r>
    </w:p>
    <w:p w14:paraId="57BF20BC" w14:textId="77777777" w:rsidR="008D5259" w:rsidRDefault="00BD439C">
      <w:pPr>
        <w:spacing w:beforeLines="0" w:before="0" w:afterLines="0" w:after="0"/>
        <w:ind w:firstLine="420"/>
        <w:jc w:val="left"/>
        <w:rPr>
          <w:rFonts w:cs="Times New Roman"/>
          <w:sz w:val="21"/>
          <w:szCs w:val="21"/>
        </w:rPr>
      </w:pPr>
      <w:r>
        <w:rPr>
          <w:rFonts w:cs="Times New Roman"/>
          <w:sz w:val="21"/>
          <w:szCs w:val="21"/>
        </w:rPr>
        <w:t xml:space="preserve">[11]Erhun.F,MistryB,PlatchekT,MilsteinA,NarayananVG,KaplanRS.Time-driven activity-based costing of </w:t>
      </w:r>
      <w:proofErr w:type="spellStart"/>
      <w:r>
        <w:rPr>
          <w:rFonts w:cs="Times New Roman"/>
          <w:sz w:val="21"/>
          <w:szCs w:val="21"/>
        </w:rPr>
        <w:t>multivess</w:t>
      </w:r>
      <w:proofErr w:type="spellEnd"/>
      <w:r>
        <w:rPr>
          <w:rFonts w:cs="Times New Roman"/>
          <w:sz w:val="21"/>
          <w:szCs w:val="21"/>
        </w:rPr>
        <w:t xml:space="preserve"> </w:t>
      </w:r>
      <w:proofErr w:type="spellStart"/>
      <w:r>
        <w:rPr>
          <w:rFonts w:cs="Times New Roman"/>
          <w:sz w:val="21"/>
          <w:szCs w:val="21"/>
        </w:rPr>
        <w:t>elcoronary</w:t>
      </w:r>
      <w:proofErr w:type="spellEnd"/>
      <w:r>
        <w:rPr>
          <w:rFonts w:cs="Times New Roman"/>
          <w:sz w:val="21"/>
          <w:szCs w:val="21"/>
        </w:rPr>
        <w:t xml:space="preserve"> artery </w:t>
      </w:r>
      <w:proofErr w:type="spellStart"/>
      <w:r>
        <w:rPr>
          <w:rFonts w:cs="Times New Roman"/>
          <w:sz w:val="21"/>
          <w:szCs w:val="21"/>
        </w:rPr>
        <w:t>by pass</w:t>
      </w:r>
      <w:proofErr w:type="spellEnd"/>
      <w:r>
        <w:rPr>
          <w:rFonts w:cs="Times New Roman"/>
          <w:sz w:val="21"/>
          <w:szCs w:val="21"/>
        </w:rPr>
        <w:t xml:space="preserve"> grafting across national boundaries to identify improvement </w:t>
      </w:r>
      <w:proofErr w:type="spellStart"/>
      <w:r>
        <w:rPr>
          <w:rFonts w:cs="Times New Roman"/>
          <w:sz w:val="21"/>
          <w:szCs w:val="21"/>
        </w:rPr>
        <w:t>opportunities:study</w:t>
      </w:r>
      <w:proofErr w:type="spellEnd"/>
      <w:r>
        <w:rPr>
          <w:rFonts w:cs="Times New Roman"/>
          <w:sz w:val="21"/>
          <w:szCs w:val="21"/>
        </w:rPr>
        <w:t xml:space="preserve"> protocol[J].</w:t>
      </w:r>
      <w:proofErr w:type="spellStart"/>
      <w:r>
        <w:rPr>
          <w:rFonts w:cs="Times New Roman"/>
          <w:sz w:val="21"/>
          <w:szCs w:val="21"/>
        </w:rPr>
        <w:t>BMJOpen,across</w:t>
      </w:r>
      <w:proofErr w:type="spellEnd"/>
      <w:r>
        <w:rPr>
          <w:rFonts w:cs="Times New Roman"/>
          <w:sz w:val="21"/>
          <w:szCs w:val="21"/>
        </w:rPr>
        <w:t xml:space="preserve"> national boundaries to identify improvement opportunities study,2015,(8):65-87</w:t>
      </w:r>
    </w:p>
    <w:p w14:paraId="5A57B964" w14:textId="77777777" w:rsidR="008D5259" w:rsidRDefault="00BD439C">
      <w:pPr>
        <w:spacing w:beforeLines="0" w:before="0" w:afterLines="0" w:after="0"/>
        <w:ind w:firstLine="420"/>
        <w:jc w:val="left"/>
        <w:rPr>
          <w:rFonts w:cs="Times New Roman"/>
          <w:sz w:val="21"/>
          <w:szCs w:val="21"/>
        </w:rPr>
      </w:pPr>
      <w:r>
        <w:rPr>
          <w:rFonts w:cs="Times New Roman"/>
          <w:sz w:val="21"/>
          <w:szCs w:val="21"/>
        </w:rPr>
        <w:lastRenderedPageBreak/>
        <w:t xml:space="preserve">[12]Laura.C.Tibor,StacyR.Schultz,RonaldMenaker,BradleyD.Weber,Jay </w:t>
      </w:r>
      <w:proofErr w:type="spellStart"/>
      <w:r>
        <w:rPr>
          <w:rFonts w:cs="Times New Roman"/>
          <w:sz w:val="21"/>
          <w:szCs w:val="21"/>
        </w:rPr>
        <w:t>Ness,PaulaSmith,PhillipM.Young.Improving</w:t>
      </w:r>
      <w:proofErr w:type="spellEnd"/>
      <w:r>
        <w:rPr>
          <w:rFonts w:cs="Times New Roman"/>
          <w:sz w:val="21"/>
          <w:szCs w:val="21"/>
        </w:rPr>
        <w:t xml:space="preserve"> Efficiency Using Time-Driven Activity-Based Costing Methodology[J].Journal of the American College of  Radiology,2016,(3):353-358</w:t>
      </w:r>
    </w:p>
    <w:p w14:paraId="72701D26" w14:textId="77777777" w:rsidR="008D5259" w:rsidRDefault="00BD439C">
      <w:pPr>
        <w:spacing w:beforeLines="0" w:before="0" w:afterLines="0" w:after="0"/>
        <w:ind w:firstLine="420"/>
        <w:jc w:val="left"/>
        <w:rPr>
          <w:rFonts w:cs="Times New Roman"/>
          <w:sz w:val="21"/>
          <w:szCs w:val="21"/>
        </w:rPr>
      </w:pPr>
      <w:r>
        <w:rPr>
          <w:rFonts w:cs="Times New Roman"/>
          <w:sz w:val="21"/>
          <w:szCs w:val="21"/>
        </w:rPr>
        <w:t>[13]</w:t>
      </w:r>
      <w:proofErr w:type="spellStart"/>
      <w:r>
        <w:rPr>
          <w:rFonts w:cs="Times New Roman"/>
          <w:sz w:val="21"/>
          <w:szCs w:val="21"/>
        </w:rPr>
        <w:t>Akhavan.S</w:t>
      </w:r>
      <w:proofErr w:type="gramStart"/>
      <w:r>
        <w:rPr>
          <w:rFonts w:cs="Times New Roman"/>
          <w:sz w:val="21"/>
          <w:szCs w:val="21"/>
        </w:rPr>
        <w:t>,WardL,BozicKJ.Time</w:t>
      </w:r>
      <w:proofErr w:type="spellEnd"/>
      <w:proofErr w:type="gramEnd"/>
      <w:r>
        <w:rPr>
          <w:rFonts w:cs="Times New Roman"/>
          <w:sz w:val="21"/>
          <w:szCs w:val="21"/>
        </w:rPr>
        <w:t xml:space="preserve">-driven Activity-based Costing More Accurately Reflects </w:t>
      </w:r>
      <w:proofErr w:type="spellStart"/>
      <w:r>
        <w:rPr>
          <w:rFonts w:cs="Times New Roman"/>
          <w:sz w:val="21"/>
          <w:szCs w:val="21"/>
        </w:rPr>
        <w:t>Costsin</w:t>
      </w:r>
      <w:proofErr w:type="spellEnd"/>
      <w:r>
        <w:rPr>
          <w:rFonts w:cs="Times New Roman"/>
          <w:sz w:val="21"/>
          <w:szCs w:val="21"/>
        </w:rPr>
        <w:t xml:space="preserve"> Arthroplasty Surgery[J].</w:t>
      </w:r>
      <w:proofErr w:type="spellStart"/>
      <w:r>
        <w:rPr>
          <w:rFonts w:cs="Times New Roman"/>
          <w:sz w:val="21"/>
          <w:szCs w:val="21"/>
        </w:rPr>
        <w:t>Clin</w:t>
      </w:r>
      <w:proofErr w:type="spellEnd"/>
      <w:r>
        <w:rPr>
          <w:rFonts w:cs="Times New Roman"/>
          <w:sz w:val="21"/>
          <w:szCs w:val="21"/>
        </w:rPr>
        <w:t xml:space="preserve"> </w:t>
      </w:r>
      <w:proofErr w:type="spellStart"/>
      <w:r>
        <w:rPr>
          <w:rFonts w:cs="Times New Roman"/>
          <w:sz w:val="21"/>
          <w:szCs w:val="21"/>
        </w:rPr>
        <w:t>Orthop</w:t>
      </w:r>
      <w:proofErr w:type="spellEnd"/>
      <w:r>
        <w:rPr>
          <w:rFonts w:cs="Times New Roman"/>
          <w:sz w:val="21"/>
          <w:szCs w:val="21"/>
        </w:rPr>
        <w:t xml:space="preserve"> RelatRes,2016,(1):8-15</w:t>
      </w:r>
    </w:p>
    <w:p w14:paraId="521B2341" w14:textId="77777777" w:rsidR="008D5259" w:rsidRDefault="00BD439C">
      <w:pPr>
        <w:spacing w:beforeLines="0" w:before="0" w:afterLines="0" w:after="0"/>
        <w:ind w:firstLine="420"/>
        <w:jc w:val="left"/>
        <w:rPr>
          <w:rFonts w:cs="Times New Roman"/>
          <w:sz w:val="21"/>
          <w:szCs w:val="21"/>
        </w:rPr>
      </w:pPr>
      <w:r>
        <w:rPr>
          <w:rFonts w:cs="Times New Roman"/>
          <w:sz w:val="21"/>
          <w:szCs w:val="21"/>
        </w:rPr>
        <w:t>[14]</w:t>
      </w:r>
      <w:proofErr w:type="spellStart"/>
      <w:r>
        <w:rPr>
          <w:rFonts w:cs="Times New Roman"/>
          <w:sz w:val="21"/>
          <w:szCs w:val="21"/>
        </w:rPr>
        <w:t>N.Thaker</w:t>
      </w:r>
      <w:proofErr w:type="gramStart"/>
      <w:r>
        <w:rPr>
          <w:rFonts w:cs="Times New Roman"/>
          <w:sz w:val="21"/>
          <w:szCs w:val="21"/>
        </w:rPr>
        <w:t>,A.Agarwal,T.J.Pugh.Quality</w:t>
      </w:r>
      <w:proofErr w:type="spellEnd"/>
      <w:proofErr w:type="gramEnd"/>
      <w:r>
        <w:rPr>
          <w:rFonts w:cs="Times New Roman"/>
          <w:sz w:val="21"/>
          <w:szCs w:val="21"/>
        </w:rPr>
        <w:t xml:space="preserve"> </w:t>
      </w:r>
      <w:proofErr w:type="spellStart"/>
      <w:r>
        <w:rPr>
          <w:rFonts w:cs="Times New Roman"/>
          <w:sz w:val="21"/>
          <w:szCs w:val="21"/>
        </w:rPr>
        <w:t>Improvementin</w:t>
      </w:r>
      <w:proofErr w:type="spellEnd"/>
      <w:r>
        <w:rPr>
          <w:rFonts w:cs="Times New Roman"/>
          <w:sz w:val="21"/>
          <w:szCs w:val="21"/>
        </w:rPr>
        <w:t xml:space="preserve"> Prostate Brachytherapy Using Time Driven Activity Based Costing[J].Radiation Oncology Biology Physics,2015,93(3):503</w:t>
      </w:r>
    </w:p>
    <w:p w14:paraId="7624568B" w14:textId="77777777" w:rsidR="008D5259" w:rsidRDefault="00BD439C">
      <w:pPr>
        <w:spacing w:beforeLines="0" w:before="0" w:afterLines="0" w:after="0"/>
        <w:ind w:firstLine="420"/>
        <w:jc w:val="left"/>
        <w:rPr>
          <w:rFonts w:cs="Times New Roman"/>
          <w:sz w:val="21"/>
          <w:szCs w:val="21"/>
        </w:rPr>
      </w:pPr>
      <w:r>
        <w:rPr>
          <w:rFonts w:cs="Times New Roman"/>
          <w:sz w:val="21"/>
          <w:szCs w:val="21"/>
        </w:rPr>
        <w:t xml:space="preserve">[15]George </w:t>
      </w:r>
      <w:proofErr w:type="spellStart"/>
      <w:r>
        <w:rPr>
          <w:rFonts w:cs="Times New Roman"/>
          <w:sz w:val="21"/>
          <w:szCs w:val="21"/>
        </w:rPr>
        <w:t>Keel</w:t>
      </w:r>
      <w:proofErr w:type="gramStart"/>
      <w:r>
        <w:rPr>
          <w:rFonts w:cs="Times New Roman"/>
          <w:sz w:val="21"/>
          <w:szCs w:val="21"/>
        </w:rPr>
        <w:t>,Carl</w:t>
      </w:r>
      <w:proofErr w:type="spellEnd"/>
      <w:proofErr w:type="gramEnd"/>
      <w:r>
        <w:rPr>
          <w:rFonts w:cs="Times New Roman"/>
          <w:sz w:val="21"/>
          <w:szCs w:val="21"/>
        </w:rPr>
        <w:t xml:space="preserve"> </w:t>
      </w:r>
      <w:proofErr w:type="spellStart"/>
      <w:r>
        <w:rPr>
          <w:rFonts w:cs="Times New Roman"/>
          <w:sz w:val="21"/>
          <w:szCs w:val="21"/>
        </w:rPr>
        <w:t>Savage,Muhammad</w:t>
      </w:r>
      <w:proofErr w:type="spellEnd"/>
      <w:r>
        <w:rPr>
          <w:rFonts w:cs="Times New Roman"/>
          <w:sz w:val="21"/>
          <w:szCs w:val="21"/>
        </w:rPr>
        <w:t xml:space="preserve"> </w:t>
      </w:r>
      <w:proofErr w:type="spellStart"/>
      <w:r>
        <w:rPr>
          <w:rFonts w:cs="Times New Roman"/>
          <w:sz w:val="21"/>
          <w:szCs w:val="21"/>
        </w:rPr>
        <w:t>Rafiq,Pamela</w:t>
      </w:r>
      <w:proofErr w:type="spellEnd"/>
      <w:r>
        <w:rPr>
          <w:rFonts w:cs="Times New Roman"/>
          <w:sz w:val="21"/>
          <w:szCs w:val="21"/>
        </w:rPr>
        <w:t xml:space="preserve"> </w:t>
      </w:r>
      <w:proofErr w:type="spellStart"/>
      <w:r>
        <w:rPr>
          <w:rFonts w:cs="Times New Roman"/>
          <w:sz w:val="21"/>
          <w:szCs w:val="21"/>
        </w:rPr>
        <w:t>Mazzocato.Time</w:t>
      </w:r>
      <w:proofErr w:type="spellEnd"/>
      <w:r>
        <w:rPr>
          <w:rFonts w:cs="Times New Roman"/>
          <w:sz w:val="21"/>
          <w:szCs w:val="21"/>
        </w:rPr>
        <w:t xml:space="preserve">-driven activity-based costing in health </w:t>
      </w:r>
      <w:proofErr w:type="spellStart"/>
      <w:r>
        <w:rPr>
          <w:rFonts w:cs="Times New Roman"/>
          <w:sz w:val="21"/>
          <w:szCs w:val="21"/>
        </w:rPr>
        <w:t>care:Asystematic</w:t>
      </w:r>
      <w:proofErr w:type="spellEnd"/>
      <w:r>
        <w:rPr>
          <w:rFonts w:cs="Times New Roman"/>
          <w:sz w:val="21"/>
          <w:szCs w:val="21"/>
        </w:rPr>
        <w:t xml:space="preserve"> review of the literature[J].Healthpolicy,2017,(7):755-763</w:t>
      </w:r>
    </w:p>
    <w:p w14:paraId="6B18FBD8" w14:textId="77777777" w:rsidR="008D5259" w:rsidRDefault="00BD439C">
      <w:pPr>
        <w:spacing w:beforeLines="0" w:before="0" w:afterLines="0" w:after="0"/>
        <w:ind w:firstLine="420"/>
        <w:jc w:val="left"/>
        <w:rPr>
          <w:rFonts w:ascii="宋体" w:hAnsi="宋体"/>
          <w:sz w:val="21"/>
          <w:szCs w:val="21"/>
        </w:rPr>
      </w:pPr>
      <w:r>
        <w:rPr>
          <w:rFonts w:ascii="宋体" w:hAnsi="宋体"/>
          <w:sz w:val="21"/>
          <w:szCs w:val="21"/>
        </w:rPr>
        <w:t>[</w:t>
      </w:r>
      <w:r>
        <w:rPr>
          <w:rFonts w:ascii="宋体" w:hAnsi="宋体" w:hint="eastAsia"/>
          <w:sz w:val="21"/>
          <w:szCs w:val="21"/>
        </w:rPr>
        <w:t>16</w:t>
      </w:r>
      <w:r>
        <w:rPr>
          <w:rFonts w:ascii="宋体" w:hAnsi="宋体"/>
          <w:sz w:val="21"/>
          <w:szCs w:val="21"/>
        </w:rPr>
        <w:t>]</w:t>
      </w:r>
      <w:r>
        <w:rPr>
          <w:rFonts w:ascii="宋体" w:hAnsi="宋体" w:hint="eastAsia"/>
          <w:sz w:val="21"/>
          <w:szCs w:val="21"/>
        </w:rPr>
        <w:t>李岩,我国商业银行中间业务收入影响因素分析[D].山东农业大学,2016.</w:t>
      </w:r>
    </w:p>
    <w:p w14:paraId="3882764B" w14:textId="77777777" w:rsidR="008D5259" w:rsidRDefault="00BD439C">
      <w:pPr>
        <w:spacing w:beforeLines="0" w:before="0" w:afterLines="0" w:after="0"/>
        <w:ind w:firstLine="420"/>
        <w:jc w:val="left"/>
        <w:rPr>
          <w:rFonts w:ascii="宋体" w:hAnsi="宋体" w:cs="宋体"/>
          <w:sz w:val="21"/>
          <w:szCs w:val="21"/>
        </w:rPr>
      </w:pPr>
      <w:r>
        <w:rPr>
          <w:rFonts w:ascii="宋体" w:hAnsi="宋体" w:cs="宋体" w:hint="eastAsia"/>
          <w:sz w:val="21"/>
          <w:szCs w:val="21"/>
        </w:rPr>
        <w:t>[17]黄晓钰,我国商业银行盈利模式转型研究[J].时代金融,2017,(2).</w:t>
      </w:r>
    </w:p>
    <w:p w14:paraId="0000F996" w14:textId="77777777" w:rsidR="008D5259" w:rsidRDefault="00BD439C">
      <w:pPr>
        <w:spacing w:beforeLines="0" w:before="0" w:afterLines="0" w:after="0"/>
        <w:ind w:firstLine="420"/>
        <w:jc w:val="left"/>
        <w:rPr>
          <w:rFonts w:ascii="宋体" w:hAnsi="宋体" w:cs="宋体"/>
          <w:sz w:val="21"/>
          <w:szCs w:val="21"/>
        </w:rPr>
      </w:pPr>
      <w:r>
        <w:rPr>
          <w:rFonts w:ascii="宋体" w:hAnsi="宋体" w:cs="宋体" w:hint="eastAsia"/>
          <w:sz w:val="21"/>
          <w:szCs w:val="21"/>
        </w:rPr>
        <w:t>[18]陈从文,交通银行中间业务创新发展研究[D].河南大学,2016.</w:t>
      </w:r>
    </w:p>
    <w:p w14:paraId="407396E8" w14:textId="77777777" w:rsidR="008D5259" w:rsidRDefault="00BD439C">
      <w:pPr>
        <w:spacing w:beforeLines="0" w:before="0" w:afterLines="0" w:after="0"/>
        <w:ind w:firstLine="420"/>
        <w:jc w:val="left"/>
        <w:rPr>
          <w:rFonts w:ascii="宋体" w:hAnsi="宋体" w:cs="宋体"/>
          <w:sz w:val="21"/>
          <w:szCs w:val="21"/>
        </w:rPr>
      </w:pPr>
      <w:r>
        <w:rPr>
          <w:rFonts w:ascii="宋体" w:hAnsi="宋体" w:cs="宋体" w:hint="eastAsia"/>
          <w:sz w:val="21"/>
          <w:szCs w:val="21"/>
        </w:rPr>
        <w:t>[19]王文雷,我国商业银行中间业务影响因素分析[D].山东大学,2015.</w:t>
      </w:r>
    </w:p>
    <w:p w14:paraId="2D710A97" w14:textId="77777777" w:rsidR="008D5259" w:rsidRDefault="00BD439C">
      <w:pPr>
        <w:spacing w:beforeLines="0" w:before="0" w:afterLines="0" w:after="0"/>
        <w:ind w:firstLine="420"/>
        <w:jc w:val="left"/>
        <w:rPr>
          <w:rFonts w:ascii="宋体" w:hAnsi="宋体" w:cs="宋体"/>
          <w:sz w:val="21"/>
          <w:szCs w:val="21"/>
        </w:rPr>
      </w:pPr>
      <w:r>
        <w:rPr>
          <w:rFonts w:ascii="宋体" w:hAnsi="宋体" w:cs="宋体" w:hint="eastAsia"/>
          <w:sz w:val="21"/>
          <w:szCs w:val="21"/>
        </w:rPr>
        <w:t>[20]叶田贺,中国银行业中间业务发展战略研究[D].硕士学位论文,河北经贸大学,2016.</w:t>
      </w:r>
    </w:p>
    <w:p w14:paraId="64B00F0E" w14:textId="77777777" w:rsidR="008D5259" w:rsidRDefault="00BD439C">
      <w:pPr>
        <w:spacing w:beforeLines="0" w:before="0" w:afterLines="0" w:after="0"/>
        <w:ind w:firstLine="420"/>
        <w:jc w:val="left"/>
        <w:rPr>
          <w:rFonts w:ascii="宋体" w:hAnsi="宋体" w:cs="宋体"/>
          <w:sz w:val="21"/>
          <w:szCs w:val="21"/>
        </w:rPr>
      </w:pPr>
      <w:r>
        <w:rPr>
          <w:rFonts w:ascii="宋体" w:hAnsi="宋体" w:cs="宋体" w:hint="eastAsia"/>
          <w:sz w:val="21"/>
          <w:szCs w:val="21"/>
        </w:rPr>
        <w:t>[21]黄莺,转变商业银行对公中间业务经营模式的思考[J].观察思考,2017,395.</w:t>
      </w:r>
    </w:p>
    <w:p w14:paraId="513E81DF" w14:textId="77777777" w:rsidR="008D5259" w:rsidRDefault="00BD439C">
      <w:pPr>
        <w:spacing w:beforeLines="0" w:before="0" w:afterLines="0" w:after="0"/>
        <w:ind w:firstLine="420"/>
        <w:jc w:val="left"/>
        <w:rPr>
          <w:rFonts w:ascii="宋体" w:hAnsi="宋体" w:cs="宋体"/>
          <w:sz w:val="21"/>
          <w:szCs w:val="21"/>
        </w:rPr>
      </w:pPr>
      <w:r>
        <w:rPr>
          <w:rFonts w:ascii="宋体" w:hAnsi="宋体" w:cs="宋体" w:hint="eastAsia"/>
          <w:sz w:val="21"/>
          <w:szCs w:val="21"/>
        </w:rPr>
        <w:t>[22]李岩,我国商业银行中间业务收入影响因素分析[D].山东农业大学,2016.</w:t>
      </w:r>
    </w:p>
    <w:p w14:paraId="66093687" w14:textId="77777777" w:rsidR="008D5259" w:rsidRDefault="00BD439C">
      <w:pPr>
        <w:spacing w:beforeLines="0" w:before="0" w:afterLines="0" w:after="0"/>
        <w:ind w:firstLine="420"/>
        <w:jc w:val="left"/>
        <w:rPr>
          <w:rFonts w:ascii="宋体" w:hAnsi="宋体" w:cs="宋体"/>
          <w:sz w:val="21"/>
          <w:szCs w:val="21"/>
        </w:rPr>
      </w:pPr>
      <w:r>
        <w:rPr>
          <w:rFonts w:ascii="宋体" w:hAnsi="宋体" w:cs="宋体" w:hint="eastAsia"/>
          <w:sz w:val="21"/>
          <w:szCs w:val="21"/>
        </w:rPr>
        <w:t>[23]叶田贺,中国银行业中间业务发展战略研究[D].硕士学位论文,河北经贸大学,2016.</w:t>
      </w:r>
    </w:p>
    <w:p w14:paraId="0A7DD62D" w14:textId="77777777" w:rsidR="008D5259" w:rsidRDefault="00BD439C">
      <w:pPr>
        <w:spacing w:beforeLines="0" w:before="0" w:afterLines="0" w:after="0"/>
        <w:ind w:firstLine="420"/>
        <w:jc w:val="left"/>
        <w:rPr>
          <w:rFonts w:ascii="宋体" w:hAnsi="宋体" w:cs="宋体"/>
          <w:sz w:val="21"/>
          <w:szCs w:val="21"/>
        </w:rPr>
      </w:pPr>
      <w:r>
        <w:rPr>
          <w:rFonts w:ascii="宋体" w:hAnsi="宋体" w:cs="宋体" w:hint="eastAsia"/>
          <w:sz w:val="21"/>
          <w:szCs w:val="21"/>
        </w:rPr>
        <w:t>[24]</w:t>
      </w:r>
      <w:proofErr w:type="gramStart"/>
      <w:r>
        <w:rPr>
          <w:rFonts w:ascii="宋体" w:hAnsi="宋体" w:cs="宋体" w:hint="eastAsia"/>
          <w:sz w:val="21"/>
          <w:szCs w:val="21"/>
        </w:rPr>
        <w:t>成朴</w:t>
      </w:r>
      <w:proofErr w:type="gramEnd"/>
      <w:r>
        <w:rPr>
          <w:rFonts w:ascii="宋体" w:hAnsi="宋体" w:cs="宋体" w:hint="eastAsia"/>
          <w:sz w:val="21"/>
          <w:szCs w:val="21"/>
        </w:rPr>
        <w:t>.我国商业银行中间业务发展问题研究[J].金融经济.2016(22): 107-108.</w:t>
      </w:r>
    </w:p>
    <w:p w14:paraId="188E3CDD" w14:textId="77777777" w:rsidR="008D5259" w:rsidRDefault="00BD439C">
      <w:pPr>
        <w:spacing w:beforeLines="0" w:before="0" w:afterLines="0" w:after="0"/>
        <w:ind w:firstLine="420"/>
        <w:jc w:val="left"/>
        <w:rPr>
          <w:rFonts w:ascii="宋体" w:hAnsi="宋体" w:cs="宋体"/>
          <w:sz w:val="21"/>
          <w:szCs w:val="21"/>
        </w:rPr>
      </w:pPr>
      <w:r>
        <w:rPr>
          <w:rFonts w:ascii="宋体" w:hAnsi="宋体" w:cs="宋体" w:hint="eastAsia"/>
          <w:sz w:val="21"/>
          <w:szCs w:val="21"/>
        </w:rPr>
        <w:t>[25]</w:t>
      </w:r>
      <w:proofErr w:type="gramStart"/>
      <w:r>
        <w:rPr>
          <w:rFonts w:ascii="宋体" w:hAnsi="宋体" w:cs="宋体" w:hint="eastAsia"/>
          <w:sz w:val="21"/>
          <w:szCs w:val="21"/>
        </w:rPr>
        <w:t>戴敬</w:t>
      </w:r>
      <w:proofErr w:type="gramEnd"/>
      <w:r>
        <w:rPr>
          <w:rFonts w:ascii="宋体" w:hAnsi="宋体" w:cs="宋体" w:hint="eastAsia"/>
          <w:sz w:val="21"/>
          <w:szCs w:val="21"/>
        </w:rPr>
        <w:t>.商业银行中间业务风险的监督与内控[J].管理观察.2015(10):126-128.</w:t>
      </w:r>
    </w:p>
    <w:p w14:paraId="23C1ACD3" w14:textId="77777777" w:rsidR="008D5259" w:rsidRDefault="00BD439C">
      <w:pPr>
        <w:spacing w:beforeLines="0" w:before="0" w:afterLines="0" w:after="0"/>
        <w:ind w:firstLine="420"/>
        <w:jc w:val="left"/>
        <w:rPr>
          <w:rFonts w:ascii="宋体" w:hAnsi="宋体"/>
          <w:sz w:val="21"/>
          <w:szCs w:val="21"/>
        </w:rPr>
      </w:pPr>
      <w:r>
        <w:rPr>
          <w:rFonts w:ascii="宋体" w:hAnsi="宋体" w:hint="eastAsia"/>
          <w:sz w:val="21"/>
          <w:szCs w:val="21"/>
        </w:rPr>
        <w:t>[26]</w:t>
      </w:r>
      <w:proofErr w:type="gramStart"/>
      <w:r>
        <w:rPr>
          <w:rFonts w:ascii="宋体" w:hAnsi="宋体" w:hint="eastAsia"/>
          <w:sz w:val="21"/>
          <w:szCs w:val="21"/>
        </w:rPr>
        <w:t>符文平</w:t>
      </w:r>
      <w:proofErr w:type="gramEnd"/>
      <w:r>
        <w:rPr>
          <w:rFonts w:ascii="宋体" w:hAnsi="宋体" w:hint="eastAsia"/>
          <w:sz w:val="21"/>
          <w:szCs w:val="21"/>
        </w:rPr>
        <w:t>.论作业成本法在我国商业银行的推广应用[J].国际商务财会.2013</w:t>
      </w:r>
      <w:proofErr w:type="gramStart"/>
      <w:r>
        <w:rPr>
          <w:rFonts w:ascii="宋体" w:hAnsi="宋体" w:hint="eastAsia"/>
          <w:sz w:val="21"/>
          <w:szCs w:val="21"/>
        </w:rPr>
        <w:t>,(</w:t>
      </w:r>
      <w:proofErr w:type="gramEnd"/>
      <w:r>
        <w:rPr>
          <w:rFonts w:ascii="宋体" w:hAnsi="宋体" w:hint="eastAsia"/>
          <w:sz w:val="21"/>
          <w:szCs w:val="21"/>
        </w:rPr>
        <w:t>4):20-23</w:t>
      </w:r>
    </w:p>
    <w:p w14:paraId="580FD984" w14:textId="77777777" w:rsidR="008D5259" w:rsidRDefault="00BD439C">
      <w:pPr>
        <w:spacing w:beforeLines="0" w:before="0" w:afterLines="0" w:after="0"/>
        <w:ind w:firstLine="420"/>
        <w:jc w:val="left"/>
        <w:rPr>
          <w:rFonts w:ascii="宋体" w:hAnsi="宋体"/>
          <w:sz w:val="21"/>
          <w:szCs w:val="21"/>
        </w:rPr>
      </w:pPr>
      <w:r>
        <w:rPr>
          <w:rFonts w:ascii="宋体" w:hAnsi="宋体" w:hint="eastAsia"/>
          <w:sz w:val="21"/>
          <w:szCs w:val="21"/>
        </w:rPr>
        <w:t>[27]杨志远.作业成本法在商业银行成本管理中的运用[J].西部财会.2014</w:t>
      </w:r>
      <w:proofErr w:type="gramStart"/>
      <w:r>
        <w:rPr>
          <w:rFonts w:ascii="宋体" w:hAnsi="宋体" w:hint="eastAsia"/>
          <w:sz w:val="21"/>
          <w:szCs w:val="21"/>
        </w:rPr>
        <w:t>,(</w:t>
      </w:r>
      <w:proofErr w:type="gramEnd"/>
      <w:r>
        <w:rPr>
          <w:rFonts w:ascii="宋体" w:hAnsi="宋体" w:hint="eastAsia"/>
          <w:sz w:val="21"/>
          <w:szCs w:val="21"/>
        </w:rPr>
        <w:t>6):31-33</w:t>
      </w:r>
    </w:p>
    <w:p w14:paraId="73188600" w14:textId="77777777" w:rsidR="008D5259" w:rsidRDefault="00BD439C">
      <w:pPr>
        <w:spacing w:beforeLines="0" w:before="0" w:afterLines="0" w:after="0"/>
        <w:ind w:firstLine="420"/>
        <w:jc w:val="left"/>
        <w:rPr>
          <w:rFonts w:ascii="宋体" w:hAnsi="宋体"/>
          <w:sz w:val="21"/>
          <w:szCs w:val="21"/>
        </w:rPr>
      </w:pPr>
      <w:r>
        <w:rPr>
          <w:rFonts w:ascii="宋体" w:hAnsi="宋体" w:hint="eastAsia"/>
          <w:sz w:val="21"/>
          <w:szCs w:val="21"/>
        </w:rPr>
        <w:t>[28]刘颖斐.客户作业成本法在客户关系管理中的运用[J].商业</w:t>
      </w:r>
      <w:r>
        <w:rPr>
          <w:rFonts w:ascii="宋体" w:hAnsi="宋体" w:cs="宋体" w:hint="eastAsia"/>
          <w:sz w:val="21"/>
          <w:szCs w:val="21"/>
        </w:rPr>
        <w:t>研究</w:t>
      </w:r>
      <w:r>
        <w:rPr>
          <w:rFonts w:ascii="宋体" w:hAnsi="宋体" w:hint="eastAsia"/>
          <w:sz w:val="21"/>
          <w:szCs w:val="21"/>
        </w:rPr>
        <w:t>.2013,(14):74—77</w:t>
      </w:r>
    </w:p>
    <w:p w14:paraId="0ED9A12B" w14:textId="77777777" w:rsidR="008D5259" w:rsidRDefault="00BD439C">
      <w:pPr>
        <w:spacing w:beforeLines="0" w:before="0" w:afterLines="0" w:after="0"/>
        <w:ind w:firstLine="420"/>
        <w:jc w:val="left"/>
        <w:rPr>
          <w:rFonts w:ascii="宋体" w:hAnsi="宋体"/>
          <w:sz w:val="21"/>
          <w:szCs w:val="21"/>
        </w:rPr>
      </w:pPr>
      <w:r>
        <w:rPr>
          <w:rFonts w:ascii="宋体" w:hAnsi="宋体" w:hint="eastAsia"/>
          <w:sz w:val="21"/>
          <w:szCs w:val="21"/>
        </w:rPr>
        <w:t>[29]</w:t>
      </w:r>
      <w:proofErr w:type="gramStart"/>
      <w:r>
        <w:rPr>
          <w:rFonts w:ascii="宋体" w:hAnsi="宋体" w:hint="eastAsia"/>
          <w:sz w:val="21"/>
          <w:szCs w:val="21"/>
        </w:rPr>
        <w:t>石新武</w:t>
      </w:r>
      <w:proofErr w:type="gramEnd"/>
      <w:r>
        <w:rPr>
          <w:rFonts w:ascii="宋体" w:hAnsi="宋体" w:hint="eastAsia"/>
          <w:sz w:val="21"/>
          <w:szCs w:val="21"/>
        </w:rPr>
        <w:t>.论现代成本管理模式[M].经济科学出版社.2012:30</w:t>
      </w:r>
      <w:r>
        <w:rPr>
          <w:rFonts w:ascii="宋体" w:hAnsi="宋体" w:cs="宋体" w:hint="eastAsia"/>
          <w:sz w:val="21"/>
          <w:szCs w:val="21"/>
        </w:rPr>
        <w:t>—</w:t>
      </w:r>
      <w:r>
        <w:rPr>
          <w:rFonts w:ascii="宋体" w:hAnsi="宋体" w:hint="eastAsia"/>
          <w:sz w:val="21"/>
          <w:szCs w:val="21"/>
        </w:rPr>
        <w:t>59</w:t>
      </w:r>
    </w:p>
    <w:p w14:paraId="4E08A924" w14:textId="77777777" w:rsidR="008D5259" w:rsidRDefault="00BD439C">
      <w:pPr>
        <w:spacing w:beforeLines="0" w:before="0" w:afterLines="0" w:after="0"/>
        <w:ind w:firstLine="420"/>
        <w:jc w:val="left"/>
        <w:rPr>
          <w:rFonts w:ascii="宋体" w:hAnsi="宋体" w:cs="宋体"/>
          <w:sz w:val="21"/>
          <w:szCs w:val="21"/>
        </w:rPr>
      </w:pPr>
      <w:r>
        <w:rPr>
          <w:rFonts w:ascii="宋体" w:hAnsi="宋体" w:hint="eastAsia"/>
          <w:sz w:val="21"/>
          <w:szCs w:val="21"/>
        </w:rPr>
        <w:lastRenderedPageBreak/>
        <w:t>[30]穆林娟.作业成本管理实务与发展[M].中国广播电视出版社.2013:77</w:t>
      </w:r>
      <w:r>
        <w:rPr>
          <w:rFonts w:ascii="宋体" w:hAnsi="宋体" w:cs="宋体" w:hint="eastAsia"/>
          <w:sz w:val="21"/>
          <w:szCs w:val="21"/>
        </w:rPr>
        <w:t>—</w:t>
      </w:r>
      <w:r>
        <w:rPr>
          <w:rFonts w:ascii="宋体" w:hAnsi="宋体" w:hint="eastAsia"/>
          <w:sz w:val="21"/>
          <w:szCs w:val="21"/>
        </w:rPr>
        <w:t>105</w:t>
      </w:r>
      <w:r>
        <w:rPr>
          <w:rFonts w:ascii="宋体" w:hAnsi="宋体" w:cs="宋体" w:hint="eastAsia"/>
          <w:sz w:val="21"/>
          <w:szCs w:val="21"/>
        </w:rPr>
        <w:t>[31]李俊成.论商业银行中间业务的现状与发展趋势[J].财务与金融.2015</w:t>
      </w:r>
      <w:proofErr w:type="gramStart"/>
      <w:r>
        <w:rPr>
          <w:rFonts w:ascii="宋体" w:hAnsi="宋体" w:cs="宋体" w:hint="eastAsia"/>
          <w:sz w:val="21"/>
          <w:szCs w:val="21"/>
        </w:rPr>
        <w:t>,(</w:t>
      </w:r>
      <w:proofErr w:type="gramEnd"/>
      <w:r>
        <w:rPr>
          <w:rFonts w:ascii="宋体" w:hAnsi="宋体" w:cs="宋体" w:hint="eastAsia"/>
          <w:sz w:val="21"/>
          <w:szCs w:val="21"/>
        </w:rPr>
        <w:t>1):7-15</w:t>
      </w:r>
    </w:p>
    <w:p w14:paraId="3D4D9E99" w14:textId="77777777" w:rsidR="008D5259" w:rsidRDefault="00BD439C">
      <w:pPr>
        <w:spacing w:beforeLines="0" w:before="0" w:afterLines="0" w:after="0"/>
        <w:ind w:firstLine="420"/>
        <w:jc w:val="left"/>
        <w:rPr>
          <w:rFonts w:ascii="宋体" w:hAnsi="宋体" w:cs="宋体"/>
          <w:sz w:val="21"/>
          <w:szCs w:val="21"/>
        </w:rPr>
      </w:pPr>
      <w:r>
        <w:rPr>
          <w:rFonts w:ascii="宋体" w:hAnsi="宋体" w:cs="宋体" w:hint="eastAsia"/>
          <w:sz w:val="21"/>
          <w:szCs w:val="21"/>
        </w:rPr>
        <w:t>[32]</w:t>
      </w:r>
      <w:proofErr w:type="gramStart"/>
      <w:r>
        <w:rPr>
          <w:rFonts w:ascii="宋体" w:hAnsi="宋体" w:cs="宋体" w:hint="eastAsia"/>
          <w:sz w:val="21"/>
          <w:szCs w:val="21"/>
        </w:rPr>
        <w:t>赖茂涛</w:t>
      </w:r>
      <w:proofErr w:type="gramEnd"/>
      <w:r>
        <w:rPr>
          <w:rFonts w:ascii="宋体" w:hAnsi="宋体" w:cs="宋体" w:hint="eastAsia"/>
          <w:sz w:val="21"/>
          <w:szCs w:val="21"/>
        </w:rPr>
        <w:t>.作业成本法在银行中的应用研究[J].福建商业高等专科学校学报.2014,(1):69—74</w:t>
      </w:r>
    </w:p>
    <w:p w14:paraId="65CA2939" w14:textId="77777777" w:rsidR="008D5259" w:rsidRDefault="00BD439C">
      <w:pPr>
        <w:spacing w:beforeLines="0" w:before="0" w:afterLines="0" w:after="0"/>
        <w:ind w:firstLine="420"/>
        <w:jc w:val="left"/>
        <w:rPr>
          <w:rFonts w:ascii="宋体" w:hAnsi="宋体" w:cs="宋体"/>
          <w:sz w:val="21"/>
          <w:szCs w:val="21"/>
        </w:rPr>
      </w:pPr>
      <w:r>
        <w:rPr>
          <w:rFonts w:ascii="宋体" w:hAnsi="宋体" w:cs="宋体" w:hint="eastAsia"/>
          <w:sz w:val="21"/>
          <w:szCs w:val="21"/>
        </w:rPr>
        <w:t>[33]刘景华.作业成本法及其应用分析[J].商业会计.2014,(2):21—26</w:t>
      </w:r>
    </w:p>
    <w:p w14:paraId="179C6127" w14:textId="77777777" w:rsidR="008D5259" w:rsidRDefault="00BD439C">
      <w:pPr>
        <w:spacing w:beforeLines="0" w:before="0" w:afterLines="0" w:after="0"/>
        <w:ind w:firstLine="420"/>
        <w:jc w:val="left"/>
        <w:rPr>
          <w:rFonts w:ascii="宋体" w:hAnsi="宋体" w:cs="宋体"/>
          <w:sz w:val="21"/>
          <w:szCs w:val="21"/>
        </w:rPr>
      </w:pPr>
      <w:r>
        <w:rPr>
          <w:rFonts w:ascii="宋体" w:hAnsi="宋体" w:cs="宋体" w:hint="eastAsia"/>
          <w:sz w:val="21"/>
          <w:szCs w:val="21"/>
        </w:rPr>
        <w:t>[34]张松林.基于经济增加值的作业成本法的框架与应用[J].现代商业.2014</w:t>
      </w:r>
      <w:proofErr w:type="gramStart"/>
      <w:r>
        <w:rPr>
          <w:rFonts w:ascii="宋体" w:hAnsi="宋体" w:cs="宋体" w:hint="eastAsia"/>
          <w:sz w:val="21"/>
          <w:szCs w:val="21"/>
        </w:rPr>
        <w:t>,(</w:t>
      </w:r>
      <w:proofErr w:type="gramEnd"/>
      <w:r>
        <w:rPr>
          <w:rFonts w:ascii="宋体" w:hAnsi="宋体" w:cs="宋体" w:hint="eastAsia"/>
          <w:sz w:val="21"/>
          <w:szCs w:val="21"/>
        </w:rPr>
        <w:t>8):33-40</w:t>
      </w:r>
    </w:p>
    <w:p w14:paraId="6547C8CB" w14:textId="77777777" w:rsidR="008D5259" w:rsidRDefault="00BD439C">
      <w:pPr>
        <w:spacing w:beforeLines="0" w:before="0" w:afterLines="0" w:after="0"/>
        <w:ind w:firstLine="420"/>
        <w:jc w:val="left"/>
        <w:rPr>
          <w:rFonts w:ascii="宋体" w:hAnsi="宋体" w:cs="宋体"/>
          <w:sz w:val="21"/>
          <w:szCs w:val="21"/>
        </w:rPr>
      </w:pPr>
      <w:r>
        <w:rPr>
          <w:rFonts w:ascii="宋体" w:hAnsi="宋体" w:cs="宋体" w:hint="eastAsia"/>
          <w:sz w:val="21"/>
          <w:szCs w:val="21"/>
        </w:rPr>
        <w:t>[35]连平.论作业成本法在我国的应用[J].合作经济与科技.2014</w:t>
      </w:r>
      <w:proofErr w:type="gramStart"/>
      <w:r>
        <w:rPr>
          <w:rFonts w:ascii="宋体" w:hAnsi="宋体" w:cs="宋体" w:hint="eastAsia"/>
          <w:sz w:val="21"/>
          <w:szCs w:val="21"/>
        </w:rPr>
        <w:t>,(</w:t>
      </w:r>
      <w:proofErr w:type="gramEnd"/>
      <w:r>
        <w:rPr>
          <w:rFonts w:ascii="宋体" w:hAnsi="宋体" w:cs="宋体" w:hint="eastAsia"/>
          <w:sz w:val="21"/>
          <w:szCs w:val="21"/>
        </w:rPr>
        <w:t>9).27-31</w:t>
      </w:r>
    </w:p>
    <w:p w14:paraId="0DEEF35C" w14:textId="77777777" w:rsidR="008D5259" w:rsidRDefault="00BD439C">
      <w:pPr>
        <w:spacing w:beforeLines="0" w:before="0" w:afterLines="0" w:after="0"/>
        <w:ind w:firstLine="420"/>
        <w:jc w:val="left"/>
        <w:rPr>
          <w:rFonts w:ascii="宋体" w:hAnsi="宋体" w:cs="宋体"/>
          <w:sz w:val="21"/>
          <w:szCs w:val="21"/>
        </w:rPr>
      </w:pPr>
      <w:r>
        <w:rPr>
          <w:rFonts w:ascii="宋体" w:hAnsi="宋体" w:cs="宋体" w:hint="eastAsia"/>
          <w:sz w:val="21"/>
          <w:szCs w:val="21"/>
        </w:rPr>
        <w:t>[36]楼雪婕.作业成本法相关问题探宂[J].会计师.2014</w:t>
      </w:r>
      <w:proofErr w:type="gramStart"/>
      <w:r>
        <w:rPr>
          <w:rFonts w:ascii="宋体" w:hAnsi="宋体" w:cs="宋体" w:hint="eastAsia"/>
          <w:sz w:val="21"/>
          <w:szCs w:val="21"/>
        </w:rPr>
        <w:t>,(</w:t>
      </w:r>
      <w:proofErr w:type="gramEnd"/>
      <w:r>
        <w:rPr>
          <w:rFonts w:ascii="宋体" w:hAnsi="宋体" w:cs="宋体" w:hint="eastAsia"/>
          <w:sz w:val="21"/>
          <w:szCs w:val="21"/>
        </w:rPr>
        <w:t>3):94-98</w:t>
      </w:r>
    </w:p>
    <w:p w14:paraId="22FABB35" w14:textId="77777777" w:rsidR="008D5259" w:rsidRDefault="00BD439C">
      <w:pPr>
        <w:spacing w:beforeLines="0" w:before="0" w:afterLines="0" w:after="0"/>
        <w:ind w:firstLine="420"/>
        <w:jc w:val="left"/>
        <w:rPr>
          <w:rFonts w:ascii="宋体" w:hAnsi="宋体" w:cs="宋体"/>
          <w:sz w:val="21"/>
          <w:szCs w:val="21"/>
        </w:rPr>
      </w:pPr>
      <w:r>
        <w:rPr>
          <w:rFonts w:ascii="宋体" w:hAnsi="宋体" w:cs="宋体" w:hint="eastAsia"/>
          <w:sz w:val="21"/>
          <w:szCs w:val="21"/>
        </w:rPr>
        <w:t>[37]鲍楚含.商业银行发展中间业务的成本管理分析[J].商场现代化.2014</w:t>
      </w:r>
      <w:proofErr w:type="gramStart"/>
      <w:r>
        <w:rPr>
          <w:rFonts w:ascii="宋体" w:hAnsi="宋体" w:cs="宋体" w:hint="eastAsia"/>
          <w:sz w:val="21"/>
          <w:szCs w:val="21"/>
        </w:rPr>
        <w:t>,(</w:t>
      </w:r>
      <w:proofErr w:type="gramEnd"/>
      <w:r>
        <w:rPr>
          <w:rFonts w:ascii="宋体" w:hAnsi="宋体" w:cs="宋体" w:hint="eastAsia"/>
          <w:sz w:val="21"/>
          <w:szCs w:val="21"/>
        </w:rPr>
        <w:t>24):159-160</w:t>
      </w:r>
    </w:p>
    <w:p w14:paraId="07ECAF3B" w14:textId="77777777" w:rsidR="008D5259" w:rsidRDefault="00BD439C">
      <w:pPr>
        <w:spacing w:beforeLines="0" w:before="0" w:afterLines="0" w:after="0"/>
        <w:ind w:firstLine="420"/>
        <w:jc w:val="left"/>
        <w:rPr>
          <w:rFonts w:ascii="宋体" w:hAnsi="宋体" w:cs="宋体"/>
          <w:sz w:val="21"/>
          <w:szCs w:val="21"/>
        </w:rPr>
      </w:pPr>
      <w:r>
        <w:rPr>
          <w:rFonts w:ascii="宋体" w:hAnsi="宋体" w:cs="宋体" w:hint="eastAsia"/>
          <w:sz w:val="21"/>
          <w:szCs w:val="21"/>
        </w:rPr>
        <w:t>[38]韩丹</w:t>
      </w:r>
      <w:proofErr w:type="gramStart"/>
      <w:r>
        <w:rPr>
          <w:rFonts w:ascii="宋体" w:hAnsi="宋体" w:cs="宋体" w:hint="eastAsia"/>
          <w:sz w:val="21"/>
          <w:szCs w:val="21"/>
        </w:rPr>
        <w:t>丹</w:t>
      </w:r>
      <w:proofErr w:type="gramEnd"/>
      <w:r>
        <w:rPr>
          <w:rFonts w:ascii="宋体" w:hAnsi="宋体" w:cs="宋体" w:hint="eastAsia"/>
          <w:sz w:val="21"/>
          <w:szCs w:val="21"/>
        </w:rPr>
        <w:t>.浅议作业成本法在成本管理中的应用[J].东方企业文化.2014</w:t>
      </w:r>
      <w:proofErr w:type="gramStart"/>
      <w:r>
        <w:rPr>
          <w:rFonts w:ascii="宋体" w:hAnsi="宋体" w:cs="宋体" w:hint="eastAsia"/>
          <w:sz w:val="21"/>
          <w:szCs w:val="21"/>
        </w:rPr>
        <w:t>,(</w:t>
      </w:r>
      <w:proofErr w:type="gramEnd"/>
      <w:r>
        <w:rPr>
          <w:rFonts w:ascii="宋体" w:hAnsi="宋体" w:cs="宋体" w:hint="eastAsia"/>
          <w:sz w:val="21"/>
          <w:szCs w:val="21"/>
        </w:rPr>
        <w:t>3):76-79</w:t>
      </w:r>
    </w:p>
    <w:p w14:paraId="1E0B2F25" w14:textId="77777777" w:rsidR="008D5259" w:rsidRDefault="00BD439C">
      <w:pPr>
        <w:spacing w:beforeLines="0" w:before="0" w:afterLines="0" w:after="0"/>
        <w:ind w:firstLine="420"/>
        <w:jc w:val="left"/>
        <w:rPr>
          <w:rFonts w:ascii="宋体" w:hAnsi="宋体" w:cs="宋体"/>
          <w:sz w:val="21"/>
          <w:szCs w:val="21"/>
        </w:rPr>
      </w:pPr>
      <w:r>
        <w:rPr>
          <w:rFonts w:ascii="宋体" w:hAnsi="宋体" w:cs="宋体" w:hint="eastAsia"/>
          <w:sz w:val="21"/>
          <w:szCs w:val="21"/>
        </w:rPr>
        <w:t>[39]李莉.商业银行推行作业成本法的成本动因分析[J].企业导报.2013</w:t>
      </w:r>
      <w:proofErr w:type="gramStart"/>
      <w:r>
        <w:rPr>
          <w:rFonts w:ascii="宋体" w:hAnsi="宋体" w:cs="宋体" w:hint="eastAsia"/>
          <w:sz w:val="21"/>
          <w:szCs w:val="21"/>
        </w:rPr>
        <w:t>,(</w:t>
      </w:r>
      <w:proofErr w:type="gramEnd"/>
      <w:r>
        <w:rPr>
          <w:rFonts w:ascii="宋体" w:hAnsi="宋体" w:cs="宋体" w:hint="eastAsia"/>
          <w:sz w:val="21"/>
          <w:szCs w:val="21"/>
        </w:rPr>
        <w:t>11):33-39</w:t>
      </w:r>
    </w:p>
    <w:p w14:paraId="2E1C6793" w14:textId="77777777" w:rsidR="008D5259" w:rsidRDefault="00BD439C">
      <w:pPr>
        <w:spacing w:beforeLines="0" w:before="0" w:afterLines="0" w:after="0"/>
        <w:ind w:firstLine="420"/>
        <w:jc w:val="left"/>
        <w:rPr>
          <w:rFonts w:ascii="宋体" w:hAnsi="宋体" w:cs="宋体"/>
          <w:sz w:val="21"/>
          <w:szCs w:val="21"/>
        </w:rPr>
      </w:pPr>
      <w:r>
        <w:rPr>
          <w:rFonts w:ascii="宋体" w:hAnsi="宋体" w:cs="宋体" w:hint="eastAsia"/>
          <w:sz w:val="21"/>
          <w:szCs w:val="21"/>
        </w:rPr>
        <w:t>[40]张秀琴.作业成本法问题探讨[J].经济研究导刊.2013,(4):51—57</w:t>
      </w:r>
    </w:p>
    <w:p w14:paraId="12BE30AC" w14:textId="77777777" w:rsidR="008D5259" w:rsidRDefault="00BD439C">
      <w:pPr>
        <w:spacing w:beforeLines="0" w:before="0" w:afterLines="0" w:after="0"/>
        <w:ind w:firstLine="420"/>
        <w:jc w:val="left"/>
        <w:rPr>
          <w:rFonts w:ascii="宋体" w:hAnsi="宋体" w:cs="宋体"/>
          <w:sz w:val="21"/>
          <w:szCs w:val="21"/>
        </w:rPr>
        <w:sectPr w:rsidR="008D5259">
          <w:pgSz w:w="11906" w:h="16838"/>
          <w:pgMar w:top="1440" w:right="1800" w:bottom="1440" w:left="1800" w:header="851" w:footer="992" w:gutter="0"/>
          <w:pgNumType w:chapStyle="1"/>
          <w:cols w:space="425"/>
          <w:docGrid w:type="lines" w:linePitch="312"/>
        </w:sectPr>
      </w:pPr>
      <w:r>
        <w:rPr>
          <w:rFonts w:ascii="宋体" w:hAnsi="宋体" w:cs="宋体" w:hint="eastAsia"/>
          <w:sz w:val="21"/>
          <w:szCs w:val="21"/>
        </w:rPr>
        <w:t>[</w:t>
      </w:r>
      <w:r>
        <w:rPr>
          <w:rFonts w:ascii="宋体" w:hAnsi="宋体" w:cs="宋体"/>
          <w:sz w:val="21"/>
          <w:szCs w:val="21"/>
        </w:rPr>
        <w:t>41]</w:t>
      </w:r>
      <w:proofErr w:type="gramStart"/>
      <w:r>
        <w:rPr>
          <w:rFonts w:ascii="宋体" w:hAnsi="宋体" w:cs="宋体" w:hint="eastAsia"/>
          <w:sz w:val="21"/>
          <w:szCs w:val="21"/>
        </w:rPr>
        <w:t>李辉盛</w:t>
      </w:r>
      <w:proofErr w:type="gramEnd"/>
      <w:r>
        <w:rPr>
          <w:rFonts w:ascii="宋体" w:hAnsi="宋体" w:cs="宋体" w:hint="eastAsia"/>
          <w:sz w:val="21"/>
          <w:szCs w:val="21"/>
        </w:rPr>
        <w:t>.基于作业成本法的N农商银行成本管理改进研究</w:t>
      </w:r>
    </w:p>
    <w:p w14:paraId="255DE7CA" w14:textId="77777777" w:rsidR="008D5259" w:rsidRDefault="00BD439C">
      <w:pPr>
        <w:pStyle w:val="1"/>
        <w:spacing w:before="156" w:after="156"/>
        <w:ind w:firstLine="600"/>
        <w:rPr>
          <w:rFonts w:ascii="仿宋" w:eastAsia="仿宋" w:hAnsi="仿宋"/>
        </w:rPr>
      </w:pPr>
      <w:bookmarkStart w:id="81" w:name="_Toc43161815"/>
      <w:r>
        <w:rPr>
          <w:rFonts w:ascii="仿宋" w:eastAsia="仿宋" w:hAnsi="仿宋"/>
        </w:rPr>
        <w:lastRenderedPageBreak/>
        <w:t>致谢</w:t>
      </w:r>
      <w:bookmarkEnd w:id="81"/>
    </w:p>
    <w:p w14:paraId="1E91F7CB" w14:textId="77777777" w:rsidR="008D5259" w:rsidRDefault="00BD439C">
      <w:pPr>
        <w:spacing w:beforeLines="0" w:before="0" w:afterLines="0" w:after="0"/>
        <w:ind w:firstLine="482"/>
        <w:jc w:val="both"/>
        <w:rPr>
          <w:rFonts w:ascii="宋体" w:hAnsi="宋体"/>
        </w:rPr>
      </w:pPr>
      <w:r>
        <w:rPr>
          <w:rFonts w:ascii="宋体" w:hAnsi="宋体" w:hint="eastAsia"/>
        </w:rPr>
        <w:t>研究生的学习即将划上一个句号，而于我的人生却只是一个逗号，我将面对又一次征程的开始。硕士研究生的求学生涯在师长、亲友的大力支持下，走得辛苦却也收获满囊，在论文即将完成之际，心里感慨万千。 伟人、名人纵然是我所崇拜的，可是我更想要把我赞美献给一位平凡的人，我的导师。也许我不是您最出色的学生，但您却是我最尊敬的老师。您学识渊博，治学严谨，视野雄阔，思想深邃，给我提供了一个良好的精神向导。授人以鱼不如授人以渔，置身其间，耳濡目染，潜移默化，使我不仅接受了全新的思想观念，树立了宏伟的学术目标，领会了基本的思考方式，从论文题目的选定到论文写作的指导,经由您悉心的点拨,再经思考后的领悟,常常让我有“山重水复疑无路,柳暗花明又一村”。</w:t>
      </w:r>
    </w:p>
    <w:p w14:paraId="60DBDE31" w14:textId="77777777" w:rsidR="008D5259" w:rsidRDefault="00BD439C">
      <w:pPr>
        <w:spacing w:beforeLines="0" w:before="0" w:afterLines="0" w:after="0"/>
        <w:ind w:firstLine="482"/>
        <w:jc w:val="both"/>
        <w:rPr>
          <w:rFonts w:ascii="宋体" w:hAnsi="宋体"/>
        </w:rPr>
      </w:pPr>
      <w:r>
        <w:rPr>
          <w:rFonts w:ascii="宋体" w:hAnsi="宋体" w:hint="eastAsia"/>
        </w:rPr>
        <w:t>感谢我在银行的领导同事，在我完成该论文的过程中为我提供了许多帮助。感谢爸爸妈妈，对我一直的鼓励。养育之恩，无以回报，你们永远健康快乐是我最大的心愿。在论文即将完成之际，我的心情无法平静，从开始进入课题到论文的顺利完成，有多少可敬的师长、同学、朋友给了我无言的帮助，在这里请接受我诚挚谢意！</w:t>
      </w:r>
    </w:p>
    <w:p w14:paraId="6DE7E786" w14:textId="77777777" w:rsidR="008D5259" w:rsidRDefault="00BD439C">
      <w:pPr>
        <w:spacing w:beforeLines="0" w:before="0" w:afterLines="0" w:after="0"/>
        <w:ind w:firstLine="482"/>
        <w:jc w:val="both"/>
        <w:rPr>
          <w:rFonts w:ascii="宋体" w:hAnsi="宋体"/>
        </w:rPr>
      </w:pPr>
      <w:r>
        <w:rPr>
          <w:rFonts w:ascii="宋体" w:hAnsi="宋体" w:hint="eastAsia"/>
        </w:rPr>
        <w:t>同时也感谢学校为我提供良好的学习环境。</w:t>
      </w:r>
    </w:p>
    <w:p w14:paraId="74A9E4D4" w14:textId="77777777" w:rsidR="008D5259" w:rsidRDefault="00BD439C">
      <w:pPr>
        <w:spacing w:beforeLines="0" w:before="0" w:afterLines="0" w:after="0"/>
        <w:ind w:firstLine="482"/>
        <w:jc w:val="both"/>
        <w:rPr>
          <w:rFonts w:ascii="宋体" w:hAnsi="宋体"/>
        </w:rPr>
      </w:pPr>
      <w:r>
        <w:rPr>
          <w:rFonts w:ascii="宋体" w:hAnsi="宋体" w:hint="eastAsia"/>
        </w:rPr>
        <w:t>最后再一次感谢所有曾经帮助过我的良师益友。</w:t>
      </w:r>
    </w:p>
    <w:p w14:paraId="34BCA19C" w14:textId="77777777" w:rsidR="006F1B3B" w:rsidRDefault="006F1B3B">
      <w:pPr>
        <w:spacing w:before="156" w:after="156"/>
        <w:ind w:firstLine="480"/>
      </w:pPr>
    </w:p>
    <w:p w14:paraId="4390BC9B" w14:textId="77777777" w:rsidR="006F1B3B" w:rsidRDefault="006F1B3B">
      <w:pPr>
        <w:spacing w:before="156" w:after="156"/>
        <w:ind w:firstLine="480"/>
      </w:pPr>
    </w:p>
    <w:p w14:paraId="22A06578" w14:textId="77777777" w:rsidR="006F1B3B" w:rsidRDefault="006F1B3B">
      <w:pPr>
        <w:spacing w:before="156" w:after="156"/>
        <w:ind w:firstLine="480"/>
      </w:pPr>
    </w:p>
    <w:p w14:paraId="7E617A4A" w14:textId="77777777" w:rsidR="006F1B3B" w:rsidRDefault="006F1B3B">
      <w:pPr>
        <w:spacing w:before="156" w:after="156"/>
        <w:ind w:firstLine="480"/>
      </w:pPr>
    </w:p>
    <w:p w14:paraId="7C9D76F2" w14:textId="77777777" w:rsidR="006F1B3B" w:rsidRDefault="006F1B3B">
      <w:pPr>
        <w:spacing w:before="156" w:after="156"/>
        <w:ind w:firstLine="480"/>
      </w:pPr>
    </w:p>
    <w:p w14:paraId="3FE90ABD" w14:textId="77777777" w:rsidR="006F1B3B" w:rsidRDefault="006F1B3B">
      <w:pPr>
        <w:spacing w:before="156" w:after="156"/>
        <w:ind w:firstLine="480"/>
      </w:pPr>
    </w:p>
    <w:p w14:paraId="6A4DD2FE" w14:textId="77777777" w:rsidR="006F1B3B" w:rsidRDefault="006F1B3B">
      <w:pPr>
        <w:spacing w:before="156" w:after="156"/>
        <w:ind w:firstLine="480"/>
      </w:pPr>
    </w:p>
    <w:p w14:paraId="46A44E6A" w14:textId="77777777" w:rsidR="006F1B3B" w:rsidRDefault="006F1B3B">
      <w:pPr>
        <w:spacing w:before="156" w:after="156"/>
        <w:ind w:firstLine="480"/>
      </w:pPr>
    </w:p>
    <w:p w14:paraId="286100D1" w14:textId="77777777" w:rsidR="006F1B3B" w:rsidRDefault="006F1B3B" w:rsidP="006F1B3B">
      <w:pPr>
        <w:spacing w:before="156" w:after="156"/>
        <w:jc w:val="both"/>
      </w:pPr>
      <w:r>
        <w:rPr>
          <w:noProof/>
        </w:rPr>
        <w:lastRenderedPageBreak/>
        <w:drawing>
          <wp:anchor distT="0" distB="0" distL="114300" distR="114300" simplePos="0" relativeHeight="251689984" behindDoc="0" locked="0" layoutInCell="1" allowOverlap="1" wp14:anchorId="767F735E" wp14:editId="1279C1B5">
            <wp:simplePos x="0" y="0"/>
            <wp:positionH relativeFrom="margin">
              <wp:posOffset>-9144</wp:posOffset>
            </wp:positionH>
            <wp:positionV relativeFrom="paragraph">
              <wp:posOffset>254</wp:posOffset>
            </wp:positionV>
            <wp:extent cx="5615653" cy="8444738"/>
            <wp:effectExtent l="0" t="0" r="4445"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31">
                      <a:extLst>
                        <a:ext uri="{28A0092B-C50C-407E-A947-70E740481C1C}">
                          <a14:useLocalDpi xmlns:a14="http://schemas.microsoft.com/office/drawing/2010/main" val="0"/>
                        </a:ext>
                      </a:extLst>
                    </a:blip>
                    <a:srcRect l="7705" t="260" r="8139" b="8580"/>
                    <a:stretch/>
                  </pic:blipFill>
                  <pic:spPr bwMode="auto">
                    <a:xfrm>
                      <a:off x="0" y="0"/>
                      <a:ext cx="5619496" cy="8450517"/>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C691045" w14:textId="77777777" w:rsidR="006F1B3B" w:rsidRDefault="00DB2A49">
      <w:pPr>
        <w:spacing w:before="156" w:after="156"/>
        <w:ind w:firstLine="480"/>
      </w:pPr>
      <w:r>
        <w:rPr>
          <w:noProof/>
        </w:rPr>
        <w:lastRenderedPageBreak/>
        <w:drawing>
          <wp:anchor distT="0" distB="0" distL="114300" distR="114300" simplePos="0" relativeHeight="251695104" behindDoc="0" locked="0" layoutInCell="1" allowOverlap="1" wp14:anchorId="07DE6B0E" wp14:editId="7ABDBD17">
            <wp:simplePos x="0" y="0"/>
            <wp:positionH relativeFrom="margin">
              <wp:posOffset>-173990</wp:posOffset>
            </wp:positionH>
            <wp:positionV relativeFrom="paragraph">
              <wp:posOffset>0</wp:posOffset>
            </wp:positionV>
            <wp:extent cx="6084570" cy="8169910"/>
            <wp:effectExtent l="0" t="0" r="0" b="2540"/>
            <wp:wrapTopAndBottom/>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32">
                      <a:extLst>
                        <a:ext uri="{28A0092B-C50C-407E-A947-70E740481C1C}">
                          <a14:useLocalDpi xmlns:a14="http://schemas.microsoft.com/office/drawing/2010/main" val="0"/>
                        </a:ext>
                      </a:extLst>
                    </a:blip>
                    <a:srcRect l="7628" t="6987" r="11404" b="16155"/>
                    <a:stretch/>
                  </pic:blipFill>
                  <pic:spPr bwMode="auto">
                    <a:xfrm>
                      <a:off x="0" y="0"/>
                      <a:ext cx="6084570" cy="816991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5A1DF56" w14:textId="77777777" w:rsidR="008D5259" w:rsidRDefault="00DB2A49">
      <w:pPr>
        <w:spacing w:before="156" w:after="156"/>
        <w:ind w:firstLine="480"/>
      </w:pPr>
      <w:r>
        <w:rPr>
          <w:noProof/>
        </w:rPr>
        <w:lastRenderedPageBreak/>
        <w:drawing>
          <wp:anchor distT="0" distB="0" distL="114300" distR="114300" simplePos="0" relativeHeight="251694080" behindDoc="0" locked="0" layoutInCell="1" allowOverlap="1" wp14:anchorId="5C0C26B8" wp14:editId="59365B5A">
            <wp:simplePos x="0" y="0"/>
            <wp:positionH relativeFrom="margin">
              <wp:posOffset>0</wp:posOffset>
            </wp:positionH>
            <wp:positionV relativeFrom="paragraph">
              <wp:posOffset>0</wp:posOffset>
            </wp:positionV>
            <wp:extent cx="6025515" cy="8413115"/>
            <wp:effectExtent l="0" t="0" r="0" b="6985"/>
            <wp:wrapTopAndBottom/>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33">
                      <a:extLst>
                        <a:ext uri="{28A0092B-C50C-407E-A947-70E740481C1C}">
                          <a14:useLocalDpi xmlns:a14="http://schemas.microsoft.com/office/drawing/2010/main" val="0"/>
                        </a:ext>
                      </a:extLst>
                    </a:blip>
                    <a:srcRect l="5659" t="7590" r="6814" b="6806"/>
                    <a:stretch/>
                  </pic:blipFill>
                  <pic:spPr bwMode="auto">
                    <a:xfrm>
                      <a:off x="0" y="0"/>
                      <a:ext cx="6025515" cy="841311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sectPr w:rsidR="008D5259">
      <w:pgSz w:w="11906" w:h="16838"/>
      <w:pgMar w:top="1440" w:right="1800" w:bottom="1440" w:left="1800" w:header="851" w:footer="992" w:gutter="0"/>
      <w:pgNumType w:chapStyle="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DDA9FDE" w14:textId="77777777" w:rsidR="000617A4" w:rsidRDefault="000617A4">
      <w:pPr>
        <w:spacing w:before="120" w:after="120" w:line="240" w:lineRule="auto"/>
      </w:pPr>
      <w:r>
        <w:separator/>
      </w:r>
    </w:p>
  </w:endnote>
  <w:endnote w:type="continuationSeparator" w:id="0">
    <w:p w14:paraId="1E6692AD" w14:textId="77777777" w:rsidR="000617A4" w:rsidRDefault="000617A4">
      <w:pPr>
        <w:spacing w:before="120" w:after="12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Lucida Console">
    <w:panose1 w:val="020B0609040504020204"/>
    <w:charset w:val="00"/>
    <w:family w:val="modern"/>
    <w:pitch w:val="fixed"/>
    <w:sig w:usb0="8000028F" w:usb1="00001800" w:usb2="00000000" w:usb3="00000000" w:csb0="0000001F" w:csb1="00000000"/>
  </w:font>
  <w:font w:name="等线">
    <w:altName w:val="DengXian"/>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DD2080" w14:textId="77777777" w:rsidR="004603FA" w:rsidRDefault="004603FA">
    <w:pPr>
      <w:pStyle w:val="a9"/>
      <w:spacing w:before="120" w:after="120"/>
      <w:ind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83034711"/>
      <w:showingPlcHdr/>
    </w:sdtPr>
    <w:sdtEndPr/>
    <w:sdtContent>
      <w:p w14:paraId="2D7ADD47" w14:textId="77777777" w:rsidR="004603FA" w:rsidRDefault="004603FA">
        <w:pPr>
          <w:pStyle w:val="a9"/>
          <w:spacing w:before="120" w:after="120"/>
          <w:ind w:firstLine="360"/>
          <w:jc w:val="center"/>
        </w:pPr>
        <w:r>
          <w:t xml:space="preserve">     </w:t>
        </w:r>
      </w:p>
    </w:sdtContent>
  </w:sdt>
  <w:p w14:paraId="5D87B9AB" w14:textId="77777777" w:rsidR="004603FA" w:rsidRDefault="004603FA" w:rsidP="00406BE2">
    <w:pPr>
      <w:pStyle w:val="a9"/>
      <w:spacing w:before="120" w:after="120"/>
      <w:ind w:firstLine="360"/>
      <w:jc w:val="cen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A71C1E" w14:textId="77777777" w:rsidR="004603FA" w:rsidRDefault="004603FA" w:rsidP="00406BE2">
    <w:pPr>
      <w:pStyle w:val="a9"/>
      <w:spacing w:before="120" w:after="120"/>
    </w:pPr>
  </w:p>
  <w:p w14:paraId="60EE9A2A" w14:textId="77777777" w:rsidR="004603FA" w:rsidRDefault="004603FA">
    <w:pPr>
      <w:pStyle w:val="a9"/>
      <w:spacing w:before="120" w:after="120"/>
      <w:ind w:firstLine="360"/>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93A3CF" w14:textId="77777777" w:rsidR="004603FA" w:rsidRPr="008626EB" w:rsidRDefault="004603FA" w:rsidP="00CA48CF">
    <w:pPr>
      <w:pStyle w:val="a9"/>
      <w:spacing w:before="120" w:after="120"/>
      <w:rPr>
        <w:rFonts w:ascii="宋体" w:hAnsi="宋体"/>
        <w:sz w:val="24"/>
        <w:szCs w:val="24"/>
      </w:rPr>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6362A7" w14:textId="77777777" w:rsidR="004603FA" w:rsidRDefault="004603FA">
    <w:pPr>
      <w:pStyle w:val="a9"/>
      <w:spacing w:before="120" w:after="120"/>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71595B" w14:textId="77777777" w:rsidR="004603FA" w:rsidRDefault="004603FA">
    <w:pPr>
      <w:pStyle w:val="a9"/>
      <w:spacing w:before="120" w:after="120"/>
      <w:jc w:val="center"/>
      <w:rPr>
        <w:rFonts w:ascii="宋体" w:hAnsi="宋体"/>
        <w:sz w:val="21"/>
        <w:szCs w:val="21"/>
      </w:rPr>
    </w:pPr>
    <w:r>
      <w:rPr>
        <w:rFonts w:ascii="宋体" w:hAnsi="宋体" w:hint="eastAsia"/>
        <w:sz w:val="21"/>
        <w:szCs w:val="21"/>
      </w:rPr>
      <w:t>I</w:t>
    </w: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6EB5A5" w14:textId="77777777" w:rsidR="004603FA" w:rsidRDefault="004603FA">
    <w:pPr>
      <w:pStyle w:val="a9"/>
      <w:spacing w:before="120" w:after="120"/>
    </w:pPr>
  </w:p>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51C962" w14:textId="75D36A4D" w:rsidR="004603FA" w:rsidRDefault="004603FA">
    <w:pPr>
      <w:pStyle w:val="a9"/>
      <w:spacing w:before="120" w:after="120"/>
      <w:ind w:firstLine="420"/>
      <w:jc w:val="center"/>
      <w:rPr>
        <w:rFonts w:ascii="宋体" w:hAnsi="宋体"/>
        <w:sz w:val="21"/>
        <w:szCs w:val="21"/>
      </w:rPr>
    </w:pPr>
    <w:r>
      <w:rPr>
        <w:rFonts w:ascii="宋体" w:hAnsi="宋体"/>
        <w:sz w:val="21"/>
        <w:szCs w:val="21"/>
      </w:rPr>
      <w:fldChar w:fldCharType="begin"/>
    </w:r>
    <w:r>
      <w:rPr>
        <w:rFonts w:ascii="宋体" w:hAnsi="宋体"/>
        <w:sz w:val="21"/>
        <w:szCs w:val="21"/>
      </w:rPr>
      <w:instrText>PAGE   \* MERGEFORMAT</w:instrText>
    </w:r>
    <w:r>
      <w:rPr>
        <w:rFonts w:ascii="宋体" w:hAnsi="宋体"/>
        <w:sz w:val="21"/>
        <w:szCs w:val="21"/>
      </w:rPr>
      <w:fldChar w:fldCharType="separate"/>
    </w:r>
    <w:r w:rsidR="006E700C">
      <w:rPr>
        <w:rFonts w:ascii="宋体" w:hAnsi="宋体"/>
        <w:noProof/>
        <w:sz w:val="21"/>
        <w:szCs w:val="21"/>
      </w:rPr>
      <w:t>7</w:t>
    </w:r>
    <w:r>
      <w:rPr>
        <w:rFonts w:ascii="宋体" w:hAnsi="宋体"/>
        <w:sz w:val="21"/>
        <w:szCs w:val="21"/>
      </w:rP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4F58A9" w14:textId="77777777" w:rsidR="004603FA" w:rsidRDefault="004603FA">
    <w:pPr>
      <w:pStyle w:val="a9"/>
      <w:spacing w:before="120" w:after="120"/>
      <w:ind w:firstLine="420"/>
      <w:jc w:val="center"/>
      <w:rPr>
        <w:rFonts w:ascii="宋体" w:hAnsi="宋体"/>
        <w:sz w:val="21"/>
        <w:szCs w:val="21"/>
      </w:rPr>
    </w:pPr>
    <w:r>
      <w:rPr>
        <w:noProof/>
        <w:sz w:val="21"/>
      </w:rPr>
      <mc:AlternateContent>
        <mc:Choice Requires="wps">
          <w:drawing>
            <wp:anchor distT="0" distB="0" distL="114300" distR="114300" simplePos="0" relativeHeight="251661312" behindDoc="0" locked="0" layoutInCell="1" allowOverlap="1" wp14:anchorId="16C7033F" wp14:editId="6BD44B8B">
              <wp:simplePos x="0" y="0"/>
              <wp:positionH relativeFrom="margin">
                <wp:align>center</wp:align>
              </wp:positionH>
              <wp:positionV relativeFrom="paragraph">
                <wp:posOffset>0</wp:posOffset>
              </wp:positionV>
              <wp:extent cx="381635" cy="464820"/>
              <wp:effectExtent l="0" t="0" r="0" b="0"/>
              <wp:wrapNone/>
              <wp:docPr id="18"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635" cy="464820"/>
                      </a:xfrm>
                      <a:prstGeom prst="rect">
                        <a:avLst/>
                      </a:prstGeom>
                      <a:noFill/>
                      <a:ln>
                        <a:noFill/>
                      </a:ln>
                      <a:effectLst/>
                    </wps:spPr>
                    <wps:txbx>
                      <w:txbxContent>
                        <w:sdt>
                          <w:sdtPr>
                            <w:id w:val="1722174988"/>
                          </w:sdtPr>
                          <w:sdtEndPr>
                            <w:rPr>
                              <w:rFonts w:ascii="宋体" w:hAnsi="宋体"/>
                              <w:sz w:val="21"/>
                              <w:szCs w:val="21"/>
                            </w:rPr>
                          </w:sdtEndPr>
                          <w:sdtContent>
                            <w:p w14:paraId="24B9BB9A" w14:textId="063A9A03" w:rsidR="004603FA" w:rsidRDefault="004603FA">
                              <w:pPr>
                                <w:pStyle w:val="a9"/>
                                <w:spacing w:before="120" w:after="120"/>
                                <w:ind w:firstLine="360"/>
                                <w:jc w:val="center"/>
                                <w:rPr>
                                  <w:rFonts w:ascii="宋体" w:hAnsi="宋体"/>
                                  <w:sz w:val="21"/>
                                  <w:szCs w:val="21"/>
                                </w:rPr>
                              </w:pPr>
                              <w:r>
                                <w:rPr>
                                  <w:rFonts w:ascii="宋体" w:hAnsi="宋体"/>
                                  <w:sz w:val="21"/>
                                  <w:szCs w:val="21"/>
                                </w:rPr>
                                <w:fldChar w:fldCharType="begin"/>
                              </w:r>
                              <w:r>
                                <w:rPr>
                                  <w:rFonts w:ascii="宋体" w:hAnsi="宋体"/>
                                  <w:sz w:val="21"/>
                                  <w:szCs w:val="21"/>
                                </w:rPr>
                                <w:instrText>PAGE   \* MERGEFORMAT</w:instrText>
                              </w:r>
                              <w:r>
                                <w:rPr>
                                  <w:rFonts w:ascii="宋体" w:hAnsi="宋体"/>
                                  <w:sz w:val="21"/>
                                  <w:szCs w:val="21"/>
                                </w:rPr>
                                <w:fldChar w:fldCharType="separate"/>
                              </w:r>
                              <w:r w:rsidR="004668F2" w:rsidRPr="004668F2">
                                <w:rPr>
                                  <w:rFonts w:ascii="宋体" w:hAnsi="宋体"/>
                                  <w:noProof/>
                                  <w:sz w:val="21"/>
                                  <w:szCs w:val="21"/>
                                  <w:lang w:val="zh-CN"/>
                                </w:rPr>
                                <w:t>52</w:t>
                              </w:r>
                              <w:r>
                                <w:rPr>
                                  <w:rFonts w:ascii="宋体" w:hAnsi="宋体"/>
                                  <w:sz w:val="21"/>
                                  <w:szCs w:val="21"/>
                                </w:rPr>
                                <w:fldChar w:fldCharType="end"/>
                              </w:r>
                            </w:p>
                          </w:sdtContent>
                        </w:sdt>
                        <w:p w14:paraId="045ED465" w14:textId="77777777" w:rsidR="004603FA" w:rsidRDefault="004603FA">
                          <w:pPr>
                            <w:spacing w:before="120" w:after="120"/>
                            <w:ind w:firstLine="420"/>
                            <w:rPr>
                              <w:rFonts w:ascii="宋体" w:hAnsi="宋体"/>
                              <w:sz w:val="21"/>
                              <w:szCs w:val="21"/>
                            </w:rPr>
                          </w:pPr>
                        </w:p>
                      </w:txbxContent>
                    </wps:txbx>
                    <wps:bodyPr rot="0" vert="horz" wrap="none" lIns="0" tIns="0" rIns="0" bIns="0" anchor="t" anchorCtr="0" upright="1">
                      <a:spAutoFit/>
                    </wps:bodyPr>
                  </wps:wsp>
                </a:graphicData>
              </a:graphic>
            </wp:anchor>
          </w:drawing>
        </mc:Choice>
        <mc:Fallback>
          <w:pict>
            <v:shapetype w14:anchorId="16C7033F" id="_x0000_t202" coordsize="21600,21600" o:spt="202" path="m,l,21600r21600,l21600,xe">
              <v:stroke joinstyle="miter"/>
              <v:path gradientshapeok="t" o:connecttype="rect"/>
            </v:shapetype>
            <v:shape id="Text Box 4" o:spid="_x0000_s1037" type="#_x0000_t202" style="position:absolute;left:0;text-align:left;margin-left:0;margin-top:0;width:30.05pt;height:36.6pt;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" filled="f" stroked="f">
              <v:textbox style="mso-fit-shape-to-text:t" inset="0,0,0,0">
                <w:txbxContent>
                  <w:sdt>
                    <w:sdtPr>
                      <w:id w:val="1722174988"/>
                    </w:sdtPr>
                    <w:sdtEndPr>
                      <w:rPr>
                        <w:rFonts w:ascii="宋体" w:hAnsi="宋体"/>
                        <w:sz w:val="21"/>
                        <w:szCs w:val="21"/>
                      </w:rPr>
                    </w:sdtEndPr>
                    <w:sdtContent>
                      <w:p w14:paraId="24B9BB9A" w14:textId="063A9A03" w:rsidR="004603FA" w:rsidRDefault="004603FA">
                        <w:pPr>
                          <w:pStyle w:val="a9"/>
                          <w:spacing w:before="120" w:after="120"/>
                          <w:ind w:firstLine="360"/>
                          <w:jc w:val="center"/>
                          <w:rPr>
                            <w:rFonts w:ascii="宋体" w:hAnsi="宋体"/>
                            <w:sz w:val="21"/>
                            <w:szCs w:val="21"/>
                          </w:rPr>
                        </w:pPr>
                        <w:r>
                          <w:rPr>
                            <w:rFonts w:ascii="宋体" w:hAnsi="宋体"/>
                            <w:sz w:val="21"/>
                            <w:szCs w:val="21"/>
                          </w:rPr>
                          <w:fldChar w:fldCharType="begin"/>
                        </w:r>
                        <w:r>
                          <w:rPr>
                            <w:rFonts w:ascii="宋体" w:hAnsi="宋体"/>
                            <w:sz w:val="21"/>
                            <w:szCs w:val="21"/>
                          </w:rPr>
                          <w:instrText>PAGE   \* MERGEFORMAT</w:instrText>
                        </w:r>
                        <w:r>
                          <w:rPr>
                            <w:rFonts w:ascii="宋体" w:hAnsi="宋体"/>
                            <w:sz w:val="21"/>
                            <w:szCs w:val="21"/>
                          </w:rPr>
                          <w:fldChar w:fldCharType="separate"/>
                        </w:r>
                        <w:r w:rsidR="004668F2" w:rsidRPr="004668F2">
                          <w:rPr>
                            <w:rFonts w:ascii="宋体" w:hAnsi="宋体"/>
                            <w:noProof/>
                            <w:sz w:val="21"/>
                            <w:szCs w:val="21"/>
                            <w:lang w:val="zh-CN"/>
                          </w:rPr>
                          <w:t>52</w:t>
                        </w:r>
                        <w:r>
                          <w:rPr>
                            <w:rFonts w:ascii="宋体" w:hAnsi="宋体"/>
                            <w:sz w:val="21"/>
                            <w:szCs w:val="21"/>
                          </w:rPr>
                          <w:fldChar w:fldCharType="end"/>
                        </w:r>
                      </w:p>
                    </w:sdtContent>
                  </w:sdt>
                  <w:p w14:paraId="045ED465" w14:textId="77777777" w:rsidR="004603FA" w:rsidRDefault="004603FA">
                    <w:pPr>
                      <w:spacing w:before="120" w:after="120"/>
                      <w:ind w:firstLine="420"/>
                      <w:rPr>
                        <w:rFonts w:ascii="宋体" w:hAnsi="宋体"/>
                        <w:sz w:val="21"/>
                        <w:szCs w:val="21"/>
                      </w:rPr>
                    </w:pPr>
                  </w:p>
                </w:txbxContent>
              </v:textbox>
              <w10:wrap anchorx="margin"/>
            </v:shape>
          </w:pict>
        </mc:Fallback>
      </mc:AlternateContent>
    </w:r>
  </w:p>
  <w:p w14:paraId="650914E6" w14:textId="77777777" w:rsidR="004603FA" w:rsidRDefault="004603FA">
    <w:pPr>
      <w:pStyle w:val="a9"/>
      <w:spacing w:before="120" w:after="12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49E8346" w14:textId="77777777" w:rsidR="000617A4" w:rsidRDefault="000617A4">
      <w:pPr>
        <w:spacing w:before="120" w:after="120" w:line="240" w:lineRule="auto"/>
      </w:pPr>
      <w:r>
        <w:separator/>
      </w:r>
    </w:p>
  </w:footnote>
  <w:footnote w:type="continuationSeparator" w:id="0">
    <w:p w14:paraId="56D6CD3D" w14:textId="77777777" w:rsidR="000617A4" w:rsidRDefault="000617A4">
      <w:pPr>
        <w:spacing w:before="120" w:after="12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FE0078" w14:textId="77777777" w:rsidR="004603FA" w:rsidRDefault="004603FA">
    <w:pPr>
      <w:pStyle w:val="ab"/>
      <w:spacing w:before="120" w:after="120"/>
      <w:ind w:firstLine="360"/>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77E67A" w14:textId="77777777" w:rsidR="004603FA" w:rsidRDefault="004603FA">
    <w:pPr>
      <w:pStyle w:val="ab"/>
      <w:spacing w:before="120" w:after="120"/>
      <w:ind w:firstLine="420"/>
      <w:rPr>
        <w:rFonts w:ascii="宋体" w:hAnsi="宋体"/>
        <w:sz w:val="21"/>
        <w:szCs w:val="21"/>
      </w:rPr>
    </w:pPr>
    <w:r>
      <w:rPr>
        <w:rFonts w:ascii="宋体" w:hAnsi="宋体" w:hint="eastAsia"/>
        <w:sz w:val="21"/>
        <w:szCs w:val="21"/>
      </w:rPr>
      <w:t>商业银行中间业务成本核算研究——以A银行为例</w:t>
    </w:r>
  </w:p>
  <w:p w14:paraId="66D1CDE7" w14:textId="77777777" w:rsidR="004603FA" w:rsidRDefault="004603FA">
    <w:pPr>
      <w:pStyle w:val="ab"/>
      <w:pBdr>
        <w:bottom w:val="none" w:sz="0" w:space="0" w:color="auto"/>
      </w:pBdr>
      <w:spacing w:before="120" w:after="120"/>
      <w:ind w:firstLine="420"/>
      <w:rPr>
        <w:rFonts w:ascii="宋体" w:hAnsi="宋体"/>
        <w:sz w:val="21"/>
        <w:szCs w:val="21"/>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39FF87" w14:textId="77777777" w:rsidR="004603FA" w:rsidRPr="00CA48CF" w:rsidRDefault="004603FA" w:rsidP="00CA48CF">
    <w:pPr>
      <w:pStyle w:val="ab"/>
      <w:pBdr>
        <w:bottom w:val="none" w:sz="0" w:space="0" w:color="auto"/>
      </w:pBdr>
      <w:spacing w:before="120" w:after="120"/>
      <w:ind w:firstLine="420"/>
      <w:rPr>
        <w:rFonts w:ascii="宋体" w:hAnsi="宋体"/>
        <w:sz w:val="21"/>
        <w:szCs w:val="21"/>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5D8CFC" w14:textId="77777777" w:rsidR="004603FA" w:rsidRDefault="004603FA">
    <w:pPr>
      <w:pStyle w:val="ab"/>
      <w:spacing w:before="120" w:after="120"/>
      <w:ind w:firstLine="360"/>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CA7ADE" w14:textId="77777777" w:rsidR="004603FA" w:rsidRPr="00CA48CF" w:rsidRDefault="004603FA" w:rsidP="00CA48CF">
    <w:pPr>
      <w:pStyle w:val="ab"/>
      <w:spacing w:before="120" w:after="120"/>
      <w:ind w:firstLine="420"/>
      <w:rPr>
        <w:rFonts w:ascii="宋体" w:hAnsi="宋体"/>
        <w:sz w:val="21"/>
        <w:szCs w:val="21"/>
      </w:rPr>
    </w:pPr>
    <w:r w:rsidRPr="008626EB">
      <w:rPr>
        <w:rFonts w:ascii="宋体" w:hAnsi="宋体" w:hint="eastAsia"/>
        <w:sz w:val="21"/>
        <w:szCs w:val="21"/>
      </w:rPr>
      <w:t>商业银行中间业务成本核算研究——以A银行为例</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06C78C" w14:textId="77777777" w:rsidR="004603FA" w:rsidRDefault="004603FA">
    <w:pPr>
      <w:pStyle w:val="ab"/>
      <w:spacing w:before="120" w:after="120"/>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8645F6" w14:textId="77777777" w:rsidR="004603FA" w:rsidRDefault="004603FA">
    <w:pPr>
      <w:pStyle w:val="ab"/>
      <w:spacing w:before="120" w:after="120"/>
      <w:ind w:firstLine="420"/>
      <w:rPr>
        <w:rFonts w:ascii="宋体" w:hAnsi="宋体"/>
        <w:sz w:val="21"/>
        <w:szCs w:val="21"/>
      </w:rPr>
    </w:pPr>
    <w:r>
      <w:rPr>
        <w:rFonts w:ascii="宋体" w:hAnsi="宋体" w:hint="eastAsia"/>
        <w:sz w:val="21"/>
        <w:szCs w:val="21"/>
      </w:rPr>
      <w:t>商业银行中间业务成本核算研究——以A银行为例</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49947D" w14:textId="77777777" w:rsidR="004603FA" w:rsidRDefault="004603FA">
    <w:pPr>
      <w:pStyle w:val="ab"/>
      <w:spacing w:before="120" w:after="120"/>
    </w:pP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D706D4" w14:textId="77777777" w:rsidR="004603FA" w:rsidRDefault="004603FA">
    <w:pPr>
      <w:pStyle w:val="ab"/>
      <w:spacing w:before="120" w:after="120"/>
      <w:ind w:firstLine="420"/>
      <w:rPr>
        <w:rFonts w:cs="Times New Roman"/>
        <w:color w:val="525252"/>
        <w:sz w:val="21"/>
        <w:szCs w:val="21"/>
        <w:shd w:val="clear" w:color="auto" w:fill="FBFBFB"/>
      </w:rPr>
    </w:pPr>
    <w:r>
      <w:rPr>
        <w:rFonts w:cs="Times New Roman"/>
        <w:color w:val="525252"/>
        <w:sz w:val="21"/>
        <w:szCs w:val="21"/>
        <w:shd w:val="clear" w:color="auto" w:fill="FBFBFB"/>
      </w:rPr>
      <w:t>Research on cost accounting of intermediate business of commercial banks</w:t>
    </w:r>
  </w:p>
  <w:p w14:paraId="3A2DC390" w14:textId="77777777" w:rsidR="004603FA" w:rsidRDefault="004603FA">
    <w:pPr>
      <w:pStyle w:val="ab"/>
      <w:spacing w:before="120" w:after="120"/>
      <w:ind w:firstLine="420"/>
      <w:rPr>
        <w:rFonts w:cs="Times New Roman"/>
        <w:color w:val="525252"/>
        <w:sz w:val="21"/>
        <w:szCs w:val="21"/>
        <w:shd w:val="clear" w:color="auto" w:fill="FBFBFB"/>
      </w:rPr>
    </w:pPr>
    <w:r>
      <w:rPr>
        <w:rFonts w:cs="Times New Roman"/>
        <w:color w:val="525252"/>
        <w:sz w:val="21"/>
        <w:szCs w:val="21"/>
        <w:shd w:val="clear" w:color="auto" w:fill="FBFBFB"/>
      </w:rPr>
      <w:t>——A Case Study of A Bank</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1C58BC" w14:textId="77777777" w:rsidR="004603FA" w:rsidRDefault="004603FA">
    <w:pPr>
      <w:pStyle w:val="ab"/>
      <w:pBdr>
        <w:bottom w:val="none" w:sz="0" w:space="0" w:color="auto"/>
      </w:pBdr>
      <w:spacing w:before="120" w:after="120"/>
      <w:ind w:firstLine="420"/>
      <w:rPr>
        <w:rFonts w:ascii="宋体" w:hAnsi="宋体"/>
        <w:sz w:val="21"/>
        <w:szCs w:val="21"/>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8F60B8"/>
    <w:multiLevelType w:val="multilevel"/>
    <w:tmpl w:val="238F60B8"/>
    <w:lvl w:ilvl="0">
      <w:start w:val="1"/>
      <w:numFmt w:val="none"/>
      <w:lvlText w:val="一、"/>
      <w:lvlJc w:val="left"/>
      <w:pPr>
        <w:ind w:left="924" w:hanging="504"/>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hideSpellingErrors/>
  <w:proofState w:spelling="clean" w:grammar="clean"/>
  <w:defaultTabStop w:val="420"/>
  <w:drawingGridHorizontalSpacing w:val="120"/>
  <w:drawingGridVerticalSpacing w:val="163"/>
  <w:displayHorizontalDrawingGridEvery w:val="2"/>
  <w:displayVerticalDrawingGridEvery w:val="2"/>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7E58"/>
    <w:rsid w:val="00006EE2"/>
    <w:rsid w:val="00011A20"/>
    <w:rsid w:val="00011FFA"/>
    <w:rsid w:val="00014AA8"/>
    <w:rsid w:val="0001532B"/>
    <w:rsid w:val="00030CFF"/>
    <w:rsid w:val="000402FA"/>
    <w:rsid w:val="00042E48"/>
    <w:rsid w:val="0004406A"/>
    <w:rsid w:val="00044820"/>
    <w:rsid w:val="00054A36"/>
    <w:rsid w:val="00055BF3"/>
    <w:rsid w:val="00061471"/>
    <w:rsid w:val="000615F7"/>
    <w:rsid w:val="000617A4"/>
    <w:rsid w:val="0006392D"/>
    <w:rsid w:val="0006497E"/>
    <w:rsid w:val="00066E95"/>
    <w:rsid w:val="00070240"/>
    <w:rsid w:val="00076EAA"/>
    <w:rsid w:val="00095BF1"/>
    <w:rsid w:val="00097CBD"/>
    <w:rsid w:val="000A03A9"/>
    <w:rsid w:val="000A63CC"/>
    <w:rsid w:val="000B256C"/>
    <w:rsid w:val="000B4356"/>
    <w:rsid w:val="000C4B30"/>
    <w:rsid w:val="000D0E9B"/>
    <w:rsid w:val="000F196D"/>
    <w:rsid w:val="000F5BA7"/>
    <w:rsid w:val="00105406"/>
    <w:rsid w:val="00107597"/>
    <w:rsid w:val="001103AB"/>
    <w:rsid w:val="00123150"/>
    <w:rsid w:val="00126244"/>
    <w:rsid w:val="00135792"/>
    <w:rsid w:val="00135ADE"/>
    <w:rsid w:val="00136C4C"/>
    <w:rsid w:val="00137C64"/>
    <w:rsid w:val="00142248"/>
    <w:rsid w:val="001631EE"/>
    <w:rsid w:val="00171A82"/>
    <w:rsid w:val="00173B88"/>
    <w:rsid w:val="00176746"/>
    <w:rsid w:val="00177E35"/>
    <w:rsid w:val="0019483B"/>
    <w:rsid w:val="001C451B"/>
    <w:rsid w:val="001C5AF3"/>
    <w:rsid w:val="001E4F85"/>
    <w:rsid w:val="001F2E75"/>
    <w:rsid w:val="001F3615"/>
    <w:rsid w:val="00200AA7"/>
    <w:rsid w:val="00206ADE"/>
    <w:rsid w:val="00212746"/>
    <w:rsid w:val="00217E84"/>
    <w:rsid w:val="00226AF9"/>
    <w:rsid w:val="002300DE"/>
    <w:rsid w:val="002301B2"/>
    <w:rsid w:val="00231AB1"/>
    <w:rsid w:val="002350A5"/>
    <w:rsid w:val="00237BC6"/>
    <w:rsid w:val="00237D17"/>
    <w:rsid w:val="002474CE"/>
    <w:rsid w:val="00282CA1"/>
    <w:rsid w:val="00290E7C"/>
    <w:rsid w:val="00291B3A"/>
    <w:rsid w:val="00297FC9"/>
    <w:rsid w:val="002A4385"/>
    <w:rsid w:val="002B4FE6"/>
    <w:rsid w:val="002C47D5"/>
    <w:rsid w:val="002C53E5"/>
    <w:rsid w:val="002C5745"/>
    <w:rsid w:val="002E0AC9"/>
    <w:rsid w:val="002E0DFF"/>
    <w:rsid w:val="0031720C"/>
    <w:rsid w:val="00321634"/>
    <w:rsid w:val="0032468E"/>
    <w:rsid w:val="00333ECC"/>
    <w:rsid w:val="00353284"/>
    <w:rsid w:val="00357315"/>
    <w:rsid w:val="00367C64"/>
    <w:rsid w:val="003705A8"/>
    <w:rsid w:val="003731B5"/>
    <w:rsid w:val="00391264"/>
    <w:rsid w:val="00391682"/>
    <w:rsid w:val="00392264"/>
    <w:rsid w:val="00393B17"/>
    <w:rsid w:val="003A6C23"/>
    <w:rsid w:val="003A73C3"/>
    <w:rsid w:val="003C33B2"/>
    <w:rsid w:val="003C63C9"/>
    <w:rsid w:val="003C695F"/>
    <w:rsid w:val="003D2D75"/>
    <w:rsid w:val="003D7CFE"/>
    <w:rsid w:val="003F0383"/>
    <w:rsid w:val="003F0B46"/>
    <w:rsid w:val="003F1704"/>
    <w:rsid w:val="003F1775"/>
    <w:rsid w:val="00403CC1"/>
    <w:rsid w:val="00406BE2"/>
    <w:rsid w:val="00412636"/>
    <w:rsid w:val="00417650"/>
    <w:rsid w:val="00421873"/>
    <w:rsid w:val="0045657C"/>
    <w:rsid w:val="0045731B"/>
    <w:rsid w:val="004603FA"/>
    <w:rsid w:val="004668F2"/>
    <w:rsid w:val="00477E58"/>
    <w:rsid w:val="0048715C"/>
    <w:rsid w:val="004A11D4"/>
    <w:rsid w:val="004A1C05"/>
    <w:rsid w:val="004A79CF"/>
    <w:rsid w:val="004B2919"/>
    <w:rsid w:val="004B639D"/>
    <w:rsid w:val="004C406C"/>
    <w:rsid w:val="004C63E8"/>
    <w:rsid w:val="004E59B8"/>
    <w:rsid w:val="005005B4"/>
    <w:rsid w:val="00515651"/>
    <w:rsid w:val="00515D42"/>
    <w:rsid w:val="005271C7"/>
    <w:rsid w:val="00531067"/>
    <w:rsid w:val="00531126"/>
    <w:rsid w:val="00542B22"/>
    <w:rsid w:val="005453B6"/>
    <w:rsid w:val="005464B7"/>
    <w:rsid w:val="00550EE2"/>
    <w:rsid w:val="005536DA"/>
    <w:rsid w:val="005574D1"/>
    <w:rsid w:val="005601BE"/>
    <w:rsid w:val="00570C4E"/>
    <w:rsid w:val="00572B0E"/>
    <w:rsid w:val="00583B82"/>
    <w:rsid w:val="005942A7"/>
    <w:rsid w:val="005C22D9"/>
    <w:rsid w:val="005D2D1A"/>
    <w:rsid w:val="005F14D8"/>
    <w:rsid w:val="005F40DE"/>
    <w:rsid w:val="00613EBE"/>
    <w:rsid w:val="006146A1"/>
    <w:rsid w:val="00615EFF"/>
    <w:rsid w:val="00624A33"/>
    <w:rsid w:val="006500C6"/>
    <w:rsid w:val="006568F5"/>
    <w:rsid w:val="00657A80"/>
    <w:rsid w:val="0067228F"/>
    <w:rsid w:val="006734CB"/>
    <w:rsid w:val="006A5F8C"/>
    <w:rsid w:val="006A6154"/>
    <w:rsid w:val="006A61EE"/>
    <w:rsid w:val="006B15C6"/>
    <w:rsid w:val="006B2152"/>
    <w:rsid w:val="006B4805"/>
    <w:rsid w:val="006C61F0"/>
    <w:rsid w:val="006C7CC6"/>
    <w:rsid w:val="006D4E83"/>
    <w:rsid w:val="006D5634"/>
    <w:rsid w:val="006E656D"/>
    <w:rsid w:val="006E700C"/>
    <w:rsid w:val="006F19A5"/>
    <w:rsid w:val="006F1B3B"/>
    <w:rsid w:val="00700559"/>
    <w:rsid w:val="007005BC"/>
    <w:rsid w:val="007021DA"/>
    <w:rsid w:val="00703418"/>
    <w:rsid w:val="00711C82"/>
    <w:rsid w:val="007154ED"/>
    <w:rsid w:val="00734A98"/>
    <w:rsid w:val="007369DA"/>
    <w:rsid w:val="00750021"/>
    <w:rsid w:val="00755F1B"/>
    <w:rsid w:val="007560CB"/>
    <w:rsid w:val="00761225"/>
    <w:rsid w:val="00772CF1"/>
    <w:rsid w:val="007739B8"/>
    <w:rsid w:val="0077559F"/>
    <w:rsid w:val="00793324"/>
    <w:rsid w:val="00794B21"/>
    <w:rsid w:val="00797F8A"/>
    <w:rsid w:val="007A17FF"/>
    <w:rsid w:val="007A35BE"/>
    <w:rsid w:val="007B0482"/>
    <w:rsid w:val="007B0EE1"/>
    <w:rsid w:val="007B11B1"/>
    <w:rsid w:val="007B5112"/>
    <w:rsid w:val="007D46AF"/>
    <w:rsid w:val="007E00B2"/>
    <w:rsid w:val="007E298A"/>
    <w:rsid w:val="007E2B45"/>
    <w:rsid w:val="007E308B"/>
    <w:rsid w:val="007E416B"/>
    <w:rsid w:val="007F293D"/>
    <w:rsid w:val="00805D28"/>
    <w:rsid w:val="00814AD2"/>
    <w:rsid w:val="00817AC2"/>
    <w:rsid w:val="00831F23"/>
    <w:rsid w:val="0083559A"/>
    <w:rsid w:val="0083592E"/>
    <w:rsid w:val="00840EC7"/>
    <w:rsid w:val="00841A7F"/>
    <w:rsid w:val="00847B57"/>
    <w:rsid w:val="0085186C"/>
    <w:rsid w:val="00854358"/>
    <w:rsid w:val="00854FF5"/>
    <w:rsid w:val="008626EB"/>
    <w:rsid w:val="008637F4"/>
    <w:rsid w:val="00866BD2"/>
    <w:rsid w:val="00867C84"/>
    <w:rsid w:val="00874FFC"/>
    <w:rsid w:val="0088067E"/>
    <w:rsid w:val="00885B94"/>
    <w:rsid w:val="00890A05"/>
    <w:rsid w:val="00892A46"/>
    <w:rsid w:val="008A0888"/>
    <w:rsid w:val="008A264C"/>
    <w:rsid w:val="008A2930"/>
    <w:rsid w:val="008B2DD5"/>
    <w:rsid w:val="008B6BB7"/>
    <w:rsid w:val="008C3BF3"/>
    <w:rsid w:val="008C7CA1"/>
    <w:rsid w:val="008D48E6"/>
    <w:rsid w:val="008D5259"/>
    <w:rsid w:val="008D5434"/>
    <w:rsid w:val="008D6E8A"/>
    <w:rsid w:val="008F5298"/>
    <w:rsid w:val="00900F6E"/>
    <w:rsid w:val="009246C1"/>
    <w:rsid w:val="009440B1"/>
    <w:rsid w:val="00950B8B"/>
    <w:rsid w:val="009527C7"/>
    <w:rsid w:val="00960AB6"/>
    <w:rsid w:val="00960FA2"/>
    <w:rsid w:val="0096389C"/>
    <w:rsid w:val="00975B4D"/>
    <w:rsid w:val="00976721"/>
    <w:rsid w:val="0099308D"/>
    <w:rsid w:val="00995715"/>
    <w:rsid w:val="00995F96"/>
    <w:rsid w:val="00995FCB"/>
    <w:rsid w:val="009A099F"/>
    <w:rsid w:val="009A405B"/>
    <w:rsid w:val="009C5FF8"/>
    <w:rsid w:val="009D08EB"/>
    <w:rsid w:val="009D4101"/>
    <w:rsid w:val="009E015B"/>
    <w:rsid w:val="009E51E9"/>
    <w:rsid w:val="009E7D9F"/>
    <w:rsid w:val="00A22371"/>
    <w:rsid w:val="00A33A8C"/>
    <w:rsid w:val="00A37680"/>
    <w:rsid w:val="00A43126"/>
    <w:rsid w:val="00A47D0D"/>
    <w:rsid w:val="00A556CD"/>
    <w:rsid w:val="00A72580"/>
    <w:rsid w:val="00A72851"/>
    <w:rsid w:val="00A9598C"/>
    <w:rsid w:val="00AA352F"/>
    <w:rsid w:val="00AB2779"/>
    <w:rsid w:val="00AC06A3"/>
    <w:rsid w:val="00B034E8"/>
    <w:rsid w:val="00B04A2E"/>
    <w:rsid w:val="00B06175"/>
    <w:rsid w:val="00B11326"/>
    <w:rsid w:val="00B1374E"/>
    <w:rsid w:val="00B13E28"/>
    <w:rsid w:val="00B23784"/>
    <w:rsid w:val="00B23D99"/>
    <w:rsid w:val="00B27B5E"/>
    <w:rsid w:val="00B35D12"/>
    <w:rsid w:val="00B43C16"/>
    <w:rsid w:val="00B444E6"/>
    <w:rsid w:val="00B65BBF"/>
    <w:rsid w:val="00B66CB0"/>
    <w:rsid w:val="00B66F82"/>
    <w:rsid w:val="00B74B95"/>
    <w:rsid w:val="00B802AF"/>
    <w:rsid w:val="00B92E51"/>
    <w:rsid w:val="00BA110B"/>
    <w:rsid w:val="00BB11E4"/>
    <w:rsid w:val="00BB3521"/>
    <w:rsid w:val="00BB724A"/>
    <w:rsid w:val="00BD1EB1"/>
    <w:rsid w:val="00BD439C"/>
    <w:rsid w:val="00BD5536"/>
    <w:rsid w:val="00BD64FD"/>
    <w:rsid w:val="00BD71B6"/>
    <w:rsid w:val="00BE2212"/>
    <w:rsid w:val="00BE5E6B"/>
    <w:rsid w:val="00BF20C9"/>
    <w:rsid w:val="00BF4943"/>
    <w:rsid w:val="00C05439"/>
    <w:rsid w:val="00C3263D"/>
    <w:rsid w:val="00C510AC"/>
    <w:rsid w:val="00C74370"/>
    <w:rsid w:val="00C74436"/>
    <w:rsid w:val="00C816A1"/>
    <w:rsid w:val="00C83996"/>
    <w:rsid w:val="00C83ADE"/>
    <w:rsid w:val="00C8501F"/>
    <w:rsid w:val="00C90BEB"/>
    <w:rsid w:val="00CA48CF"/>
    <w:rsid w:val="00CB7982"/>
    <w:rsid w:val="00CC24DE"/>
    <w:rsid w:val="00CC3811"/>
    <w:rsid w:val="00CC6742"/>
    <w:rsid w:val="00CE1261"/>
    <w:rsid w:val="00CE3E3F"/>
    <w:rsid w:val="00CF261E"/>
    <w:rsid w:val="00CF457C"/>
    <w:rsid w:val="00D01A11"/>
    <w:rsid w:val="00D20B5E"/>
    <w:rsid w:val="00D22684"/>
    <w:rsid w:val="00D24E77"/>
    <w:rsid w:val="00D31CF8"/>
    <w:rsid w:val="00D46F4D"/>
    <w:rsid w:val="00D560B2"/>
    <w:rsid w:val="00D671C6"/>
    <w:rsid w:val="00D73B76"/>
    <w:rsid w:val="00D82A04"/>
    <w:rsid w:val="00D96F7C"/>
    <w:rsid w:val="00DA7681"/>
    <w:rsid w:val="00DB2A49"/>
    <w:rsid w:val="00DB43B5"/>
    <w:rsid w:val="00DC0CDE"/>
    <w:rsid w:val="00DD3506"/>
    <w:rsid w:val="00DF7E14"/>
    <w:rsid w:val="00E0344A"/>
    <w:rsid w:val="00E12E02"/>
    <w:rsid w:val="00E31FEE"/>
    <w:rsid w:val="00E37FCE"/>
    <w:rsid w:val="00E875B8"/>
    <w:rsid w:val="00E877B1"/>
    <w:rsid w:val="00E90BBC"/>
    <w:rsid w:val="00E927B2"/>
    <w:rsid w:val="00E92E9B"/>
    <w:rsid w:val="00EB162B"/>
    <w:rsid w:val="00EC6905"/>
    <w:rsid w:val="00EE0215"/>
    <w:rsid w:val="00EE112B"/>
    <w:rsid w:val="00EE2D80"/>
    <w:rsid w:val="00EE7131"/>
    <w:rsid w:val="00EF6544"/>
    <w:rsid w:val="00F07582"/>
    <w:rsid w:val="00F16A46"/>
    <w:rsid w:val="00F208B8"/>
    <w:rsid w:val="00F230BD"/>
    <w:rsid w:val="00F363F4"/>
    <w:rsid w:val="00F37331"/>
    <w:rsid w:val="00F418B9"/>
    <w:rsid w:val="00F447AB"/>
    <w:rsid w:val="00F63B45"/>
    <w:rsid w:val="00F64300"/>
    <w:rsid w:val="00F81561"/>
    <w:rsid w:val="00F828C7"/>
    <w:rsid w:val="00F962E5"/>
    <w:rsid w:val="00FA3970"/>
    <w:rsid w:val="00FA540A"/>
    <w:rsid w:val="00FB315D"/>
    <w:rsid w:val="00FB3AE3"/>
    <w:rsid w:val="00FE21D8"/>
    <w:rsid w:val="00FE3C4A"/>
    <w:rsid w:val="00FF0118"/>
    <w:rsid w:val="00FF48AE"/>
    <w:rsid w:val="694052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243B491C"/>
  <w15:docId w15:val="{3E6BF4C2-DBAA-4EA6-B1B6-272618C59A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beforeLines="50" w:before="50" w:afterLines="50" w:after="50" w:line="460" w:lineRule="exact"/>
      <w:jc w:val="center"/>
    </w:pPr>
    <w:rPr>
      <w:rFonts w:cstheme="minorBidi"/>
      <w:kern w:val="2"/>
      <w:sz w:val="24"/>
      <w:szCs w:val="22"/>
    </w:rPr>
  </w:style>
  <w:style w:type="paragraph" w:styleId="1">
    <w:name w:val="heading 1"/>
    <w:basedOn w:val="a"/>
    <w:next w:val="a"/>
    <w:link w:val="10"/>
    <w:uiPriority w:val="9"/>
    <w:qFormat/>
    <w:pPr>
      <w:keepNext/>
      <w:keepLines/>
      <w:outlineLvl w:val="0"/>
    </w:pPr>
    <w:rPr>
      <w:rFonts w:eastAsia="黑体"/>
      <w:bCs/>
      <w:kern w:val="44"/>
      <w:sz w:val="30"/>
      <w:szCs w:val="44"/>
    </w:rPr>
  </w:style>
  <w:style w:type="paragraph" w:styleId="2">
    <w:name w:val="heading 2"/>
    <w:basedOn w:val="a"/>
    <w:next w:val="a"/>
    <w:link w:val="20"/>
    <w:uiPriority w:val="9"/>
    <w:unhideWhenUsed/>
    <w:qFormat/>
    <w:pPr>
      <w:keepNext/>
      <w:keepLines/>
      <w:jc w:val="left"/>
      <w:outlineLvl w:val="1"/>
    </w:pPr>
    <w:rPr>
      <w:rFonts w:cstheme="majorBidi"/>
      <w:b/>
      <w:bCs/>
      <w:sz w:val="28"/>
      <w:szCs w:val="32"/>
    </w:rPr>
  </w:style>
  <w:style w:type="paragraph" w:styleId="3">
    <w:name w:val="heading 3"/>
    <w:basedOn w:val="a"/>
    <w:next w:val="a"/>
    <w:link w:val="30"/>
    <w:uiPriority w:val="9"/>
    <w:unhideWhenUsed/>
    <w:qFormat/>
    <w:pPr>
      <w:keepNext/>
      <w:keepLines/>
      <w:jc w:val="left"/>
      <w:outlineLvl w:val="2"/>
    </w:pPr>
    <w:rPr>
      <w:b/>
      <w:bCs/>
      <w:szCs w:val="32"/>
    </w:rPr>
  </w:style>
  <w:style w:type="paragraph" w:styleId="4">
    <w:name w:val="heading 4"/>
    <w:basedOn w:val="a"/>
    <w:next w:val="a"/>
    <w:link w:val="40"/>
    <w:uiPriority w:val="9"/>
    <w:unhideWhenUsed/>
    <w:qFormat/>
    <w:pPr>
      <w:keepNext/>
      <w:keepLines/>
      <w:spacing w:before="280" w:after="290" w:line="376" w:lineRule="auto"/>
      <w:outlineLvl w:val="3"/>
    </w:pPr>
    <w:rPr>
      <w:rFonts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uiPriority w:val="99"/>
    <w:unhideWhenUsed/>
    <w:qFormat/>
    <w:rPr>
      <w:b/>
      <w:bCs/>
    </w:rPr>
  </w:style>
  <w:style w:type="paragraph" w:styleId="a4">
    <w:name w:val="annotation text"/>
    <w:basedOn w:val="a"/>
    <w:link w:val="a6"/>
    <w:uiPriority w:val="99"/>
    <w:unhideWhenUsed/>
    <w:qFormat/>
    <w:pPr>
      <w:jc w:val="left"/>
    </w:pPr>
  </w:style>
  <w:style w:type="paragraph" w:styleId="31">
    <w:name w:val="toc 3"/>
    <w:basedOn w:val="a"/>
    <w:next w:val="a"/>
    <w:uiPriority w:val="39"/>
    <w:unhideWhenUsed/>
    <w:qFormat/>
    <w:rsid w:val="004603FA"/>
    <w:pPr>
      <w:ind w:leftChars="400" w:left="840"/>
    </w:pPr>
    <w:rPr>
      <w:sz w:val="28"/>
    </w:rPr>
  </w:style>
  <w:style w:type="paragraph" w:styleId="a7">
    <w:name w:val="Balloon Text"/>
    <w:basedOn w:val="a"/>
    <w:link w:val="a8"/>
    <w:uiPriority w:val="99"/>
    <w:unhideWhenUsed/>
    <w:qFormat/>
    <w:pPr>
      <w:spacing w:line="240" w:lineRule="auto"/>
    </w:pPr>
    <w:rPr>
      <w:sz w:val="18"/>
      <w:szCs w:val="18"/>
    </w:rPr>
  </w:style>
  <w:style w:type="paragraph" w:styleId="a9">
    <w:name w:val="footer"/>
    <w:basedOn w:val="a"/>
    <w:link w:val="aa"/>
    <w:uiPriority w:val="99"/>
    <w:unhideWhenUsed/>
    <w:qFormat/>
    <w:pPr>
      <w:tabs>
        <w:tab w:val="center" w:pos="4153"/>
        <w:tab w:val="right" w:pos="8306"/>
      </w:tabs>
      <w:snapToGrid w:val="0"/>
      <w:spacing w:line="240" w:lineRule="auto"/>
      <w:jc w:val="left"/>
    </w:pPr>
    <w:rPr>
      <w:sz w:val="18"/>
      <w:szCs w:val="18"/>
    </w:rPr>
  </w:style>
  <w:style w:type="paragraph" w:styleId="ab">
    <w:name w:val="header"/>
    <w:basedOn w:val="a"/>
    <w:link w:val="ac"/>
    <w:uiPriority w:val="99"/>
    <w:unhideWhenUsed/>
    <w:qFormat/>
    <w:pPr>
      <w:pBdr>
        <w:bottom w:val="single" w:sz="6" w:space="1" w:color="auto"/>
      </w:pBdr>
      <w:tabs>
        <w:tab w:val="center" w:pos="4153"/>
        <w:tab w:val="right" w:pos="8306"/>
      </w:tabs>
      <w:snapToGrid w:val="0"/>
      <w:spacing w:line="240" w:lineRule="auto"/>
    </w:pPr>
    <w:rPr>
      <w:sz w:val="18"/>
      <w:szCs w:val="18"/>
    </w:rPr>
  </w:style>
  <w:style w:type="paragraph" w:styleId="11">
    <w:name w:val="toc 1"/>
    <w:basedOn w:val="a"/>
    <w:next w:val="a"/>
    <w:uiPriority w:val="39"/>
    <w:unhideWhenUsed/>
    <w:qFormat/>
    <w:rsid w:val="004603FA"/>
    <w:pPr>
      <w:spacing w:after="100" w:line="259" w:lineRule="auto"/>
      <w:jc w:val="left"/>
    </w:pPr>
    <w:rPr>
      <w:rFonts w:cs="Times New Roman"/>
      <w:kern w:val="0"/>
      <w:sz w:val="28"/>
    </w:rPr>
  </w:style>
  <w:style w:type="paragraph" w:styleId="21">
    <w:name w:val="toc 2"/>
    <w:basedOn w:val="a"/>
    <w:next w:val="a"/>
    <w:uiPriority w:val="39"/>
    <w:unhideWhenUsed/>
    <w:qFormat/>
    <w:rsid w:val="004603FA"/>
    <w:pPr>
      <w:spacing w:after="100" w:line="259" w:lineRule="auto"/>
      <w:ind w:left="220"/>
      <w:jc w:val="left"/>
    </w:pPr>
    <w:rPr>
      <w:rFonts w:cs="Times New Roman"/>
      <w:kern w:val="0"/>
      <w:sz w:val="28"/>
    </w:rPr>
  </w:style>
  <w:style w:type="character" w:styleId="ad">
    <w:name w:val="Hyperlink"/>
    <w:basedOn w:val="a0"/>
    <w:uiPriority w:val="99"/>
    <w:unhideWhenUsed/>
    <w:qFormat/>
    <w:rPr>
      <w:color w:val="0563C1" w:themeColor="hyperlink"/>
      <w:u w:val="single"/>
    </w:rPr>
  </w:style>
  <w:style w:type="character" w:styleId="ae">
    <w:name w:val="annotation reference"/>
    <w:basedOn w:val="a0"/>
    <w:uiPriority w:val="99"/>
    <w:unhideWhenUsed/>
    <w:qFormat/>
    <w:rPr>
      <w:sz w:val="21"/>
      <w:szCs w:val="21"/>
    </w:rPr>
  </w:style>
  <w:style w:type="table" w:styleId="af">
    <w:name w:val="Table Grid"/>
    <w:basedOn w:val="a1"/>
    <w:uiPriority w:val="39"/>
    <w:qFormat/>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10">
    <w:name w:val="标题 1 字符"/>
    <w:basedOn w:val="a0"/>
    <w:link w:val="1"/>
    <w:uiPriority w:val="9"/>
    <w:qFormat/>
    <w:rPr>
      <w:rFonts w:eastAsia="黑体" w:cstheme="minorBidi"/>
      <w:bCs/>
      <w:kern w:val="44"/>
      <w:sz w:val="30"/>
      <w:szCs w:val="44"/>
    </w:rPr>
  </w:style>
  <w:style w:type="character" w:customStyle="1" w:styleId="20">
    <w:name w:val="标题 2 字符"/>
    <w:basedOn w:val="a0"/>
    <w:link w:val="2"/>
    <w:uiPriority w:val="9"/>
    <w:qFormat/>
    <w:rPr>
      <w:rFonts w:cstheme="majorBidi"/>
      <w:b/>
      <w:bCs/>
      <w:kern w:val="2"/>
      <w:sz w:val="28"/>
      <w:szCs w:val="32"/>
    </w:rPr>
  </w:style>
  <w:style w:type="character" w:customStyle="1" w:styleId="30">
    <w:name w:val="标题 3 字符"/>
    <w:basedOn w:val="a0"/>
    <w:link w:val="3"/>
    <w:uiPriority w:val="9"/>
    <w:qFormat/>
    <w:rPr>
      <w:rFonts w:cstheme="minorBidi"/>
      <w:b/>
      <w:bCs/>
      <w:kern w:val="2"/>
      <w:sz w:val="24"/>
      <w:szCs w:val="32"/>
    </w:rPr>
  </w:style>
  <w:style w:type="character" w:customStyle="1" w:styleId="40">
    <w:name w:val="标题 4 字符"/>
    <w:basedOn w:val="a0"/>
    <w:link w:val="4"/>
    <w:uiPriority w:val="9"/>
    <w:qFormat/>
    <w:rPr>
      <w:rFonts w:ascii="Times New Roman" w:eastAsia="宋体" w:hAnsi="Times New Roman" w:cstheme="majorBidi"/>
      <w:b/>
      <w:bCs/>
      <w:sz w:val="28"/>
      <w:szCs w:val="28"/>
    </w:rPr>
  </w:style>
  <w:style w:type="character" w:customStyle="1" w:styleId="a6">
    <w:name w:val="批注文字 字符"/>
    <w:basedOn w:val="a0"/>
    <w:link w:val="a4"/>
    <w:uiPriority w:val="99"/>
    <w:semiHidden/>
    <w:qFormat/>
    <w:rPr>
      <w:rFonts w:ascii="Times New Roman" w:eastAsia="宋体" w:hAnsi="Times New Roman"/>
      <w:sz w:val="24"/>
    </w:rPr>
  </w:style>
  <w:style w:type="character" w:customStyle="1" w:styleId="a5">
    <w:name w:val="批注主题 字符"/>
    <w:basedOn w:val="a6"/>
    <w:link w:val="a3"/>
    <w:uiPriority w:val="99"/>
    <w:semiHidden/>
    <w:qFormat/>
    <w:rPr>
      <w:rFonts w:ascii="Times New Roman" w:eastAsia="宋体" w:hAnsi="Times New Roman"/>
      <w:b/>
      <w:bCs/>
      <w:sz w:val="24"/>
    </w:rPr>
  </w:style>
  <w:style w:type="character" w:customStyle="1" w:styleId="a8">
    <w:name w:val="批注框文本 字符"/>
    <w:basedOn w:val="a0"/>
    <w:link w:val="a7"/>
    <w:uiPriority w:val="99"/>
    <w:semiHidden/>
    <w:qFormat/>
    <w:rPr>
      <w:rFonts w:ascii="Times New Roman" w:eastAsia="宋体" w:hAnsi="Times New Roman"/>
      <w:sz w:val="18"/>
      <w:szCs w:val="18"/>
    </w:rPr>
  </w:style>
  <w:style w:type="character" w:customStyle="1" w:styleId="aa">
    <w:name w:val="页脚 字符"/>
    <w:basedOn w:val="a0"/>
    <w:link w:val="a9"/>
    <w:uiPriority w:val="99"/>
    <w:qFormat/>
    <w:rPr>
      <w:rFonts w:ascii="Times New Roman" w:eastAsia="宋体" w:hAnsi="Times New Roman"/>
      <w:sz w:val="18"/>
      <w:szCs w:val="18"/>
    </w:rPr>
  </w:style>
  <w:style w:type="character" w:customStyle="1" w:styleId="ac">
    <w:name w:val="页眉 字符"/>
    <w:basedOn w:val="a0"/>
    <w:link w:val="ab"/>
    <w:uiPriority w:val="99"/>
    <w:qFormat/>
    <w:rPr>
      <w:rFonts w:ascii="Times New Roman" w:eastAsia="宋体" w:hAnsi="Times New Roman"/>
      <w:sz w:val="18"/>
      <w:szCs w:val="18"/>
    </w:rPr>
  </w:style>
  <w:style w:type="paragraph" w:customStyle="1" w:styleId="12">
    <w:name w:val="列出段落1"/>
    <w:basedOn w:val="a"/>
    <w:uiPriority w:val="34"/>
    <w:qFormat/>
    <w:pPr>
      <w:ind w:firstLine="420"/>
    </w:pPr>
  </w:style>
  <w:style w:type="paragraph" w:customStyle="1" w:styleId="13">
    <w:name w:val="列表段落1"/>
    <w:basedOn w:val="a"/>
    <w:uiPriority w:val="99"/>
    <w:qFormat/>
    <w:pPr>
      <w:ind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image" Target="media/image2.png"/><Relationship Id="rId26" Type="http://schemas.openxmlformats.org/officeDocument/2006/relationships/footer" Target="footer8.xml"/><Relationship Id="rId3" Type="http://schemas.openxmlformats.org/officeDocument/2006/relationships/numbering" Target="numbering.xml"/><Relationship Id="rId21" Type="http://schemas.openxmlformats.org/officeDocument/2006/relationships/footer" Target="footer5.xml"/><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8.xml"/><Relationship Id="rId33" Type="http://schemas.openxmlformats.org/officeDocument/2006/relationships/image" Target="media/image6.jpeg"/><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header" Target="header6.xml"/><Relationship Id="rId29" Type="http://schemas.openxmlformats.org/officeDocument/2006/relationships/header" Target="header10.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oter" Target="footer7.xml"/><Relationship Id="rId32" Type="http://schemas.openxmlformats.org/officeDocument/2006/relationships/image" Target="media/image5.jpeg"/><Relationship Id="rId5" Type="http://schemas.openxmlformats.org/officeDocument/2006/relationships/settings" Target="settings.xml"/><Relationship Id="rId15" Type="http://schemas.openxmlformats.org/officeDocument/2006/relationships/image" Target="media/image1.png"/><Relationship Id="rId23" Type="http://schemas.openxmlformats.org/officeDocument/2006/relationships/header" Target="header7.xml"/><Relationship Id="rId28" Type="http://schemas.openxmlformats.org/officeDocument/2006/relationships/image" Target="media/image3.png"/><Relationship Id="rId10" Type="http://schemas.openxmlformats.org/officeDocument/2006/relationships/header" Target="header2.xml"/><Relationship Id="rId19" Type="http://schemas.openxmlformats.org/officeDocument/2006/relationships/header" Target="header5.xml"/><Relationship Id="rId31" Type="http://schemas.openxmlformats.org/officeDocument/2006/relationships/image" Target="media/image4.jpe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oter" Target="footer6.xml"/><Relationship Id="rId27" Type="http://schemas.openxmlformats.org/officeDocument/2006/relationships/header" Target="header9.xml"/><Relationship Id="rId30" Type="http://schemas.openxmlformats.org/officeDocument/2006/relationships/footer" Target="footer9.xml"/><Relationship Id="rId35" Type="http://schemas.openxmlformats.org/officeDocument/2006/relationships/theme" Target="theme/theme1.xml"/><Relationship Id="rId8" Type="http://schemas.openxmlformats.org/officeDocument/2006/relationships/endnotes" Target="end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068221B-4808-454B-A2B7-3EC58526D2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63</Pages>
  <Words>6844</Words>
  <Characters>39011</Characters>
  <Application>Microsoft Office Word</Application>
  <DocSecurity>0</DocSecurity>
  <Lines>325</Lines>
  <Paragraphs>91</Paragraphs>
  <ScaleCrop>false</ScaleCrop>
  <Company/>
  <LinksUpToDate>false</LinksUpToDate>
  <CharactersWithSpaces>45764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蔚梓逸</dc:creator>
  <cp:lastModifiedBy>admin</cp:lastModifiedBy>
  <cp:revision>68</cp:revision>
  <cp:lastPrinted>2020-06-15T17:25:00Z</cp:lastPrinted>
  <dcterms:created xsi:type="dcterms:W3CDTF">2020-06-14T16:21:00Z</dcterms:created>
  <dcterms:modified xsi:type="dcterms:W3CDTF">2020-06-16T04:50:00Z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2052-10.8.0.6058</vt:lpwstr>
  </property>
</Properties>
</file>