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《网上图书管理系统——概要设计文档》</w:t>
      </w: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spacing w:line="360" w:lineRule="auto"/>
        <w:rPr>
          <w:rFonts w:eastAsia="宋体"/>
          <w:b/>
          <w:sz w:val="44"/>
          <w:szCs w:val="44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 w:eastAsia="宋体"/>
          <w:sz w:val="32"/>
          <w:szCs w:val="22"/>
        </w:rPr>
        <w:t>：</w:t>
      </w:r>
    </w:p>
    <w:tbl>
      <w:tblPr>
        <w:tblStyle w:val="16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说明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修改时间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系统架构设计、系统接口设计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17.10.08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概述部分、约束和假定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V1.2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添加内容：系统内部接口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17.10.13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V2.2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对内容进行整合，格式调整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V3.3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“系统逻辑结构”与“系统功能架构”更新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17.10.26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V4.4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补充内容：系统数据模型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17.10.26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V5.5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何晓麦，刘子凡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更新内容：系统物理架构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17.11.02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V5.6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袁强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更新系统数据模型和接口中的内部管理人员界面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17.12.7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11" w:name="_GoBack"/>
            <w:bookmarkEnd w:id="11"/>
          </w:p>
        </w:tc>
      </w:tr>
    </w:tbl>
    <w:p>
      <w:pPr>
        <w:jc w:val="center"/>
        <w:rPr>
          <w:rFonts w:eastAsia="宋体"/>
          <w:b/>
          <w:sz w:val="36"/>
          <w:szCs w:val="36"/>
        </w:rPr>
      </w:pPr>
    </w:p>
    <w:p>
      <w:pPr>
        <w:jc w:val="center"/>
        <w:rPr>
          <w:rFonts w:eastAsia="宋体"/>
          <w:b/>
          <w:sz w:val="36"/>
          <w:szCs w:val="36"/>
        </w:rPr>
      </w:pPr>
    </w:p>
    <w:p/>
    <w:p/>
    <w:p>
      <w:r>
        <w:br w:type="page"/>
      </w:r>
    </w:p>
    <w:p/>
    <w:p/>
    <w:p/>
    <w:p/>
    <w:p>
      <w:pPr>
        <w:jc w:val="center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目录</w:t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"_Toc27987"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"_Toc21028" </w:instrText>
      </w:r>
      <w:r>
        <w:fldChar w:fldCharType="separate"/>
      </w:r>
      <w:r>
        <w:t>1. 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"_Toc910" </w:instrText>
      </w:r>
      <w:r>
        <w:fldChar w:fldCharType="separate"/>
      </w:r>
      <w:r>
        <w:t>2. 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"_Toc21676" </w:instrText>
      </w:r>
      <w:r>
        <w:fldChar w:fldCharType="separate"/>
      </w:r>
      <w:r>
        <w:t>3. 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"_Toc25203" </w:instrText>
      </w:r>
      <w:r>
        <w:fldChar w:fldCharType="separate"/>
      </w:r>
      <w:r>
        <w:t>4. 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"_Toc25132"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"_Toc8836"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"_Toc13027" </w:instrText>
      </w:r>
      <w:r>
        <w:fldChar w:fldCharType="separate"/>
      </w:r>
      <w:r>
        <w:t>1. 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"_Toc7618" </w:instrText>
      </w:r>
      <w:r>
        <w:fldChar w:fldCharType="separate"/>
      </w:r>
      <w:r>
        <w:t>2. 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"_Toc6301" </w:instrText>
      </w:r>
      <w:r>
        <w:fldChar w:fldCharType="separate"/>
      </w:r>
      <w:r>
        <w:t>3. 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1650"/>
        </w:tabs>
        <w:ind w:left="440"/>
      </w:pPr>
      <w:r>
        <w:fldChar w:fldCharType="begin"/>
      </w:r>
      <w:r>
        <w:instrText xml:space="preserve"> HYPERLINK \l "_Toc1875" </w:instrText>
      </w:r>
      <w:r>
        <w:fldChar w:fldCharType="separate"/>
      </w:r>
      <w:r>
        <w:t>4. 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r>
        <w:br w:type="page"/>
      </w:r>
    </w:p>
    <w:p/>
    <w:p>
      <w:pPr>
        <w:pStyle w:val="2"/>
        <w:numPr>
          <w:ilvl w:val="0"/>
          <w:numId w:val="1"/>
        </w:numPr>
        <w:ind w:firstLine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/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r>
        <w:rPr>
          <w:rFonts w:hint="eastAsia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/>
    <w:p/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r>
        <w:rPr>
          <w:rFonts w:hint="eastAsia"/>
        </w:rPr>
        <w:t>项目目标是开发出一个完整的网上图书管理系统，包括WEB端（前端）、服务器端（后端）、数据库支持。</w:t>
      </w:r>
    </w:p>
    <w:p>
      <w:pPr>
        <w:ind w:left="420"/>
      </w:pPr>
    </w:p>
    <w:p/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rPr>
          <w:rFonts w:eastAsia="宋体"/>
        </w:rPr>
      </w:pPr>
      <w:r>
        <w:rPr>
          <w:rFonts w:hint="eastAsia" w:eastAsia="宋体"/>
        </w:rPr>
        <w:t>《IT项目管理》</w:t>
      </w:r>
    </w:p>
    <w:p>
      <w:r>
        <w:rPr>
          <w:rFonts w:hint="eastAsia"/>
        </w:rPr>
        <w:t>资料来源：机械工业出版社 [美] Kathy Schwalbe著</w:t>
      </w:r>
    </w:p>
    <w:p/>
    <w:p>
      <w:r>
        <w:rPr>
          <w:rFonts w:hint="eastAsia"/>
        </w:rPr>
        <w:t>《软件工程——软件建模与文档协作》</w:t>
      </w:r>
    </w:p>
    <w:p>
      <w:r>
        <w:rPr>
          <w:rFonts w:hint="eastAsia"/>
        </w:rPr>
        <w:t>资料来源：人民邮电出版社 龙浩 王文乐 刘金 戴莉萍著</w:t>
      </w:r>
    </w:p>
    <w:p/>
    <w:p/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r>
        <w:rPr>
          <w:rFonts w:hint="eastAsia" w:eastAsia="宋体"/>
        </w:rPr>
        <w:t>说明：</w:t>
      </w:r>
      <w:r>
        <w:t>对本文档中所使用的各种术语进行说明。如果一些术语在需求规格说明书中已经说明过了，此处不用再重复，可以指引读者参考需求说明。</w:t>
      </w:r>
    </w:p>
    <w:p/>
    <w:p>
      <w:pPr>
        <w:rPr>
          <w:rFonts w:eastAsia="宋体"/>
        </w:rPr>
      </w:pPr>
      <w:r>
        <w:rPr>
          <w:rFonts w:hint="eastAsia" w:eastAsia="宋体"/>
        </w:rPr>
        <w:t>具体参见：1-需求文档V2.2 术语表</w:t>
      </w:r>
    </w:p>
    <w:p/>
    <w:p/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r>
        <w:rPr>
          <w:rFonts w:hint="eastAsia" w:eastAsia="宋体"/>
        </w:rPr>
        <w:t>说明：</w:t>
      </w:r>
      <w: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/>
    <w:p/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7390130" cy="3263265"/>
            <wp:effectExtent l="0" t="0" r="1270" b="13335"/>
            <wp:docPr id="6" name="图片 6" descr="系统逻辑视图V2.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统逻辑视图V2.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jc w:val="center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7392035" cy="2662555"/>
            <wp:effectExtent l="0" t="0" r="18415" b="4445"/>
            <wp:docPr id="4" name="图片 4" descr="物理视图V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物理视图V0.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4"/>
        </w:numPr>
      </w:pPr>
      <w:r>
        <w:t>系统数据模型（系统逻辑数据模型）</w:t>
      </w:r>
    </w:p>
    <w:p/>
    <w:p>
      <w:r>
        <w:br w:type="page"/>
      </w:r>
      <w:r>
        <w:drawing>
          <wp:inline distT="0" distB="0" distL="0" distR="0">
            <wp:extent cx="6720840" cy="53187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/>
    <w:p>
      <w:r>
        <w:rPr>
          <w:rFonts w:hint="eastAsia" w:eastAsia="宋体"/>
        </w:rPr>
        <w:t>说明：系统与用户的接口（</w:t>
      </w:r>
      <w:r>
        <w:t>提供给用户的界面</w:t>
      </w:r>
      <w:r>
        <w:rPr>
          <w:rFonts w:hint="eastAsia" w:eastAsia="宋体"/>
        </w:rPr>
        <w:t>）</w:t>
      </w:r>
      <w:r>
        <w:t>以及内部</w:t>
      </w:r>
      <w:r>
        <w:rPr>
          <w:rFonts w:hint="eastAsia" w:eastAsia="宋体"/>
        </w:rPr>
        <w:t>系统之间的接口</w:t>
      </w:r>
      <w:r>
        <w:t>、</w:t>
      </w:r>
      <w:r>
        <w:rPr>
          <w:rFonts w:hint="eastAsia" w:eastAsia="宋体"/>
        </w:rPr>
        <w:t>系统与</w:t>
      </w:r>
      <w:r>
        <w:t>外部系统</w:t>
      </w:r>
      <w:r>
        <w:rPr>
          <w:rFonts w:hint="eastAsia" w:eastAsia="宋体"/>
        </w:rPr>
        <w:t>的接口，三处接口</w:t>
      </w:r>
      <w:r>
        <w:t>在此处予以说明。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系统与用户的接口：</w:t>
      </w:r>
    </w:p>
    <w:p>
      <w:pPr>
        <w:rPr>
          <w:rFonts w:eastAsia="宋体"/>
        </w:rPr>
      </w:pPr>
    </w:p>
    <w:p>
      <w:r>
        <w:t>图书查询：</w:t>
      </w:r>
    </w:p>
    <w:p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操作员点击</w:t>
      </w:r>
      <w:r>
        <w:rPr>
          <w:rFonts w:ascii="微软雅黑" w:hAnsi="微软雅黑" w:eastAsia="微软雅黑" w:cs="微软雅黑"/>
          <w:color w:val="333333"/>
          <w:highlight w:val="white"/>
        </w:rPr>
        <w:t>①下拉框选择搜索依据（书名，ISBN号，作者名）。点击②输入查询的关键字，点击③进行查询进入下面界面并返回查询结果，或</w:t>
      </w:r>
      <w:r>
        <w:t>④向下</w:t>
      </w:r>
      <w:r>
        <w:rPr>
          <w:rFonts w:ascii="微软雅黑" w:hAnsi="微软雅黑" w:eastAsia="微软雅黑" w:cs="微软雅黑"/>
          <w:color w:val="333333"/>
          <w:highlight w:val="white"/>
        </w:rPr>
        <w:t>滚轮进入界面2</w:t>
      </w:r>
    </w:p>
    <w:p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545454"/>
          <w:highlight w:val="white"/>
        </w:rPr>
      </w:pPr>
      <w:r>
        <w:rPr>
          <w:rFonts w:ascii="微软雅黑" w:hAnsi="微软雅黑" w:eastAsia="微软雅黑" w:cs="微软雅黑"/>
          <w:color w:val="333333"/>
          <w:highlight w:val="white"/>
        </w:rPr>
        <w:t>仍然可以</w:t>
      </w:r>
      <w:r>
        <w:rPr>
          <w:color w:val="545454"/>
          <w:highlight w:val="white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</w:rPr>
        <w:t>搜索进行搜索，与上文一致，点选</w:t>
      </w:r>
      <w:r>
        <w:rPr>
          <w:color w:val="545454"/>
          <w:highlight w:val="white"/>
        </w:rPr>
        <w:t>⑥对全部书籍或搜索结果进行筛选。</w:t>
      </w:r>
    </w:p>
    <w:p>
      <w:pPr>
        <w:rPr>
          <w:color w:val="545454"/>
          <w:highlight w:val="white"/>
        </w:rPr>
      </w:pPr>
      <w:r>
        <w:rPr>
          <w:color w:val="545454"/>
          <w:highlight w:val="white"/>
        </w:rPr>
        <w:br w:type="page"/>
      </w:r>
    </w:p>
    <w:p>
      <w:pPr>
        <w:rPr>
          <w:color w:val="545454"/>
          <w:highlight w:val="white"/>
        </w:rPr>
      </w:pPr>
    </w:p>
    <w:p/>
    <w:p>
      <w:r>
        <w:t>续期：</w:t>
      </w:r>
    </w:p>
    <w:p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用户点击①续期按钮，系统提示成功续期30天</w:t>
      </w:r>
    </w:p>
    <w:p>
      <w:r>
        <w:br w:type="page"/>
      </w:r>
    </w:p>
    <w:p/>
    <w:p>
      <w:r>
        <w:t>历史借阅状态查询：</w:t>
      </w:r>
    </w:p>
    <w:p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用户可以看到自己已经归还的书籍信息以及归还日期</w:t>
      </w:r>
    </w:p>
    <w:p>
      <w:r>
        <w:br w:type="page"/>
      </w:r>
    </w:p>
    <w:p/>
    <w:p>
      <w:r>
        <w:t>图书上架界面：</w:t>
      </w:r>
    </w:p>
    <w:p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</w:t>
      </w:r>
      <w:r>
        <w:rPr>
          <w:rFonts w:hint="eastAsia" w:eastAsia="宋体"/>
        </w:rPr>
        <w:t xml:space="preserve"> (0)</w:t>
      </w:r>
      <w:r>
        <w:t>取消按钮放弃保存书籍信息</w:t>
      </w:r>
    </w:p>
    <w:p>
      <w:r>
        <w:br w:type="page"/>
      </w:r>
    </w:p>
    <w:p/>
    <w:p>
      <w:r>
        <w:t>图书下架界面：</w:t>
      </w:r>
    </w:p>
    <w:p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/>
    <w:p>
      <w:r>
        <w:br w:type="page"/>
      </w:r>
    </w:p>
    <w:p/>
    <w:p>
      <w:r>
        <w:t>内部人员管理：</w:t>
      </w:r>
    </w:p>
    <w:p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1、选中某一人员，在①处角色下拉列表更改他的角色。</w:t>
      </w:r>
    </w:p>
    <w:p/>
    <w:p>
      <w:r>
        <w:t>2、点击②处 ”新增“ 按钮，可以</w:t>
      </w:r>
      <w:r>
        <w:rPr>
          <w:rFonts w:hint="eastAsia" w:eastAsia="宋体"/>
        </w:rPr>
        <w:t xml:space="preserve">跳转至 </w:t>
      </w:r>
      <w:r>
        <w:t>增加人员</w:t>
      </w:r>
      <w:r>
        <w:rPr>
          <w:rFonts w:hint="eastAsia" w:eastAsia="宋体"/>
        </w:rPr>
        <w:t xml:space="preserve"> 界面。</w:t>
      </w:r>
    </w:p>
    <w:p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2.1 </w:t>
      </w:r>
      <w:r>
        <w:rPr>
          <w:rFonts w:hint="eastAsia" w:eastAsia="宋体"/>
        </w:rPr>
        <w:t xml:space="preserve"> 点击</w:t>
      </w:r>
      <w:r>
        <w:t>”取消” 以取消增加人员，“确认”以保存人员</w:t>
      </w:r>
    </w:p>
    <w:p/>
    <w:p>
      <w:r>
        <w:t>3、点击条目前的矩形小方框③会在右上角出现删除按钮④，点选 ”删除“ 按钮可以删除相应条目的人员</w:t>
      </w:r>
    </w:p>
    <w:p>
      <w:r>
        <w:br w:type="page"/>
      </w:r>
    </w:p>
    <w:p/>
    <w:p>
      <w:r>
        <w:t>普通用户管理</w:t>
      </w:r>
      <w:r>
        <w:rPr>
          <w:rFonts w:hint="eastAsia" w:eastAsia="宋体"/>
        </w:rPr>
        <w:t>：</w:t>
      </w:r>
    </w:p>
    <w:p>
      <w:r>
        <w:drawing>
          <wp:inline distT="0" distB="0" distL="0" distR="0">
            <wp:extent cx="7397750" cy="4143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1、在①处选择搜索条件，在②处搜索框输出搜索条件，点选③搜索，在下方列表去出现符合条件的项</w:t>
      </w:r>
    </w:p>
    <w:p/>
    <w:p>
      <w:r>
        <w:t>2、点选④处 “新增” 按钮，出现新增用户界面</w:t>
      </w:r>
    </w:p>
    <w:p>
      <w:r>
        <w:drawing>
          <wp:inline distT="0" distB="0" distL="0" distR="0">
            <wp:extent cx="7397750" cy="3800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2.1 ”取消” 以取消增加人员，“确认”以保存人员</w:t>
      </w:r>
    </w:p>
    <w:p/>
    <w:p>
      <w:r>
        <w:t>3、点击⑤处方框，在右上角出现删除按钮，点选删除按钮以删除该条目</w:t>
      </w:r>
    </w:p>
    <w:p/>
    <w:p/>
    <w:p>
      <w:r>
        <w:br w:type="page"/>
      </w:r>
    </w:p>
    <w:p>
      <w:r>
        <w:t>借书与还书</w:t>
      </w:r>
      <w:r>
        <w:rPr>
          <w:rFonts w:hint="eastAsia" w:eastAsia="宋体"/>
        </w:rPr>
        <w:t>：</w:t>
      </w:r>
    </w:p>
    <w:p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操作员点击</w:t>
      </w:r>
      <w:r>
        <w:rPr>
          <w:rFonts w:ascii="微软雅黑" w:hAnsi="微软雅黑" w:eastAsia="微软雅黑" w:cs="微软雅黑"/>
          <w:color w:val="333333"/>
          <w:highlight w:val="white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</w:rPr>
        <w:t>⑤借阅界面，在⑥输入书籍的ISBN号，点击⑦取消，取消借阅并退出弹窗，点击⑧进行借阅，系统更新借阅状态</w:t>
      </w:r>
    </w:p>
    <w:p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操作员点击①处选择某项，在右上角出现②归还按钮，点选归还按钮以归还该书。</w:t>
      </w:r>
    </w:p>
    <w:p/>
    <w:p>
      <w:pPr>
        <w:rPr>
          <w:rFonts w:ascii="微软雅黑" w:hAnsi="微软雅黑" w:eastAsia="微软雅黑" w:cs="微软雅黑"/>
          <w:color w:val="333333"/>
          <w:sz w:val="24"/>
          <w:highlight w:val="white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</w:rPr>
        <w:br w:type="page"/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</w:rPr>
        <w:t>：</w:t>
      </w:r>
    </w:p>
    <w:p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color w:val="333333"/>
          <w:sz w:val="24"/>
          <w:highlight w:val="white"/>
        </w:rPr>
        <w:t>在①处下拉列表选择角色进行登陆，在②和③处分别输入账号和密码，点击④登陆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内部系统之间的接口</w:t>
      </w:r>
    </w:p>
    <w:p>
      <w:pPr>
        <w:pStyle w:val="5"/>
        <w:numPr>
          <w:ilvl w:val="0"/>
          <w:numId w:val="6"/>
        </w:numPr>
      </w:pPr>
      <w:r>
        <w:t>内部人员管理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管理员，点击登陆后前端向后端发送的数据有（账户，密码，角色），后端验证用户信息和角色，如果账户不存在或密码错误，则后端发送（账户密码不正确）给前端；否则，跳转到内部用户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1.2 新增内部人员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前端向后端发送的数据有（账号，密码，角色），后端向数据库插入这条信息，如果插入失败向前端返回失败信息；否则返回成功信息。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1.3 修改内部人员角色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前端向后端发送的数据有（账号，角色），后端通过此查询数据库条目进行修改，如果修改失败向前端返回失败信息，否则返回成功信息。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1.4 删除内部人员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前端向后端发送的数据有（账户），后端从数据库删除此条目，如果删除成功返回删除成功。</w:t>
      </w:r>
    </w:p>
    <w:p>
      <w:pPr>
        <w:spacing w:after="240"/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普通用户管理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普通用户，点击登陆后前端向后端发送的数据有（账户，密码），后端验证用户信息和角色，如果账户不存在或密码错误，则后端发送（账户密码不正确）给前端；否则，跳转到普通用户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2.2 新增普通用户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前端向后端发送的数据有（用户身份证号，密码），后端向数据库插入这条信息，如果插入失败向前端返回失败信息；否则返回成功信息。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2.3 查询普通用户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前端向后端发送的数据有（用户身份证号），后端通过此查询数据库条目，如果查询到则向前端返回该条目，否则返回空。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2.4 删除普通用户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前端向后端发送的数据有（用户身份证号），后端从数据库删除此条目，如果删除成功返回删除成功。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借书与还书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3.1 登陆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陆角色为前台操作员，点击登陆后前端向后端发送的数据有（账户，密码），后端验证用户信息和角色，如果账户不存在或密码错误，则后端发送（账户密码不正确）给前端；否则，跳转到图书借阅管理界面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3.2 查询用户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使用者在搜索框输入用户身份证号，前端接收并发送给后端，后端返回对应的用户信息（借阅状态），无返回null，前端提示无该用户。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3.3 借阅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使用者点击借阅，并输入要借阅的书籍ISBN号，前端将ISBN号和用户身份证发给后端，后端更新借阅状态。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3.4 还书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前端向后端发送的数据有（ISBN ），后端通过该ISBN查找用户所借书籍，并修改其归还时间为当前时间。</w:t>
      </w: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图书查询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4.1图书分类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用户进入图书分类界面，前端向后端请求数据库前10本书和图书总数，若用户选择标签，则前端向后端发送标签内容，后端发送对应满足符合标签的前10本书，点击下一页，前端发送同样的请求内容和页码，后端返回满足条件的之后10本书，以此类推。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4.2图书搜索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用户在搜索栏输入要查询的信息，和查询方式。如果输错格式，前端会返回错误信息。正确的话，前端将搜索类型和搜索数据发送给后端，后端返回满足条件的书籍。点击下一页（如果超过10个），点击下一页，前端发送同样的请求内容和页码，后端返回满足条件的之后10本书，以此类推。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图书下架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5.1登录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使用者在登录界面输入账户、密码，选择登录角色为书籍操作员，点击登录后，前端向后端发送的数据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有（账户，密码，角色），后端验证用户信息和角色，如果账户不存在或密码错误，则后端发送（账户密码不正确）给前端；否则，后端返回200给前端，前端跳转到图书下架页面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5.2图书下架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    书籍操作员点击搜索按钮，前端把（筛选条件、输入框内容）发送给后端，后端经过处理，如果查询结果为空则返回空数组，否则返回符合筛选条件的书籍列表给前端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书籍操作员点击删除按钮，前端把（勾选到的书籍的ISBN号）发送给后端，后端经过处理，返回（200表示成功或501表示错误）给前端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图书上架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书籍操作员点击图书上架的保存按钮，前端把（书籍的ISBN，书名，作者，出版社，数量，简介，封面图片和标签信息）发送给后端，后端经过处理，返回（200表示成功或501表示错误）给前端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续期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7.1登录</w:t>
      </w:r>
    </w:p>
    <w:p>
      <w:pPr>
        <w:pStyle w:val="13"/>
        <w:spacing w:beforeAutospacing="0" w:afterAutospacing="0" w:line="20" w:lineRule="atLeast"/>
        <w:ind w:firstLine="24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使用者在登录界面输入账户、密码，选择登录角色为用户，点击登录后，前端向后端发送的数据</w:t>
      </w:r>
      <w:r>
        <w:rPr>
          <w:rFonts w:hint="eastAsia" w:eastAsia="宋体" w:cs="Arial"/>
          <w:sz w:val="22"/>
          <w:szCs w:val="22"/>
        </w:rPr>
        <w:t>（</w:t>
      </w:r>
      <w:r>
        <w:rPr>
          <w:rFonts w:cs="Arial"/>
          <w:sz w:val="22"/>
          <w:szCs w:val="22"/>
        </w:rPr>
        <w:t>账户，密码，角色），后端验证用户信息和角色，如果账户不存在或密码错误，则后端发送（账户密码不正确）给前端；否则，后端通过查询该用户的未还书籍，返回（未还书籍记录数组）给前端，前端跳转到借阅状态页面并加载数据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>    7.2续期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        普通用户点击续期按钮，前端把该待续期书籍的ISBN传给后端，后端经过处理，返回（该未还书籍记录）给前端，前端更新书籍记录数据</w:t>
      </w:r>
    </w:p>
    <w:p>
      <w:pPr>
        <w:pStyle w:val="13"/>
        <w:spacing w:beforeAutospacing="0" w:afterAutospacing="0" w:line="20" w:lineRule="atLeast"/>
        <w:rPr>
          <w:rFonts w:cs="Arial"/>
          <w:sz w:val="22"/>
          <w:szCs w:val="22"/>
        </w:rPr>
      </w:pPr>
    </w:p>
    <w:p>
      <w:pPr>
        <w:pStyle w:val="5"/>
        <w:numPr>
          <w:ilvl w:val="0"/>
          <w:numId w:val="6"/>
        </w:numPr>
        <w:rPr>
          <w:szCs w:val="22"/>
        </w:rPr>
      </w:pPr>
      <w:r>
        <w:rPr>
          <w:szCs w:val="22"/>
        </w:rPr>
        <w:t>历史借阅状态查询</w:t>
      </w:r>
    </w:p>
    <w:p>
      <w:pPr>
        <w:pStyle w:val="13"/>
        <w:spacing w:beforeAutospacing="0" w:afterAutospacing="0" w:line="20" w:lineRule="atLeast"/>
      </w:pPr>
      <w:r>
        <w:rPr>
          <w:rFonts w:cs="Arial"/>
          <w:sz w:val="22"/>
          <w:szCs w:val="22"/>
        </w:rPr>
        <w:t xml:space="preserve">    </w:t>
      </w:r>
      <w:r>
        <w:rPr>
          <w:rFonts w:hint="eastAsia" w:eastAsia="宋体" w:cs="Arial"/>
          <w:sz w:val="22"/>
          <w:szCs w:val="22"/>
        </w:rPr>
        <w:t>8.1</w:t>
      </w:r>
      <w:r>
        <w:rPr>
          <w:rFonts w:cs="Arial"/>
          <w:sz w:val="22"/>
          <w:szCs w:val="22"/>
        </w:rPr>
        <w:t>普通用户点击历史借阅导航栏，前端会把（该普通用户的账户）发送到后端，后端返回（该用户的历史借阅记录数组）给前端，前端加载数据</w:t>
      </w:r>
    </w:p>
    <w:p>
      <w:pPr>
        <w:pStyle w:val="13"/>
        <w:spacing w:beforeAutospacing="0" w:afterAutospacing="0" w:line="20" w:lineRule="atLeast"/>
      </w:pPr>
    </w:p>
    <w:p>
      <w:pPr>
        <w:rPr>
          <w:rFonts w:eastAsia="宋体"/>
          <w:color w:val="FF0000"/>
          <w:sz w:val="36"/>
          <w:szCs w:val="28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外部系统与系统之间的接口</w:t>
      </w:r>
    </w:p>
    <w:p/>
    <w:p>
      <w:pPr>
        <w:rPr>
          <w:rFonts w:eastAsia="宋体"/>
        </w:rPr>
      </w:pPr>
      <w:r>
        <w:rPr>
          <w:rFonts w:hint="eastAsia" w:eastAsia="宋体"/>
        </w:rPr>
        <w:t>当前系统设计与外部系统无交互，系统与外部系统之间无接口，不进行说明。</w:t>
      </w:r>
    </w:p>
    <w:p/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r>
        <w:rPr>
          <w:rFonts w:hint="eastAsia" w:eastAsia="宋体"/>
        </w:rPr>
        <w:t>描述说明：</w:t>
      </w:r>
      <w: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/>
    <w:p>
      <w:pPr>
        <w:rPr>
          <w:rFonts w:eastAsia="宋体"/>
        </w:rPr>
      </w:pPr>
      <w:r>
        <w:rPr>
          <w:rFonts w:hint="eastAsia" w:eastAsia="宋体"/>
        </w:rPr>
        <w:t>约束：客户对系统无特殊要求，系统开发无约束。项目成员为系统稳定性与开发便捷性，决定使用Vue.js的前端框架与Django后端框架。因此系统开发约束为前端框架使用Vue.js，后端框架使用Django。</w:t>
      </w:r>
    </w:p>
    <w:p/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/>
    <w:p/>
    <w:p>
      <w:r>
        <w:t>性能：</w:t>
      </w:r>
    </w:p>
    <w:p>
      <w:r>
        <w:t>响应时间：</w:t>
      </w:r>
      <w:r>
        <w:rPr>
          <w:rFonts w:hint="eastAsia" w:eastAsia="宋体"/>
        </w:rPr>
        <w:t>对于每次操作响应时间不超过2秒。</w:t>
      </w:r>
    </w:p>
    <w:p>
      <w:r>
        <w:t>吞吐量：</w:t>
      </w:r>
      <w:r>
        <w:rPr>
          <w:rFonts w:hint="eastAsia" w:eastAsia="宋体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秒。 （需再度确认）</w:t>
      </w:r>
    </w:p>
    <w:p>
      <w:r>
        <w:t>准确性：</w:t>
      </w:r>
      <w:r>
        <w:rPr>
          <w:rFonts w:hint="eastAsia" w:eastAsia="宋体"/>
        </w:rPr>
        <w:t>出现错误数据可能性不超过99.999%。</w:t>
      </w:r>
    </w:p>
    <w:p/>
    <w:p>
      <w:r>
        <w:t>可支持性：</w:t>
      </w:r>
    </w:p>
    <w:p>
      <w:r>
        <w:t>适用性：</w:t>
      </w:r>
      <w:r>
        <w:rPr>
          <w:rFonts w:hint="eastAsia" w:eastAsia="宋体"/>
        </w:rPr>
        <w:t>Web需在主流浏览器上无错误运行。（包括：Chrome浏览器、Firefox浏览器、IE浏览器）</w:t>
      </w:r>
    </w:p>
    <w:p/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47964"/>
    <w:multiLevelType w:val="singleLevel"/>
    <w:tmpl w:val="59E47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F4085"/>
    <w:rsid w:val="003D0D58"/>
    <w:rsid w:val="004F4085"/>
    <w:rsid w:val="00A83B76"/>
    <w:rsid w:val="0EB624CB"/>
    <w:rsid w:val="17B55584"/>
    <w:rsid w:val="210532C3"/>
    <w:rsid w:val="23BB1417"/>
    <w:rsid w:val="24705264"/>
    <w:rsid w:val="37501670"/>
    <w:rsid w:val="4E89118B"/>
    <w:rsid w:val="52070287"/>
    <w:rsid w:val="593D2769"/>
    <w:rsid w:val="651931E7"/>
    <w:rsid w:val="740618F7"/>
    <w:rsid w:val="74676274"/>
    <w:rsid w:val="756C039D"/>
    <w:rsid w:val="776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auto"/>
    </w:pPr>
    <w:rPr>
      <w:rFonts w:ascii="Arial" w:hAnsi="Arial" w:eastAsia="Arial" w:cs="Arial"/>
      <w:color w:val="1B2733"/>
      <w:sz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after="8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after="80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after="40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spacing w:after="40"/>
      <w:outlineLvl w:val="4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after="40"/>
      <w:outlineLvl w:val="5"/>
    </w:pPr>
    <w:rPr>
      <w:i/>
      <w:sz w:val="20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Subtitle"/>
    <w:basedOn w:val="1"/>
    <w:next w:val="1"/>
    <w:qFormat/>
    <w:uiPriority w:val="0"/>
    <w:pPr>
      <w:spacing w:before="360" w:after="80"/>
    </w:pPr>
    <w:rPr>
      <w:i/>
      <w:color w:val="666666"/>
      <w:sz w:val="4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</w:rPr>
  </w:style>
  <w:style w:type="paragraph" w:styleId="14">
    <w:name w:val="Title"/>
    <w:basedOn w:val="1"/>
    <w:next w:val="1"/>
    <w:qFormat/>
    <w:uiPriority w:val="0"/>
    <w:pPr>
      <w:spacing w:after="120"/>
    </w:pPr>
    <w:rPr>
      <w:b/>
      <w:sz w:val="72"/>
    </w:rPr>
  </w:style>
  <w:style w:type="table" w:customStyle="1" w:styleId="1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标题 1 Char"/>
    <w:link w:val="2"/>
    <w:qFormat/>
    <w:uiPriority w:val="0"/>
    <w:rPr>
      <w:b/>
      <w:sz w:val="36"/>
    </w:rPr>
  </w:style>
  <w:style w:type="character" w:customStyle="1" w:styleId="19">
    <w:name w:val="页眉 Char"/>
    <w:basedOn w:val="15"/>
    <w:link w:val="9"/>
    <w:qFormat/>
    <w:uiPriority w:val="0"/>
    <w:rPr>
      <w:rFonts w:ascii="Arial" w:hAnsi="Arial" w:eastAsia="Arial" w:cs="Arial"/>
      <w:color w:val="1B2733"/>
      <w:sz w:val="18"/>
      <w:szCs w:val="18"/>
    </w:rPr>
  </w:style>
  <w:style w:type="character" w:customStyle="1" w:styleId="20">
    <w:name w:val="页脚 Char"/>
    <w:basedOn w:val="15"/>
    <w:link w:val="8"/>
    <w:uiPriority w:val="0"/>
    <w:rPr>
      <w:rFonts w:ascii="Arial" w:hAnsi="Arial" w:eastAsia="Arial" w:cs="Arial"/>
      <w:color w:val="1B27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806</Words>
  <Characters>4598</Characters>
  <Lines>38</Lines>
  <Paragraphs>10</Paragraphs>
  <TotalTime>0</TotalTime>
  <ScaleCrop>false</ScaleCrop>
  <LinksUpToDate>false</LinksUpToDate>
  <CharactersWithSpaces>5394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卡夫卡</cp:lastModifiedBy>
  <dcterms:modified xsi:type="dcterms:W3CDTF">2017-12-07T11:21:06Z</dcterms:modified>
  <dc:title>output.docx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