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全球疫苗行业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预计</w:t>
      </w:r>
      <w:r>
        <w:rPr>
          <w:rFonts w:hint="eastAsia" w:ascii="微软雅黑 Light" w:hAnsi="微软雅黑 Light" w:eastAsia="微软雅黑 Light" w:cs="微软雅黑 Light"/>
          <w:sz w:val="15"/>
          <w:szCs w:val="15"/>
        </w:rPr>
        <w:t>2019 年全球疫苗市场规模将达到 578.85 亿美元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</w:rPr>
        <w:t>生产厂家来看，全球疫苗市场以赛诺菲•巴斯德、默沙东、葛兰素史克和美国辉瑞制药有限公司等国际疫苗巨头为主导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从产品来看，全球疫苗市场中销售额最高的产品包括 13价肺炎球菌结合疫苗、人乳头瘤病毒疫苗、Hib疫苗、吸附无细胞百白破联合疫苗、流感病毒裂解疫苗、乙肝疫苗、甲肝乙肝联合疫苗等主流品种。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中国</w:t>
      </w:r>
      <w:r>
        <w:rPr>
          <w:rFonts w:hint="eastAsia"/>
        </w:rPr>
        <w:t>疫苗行业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20 世纪 90 年代以前，我国对疫苗行业实行严格的行政管制，疫苗产品的研制和生产主要由原卫生部下属的北京、上海、武汉、成都、长春、兰州生物制品研究所完成。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目前有疫苗生产企业超过 40 家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重磅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疫苗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品种梳理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3835" cy="3285490"/>
            <wp:effectExtent l="0" t="0" r="1206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百白破、Hib相关多联疫苗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目前，国内上市的产品主要有智飞生物的AC-Hib三联苗「AC群脑膜炎球菌b型流感嗜血杆菌联合疫苗」、康泰生物的四联苗（DTaP-Hib）与赛诺菲巴斯德的五联苗（DTaP-IPV-Hib）。相较于单苗而言，联苗具有明显降低接种针次数量的优势。虽然四联苗与五联苗为二类苗且价格相对较高，但市场仍出现供不应求的现象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1945" cy="1461770"/>
            <wp:effectExtent l="0" t="0" r="825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15"/>
          <w:szCs w:val="15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从批签发数量来看，近几年Hib类疫苗批签发总数稳定在每年2000-2500万支，多联苗替代单苗的趋势显著，多联苗占比从2014年的14%逐步提升至2019年的65%。考虑到智飞生物三联苗受注册证影响，赛诺菲巴斯德的五联苗进口供给有限，预计公司的四联苗仍有持续增长空间。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sz w:val="15"/>
          <w:szCs w:val="15"/>
          <w:lang w:val="en-US" w:eastAsia="zh-CN"/>
        </w:rPr>
        <w:t>为更好的满足市场需求，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康泰</w:t>
      </w:r>
      <w:r>
        <w:rPr>
          <w:rFonts w:hint="default" w:ascii="微软雅黑 Light" w:hAnsi="微软雅黑 Light" w:eastAsia="微软雅黑 Light" w:cs="微软雅黑 Light"/>
          <w:sz w:val="15"/>
          <w:szCs w:val="15"/>
          <w:lang w:val="en-US" w:eastAsia="zh-CN"/>
        </w:rPr>
        <w:t>更换新包装，由操作较为复杂的西林瓶包装更换为预充针，预充针技术的优势主要有两点，一是使用方便，注射效率快；二是可以避免污染和配液过程中穿刺橡胶导致的针尖钝化，且产生的医疗废物少。同时定价有所上调，由平均市场中标价 280 元/支上调至 368 元/支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。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drawing>
          <wp:inline distT="0" distB="0" distL="114300" distR="114300">
            <wp:extent cx="4610735" cy="2377440"/>
            <wp:effectExtent l="0" t="0" r="18415" b="3810"/>
            <wp:docPr id="5" name="图片 5" descr="WE@8Q57GIZ8%22@[026R{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@8Q57GIZ8%22@[026R{R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6805" cy="2349500"/>
            <wp:effectExtent l="0" t="0" r="17145" b="1270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Hib疫苗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Hib疫苗（b型流感嗜血杆菌结合疫苗）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是二类苗，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用于预防b型流感嗜血杆菌引起的儿童感染性疾病，如肺炎、脑膜炎、败血症、蜂窝组织炎、会咽炎、关节炎等疾病。接种对象为 3 月龄婴幼儿至 5 周岁儿童。Hib 疫苗是世界卫生组织推荐纳入免疫规划的疫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苗品种之一，全球已有超过 100 个国家和地区将其纳入免疫规划。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无细胞百白破b型流感嗜血杆菌联合疫苗（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四联苗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）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用于3月龄以上婴儿同时预防百日咳杆菌、白喉杆菌、破伤风梭状芽孢杆菌和 b 型流感嗜血杆菌引起的多种疾病。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联合疫苗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简化了儿童免疫接种程序，实现了“一苗防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多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病”的效果，降低了婴儿接种疼痛及不良反应发生机率，提高了儿童监护人的接种依从性和接种率，降低了接种的时间成本，为接种人员提供了较大便利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4C2C"/>
    <w:rsid w:val="04797D1F"/>
    <w:rsid w:val="05103B71"/>
    <w:rsid w:val="08CE1987"/>
    <w:rsid w:val="0949727C"/>
    <w:rsid w:val="0E7815B4"/>
    <w:rsid w:val="1BE926A2"/>
    <w:rsid w:val="1F815E2B"/>
    <w:rsid w:val="20323D12"/>
    <w:rsid w:val="22594604"/>
    <w:rsid w:val="2E7B2BBC"/>
    <w:rsid w:val="301052B9"/>
    <w:rsid w:val="35ED62BD"/>
    <w:rsid w:val="447E2E91"/>
    <w:rsid w:val="47941818"/>
    <w:rsid w:val="5947122E"/>
    <w:rsid w:val="5CAA2EFB"/>
    <w:rsid w:val="5D160711"/>
    <w:rsid w:val="5E8B102F"/>
    <w:rsid w:val="5F396F4E"/>
    <w:rsid w:val="6211672A"/>
    <w:rsid w:val="626C2E63"/>
    <w:rsid w:val="63854749"/>
    <w:rsid w:val="64E467AE"/>
    <w:rsid w:val="66F93A83"/>
    <w:rsid w:val="704B297A"/>
    <w:rsid w:val="71922FB9"/>
    <w:rsid w:val="77384726"/>
    <w:rsid w:val="7C7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123456</dc:creator>
  <cp:lastModifiedBy>Administrator</cp:lastModifiedBy>
  <dcterms:modified xsi:type="dcterms:W3CDTF">2021-03-13T08:26:39Z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