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27981B" w14:textId="4D314B39" w:rsidR="0061413B" w:rsidRDefault="00E60487" w:rsidP="00E60487">
      <w:pPr>
        <w:jc w:val="center"/>
        <w:rPr>
          <w:b/>
        </w:rPr>
      </w:pPr>
      <w:r w:rsidRPr="00E60487">
        <w:rPr>
          <w:b/>
        </w:rPr>
        <w:t>Informe laboratorio 10</w:t>
      </w:r>
    </w:p>
    <w:p w14:paraId="771FB06E" w14:textId="77777777" w:rsidR="00E60487" w:rsidRDefault="00E60487" w:rsidP="00E60487">
      <w:pPr>
        <w:jc w:val="center"/>
        <w:rPr>
          <w:b/>
        </w:rPr>
      </w:pPr>
    </w:p>
    <w:p w14:paraId="15C06D4A" w14:textId="7241C6E0" w:rsidR="00E60487" w:rsidRDefault="00E60487" w:rsidP="00E60487">
      <w:pPr>
        <w:jc w:val="both"/>
      </w:pPr>
      <w:r>
        <w:t xml:space="preserve">Teniendo en cuenta que la solución para la ecuación diferencial es </w:t>
      </w:r>
    </w:p>
    <w:p w14:paraId="3DDB905E" w14:textId="77777777" w:rsidR="00E60487" w:rsidRPr="00E60487" w:rsidRDefault="00E60487" w:rsidP="00E60487">
      <w:pPr>
        <w:jc w:val="both"/>
      </w:pPr>
    </w:p>
    <w:p w14:paraId="50E30467" w14:textId="77777777" w:rsidR="00E60487" w:rsidRPr="00E60487" w:rsidRDefault="00E60487" w:rsidP="00E60487">
      <w:pPr>
        <w:jc w:val="both"/>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2+x-</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378B3374" w14:textId="2B3E34AD" w:rsidR="00E60487" w:rsidRPr="00E60487" w:rsidRDefault="00E60487" w:rsidP="00E60487">
      <w:pPr>
        <w:jc w:val="both"/>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0</m:t>
          </m:r>
          <m: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=2</m:t>
          </m:r>
        </m:oMath>
      </m:oMathPara>
    </w:p>
    <w:p w14:paraId="7008C18A" w14:textId="77777777" w:rsidR="00E60487" w:rsidRPr="00E60487" w:rsidRDefault="00E60487" w:rsidP="00E60487">
      <w:pPr>
        <w:jc w:val="both"/>
      </w:pPr>
    </w:p>
    <w:p w14:paraId="0C77921D" w14:textId="3A5D5BEA" w:rsidR="00E60487" w:rsidRDefault="00E60487" w:rsidP="00E60487">
      <w:pPr>
        <w:jc w:val="both"/>
      </w:pPr>
      <w:r>
        <w:t xml:space="preserve">Se halla la solución numérica y se compara con el valor real de la función </w:t>
      </w:r>
      <m:oMath>
        <m:r>
          <w:rPr>
            <w:rFonts w:ascii="Cambria Math" w:hAnsi="Cambria Math"/>
          </w:rPr>
          <m:t>y(x)</m:t>
        </m:r>
      </m:oMath>
      <w:r>
        <w:t xml:space="preserve">. Para ello, se evalúan tres métodos de Euler (hacia adelante, hacia atrás y modificado) y el método de </w:t>
      </w:r>
      <w:proofErr w:type="spellStart"/>
      <w:r>
        <w:t>Runge-Kutta</w:t>
      </w:r>
      <w:proofErr w:type="spellEnd"/>
      <w:r>
        <w:t xml:space="preserve"> de cuarto orden. Para cada método, se toma,</w:t>
      </w:r>
    </w:p>
    <w:p w14:paraId="046692DE" w14:textId="77777777" w:rsidR="00E60487" w:rsidRDefault="00E60487" w:rsidP="00E60487">
      <w:pPr>
        <w:jc w:val="both"/>
      </w:pPr>
    </w:p>
    <w:p w14:paraId="6B9963C4" w14:textId="2A13872A" w:rsidR="00E60487" w:rsidRPr="00E60487" w:rsidRDefault="00E60487" w:rsidP="00E60487">
      <w:pPr>
        <w:jc w:val="both"/>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hint="eastAsia"/>
            </w:rPr>
            <m:t>≡</m:t>
          </m:r>
          <m:f>
            <m:fPr>
              <m:ctrlPr>
                <w:rPr>
                  <w:rFonts w:ascii="Cambria Math" w:hAnsi="Cambria Math"/>
                  <w:i/>
                </w:rPr>
              </m:ctrlPr>
            </m:fPr>
            <m:num>
              <m:r>
                <w:rPr>
                  <w:rFonts w:ascii="Cambria Math" w:hAnsi="Cambria Math"/>
                </w:rPr>
                <m:t>dy</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=3+x+y</m:t>
          </m:r>
        </m:oMath>
      </m:oMathPara>
    </w:p>
    <w:p w14:paraId="07598845" w14:textId="77777777" w:rsidR="00E60487" w:rsidRDefault="00E60487" w:rsidP="00E60487">
      <w:pPr>
        <w:jc w:val="both"/>
      </w:pPr>
    </w:p>
    <w:p w14:paraId="10CD741E" w14:textId="2C3DB0EE" w:rsidR="00E60487" w:rsidRDefault="00E60487" w:rsidP="00E60487">
      <w:pPr>
        <w:jc w:val="both"/>
      </w:pPr>
      <w:r>
        <w:t xml:space="preserve">La solución numérica se halla iterativamente, avanzando con pasos de h = 0.03 &gt; 0.02. A continuación, se muestran los resultados obtenidos y los valores de error absoluto </w:t>
      </w:r>
      <w:r w:rsidR="003561B3">
        <w:t xml:space="preserve">y relativo </w:t>
      </w:r>
      <w:r>
        <w:t>de cada método.</w:t>
      </w:r>
    </w:p>
    <w:p w14:paraId="672E5C80" w14:textId="77777777" w:rsidR="00E60487" w:rsidRDefault="00E60487" w:rsidP="00E60487">
      <w:pPr>
        <w:jc w:val="both"/>
      </w:pPr>
    </w:p>
    <w:p w14:paraId="749AC465" w14:textId="77777777" w:rsidR="00E60487" w:rsidRDefault="00E60487" w:rsidP="00E60487">
      <w:pPr>
        <w:keepNext/>
        <w:jc w:val="center"/>
      </w:pPr>
      <w:r>
        <w:rPr>
          <w:noProof/>
          <w:lang w:val="es-ES"/>
        </w:rPr>
        <w:drawing>
          <wp:inline distT="0" distB="0" distL="0" distR="0" wp14:anchorId="725B5D14" wp14:editId="724549D5">
            <wp:extent cx="4648835" cy="37674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7493" t="3795" r="7998" b="4768"/>
                    <a:stretch/>
                  </pic:blipFill>
                  <pic:spPr bwMode="auto">
                    <a:xfrm>
                      <a:off x="0" y="0"/>
                      <a:ext cx="4650885" cy="3769066"/>
                    </a:xfrm>
                    <a:prstGeom prst="rect">
                      <a:avLst/>
                    </a:prstGeom>
                    <a:noFill/>
                    <a:ln>
                      <a:noFill/>
                    </a:ln>
                    <a:extLst>
                      <a:ext uri="{53640926-AAD7-44d8-BBD7-CCE9431645EC}">
                        <a14:shadowObscured xmlns:a14="http://schemas.microsoft.com/office/drawing/2010/main"/>
                      </a:ext>
                    </a:extLst>
                  </pic:spPr>
                </pic:pic>
              </a:graphicData>
            </a:graphic>
          </wp:inline>
        </w:drawing>
      </w:r>
    </w:p>
    <w:p w14:paraId="7866B5DD" w14:textId="091FD59C" w:rsidR="00E60487" w:rsidRPr="00E60487" w:rsidRDefault="00E60487" w:rsidP="00E60487">
      <w:pPr>
        <w:pStyle w:val="Epgrafe"/>
        <w:jc w:val="center"/>
        <w:rPr>
          <w:b w:val="0"/>
          <w:color w:val="auto"/>
        </w:rPr>
      </w:pPr>
      <w:r w:rsidRPr="00E60487">
        <w:rPr>
          <w:b w:val="0"/>
          <w:color w:val="auto"/>
        </w:rPr>
        <w:t xml:space="preserve">Figura </w:t>
      </w:r>
      <w:r w:rsidRPr="00E60487">
        <w:rPr>
          <w:b w:val="0"/>
          <w:color w:val="auto"/>
        </w:rPr>
        <w:fldChar w:fldCharType="begin"/>
      </w:r>
      <w:r w:rsidRPr="00E60487">
        <w:rPr>
          <w:b w:val="0"/>
          <w:color w:val="auto"/>
        </w:rPr>
        <w:instrText xml:space="preserve"> SEQ Figura \* ARABIC </w:instrText>
      </w:r>
      <w:r w:rsidRPr="00E60487">
        <w:rPr>
          <w:b w:val="0"/>
          <w:color w:val="auto"/>
        </w:rPr>
        <w:fldChar w:fldCharType="separate"/>
      </w:r>
      <w:r>
        <w:rPr>
          <w:b w:val="0"/>
          <w:noProof/>
          <w:color w:val="auto"/>
        </w:rPr>
        <w:t>1</w:t>
      </w:r>
      <w:r w:rsidRPr="00E60487">
        <w:rPr>
          <w:b w:val="0"/>
          <w:color w:val="auto"/>
        </w:rPr>
        <w:fldChar w:fldCharType="end"/>
      </w:r>
      <w:r w:rsidRPr="00E60487">
        <w:rPr>
          <w:b w:val="0"/>
          <w:color w:val="auto"/>
        </w:rPr>
        <w:t>. Solución numérica EDO.</w:t>
      </w:r>
    </w:p>
    <w:p w14:paraId="5C8119AD" w14:textId="77777777" w:rsidR="00E60487" w:rsidRDefault="00E60487" w:rsidP="00E60487">
      <w:pPr>
        <w:keepNext/>
        <w:jc w:val="center"/>
      </w:pPr>
      <w:r>
        <w:rPr>
          <w:noProof/>
          <w:lang w:val="es-ES"/>
        </w:rPr>
        <w:lastRenderedPageBreak/>
        <w:drawing>
          <wp:inline distT="0" distB="0" distL="0" distR="0" wp14:anchorId="748A84F4" wp14:editId="12317B47">
            <wp:extent cx="4648835" cy="3653524"/>
            <wp:effectExtent l="0" t="0" r="0" b="4445"/>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205" t="4231" r="8114" b="4815"/>
                    <a:stretch/>
                  </pic:blipFill>
                  <pic:spPr bwMode="auto">
                    <a:xfrm>
                      <a:off x="0" y="0"/>
                      <a:ext cx="4649374" cy="3653947"/>
                    </a:xfrm>
                    <a:prstGeom prst="rect">
                      <a:avLst/>
                    </a:prstGeom>
                    <a:noFill/>
                    <a:ln>
                      <a:noFill/>
                    </a:ln>
                    <a:extLst>
                      <a:ext uri="{53640926-AAD7-44d8-BBD7-CCE9431645EC}">
                        <a14:shadowObscured xmlns:a14="http://schemas.microsoft.com/office/drawing/2010/main"/>
                      </a:ext>
                    </a:extLst>
                  </pic:spPr>
                </pic:pic>
              </a:graphicData>
            </a:graphic>
          </wp:inline>
        </w:drawing>
      </w:r>
    </w:p>
    <w:p w14:paraId="7B09591C" w14:textId="2208F009" w:rsidR="00E60487" w:rsidRDefault="00E60487" w:rsidP="00E60487">
      <w:pPr>
        <w:pStyle w:val="Epgrafe"/>
        <w:jc w:val="center"/>
        <w:rPr>
          <w:b w:val="0"/>
          <w:color w:val="auto"/>
        </w:rPr>
      </w:pPr>
      <w:bookmarkStart w:id="0" w:name="_Ref292396683"/>
      <w:r w:rsidRPr="00E60487">
        <w:rPr>
          <w:b w:val="0"/>
          <w:color w:val="auto"/>
        </w:rPr>
        <w:t xml:space="preserve">Figura </w:t>
      </w:r>
      <w:r w:rsidRPr="00E60487">
        <w:rPr>
          <w:b w:val="0"/>
          <w:color w:val="auto"/>
        </w:rPr>
        <w:fldChar w:fldCharType="begin"/>
      </w:r>
      <w:r w:rsidRPr="00E60487">
        <w:rPr>
          <w:b w:val="0"/>
          <w:color w:val="auto"/>
        </w:rPr>
        <w:instrText xml:space="preserve"> SEQ Figura \* ARABIC </w:instrText>
      </w:r>
      <w:r w:rsidRPr="00E60487">
        <w:rPr>
          <w:b w:val="0"/>
          <w:color w:val="auto"/>
        </w:rPr>
        <w:fldChar w:fldCharType="separate"/>
      </w:r>
      <w:r>
        <w:rPr>
          <w:b w:val="0"/>
          <w:noProof/>
          <w:color w:val="auto"/>
        </w:rPr>
        <w:t>2</w:t>
      </w:r>
      <w:r w:rsidRPr="00E60487">
        <w:rPr>
          <w:b w:val="0"/>
          <w:color w:val="auto"/>
        </w:rPr>
        <w:fldChar w:fldCharType="end"/>
      </w:r>
      <w:bookmarkEnd w:id="0"/>
      <w:r w:rsidRPr="00E60487">
        <w:rPr>
          <w:b w:val="0"/>
          <w:color w:val="auto"/>
        </w:rPr>
        <w:t>. Error relativo de la solución numérica.</w:t>
      </w:r>
    </w:p>
    <w:p w14:paraId="4BED4968" w14:textId="77777777" w:rsidR="00E60487" w:rsidRPr="00E60487" w:rsidRDefault="00E60487" w:rsidP="00E60487"/>
    <w:p w14:paraId="6501370A" w14:textId="77777777" w:rsidR="00E60487" w:rsidRDefault="00E60487" w:rsidP="00E60487">
      <w:pPr>
        <w:keepNext/>
        <w:jc w:val="center"/>
      </w:pPr>
      <w:r>
        <w:rPr>
          <w:noProof/>
          <w:lang w:val="es-ES"/>
        </w:rPr>
        <w:drawing>
          <wp:inline distT="0" distB="0" distL="0" distR="0" wp14:anchorId="4FFC83AB" wp14:editId="32420F15">
            <wp:extent cx="4699635" cy="3664741"/>
            <wp:effectExtent l="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4753" t="3928" r="7887" b="5118"/>
                    <a:stretch/>
                  </pic:blipFill>
                  <pic:spPr bwMode="auto">
                    <a:xfrm>
                      <a:off x="0" y="0"/>
                      <a:ext cx="4700441" cy="3665370"/>
                    </a:xfrm>
                    <a:prstGeom prst="rect">
                      <a:avLst/>
                    </a:prstGeom>
                    <a:noFill/>
                    <a:ln>
                      <a:noFill/>
                    </a:ln>
                    <a:extLst>
                      <a:ext uri="{53640926-AAD7-44d8-BBD7-CCE9431645EC}">
                        <a14:shadowObscured xmlns:a14="http://schemas.microsoft.com/office/drawing/2010/main"/>
                      </a:ext>
                    </a:extLst>
                  </pic:spPr>
                </pic:pic>
              </a:graphicData>
            </a:graphic>
          </wp:inline>
        </w:drawing>
      </w:r>
    </w:p>
    <w:p w14:paraId="7CC14221" w14:textId="03A485C2" w:rsidR="00E60487" w:rsidRDefault="00E60487" w:rsidP="00E60487">
      <w:pPr>
        <w:pStyle w:val="Epgrafe"/>
        <w:jc w:val="center"/>
        <w:rPr>
          <w:b w:val="0"/>
          <w:color w:val="auto"/>
        </w:rPr>
      </w:pPr>
      <w:bookmarkStart w:id="1" w:name="_Ref292396685"/>
      <w:r w:rsidRPr="00E60487">
        <w:rPr>
          <w:b w:val="0"/>
          <w:color w:val="auto"/>
        </w:rPr>
        <w:t xml:space="preserve">Figura </w:t>
      </w:r>
      <w:r w:rsidRPr="00E60487">
        <w:rPr>
          <w:b w:val="0"/>
          <w:color w:val="auto"/>
        </w:rPr>
        <w:fldChar w:fldCharType="begin"/>
      </w:r>
      <w:r w:rsidRPr="00E60487">
        <w:rPr>
          <w:b w:val="0"/>
          <w:color w:val="auto"/>
        </w:rPr>
        <w:instrText xml:space="preserve"> SEQ Figura \* ARABIC </w:instrText>
      </w:r>
      <w:r w:rsidRPr="00E60487">
        <w:rPr>
          <w:b w:val="0"/>
          <w:color w:val="auto"/>
        </w:rPr>
        <w:fldChar w:fldCharType="separate"/>
      </w:r>
      <w:r w:rsidRPr="00E60487">
        <w:rPr>
          <w:b w:val="0"/>
          <w:noProof/>
          <w:color w:val="auto"/>
        </w:rPr>
        <w:t>3</w:t>
      </w:r>
      <w:r w:rsidRPr="00E60487">
        <w:rPr>
          <w:b w:val="0"/>
          <w:color w:val="auto"/>
        </w:rPr>
        <w:fldChar w:fldCharType="end"/>
      </w:r>
      <w:bookmarkEnd w:id="1"/>
      <w:r w:rsidRPr="00E60487">
        <w:rPr>
          <w:b w:val="0"/>
          <w:color w:val="auto"/>
        </w:rPr>
        <w:t>. Error absoluto de solución numérica</w:t>
      </w:r>
      <w:r w:rsidR="00AE117E">
        <w:rPr>
          <w:b w:val="0"/>
          <w:color w:val="auto"/>
        </w:rPr>
        <w:t xml:space="preserve"> en escala logarítmica</w:t>
      </w:r>
      <w:r w:rsidRPr="00E60487">
        <w:rPr>
          <w:b w:val="0"/>
          <w:color w:val="auto"/>
        </w:rPr>
        <w:t>.</w:t>
      </w:r>
    </w:p>
    <w:p w14:paraId="129A017F" w14:textId="77777777" w:rsidR="00E60487" w:rsidRDefault="00E60487" w:rsidP="00E60487"/>
    <w:p w14:paraId="5B4E5BBD" w14:textId="4E27B7B8" w:rsidR="003561B3" w:rsidRDefault="003561B3" w:rsidP="003561B3">
      <w:pPr>
        <w:pStyle w:val="Ttulo1"/>
        <w:jc w:val="both"/>
        <w:rPr>
          <w:color w:val="auto"/>
        </w:rPr>
      </w:pPr>
      <w:r>
        <w:rPr>
          <w:color w:val="auto"/>
        </w:rPr>
        <w:lastRenderedPageBreak/>
        <w:t>Análisis de resultados</w:t>
      </w:r>
    </w:p>
    <w:p w14:paraId="64BFDBD8" w14:textId="77777777" w:rsidR="003561B3" w:rsidRDefault="003561B3" w:rsidP="003561B3"/>
    <w:p w14:paraId="54F59B58" w14:textId="77777777" w:rsidR="00D6775C" w:rsidRPr="00535EAC" w:rsidRDefault="003561B3" w:rsidP="002B5DDD">
      <w:pPr>
        <w:jc w:val="both"/>
        <w:rPr>
          <w:sz w:val="22"/>
        </w:rPr>
      </w:pPr>
      <w:r w:rsidRPr="00535EAC">
        <w:rPr>
          <w:sz w:val="22"/>
        </w:rPr>
        <w:t>Los métodos de Euler hacia atrás y hacía adelante arrojan resultados similare</w:t>
      </w:r>
      <w:r w:rsidR="002B5DDD" w:rsidRPr="00535EAC">
        <w:rPr>
          <w:sz w:val="22"/>
        </w:rPr>
        <w:t xml:space="preserve">s en términos de precisión, ya que solo se diferencian por la posición donde se calcula el valor aproximado de la derivada. El método hacia atrás calcula la derivada al inicio del intervalo, y el método hacia delante lo hace al final del intervalo. </w:t>
      </w:r>
      <w:r w:rsidR="00D6775C" w:rsidRPr="00535EAC">
        <w:rPr>
          <w:sz w:val="22"/>
        </w:rPr>
        <w:t xml:space="preserve">De modo que el orden del error en cada iteración es cuadrático </w:t>
      </w:r>
      <m:oMath>
        <m:r>
          <w:rPr>
            <w:rFonts w:ascii="Cambria Math" w:hAnsi="Cambria Math"/>
            <w:sz w:val="22"/>
          </w:rPr>
          <m:t>O(</m:t>
        </m:r>
        <m:sSup>
          <m:sSupPr>
            <m:ctrlPr>
              <w:rPr>
                <w:rFonts w:ascii="Cambria Math" w:hAnsi="Cambria Math"/>
                <w:i/>
                <w:sz w:val="22"/>
              </w:rPr>
            </m:ctrlPr>
          </m:sSupPr>
          <m:e>
            <m:r>
              <w:rPr>
                <w:rFonts w:ascii="Cambria Math" w:hAnsi="Cambria Math"/>
                <w:sz w:val="22"/>
              </w:rPr>
              <m:t>h</m:t>
            </m:r>
          </m:e>
          <m:sup>
            <m:r>
              <w:rPr>
                <w:rFonts w:ascii="Cambria Math" w:hAnsi="Cambria Math"/>
                <w:sz w:val="22"/>
              </w:rPr>
              <m:t>2</m:t>
            </m:r>
          </m:sup>
        </m:sSup>
        <m:r>
          <w:rPr>
            <w:rFonts w:ascii="Cambria Math" w:hAnsi="Cambria Math"/>
            <w:sz w:val="22"/>
          </w:rPr>
          <m:t>)</m:t>
        </m:r>
      </m:oMath>
      <w:r w:rsidR="00D6775C" w:rsidRPr="00535EAC">
        <w:rPr>
          <w:sz w:val="22"/>
        </w:rPr>
        <w:t>, teniendo en cuenta que al hacer una expansión por series de Taylor se tiene que,</w:t>
      </w:r>
    </w:p>
    <w:p w14:paraId="7D037CF7" w14:textId="77777777" w:rsidR="00D6775C" w:rsidRPr="00535EAC" w:rsidRDefault="00D6775C" w:rsidP="002B5DDD">
      <w:pPr>
        <w:jc w:val="both"/>
        <w:rPr>
          <w:sz w:val="22"/>
        </w:rPr>
      </w:pPr>
    </w:p>
    <w:p w14:paraId="09DE0466" w14:textId="4603B493" w:rsidR="00D6775C" w:rsidRPr="00535EAC" w:rsidRDefault="00D6775C" w:rsidP="002B5DDD">
      <w:pPr>
        <w:jc w:val="both"/>
        <w:rPr>
          <w:sz w:val="22"/>
        </w:rPr>
      </w:pPr>
      <m:oMathPara>
        <m:oMath>
          <m:sSub>
            <m:sSubPr>
              <m:ctrlPr>
                <w:rPr>
                  <w:rFonts w:ascii="Cambria Math" w:hAnsi="Cambria Math"/>
                  <w:i/>
                  <w:sz w:val="22"/>
                </w:rPr>
              </m:ctrlPr>
            </m:sSubPr>
            <m:e>
              <m:r>
                <w:rPr>
                  <w:rFonts w:ascii="Cambria Math" w:hAnsi="Cambria Math"/>
                  <w:sz w:val="22"/>
                </w:rPr>
                <m:t>y</m:t>
              </m:r>
            </m:e>
            <m:sub>
              <m:r>
                <w:rPr>
                  <w:rFonts w:ascii="Cambria Math" w:hAnsi="Cambria Math"/>
                  <w:sz w:val="22"/>
                </w:rPr>
                <m:t>i+1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i</m:t>
              </m:r>
            </m:sub>
          </m:sSub>
          <m:r>
            <w:rPr>
              <w:rFonts w:ascii="Cambria Math" w:hAnsi="Cambria Math"/>
              <w:sz w:val="22"/>
            </w:rPr>
            <m:t>+hf</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i</m:t>
                  </m:r>
                </m:sub>
              </m:sSub>
            </m:e>
          </m:d>
          <m:r>
            <w:rPr>
              <w:rFonts w:ascii="Cambria Math" w:hAnsi="Cambria Math"/>
              <w:sz w:val="22"/>
            </w:rPr>
            <m:t>+O(</m:t>
          </m:r>
          <m:sSup>
            <m:sSupPr>
              <m:ctrlPr>
                <w:rPr>
                  <w:rFonts w:ascii="Cambria Math" w:hAnsi="Cambria Math"/>
                  <w:i/>
                  <w:sz w:val="22"/>
                </w:rPr>
              </m:ctrlPr>
            </m:sSupPr>
            <m:e>
              <m:r>
                <w:rPr>
                  <w:rFonts w:ascii="Cambria Math" w:hAnsi="Cambria Math"/>
                  <w:sz w:val="22"/>
                </w:rPr>
                <m:t>h</m:t>
              </m:r>
            </m:e>
            <m:sup>
              <m:r>
                <w:rPr>
                  <w:rFonts w:ascii="Cambria Math" w:hAnsi="Cambria Math"/>
                  <w:sz w:val="22"/>
                </w:rPr>
                <m:t>2</m:t>
              </m:r>
            </m:sup>
          </m:sSup>
          <m:r>
            <w:rPr>
              <w:rFonts w:ascii="Cambria Math" w:hAnsi="Cambria Math"/>
              <w:sz w:val="22"/>
            </w:rPr>
            <m:t>)</m:t>
          </m:r>
        </m:oMath>
      </m:oMathPara>
    </w:p>
    <w:p w14:paraId="6E80D08A" w14:textId="77777777" w:rsidR="00D6775C" w:rsidRPr="00535EAC" w:rsidRDefault="00D6775C" w:rsidP="002B5DDD">
      <w:pPr>
        <w:jc w:val="both"/>
        <w:rPr>
          <w:sz w:val="22"/>
        </w:rPr>
      </w:pPr>
    </w:p>
    <w:p w14:paraId="5ECD2010" w14:textId="4965F2DA" w:rsidR="00D6775C" w:rsidRPr="00535EAC" w:rsidRDefault="00D6775C" w:rsidP="002B5DDD">
      <w:pPr>
        <w:jc w:val="both"/>
        <w:rPr>
          <w:sz w:val="22"/>
        </w:rPr>
      </w:pPr>
      <w:r w:rsidRPr="00535EAC">
        <w:rPr>
          <w:sz w:val="22"/>
        </w:rPr>
        <w:t xml:space="preserve">Sin embargo, el error global es </w:t>
      </w:r>
      <m:oMath>
        <m:r>
          <w:rPr>
            <w:rFonts w:ascii="Cambria Math" w:hAnsi="Cambria Math"/>
            <w:sz w:val="22"/>
          </w:rPr>
          <m:t>O(h)</m:t>
        </m:r>
      </m:oMath>
      <w:r w:rsidRPr="00535EAC">
        <w:rPr>
          <w:sz w:val="22"/>
        </w:rPr>
        <w:t xml:space="preserve">, como se muestra en </w:t>
      </w:r>
      <w:sdt>
        <w:sdtPr>
          <w:rPr>
            <w:sz w:val="22"/>
          </w:rPr>
          <w:id w:val="1443964212"/>
          <w:citation/>
        </w:sdtPr>
        <w:sdtContent>
          <w:r w:rsidRPr="00535EAC">
            <w:rPr>
              <w:sz w:val="22"/>
            </w:rPr>
            <w:fldChar w:fldCharType="begin"/>
          </w:r>
          <w:r w:rsidRPr="00535EAC">
            <w:rPr>
              <w:rFonts w:ascii="Times New Roman" w:hAnsi="Times New Roman"/>
              <w:sz w:val="22"/>
            </w:rPr>
            <w:instrText xml:space="preserve"> CITATION Uni11 \l 1034 </w:instrText>
          </w:r>
          <w:r w:rsidRPr="00535EAC">
            <w:rPr>
              <w:sz w:val="22"/>
            </w:rPr>
            <w:fldChar w:fldCharType="separate"/>
          </w:r>
          <w:r w:rsidRPr="00535EAC">
            <w:rPr>
              <w:rFonts w:ascii="Times New Roman" w:hAnsi="Times New Roman"/>
              <w:noProof/>
              <w:sz w:val="22"/>
            </w:rPr>
            <w:t>[</w:t>
          </w:r>
          <w:hyperlink w:anchor="Uni11" w:history="1">
            <w:r w:rsidRPr="00535EAC">
              <w:rPr>
                <w:rStyle w:val="EncabezadoCar"/>
                <w:rFonts w:ascii="Times New Roman" w:hAnsi="Times New Roman"/>
                <w:noProof/>
                <w:sz w:val="22"/>
              </w:rPr>
              <w:t>1</w:t>
            </w:r>
          </w:hyperlink>
          <w:r w:rsidRPr="00535EAC">
            <w:rPr>
              <w:rFonts w:ascii="Times New Roman" w:hAnsi="Times New Roman"/>
              <w:noProof/>
              <w:sz w:val="22"/>
            </w:rPr>
            <w:t>]</w:t>
          </w:r>
          <w:r w:rsidRPr="00535EAC">
            <w:rPr>
              <w:sz w:val="22"/>
            </w:rPr>
            <w:fldChar w:fldCharType="end"/>
          </w:r>
        </w:sdtContent>
      </w:sdt>
      <w:r w:rsidRPr="00535EAC">
        <w:rPr>
          <w:sz w:val="22"/>
        </w:rPr>
        <w:t>.</w:t>
      </w:r>
    </w:p>
    <w:p w14:paraId="18B630CF" w14:textId="77777777" w:rsidR="00D6775C" w:rsidRPr="00535EAC" w:rsidRDefault="00D6775C" w:rsidP="002B5DDD">
      <w:pPr>
        <w:jc w:val="both"/>
        <w:rPr>
          <w:sz w:val="22"/>
        </w:rPr>
      </w:pPr>
    </w:p>
    <w:p w14:paraId="0BF6284A" w14:textId="29993C78" w:rsidR="002B5DDD" w:rsidRPr="00535EAC" w:rsidRDefault="002B5DDD" w:rsidP="002B5DDD">
      <w:pPr>
        <w:jc w:val="both"/>
        <w:rPr>
          <w:sz w:val="22"/>
        </w:rPr>
      </w:pPr>
      <w:r w:rsidRPr="00535EAC">
        <w:rPr>
          <w:sz w:val="22"/>
        </w:rPr>
        <w:t xml:space="preserve">En cuanto al método de Euler modificado, la precisión mejora significativamente con respecto a los otros métodos de Euler; el valor del error relativo disminuye dos órdenes de magnitud con respecto al tradicional. </w:t>
      </w:r>
      <w:r w:rsidR="0021308E" w:rsidRPr="00535EAC">
        <w:rPr>
          <w:sz w:val="22"/>
        </w:rPr>
        <w:t xml:space="preserve">Esto se debe a que el error en cada iteración es </w:t>
      </w:r>
      <m:oMath>
        <m:r>
          <w:rPr>
            <w:rFonts w:ascii="Cambria Math" w:hAnsi="Cambria Math"/>
            <w:sz w:val="22"/>
          </w:rPr>
          <m:t>O(</m:t>
        </m:r>
        <m:sSup>
          <m:sSupPr>
            <m:ctrlPr>
              <w:rPr>
                <w:rFonts w:ascii="Cambria Math" w:hAnsi="Cambria Math"/>
                <w:i/>
                <w:sz w:val="22"/>
              </w:rPr>
            </m:ctrlPr>
          </m:sSupPr>
          <m:e>
            <m:r>
              <w:rPr>
                <w:rFonts w:ascii="Cambria Math" w:hAnsi="Cambria Math"/>
                <w:sz w:val="22"/>
              </w:rPr>
              <m:t>h</m:t>
            </m:r>
          </m:e>
          <m:sup>
            <m:r>
              <w:rPr>
                <w:rFonts w:ascii="Cambria Math" w:hAnsi="Cambria Math"/>
                <w:sz w:val="22"/>
              </w:rPr>
              <m:t>3</m:t>
            </m:r>
          </m:sup>
        </m:sSup>
        <m:r>
          <w:rPr>
            <w:rFonts w:ascii="Cambria Math" w:hAnsi="Cambria Math"/>
            <w:sz w:val="22"/>
          </w:rPr>
          <m:t>)</m:t>
        </m:r>
      </m:oMath>
      <w:r w:rsidR="0021308E" w:rsidRPr="00535EAC">
        <w:rPr>
          <w:sz w:val="22"/>
        </w:rPr>
        <w:t xml:space="preserve">, y el global </w:t>
      </w:r>
      <m:oMath>
        <m:r>
          <w:rPr>
            <w:rFonts w:ascii="Cambria Math" w:hAnsi="Cambria Math"/>
            <w:sz w:val="22"/>
          </w:rPr>
          <m:t>O</m:t>
        </m:r>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h</m:t>
                </m:r>
              </m:e>
              <m:sup>
                <m:r>
                  <w:rPr>
                    <w:rFonts w:ascii="Cambria Math" w:hAnsi="Cambria Math"/>
                    <w:sz w:val="22"/>
                  </w:rPr>
                  <m:t>2</m:t>
                </m:r>
              </m:sup>
            </m:sSup>
          </m:e>
        </m:d>
      </m:oMath>
      <w:r w:rsidR="0021308E" w:rsidRPr="00535EAC">
        <w:rPr>
          <w:sz w:val="22"/>
        </w:rPr>
        <w:t xml:space="preserve"> </w:t>
      </w:r>
      <w:sdt>
        <w:sdtPr>
          <w:rPr>
            <w:sz w:val="22"/>
          </w:rPr>
          <w:id w:val="-356037303"/>
          <w:citation/>
        </w:sdtPr>
        <w:sdtContent>
          <w:r w:rsidR="0021308E" w:rsidRPr="00535EAC">
            <w:rPr>
              <w:sz w:val="22"/>
            </w:rPr>
            <w:fldChar w:fldCharType="begin"/>
          </w:r>
          <w:r w:rsidR="0021308E" w:rsidRPr="00535EAC">
            <w:rPr>
              <w:rFonts w:ascii="Times New Roman" w:hAnsi="Times New Roman"/>
              <w:sz w:val="22"/>
            </w:rPr>
            <w:instrText xml:space="preserve"> CITATION Uni11 \l 1034 </w:instrText>
          </w:r>
          <w:r w:rsidR="0021308E" w:rsidRPr="00535EAC">
            <w:rPr>
              <w:sz w:val="22"/>
            </w:rPr>
            <w:fldChar w:fldCharType="separate"/>
          </w:r>
          <w:r w:rsidR="0021308E" w:rsidRPr="00535EAC">
            <w:rPr>
              <w:rFonts w:ascii="Times New Roman" w:hAnsi="Times New Roman"/>
              <w:noProof/>
              <w:sz w:val="22"/>
            </w:rPr>
            <w:t>[</w:t>
          </w:r>
          <w:hyperlink w:anchor="Uni11" w:history="1">
            <w:r w:rsidR="0021308E" w:rsidRPr="00535EAC">
              <w:rPr>
                <w:rStyle w:val="EncabezadoCar"/>
                <w:rFonts w:ascii="Times New Roman" w:hAnsi="Times New Roman"/>
                <w:noProof/>
                <w:sz w:val="22"/>
              </w:rPr>
              <w:t>1</w:t>
            </w:r>
          </w:hyperlink>
          <w:r w:rsidR="0021308E" w:rsidRPr="00535EAC">
            <w:rPr>
              <w:rFonts w:ascii="Times New Roman" w:hAnsi="Times New Roman"/>
              <w:noProof/>
              <w:sz w:val="22"/>
            </w:rPr>
            <w:t>]</w:t>
          </w:r>
          <w:r w:rsidR="0021308E" w:rsidRPr="00535EAC">
            <w:rPr>
              <w:sz w:val="22"/>
            </w:rPr>
            <w:fldChar w:fldCharType="end"/>
          </w:r>
        </w:sdtContent>
      </w:sdt>
      <w:r w:rsidR="0021308E" w:rsidRPr="00535EAC">
        <w:rPr>
          <w:sz w:val="22"/>
        </w:rPr>
        <w:t>.</w:t>
      </w:r>
    </w:p>
    <w:p w14:paraId="124E22C3" w14:textId="77777777" w:rsidR="0021308E" w:rsidRDefault="0021308E" w:rsidP="002B5DDD">
      <w:pPr>
        <w:jc w:val="both"/>
      </w:pPr>
    </w:p>
    <w:p w14:paraId="21DC3FEC" w14:textId="19317B48" w:rsidR="0021308E" w:rsidRPr="0021308E" w:rsidRDefault="0021308E" w:rsidP="002B5DDD">
      <w:pPr>
        <w:jc w:val="both"/>
      </w:pP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+h</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3</m:t>
                  </m:r>
                </m:sup>
              </m:sSup>
            </m:e>
          </m:d>
          <m: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m:t>
          </m:r>
        </m:oMath>
      </m:oMathPara>
    </w:p>
    <w:p w14:paraId="71E66CA6" w14:textId="77777777" w:rsidR="0021308E" w:rsidRDefault="0021308E" w:rsidP="002B5DDD">
      <w:pPr>
        <w:jc w:val="both"/>
      </w:pPr>
    </w:p>
    <w:p w14:paraId="24CC1F7E" w14:textId="74796DDE" w:rsidR="00AE117E" w:rsidRPr="00535EAC" w:rsidRDefault="0021308E" w:rsidP="002B5DDD">
      <w:pPr>
        <w:jc w:val="both"/>
        <w:rPr>
          <w:sz w:val="22"/>
        </w:rPr>
      </w:pPr>
      <w:r w:rsidRPr="00535EAC">
        <w:rPr>
          <w:sz w:val="22"/>
        </w:rPr>
        <w:t xml:space="preserve">Finalmente, el método de </w:t>
      </w:r>
      <w:proofErr w:type="spellStart"/>
      <w:r w:rsidRPr="00535EAC">
        <w:rPr>
          <w:sz w:val="22"/>
        </w:rPr>
        <w:t>Runge-Kutta</w:t>
      </w:r>
      <w:proofErr w:type="spellEnd"/>
      <w:r w:rsidRPr="00535EAC">
        <w:rPr>
          <w:sz w:val="22"/>
        </w:rPr>
        <w:t xml:space="preserve"> de cua</w:t>
      </w:r>
      <w:r w:rsidR="00AE117E" w:rsidRPr="00535EAC">
        <w:rPr>
          <w:sz w:val="22"/>
        </w:rPr>
        <w:t xml:space="preserve">rto orden permite obtener los resultados con menor error. El error relativo y absoluto disminuye varios órdenes de magnitud con respecto a los métodos descritos anteriormente, como se muestra en la </w:t>
      </w:r>
      <w:r w:rsidR="00AE117E" w:rsidRPr="00535EAC">
        <w:rPr>
          <w:sz w:val="22"/>
        </w:rPr>
        <w:fldChar w:fldCharType="begin"/>
      </w:r>
      <w:r w:rsidR="00AE117E" w:rsidRPr="00535EAC">
        <w:rPr>
          <w:sz w:val="22"/>
        </w:rPr>
        <w:instrText xml:space="preserve"> REF _Ref292396683 \h </w:instrText>
      </w:r>
      <w:r w:rsidR="00AE117E" w:rsidRPr="00535EAC">
        <w:rPr>
          <w:sz w:val="22"/>
        </w:rPr>
      </w:r>
      <w:r w:rsidR="00AE117E" w:rsidRPr="00535EAC">
        <w:rPr>
          <w:sz w:val="22"/>
        </w:rPr>
        <w:fldChar w:fldCharType="separate"/>
      </w:r>
      <w:r w:rsidR="00AE117E" w:rsidRPr="00535EAC">
        <w:rPr>
          <w:sz w:val="22"/>
        </w:rPr>
        <w:t xml:space="preserve">Figura </w:t>
      </w:r>
      <w:r w:rsidR="00AE117E" w:rsidRPr="00535EAC">
        <w:rPr>
          <w:noProof/>
          <w:sz w:val="22"/>
        </w:rPr>
        <w:t>2</w:t>
      </w:r>
      <w:r w:rsidR="00AE117E" w:rsidRPr="00535EAC">
        <w:rPr>
          <w:sz w:val="22"/>
        </w:rPr>
        <w:fldChar w:fldCharType="end"/>
      </w:r>
      <w:r w:rsidR="00AE117E" w:rsidRPr="00535EAC">
        <w:rPr>
          <w:sz w:val="22"/>
        </w:rPr>
        <w:t xml:space="preserve"> y la </w:t>
      </w:r>
      <w:r w:rsidR="00AE117E" w:rsidRPr="00535EAC">
        <w:rPr>
          <w:sz w:val="22"/>
        </w:rPr>
        <w:fldChar w:fldCharType="begin"/>
      </w:r>
      <w:r w:rsidR="00AE117E" w:rsidRPr="00535EAC">
        <w:rPr>
          <w:sz w:val="22"/>
        </w:rPr>
        <w:instrText xml:space="preserve"> REF _Ref292396685 \h </w:instrText>
      </w:r>
      <w:r w:rsidR="00AE117E" w:rsidRPr="00535EAC">
        <w:rPr>
          <w:sz w:val="22"/>
        </w:rPr>
      </w:r>
      <w:r w:rsidR="00AE117E" w:rsidRPr="00535EAC">
        <w:rPr>
          <w:sz w:val="22"/>
        </w:rPr>
        <w:fldChar w:fldCharType="separate"/>
      </w:r>
      <w:r w:rsidR="00AE117E" w:rsidRPr="00535EAC">
        <w:rPr>
          <w:sz w:val="22"/>
        </w:rPr>
        <w:t xml:space="preserve">Figura </w:t>
      </w:r>
      <w:r w:rsidR="00AE117E" w:rsidRPr="00535EAC">
        <w:rPr>
          <w:noProof/>
          <w:sz w:val="22"/>
        </w:rPr>
        <w:t>3</w:t>
      </w:r>
      <w:r w:rsidR="00AE117E" w:rsidRPr="00535EAC">
        <w:rPr>
          <w:sz w:val="22"/>
        </w:rPr>
        <w:fldChar w:fldCharType="end"/>
      </w:r>
      <w:r w:rsidR="00AE117E" w:rsidRPr="00535EAC">
        <w:rPr>
          <w:sz w:val="22"/>
        </w:rPr>
        <w:t xml:space="preserve">. Se evidencia que el error global es </w:t>
      </w:r>
      <m:oMath>
        <m:r>
          <w:rPr>
            <w:rFonts w:ascii="Cambria Math" w:hAnsi="Cambria Math"/>
            <w:sz w:val="22"/>
          </w:rPr>
          <m:t>O</m:t>
        </m:r>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h</m:t>
                </m:r>
              </m:e>
              <m:sup>
                <m:r>
                  <w:rPr>
                    <w:rFonts w:ascii="Cambria Math" w:hAnsi="Cambria Math"/>
                    <w:sz w:val="22"/>
                  </w:rPr>
                  <m:t>4</m:t>
                </m:r>
              </m:sup>
            </m:sSup>
          </m:e>
        </m:d>
      </m:oMath>
      <w:r w:rsidR="00AE117E" w:rsidRPr="00535EAC">
        <w:rPr>
          <w:sz w:val="22"/>
        </w:rPr>
        <w:t xml:space="preserve"> y el error en cada iteración </w:t>
      </w:r>
      <m:oMath>
        <m:r>
          <w:rPr>
            <w:rFonts w:ascii="Cambria Math" w:hAnsi="Cambria Math"/>
            <w:sz w:val="22"/>
          </w:rPr>
          <m:t>O(</m:t>
        </m:r>
        <m:sSup>
          <m:sSupPr>
            <m:ctrlPr>
              <w:rPr>
                <w:rFonts w:ascii="Cambria Math" w:hAnsi="Cambria Math"/>
                <w:i/>
                <w:sz w:val="22"/>
              </w:rPr>
            </m:ctrlPr>
          </m:sSupPr>
          <m:e>
            <m:r>
              <w:rPr>
                <w:rFonts w:ascii="Cambria Math" w:hAnsi="Cambria Math"/>
                <w:sz w:val="22"/>
              </w:rPr>
              <m:t>h</m:t>
            </m:r>
          </m:e>
          <m:sup>
            <m:r>
              <w:rPr>
                <w:rFonts w:ascii="Cambria Math" w:hAnsi="Cambria Math"/>
                <w:sz w:val="22"/>
              </w:rPr>
              <m:t>5</m:t>
            </m:r>
          </m:sup>
        </m:sSup>
        <m:r>
          <w:rPr>
            <w:rFonts w:ascii="Cambria Math" w:hAnsi="Cambria Math"/>
            <w:sz w:val="22"/>
          </w:rPr>
          <m:t>)</m:t>
        </m:r>
      </m:oMath>
      <w:r w:rsidR="00AE117E" w:rsidRPr="00535EAC">
        <w:rPr>
          <w:sz w:val="22"/>
        </w:rPr>
        <w:t xml:space="preserve"> </w:t>
      </w:r>
      <w:sdt>
        <w:sdtPr>
          <w:rPr>
            <w:sz w:val="22"/>
          </w:rPr>
          <w:id w:val="-869684444"/>
          <w:citation/>
        </w:sdtPr>
        <w:sdtContent>
          <w:r w:rsidR="00AE117E" w:rsidRPr="00535EAC">
            <w:rPr>
              <w:sz w:val="22"/>
            </w:rPr>
            <w:fldChar w:fldCharType="begin"/>
          </w:r>
          <w:r w:rsidR="00AE117E" w:rsidRPr="00535EAC">
            <w:rPr>
              <w:rFonts w:ascii="Times New Roman" w:hAnsi="Times New Roman"/>
              <w:sz w:val="22"/>
            </w:rPr>
            <w:instrText xml:space="preserve"> CITATION Uni13 \l 1034 </w:instrText>
          </w:r>
          <w:r w:rsidR="00AE117E" w:rsidRPr="00535EAC">
            <w:rPr>
              <w:sz w:val="22"/>
            </w:rPr>
            <w:fldChar w:fldCharType="separate"/>
          </w:r>
          <w:r w:rsidR="00AE117E" w:rsidRPr="00535EAC">
            <w:rPr>
              <w:rFonts w:ascii="Times New Roman" w:hAnsi="Times New Roman"/>
              <w:noProof/>
              <w:sz w:val="22"/>
            </w:rPr>
            <w:t>[</w:t>
          </w:r>
          <w:hyperlink w:anchor="Uni13" w:history="1">
            <w:r w:rsidR="00AE117E" w:rsidRPr="00535EAC">
              <w:rPr>
                <w:rStyle w:val="EncabezadoCar"/>
                <w:rFonts w:ascii="Times New Roman" w:hAnsi="Times New Roman"/>
                <w:noProof/>
                <w:sz w:val="22"/>
              </w:rPr>
              <w:t>2</w:t>
            </w:r>
          </w:hyperlink>
          <w:r w:rsidR="00AE117E" w:rsidRPr="00535EAC">
            <w:rPr>
              <w:rFonts w:ascii="Times New Roman" w:hAnsi="Times New Roman"/>
              <w:noProof/>
              <w:sz w:val="22"/>
            </w:rPr>
            <w:t>]</w:t>
          </w:r>
          <w:r w:rsidR="00AE117E" w:rsidRPr="00535EAC">
            <w:rPr>
              <w:sz w:val="22"/>
            </w:rPr>
            <w:fldChar w:fldCharType="end"/>
          </w:r>
        </w:sdtContent>
      </w:sdt>
      <w:r w:rsidR="00AE117E" w:rsidRPr="00535EAC">
        <w:rPr>
          <w:sz w:val="22"/>
        </w:rPr>
        <w:t>, ya que,</w:t>
      </w:r>
    </w:p>
    <w:p w14:paraId="61A35514" w14:textId="77777777" w:rsidR="00AE117E" w:rsidRPr="00535EAC" w:rsidRDefault="00AE117E" w:rsidP="002B5DDD">
      <w:pPr>
        <w:jc w:val="both"/>
        <w:rPr>
          <w:sz w:val="22"/>
        </w:rPr>
      </w:pPr>
    </w:p>
    <w:p w14:paraId="7751A996" w14:textId="387236BF" w:rsidR="00AE117E" w:rsidRDefault="00AE117E" w:rsidP="002B5DDD">
      <w:pPr>
        <w:jc w:val="both"/>
      </w:pP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6</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3</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3</m:t>
                  </m:r>
                </m:sub>
              </m:sSub>
            </m:num>
            <m:den>
              <m:r>
                <w:rPr>
                  <w:rFonts w:ascii="Cambria Math" w:hAnsi="Cambria Math"/>
                </w:rPr>
                <m:t>3</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4</m:t>
                  </m:r>
                </m:sub>
              </m:sSub>
            </m:num>
            <m:den>
              <m:r>
                <w:rPr>
                  <w:rFonts w:ascii="Cambria Math" w:hAnsi="Cambria Math"/>
                </w:rPr>
                <m:t>6</m:t>
              </m:r>
            </m:den>
          </m:f>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p w14:paraId="75C9FF96" w14:textId="77777777" w:rsidR="002B5DDD" w:rsidRDefault="002B5DDD" w:rsidP="003561B3"/>
    <w:p w14:paraId="2F61CAAE" w14:textId="77777777" w:rsidR="003561B3" w:rsidRDefault="003561B3" w:rsidP="003561B3"/>
    <w:p w14:paraId="696918F8" w14:textId="4F97CE63" w:rsidR="00AE117E" w:rsidRPr="00AE117E" w:rsidRDefault="00AE117E" w:rsidP="00AE117E">
      <w:pPr>
        <w:pStyle w:val="Epgrafe"/>
        <w:keepNext/>
        <w:jc w:val="center"/>
        <w:rPr>
          <w:b w:val="0"/>
          <w:color w:val="auto"/>
        </w:rPr>
      </w:pPr>
      <w:r w:rsidRPr="00AE117E">
        <w:rPr>
          <w:b w:val="0"/>
          <w:color w:val="auto"/>
        </w:rPr>
        <w:t xml:space="preserve">Tabla </w:t>
      </w:r>
      <w:r w:rsidRPr="00AE117E">
        <w:rPr>
          <w:b w:val="0"/>
          <w:color w:val="auto"/>
        </w:rPr>
        <w:fldChar w:fldCharType="begin"/>
      </w:r>
      <w:r w:rsidRPr="00AE117E">
        <w:rPr>
          <w:b w:val="0"/>
          <w:color w:val="auto"/>
        </w:rPr>
        <w:instrText xml:space="preserve"> SEQ Tabla \* ARABIC </w:instrText>
      </w:r>
      <w:r w:rsidRPr="00AE117E">
        <w:rPr>
          <w:b w:val="0"/>
          <w:color w:val="auto"/>
        </w:rPr>
        <w:fldChar w:fldCharType="separate"/>
      </w:r>
      <w:r w:rsidRPr="00AE117E">
        <w:rPr>
          <w:b w:val="0"/>
          <w:noProof/>
          <w:color w:val="auto"/>
        </w:rPr>
        <w:t>1</w:t>
      </w:r>
      <w:r w:rsidRPr="00AE117E">
        <w:rPr>
          <w:b w:val="0"/>
          <w:color w:val="auto"/>
        </w:rPr>
        <w:fldChar w:fldCharType="end"/>
      </w:r>
      <w:r w:rsidRPr="00AE117E">
        <w:rPr>
          <w:b w:val="0"/>
          <w:color w:val="auto"/>
        </w:rPr>
        <w:t>. Comparación de métodos de integración numérica para solución de EDO</w:t>
      </w:r>
      <w:r w:rsidR="00CA4C0C">
        <w:rPr>
          <w:b w:val="0"/>
          <w:color w:val="auto"/>
        </w:rPr>
        <w:t xml:space="preserve"> de primer orden</w:t>
      </w:r>
      <w:r w:rsidRPr="00AE117E">
        <w:rPr>
          <w:b w:val="0"/>
          <w:color w:val="auto"/>
        </w:rPr>
        <w:t>.</w:t>
      </w:r>
    </w:p>
    <w:tbl>
      <w:tblPr>
        <w:tblStyle w:val="Tablaconcuadrcula"/>
        <w:tblW w:w="0" w:type="auto"/>
        <w:jc w:val="center"/>
        <w:tblLook w:val="04A0" w:firstRow="1" w:lastRow="0" w:firstColumn="1" w:lastColumn="0" w:noHBand="0" w:noVBand="1"/>
      </w:tblPr>
      <w:tblGrid>
        <w:gridCol w:w="2453"/>
        <w:gridCol w:w="1854"/>
        <w:gridCol w:w="1796"/>
        <w:gridCol w:w="1796"/>
      </w:tblGrid>
      <w:tr w:rsidR="00B2302B" w:rsidRPr="00AE117E" w14:paraId="7E08D058" w14:textId="77777777" w:rsidTr="00B2302B">
        <w:trPr>
          <w:jc w:val="center"/>
        </w:trPr>
        <w:tc>
          <w:tcPr>
            <w:tcW w:w="2453" w:type="dxa"/>
            <w:vAlign w:val="center"/>
          </w:tcPr>
          <w:p w14:paraId="2A9F5633" w14:textId="5D1AD9DC" w:rsidR="00B2302B" w:rsidRPr="00AE117E" w:rsidRDefault="00B2302B" w:rsidP="00AE117E">
            <w:pPr>
              <w:jc w:val="center"/>
              <w:rPr>
                <w:b/>
              </w:rPr>
            </w:pPr>
            <w:r w:rsidRPr="00AE117E">
              <w:rPr>
                <w:b/>
              </w:rPr>
              <w:t>Método</w:t>
            </w:r>
          </w:p>
        </w:tc>
        <w:tc>
          <w:tcPr>
            <w:tcW w:w="1854" w:type="dxa"/>
            <w:vAlign w:val="center"/>
          </w:tcPr>
          <w:p w14:paraId="3D976DD1" w14:textId="25605494" w:rsidR="00B2302B" w:rsidRPr="00AE117E" w:rsidRDefault="00B2302B" w:rsidP="00AE117E">
            <w:pPr>
              <w:jc w:val="center"/>
              <w:rPr>
                <w:b/>
              </w:rPr>
            </w:pPr>
            <w:r>
              <w:rPr>
                <w:b/>
              </w:rPr>
              <w:t>Costo computacional</w:t>
            </w:r>
          </w:p>
        </w:tc>
        <w:tc>
          <w:tcPr>
            <w:tcW w:w="1796" w:type="dxa"/>
            <w:vAlign w:val="center"/>
          </w:tcPr>
          <w:p w14:paraId="755CB4A7" w14:textId="05EA07EC" w:rsidR="00B2302B" w:rsidRPr="00AE117E" w:rsidRDefault="00B2302B" w:rsidP="00AE117E">
            <w:pPr>
              <w:jc w:val="center"/>
              <w:rPr>
                <w:b/>
              </w:rPr>
            </w:pPr>
            <w:r w:rsidRPr="00AE117E">
              <w:rPr>
                <w:b/>
              </w:rPr>
              <w:t>Error de paso</w:t>
            </w:r>
          </w:p>
        </w:tc>
        <w:tc>
          <w:tcPr>
            <w:tcW w:w="1796" w:type="dxa"/>
            <w:vAlign w:val="center"/>
          </w:tcPr>
          <w:p w14:paraId="008B60AF" w14:textId="7E3E9B15" w:rsidR="00B2302B" w:rsidRPr="00AE117E" w:rsidRDefault="00B2302B" w:rsidP="00AE117E">
            <w:pPr>
              <w:jc w:val="center"/>
              <w:rPr>
                <w:b/>
              </w:rPr>
            </w:pPr>
            <w:r w:rsidRPr="00AE117E">
              <w:rPr>
                <w:b/>
              </w:rPr>
              <w:t>Error global</w:t>
            </w:r>
          </w:p>
        </w:tc>
      </w:tr>
      <w:tr w:rsidR="00B2302B" w14:paraId="4EC851DF" w14:textId="77777777" w:rsidTr="00B2302B">
        <w:trPr>
          <w:jc w:val="center"/>
        </w:trPr>
        <w:tc>
          <w:tcPr>
            <w:tcW w:w="2453" w:type="dxa"/>
            <w:vAlign w:val="center"/>
          </w:tcPr>
          <w:p w14:paraId="5F53BE92" w14:textId="4E7CB5A2" w:rsidR="00B2302B" w:rsidRDefault="00B2302B" w:rsidP="00AE117E">
            <w:r>
              <w:t>Euler hacia atrás</w:t>
            </w:r>
          </w:p>
        </w:tc>
        <w:tc>
          <w:tcPr>
            <w:tcW w:w="1854" w:type="dxa"/>
            <w:vAlign w:val="center"/>
          </w:tcPr>
          <w:p w14:paraId="0DA1DB93" w14:textId="506F1F94" w:rsidR="00B2302B" w:rsidRDefault="00B2302B" w:rsidP="00B2302B">
            <m:oMathPara>
              <m:oMath>
                <m:r>
                  <w:rPr>
                    <w:rFonts w:ascii="Cambria Math" w:hAnsi="Cambria Math"/>
                  </w:rPr>
                  <m:t>O</m:t>
                </m:r>
                <m:d>
                  <m:dPr>
                    <m:ctrlPr>
                      <w:rPr>
                        <w:rFonts w:ascii="Cambria Math" w:hAnsi="Cambria Math"/>
                        <w:i/>
                      </w:rPr>
                    </m:ctrlPr>
                  </m:dPr>
                  <m:e>
                    <m:r>
                      <w:rPr>
                        <w:rFonts w:ascii="Cambria Math" w:hAnsi="Cambria Math"/>
                      </w:rPr>
                      <m:t>n</m:t>
                    </m:r>
                  </m:e>
                </m:d>
              </m:oMath>
            </m:oMathPara>
          </w:p>
        </w:tc>
        <w:tc>
          <w:tcPr>
            <w:tcW w:w="1796" w:type="dxa"/>
            <w:vAlign w:val="center"/>
          </w:tcPr>
          <w:p w14:paraId="15715CD6" w14:textId="5A07A227" w:rsidR="00B2302B" w:rsidRDefault="00B2302B" w:rsidP="00AE117E">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e>
                </m:d>
              </m:oMath>
            </m:oMathPara>
          </w:p>
        </w:tc>
        <w:tc>
          <w:tcPr>
            <w:tcW w:w="1796" w:type="dxa"/>
            <w:vAlign w:val="center"/>
          </w:tcPr>
          <w:p w14:paraId="39034DB1" w14:textId="2F90FE62" w:rsidR="00B2302B" w:rsidRDefault="00B2302B" w:rsidP="00AE117E">
            <m:oMathPara>
              <m:oMath>
                <m:r>
                  <w:rPr>
                    <w:rFonts w:ascii="Cambria Math" w:hAnsi="Cambria Math"/>
                  </w:rPr>
                  <m:t>O</m:t>
                </m:r>
                <m:d>
                  <m:dPr>
                    <m:ctrlPr>
                      <w:rPr>
                        <w:rFonts w:ascii="Cambria Math" w:hAnsi="Cambria Math"/>
                        <w:i/>
                      </w:rPr>
                    </m:ctrlPr>
                  </m:dPr>
                  <m:e>
                    <m:r>
                      <w:rPr>
                        <w:rFonts w:ascii="Cambria Math" w:hAnsi="Cambria Math"/>
                      </w:rPr>
                      <m:t>h</m:t>
                    </m:r>
                  </m:e>
                </m:d>
              </m:oMath>
            </m:oMathPara>
          </w:p>
        </w:tc>
      </w:tr>
      <w:tr w:rsidR="00B2302B" w14:paraId="67171C17" w14:textId="77777777" w:rsidTr="00B2302B">
        <w:trPr>
          <w:jc w:val="center"/>
        </w:trPr>
        <w:tc>
          <w:tcPr>
            <w:tcW w:w="2453" w:type="dxa"/>
            <w:vAlign w:val="center"/>
          </w:tcPr>
          <w:p w14:paraId="7A89679C" w14:textId="404CA582" w:rsidR="00B2302B" w:rsidRDefault="00B2302B" w:rsidP="00AE117E">
            <w:r>
              <w:t>Euler hacia adelante</w:t>
            </w:r>
          </w:p>
        </w:tc>
        <w:tc>
          <w:tcPr>
            <w:tcW w:w="1854" w:type="dxa"/>
            <w:vAlign w:val="center"/>
          </w:tcPr>
          <w:p w14:paraId="5C83EE47" w14:textId="3A90F237" w:rsidR="00B2302B" w:rsidRDefault="00B2302B" w:rsidP="00AE117E">
            <m:oMathPara>
              <m:oMath>
                <m:r>
                  <w:rPr>
                    <w:rFonts w:ascii="Cambria Math" w:hAnsi="Cambria Math"/>
                  </w:rPr>
                  <m:t>O</m:t>
                </m:r>
                <m:d>
                  <m:dPr>
                    <m:ctrlPr>
                      <w:rPr>
                        <w:rFonts w:ascii="Cambria Math" w:hAnsi="Cambria Math"/>
                        <w:i/>
                      </w:rPr>
                    </m:ctrlPr>
                  </m:dPr>
                  <m:e>
                    <m:r>
                      <w:rPr>
                        <w:rFonts w:ascii="Cambria Math" w:hAnsi="Cambria Math"/>
                      </w:rPr>
                      <m:t>2n</m:t>
                    </m:r>
                  </m:e>
                </m:d>
              </m:oMath>
            </m:oMathPara>
          </w:p>
        </w:tc>
        <w:tc>
          <w:tcPr>
            <w:tcW w:w="1796" w:type="dxa"/>
            <w:vAlign w:val="center"/>
          </w:tcPr>
          <w:p w14:paraId="4C58FDE6" w14:textId="77777777" w:rsidR="00B2302B" w:rsidRDefault="00B2302B" w:rsidP="00AE117E">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e>
                </m:d>
              </m:oMath>
            </m:oMathPara>
          </w:p>
        </w:tc>
        <w:tc>
          <w:tcPr>
            <w:tcW w:w="1796" w:type="dxa"/>
            <w:vAlign w:val="center"/>
          </w:tcPr>
          <w:p w14:paraId="0D112DCF" w14:textId="77777777" w:rsidR="00B2302B" w:rsidRDefault="00B2302B" w:rsidP="00AE117E">
            <m:oMathPara>
              <m:oMath>
                <m:r>
                  <w:rPr>
                    <w:rFonts w:ascii="Cambria Math" w:hAnsi="Cambria Math"/>
                  </w:rPr>
                  <m:t>O</m:t>
                </m:r>
                <m:d>
                  <m:dPr>
                    <m:ctrlPr>
                      <w:rPr>
                        <w:rFonts w:ascii="Cambria Math" w:hAnsi="Cambria Math"/>
                        <w:i/>
                      </w:rPr>
                    </m:ctrlPr>
                  </m:dPr>
                  <m:e>
                    <m:r>
                      <w:rPr>
                        <w:rFonts w:ascii="Cambria Math" w:hAnsi="Cambria Math"/>
                      </w:rPr>
                      <m:t>h</m:t>
                    </m:r>
                  </m:e>
                </m:d>
              </m:oMath>
            </m:oMathPara>
          </w:p>
        </w:tc>
      </w:tr>
      <w:tr w:rsidR="00B2302B" w14:paraId="2BAB1685" w14:textId="77777777" w:rsidTr="00B2302B">
        <w:trPr>
          <w:jc w:val="center"/>
        </w:trPr>
        <w:tc>
          <w:tcPr>
            <w:tcW w:w="2453" w:type="dxa"/>
            <w:vAlign w:val="center"/>
          </w:tcPr>
          <w:p w14:paraId="265473C1" w14:textId="5776482A" w:rsidR="00B2302B" w:rsidRDefault="00B2302B" w:rsidP="00AE117E">
            <w:r>
              <w:t>Euler modificado</w:t>
            </w:r>
          </w:p>
        </w:tc>
        <w:tc>
          <w:tcPr>
            <w:tcW w:w="1854" w:type="dxa"/>
            <w:vAlign w:val="center"/>
          </w:tcPr>
          <w:p w14:paraId="6664B144" w14:textId="1FA0A7FF" w:rsidR="00B2302B" w:rsidRDefault="00B2302B" w:rsidP="00AE117E">
            <m:oMathPara>
              <m:oMath>
                <m:r>
                  <w:rPr>
                    <w:rFonts w:ascii="Cambria Math" w:hAnsi="Cambria Math"/>
                  </w:rPr>
                  <m:t>O</m:t>
                </m:r>
                <m:d>
                  <m:dPr>
                    <m:ctrlPr>
                      <w:rPr>
                        <w:rFonts w:ascii="Cambria Math" w:hAnsi="Cambria Math"/>
                        <w:i/>
                      </w:rPr>
                    </m:ctrlPr>
                  </m:dPr>
                  <m:e>
                    <m:r>
                      <w:rPr>
                        <w:rFonts w:ascii="Cambria Math" w:hAnsi="Cambria Math"/>
                      </w:rPr>
                      <m:t>3n</m:t>
                    </m:r>
                  </m:e>
                </m:d>
              </m:oMath>
            </m:oMathPara>
          </w:p>
        </w:tc>
        <w:tc>
          <w:tcPr>
            <w:tcW w:w="1796" w:type="dxa"/>
            <w:vAlign w:val="center"/>
          </w:tcPr>
          <w:p w14:paraId="3FF16388" w14:textId="59335285" w:rsidR="00B2302B" w:rsidRDefault="00B2302B" w:rsidP="00AE117E">
            <w:pPr>
              <w:rPr>
                <w:rFonts w:ascii="Cambria" w:eastAsia="ＭＳ 明朝" w:hAnsi="Cambria" w:cs="Times New Roman"/>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3</m:t>
                        </m:r>
                      </m:sup>
                    </m:sSup>
                  </m:e>
                </m:d>
              </m:oMath>
            </m:oMathPara>
          </w:p>
        </w:tc>
        <w:tc>
          <w:tcPr>
            <w:tcW w:w="1796" w:type="dxa"/>
            <w:vAlign w:val="center"/>
          </w:tcPr>
          <w:p w14:paraId="2A842C7A" w14:textId="32DA7DE1" w:rsidR="00B2302B" w:rsidRDefault="00B2302B" w:rsidP="00AE117E">
            <w:pPr>
              <w:rPr>
                <w:rFonts w:ascii="Cambria" w:eastAsia="ＭＳ 明朝" w:hAnsi="Cambria" w:cs="Times New Roman"/>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e>
                </m:d>
              </m:oMath>
            </m:oMathPara>
          </w:p>
        </w:tc>
      </w:tr>
      <w:tr w:rsidR="00B2302B" w14:paraId="4784E1AE" w14:textId="77777777" w:rsidTr="00B2302B">
        <w:trPr>
          <w:jc w:val="center"/>
        </w:trPr>
        <w:tc>
          <w:tcPr>
            <w:tcW w:w="2453" w:type="dxa"/>
            <w:vAlign w:val="center"/>
          </w:tcPr>
          <w:p w14:paraId="3EEF774A" w14:textId="4FD29837" w:rsidR="00B2302B" w:rsidRDefault="00B2302B" w:rsidP="00AE117E">
            <w:proofErr w:type="spellStart"/>
            <w:r>
              <w:t>Runge-Kutta</w:t>
            </w:r>
            <w:proofErr w:type="spellEnd"/>
            <w:r>
              <w:t xml:space="preserve"> 4</w:t>
            </w:r>
          </w:p>
        </w:tc>
        <w:tc>
          <w:tcPr>
            <w:tcW w:w="1854" w:type="dxa"/>
            <w:vAlign w:val="center"/>
          </w:tcPr>
          <w:p w14:paraId="7DBEF0DC" w14:textId="5C42D484" w:rsidR="00B2302B" w:rsidRDefault="00B2302B" w:rsidP="00AE117E">
            <m:oMathPara>
              <m:oMath>
                <m:r>
                  <w:rPr>
                    <w:rFonts w:ascii="Cambria Math" w:hAnsi="Cambria Math"/>
                  </w:rPr>
                  <m:t>O</m:t>
                </m:r>
                <m:d>
                  <m:dPr>
                    <m:ctrlPr>
                      <w:rPr>
                        <w:rFonts w:ascii="Cambria Math" w:hAnsi="Cambria Math"/>
                        <w:i/>
                      </w:rPr>
                    </m:ctrlPr>
                  </m:dPr>
                  <m:e>
                    <m:r>
                      <w:rPr>
                        <w:rFonts w:ascii="Cambria Math" w:hAnsi="Cambria Math"/>
                      </w:rPr>
                      <m:t>4n</m:t>
                    </m:r>
                  </m:e>
                </m:d>
              </m:oMath>
            </m:oMathPara>
          </w:p>
        </w:tc>
        <w:tc>
          <w:tcPr>
            <w:tcW w:w="1796" w:type="dxa"/>
            <w:vAlign w:val="center"/>
          </w:tcPr>
          <w:p w14:paraId="212B2009" w14:textId="77A29A1F" w:rsidR="00B2302B" w:rsidRDefault="00B2302B" w:rsidP="00AE117E">
            <w:pPr>
              <w:rPr>
                <w:rFonts w:ascii="Cambria" w:eastAsia="ＭＳ 明朝" w:hAnsi="Cambria" w:cs="Times New Roman"/>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5</m:t>
                        </m:r>
                      </m:sup>
                    </m:sSup>
                  </m:e>
                </m:d>
              </m:oMath>
            </m:oMathPara>
          </w:p>
        </w:tc>
        <w:tc>
          <w:tcPr>
            <w:tcW w:w="1796" w:type="dxa"/>
            <w:vAlign w:val="center"/>
          </w:tcPr>
          <w:p w14:paraId="0E78B358" w14:textId="6D82777F" w:rsidR="00B2302B" w:rsidRDefault="00B2302B" w:rsidP="00AE117E">
            <w:pPr>
              <w:rPr>
                <w:rFonts w:ascii="Cambria" w:eastAsia="ＭＳ 明朝" w:hAnsi="Cambria" w:cs="Times New Roman"/>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4</m:t>
                        </m:r>
                      </m:sup>
                    </m:sSup>
                  </m:e>
                </m:d>
              </m:oMath>
            </m:oMathPara>
          </w:p>
        </w:tc>
      </w:tr>
    </w:tbl>
    <w:p w14:paraId="3C03AC87" w14:textId="77777777" w:rsidR="00AE117E" w:rsidRPr="003561B3" w:rsidRDefault="00AE117E" w:rsidP="003561B3"/>
    <w:p w14:paraId="3505022A" w14:textId="35C04529" w:rsidR="00B2302B" w:rsidRPr="00535EAC" w:rsidRDefault="00B2302B" w:rsidP="00B2302B">
      <w:pPr>
        <w:jc w:val="both"/>
        <w:rPr>
          <w:sz w:val="22"/>
        </w:rPr>
      </w:pPr>
      <w:r w:rsidRPr="00535EAC">
        <w:rPr>
          <w:sz w:val="22"/>
        </w:rPr>
        <w:t xml:space="preserve">La complejidad de los algoritmos es lineal, y no hay grandes diferencias en la dificultad de implementación de los métodos. Por lo cual, se puede concluir que el método más apropiado de los cuatro, para hallar soluciones a ecuaciones diferenciales ordinarias de primer orden, es el de </w:t>
      </w:r>
      <w:proofErr w:type="spellStart"/>
      <w:r w:rsidRPr="00535EAC">
        <w:rPr>
          <w:sz w:val="22"/>
        </w:rPr>
        <w:t>Runge-Kutta</w:t>
      </w:r>
      <w:proofErr w:type="spellEnd"/>
      <w:r w:rsidRPr="00535EAC">
        <w:rPr>
          <w:sz w:val="22"/>
        </w:rPr>
        <w:t xml:space="preserve"> de cuarto orden. Con éste método el error es de menor orden y la magnitud del error relativo es cercana a la de errores por redondeo y truncamiento de la máquina, como se observa en la </w:t>
      </w:r>
      <w:r w:rsidRPr="00535EAC">
        <w:rPr>
          <w:sz w:val="22"/>
        </w:rPr>
        <w:fldChar w:fldCharType="begin"/>
      </w:r>
      <w:r w:rsidRPr="00535EAC">
        <w:rPr>
          <w:sz w:val="22"/>
        </w:rPr>
        <w:instrText xml:space="preserve"> REF _Ref292396683 \h </w:instrText>
      </w:r>
      <w:r w:rsidRPr="00535EAC">
        <w:rPr>
          <w:sz w:val="22"/>
        </w:rPr>
      </w:r>
      <w:r w:rsidRPr="00535EAC">
        <w:rPr>
          <w:sz w:val="22"/>
        </w:rPr>
        <w:fldChar w:fldCharType="separate"/>
      </w:r>
      <w:r w:rsidRPr="00535EAC">
        <w:rPr>
          <w:sz w:val="22"/>
        </w:rPr>
        <w:t xml:space="preserve">Figura </w:t>
      </w:r>
      <w:r w:rsidRPr="00535EAC">
        <w:rPr>
          <w:noProof/>
          <w:sz w:val="22"/>
        </w:rPr>
        <w:t>2</w:t>
      </w:r>
      <w:r w:rsidRPr="00535EAC">
        <w:rPr>
          <w:sz w:val="22"/>
        </w:rPr>
        <w:fldChar w:fldCharType="end"/>
      </w:r>
      <w:r w:rsidRPr="00535EAC">
        <w:rPr>
          <w:sz w:val="22"/>
        </w:rPr>
        <w:t>.</w:t>
      </w:r>
      <w:r w:rsidR="00535EAC" w:rsidRPr="00535EAC">
        <w:rPr>
          <w:sz w:val="22"/>
        </w:rPr>
        <w:t xml:space="preserve"> </w:t>
      </w:r>
    </w:p>
    <w:p w14:paraId="393811B8" w14:textId="1B53FEF6" w:rsidR="00E60487" w:rsidRDefault="007A2159" w:rsidP="00E17208">
      <w:pPr>
        <w:pStyle w:val="Ttulo1"/>
        <w:jc w:val="center"/>
        <w:rPr>
          <w:color w:val="auto"/>
        </w:rPr>
      </w:pPr>
      <w:r w:rsidRPr="00E17208">
        <w:rPr>
          <w:color w:val="auto"/>
        </w:rPr>
        <w:lastRenderedPageBreak/>
        <w:t>Anexos</w:t>
      </w:r>
    </w:p>
    <w:p w14:paraId="0B7DEB8F"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clear all; clc; close all;</w:t>
      </w:r>
    </w:p>
    <w:p w14:paraId="78C295B4"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p>
    <w:p w14:paraId="5BF6028A"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 Forward Euler</w:t>
      </w:r>
    </w:p>
    <w:p w14:paraId="07CC548F"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p>
    <w:p w14:paraId="44D49F0E"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h = 0.03;</w:t>
      </w:r>
    </w:p>
    <w:p w14:paraId="2BE6C344"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x = (0:h:1)';</w:t>
      </w:r>
    </w:p>
    <w:p w14:paraId="4EDDBFC0"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y1 = zeros(length(x), 1);</w:t>
      </w:r>
    </w:p>
    <w:p w14:paraId="2C11FD7F"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p>
    <w:p w14:paraId="4936B552"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f = @(x,y) 3 + x - y;</w:t>
      </w:r>
    </w:p>
    <w:p w14:paraId="52D6EFDE"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p>
    <w:p w14:paraId="1ABCF2C4"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for i=2 : length(x)</w:t>
      </w:r>
    </w:p>
    <w:p w14:paraId="5DB9F7E2"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 xml:space="preserve">    y1(i) = y1(i-1) + h*f(x(i-1),y1(i-1));</w:t>
      </w:r>
    </w:p>
    <w:p w14:paraId="42677929"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end</w:t>
      </w:r>
    </w:p>
    <w:p w14:paraId="169FEE7E"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p>
    <w:p w14:paraId="108D0E06"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 Euler modificado</w:t>
      </w:r>
    </w:p>
    <w:p w14:paraId="0E5FC324"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p>
    <w:p w14:paraId="0ACDF015"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y2 = zeros(length(x), 1);</w:t>
      </w:r>
    </w:p>
    <w:p w14:paraId="19800B5B"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p>
    <w:p w14:paraId="60405E99"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for i=2 : length(x)</w:t>
      </w:r>
    </w:p>
    <w:p w14:paraId="207A0ACC"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 xml:space="preserve">    k1 = h*f(x(i-1), y2(i-1));</w:t>
      </w:r>
    </w:p>
    <w:p w14:paraId="04FCE737"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 xml:space="preserve">    k2 = h*f(x(i-1) + h, y2(i-1) + k1);</w:t>
      </w:r>
    </w:p>
    <w:p w14:paraId="753ED7CF"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 xml:space="preserve">    y2(i) = y2(i-1) + (k1 + k2)/2;</w:t>
      </w:r>
    </w:p>
    <w:p w14:paraId="06EA0E33"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end</w:t>
      </w:r>
    </w:p>
    <w:p w14:paraId="5C2F6084"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p>
    <w:p w14:paraId="20968551"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p>
    <w:p w14:paraId="49853457"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 Backwards Euler</w:t>
      </w:r>
    </w:p>
    <w:p w14:paraId="1635C520"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p>
    <w:p w14:paraId="27D81619"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y3 = zeros(length(x), 1);</w:t>
      </w:r>
    </w:p>
    <w:p w14:paraId="27D47CC6"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p>
    <w:p w14:paraId="1DC37A8B"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for i=2 : length(x)</w:t>
      </w:r>
    </w:p>
    <w:p w14:paraId="6F40EC54"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 xml:space="preserve">    k1 = h*f(x(i-1), y3(i-1));</w:t>
      </w:r>
    </w:p>
    <w:p w14:paraId="28B73772"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 xml:space="preserve">    y3(i) = y3(i-1) + h*f(x(i), y3(i-1) + k1);</w:t>
      </w:r>
    </w:p>
    <w:p w14:paraId="17D6DDAB"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end</w:t>
      </w:r>
    </w:p>
    <w:p w14:paraId="2902A703"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p>
    <w:p w14:paraId="65CDF947"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p>
    <w:p w14:paraId="29E0F4CE"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 Runge-Kutta RK4</w:t>
      </w:r>
    </w:p>
    <w:p w14:paraId="361C5EC6"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p>
    <w:p w14:paraId="796CA6E5"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y4 = zeros(length(x), 1);</w:t>
      </w:r>
    </w:p>
    <w:p w14:paraId="584B9EA5"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for i=2 : length(x)</w:t>
      </w:r>
    </w:p>
    <w:p w14:paraId="6811F8BB"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 xml:space="preserve">    k1 = h*f(x(i-1), y4(i-1));</w:t>
      </w:r>
    </w:p>
    <w:p w14:paraId="14800124"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 xml:space="preserve">    k2 = h*f(x(i-1) + h/2, y4(i-1) + k1/2);</w:t>
      </w:r>
    </w:p>
    <w:p w14:paraId="0DB88870"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 xml:space="preserve">    k3 = h*f(x(i-1) + h/2, y4(i-1) + k2/2);</w:t>
      </w:r>
    </w:p>
    <w:p w14:paraId="7B56F9AA"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 xml:space="preserve">    k4 = h*f(x(i-1) + h, y4(i-1) + k3);</w:t>
      </w:r>
    </w:p>
    <w:p w14:paraId="52B4EBD0"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 xml:space="preserve">    y4(i) = y4(i-1) + (k1 + 2*k2 + 2*k3 + k4)/6;</w:t>
      </w:r>
    </w:p>
    <w:p w14:paraId="01C76A8D"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end</w:t>
      </w:r>
    </w:p>
    <w:p w14:paraId="5A4F4A7C"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p>
    <w:p w14:paraId="2EE957C8" w14:textId="2DC91D5A"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 xml:space="preserve">%% </w:t>
      </w:r>
      <w:r>
        <w:rPr>
          <w:rFonts w:ascii="Courier New" w:hAnsi="Courier New" w:cs="Courier New"/>
          <w:color w:val="000000"/>
          <w:sz w:val="20"/>
          <w:szCs w:val="20"/>
          <w:lang w:val="es-CO"/>
        </w:rPr>
        <w:t>Gráficas c</w:t>
      </w:r>
      <w:r w:rsidRPr="00704906">
        <w:rPr>
          <w:rFonts w:ascii="Courier New" w:hAnsi="Courier New" w:cs="Courier New"/>
          <w:color w:val="000000"/>
          <w:sz w:val="20"/>
          <w:szCs w:val="20"/>
          <w:lang w:val="es-CO"/>
        </w:rPr>
        <w:t>omparación con función real</w:t>
      </w:r>
    </w:p>
    <w:p w14:paraId="48D9713E"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p>
    <w:p w14:paraId="58DA2C57"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yreal = 2 + x - 2*exp(-x);</w:t>
      </w:r>
    </w:p>
    <w:p w14:paraId="44E3F71F"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plot(x,yreal,'r', 'DisplayName', 'f(x) real');</w:t>
      </w:r>
    </w:p>
    <w:p w14:paraId="788C4137"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hold on;</w:t>
      </w:r>
    </w:p>
    <w:p w14:paraId="37AEDCD5"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plot(x,y1,'g', 'DisplayName', 'Fordward Euler');</w:t>
      </w:r>
    </w:p>
    <w:p w14:paraId="4A5AA8FA"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plot(x,y2,'b', 'DisplayName', 'Euler Modificado');</w:t>
      </w:r>
    </w:p>
    <w:p w14:paraId="1311513F"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plot(x,y3,'k', 'DisplayName', 'Backwards Euler');</w:t>
      </w:r>
    </w:p>
    <w:p w14:paraId="1A6689DF"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plot(x,y4,'c', 'DisplayName', 'Runge-Kutta RK4');</w:t>
      </w:r>
    </w:p>
    <w:p w14:paraId="6AC3FB63"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lastRenderedPageBreak/>
        <w:t>legend('show');</w:t>
      </w:r>
    </w:p>
    <w:p w14:paraId="7B8FFAD3"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xlabel('x');</w:t>
      </w:r>
    </w:p>
    <w:p w14:paraId="5D966623"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ylabel('y');</w:t>
      </w:r>
    </w:p>
    <w:p w14:paraId="6DD945B9"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title('Solución Numérica y Real EDO');</w:t>
      </w:r>
    </w:p>
    <w:p w14:paraId="4354B175"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p>
    <w:p w14:paraId="2328BB09" w14:textId="095DE793"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 xml:space="preserve">%% </w:t>
      </w:r>
      <w:r>
        <w:rPr>
          <w:rFonts w:ascii="Courier New" w:hAnsi="Courier New" w:cs="Courier New"/>
          <w:color w:val="000000"/>
          <w:sz w:val="20"/>
          <w:szCs w:val="20"/>
          <w:lang w:val="es-CO"/>
        </w:rPr>
        <w:t>Gráfica e</w:t>
      </w:r>
      <w:r w:rsidRPr="00704906">
        <w:rPr>
          <w:rFonts w:ascii="Courier New" w:hAnsi="Courier New" w:cs="Courier New"/>
          <w:color w:val="000000"/>
          <w:sz w:val="20"/>
          <w:szCs w:val="20"/>
          <w:lang w:val="es-CO"/>
        </w:rPr>
        <w:t>rror relativo</w:t>
      </w:r>
    </w:p>
    <w:p w14:paraId="6C9C0077"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p>
    <w:p w14:paraId="37CAB7E9"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figure;</w:t>
      </w:r>
    </w:p>
    <w:p w14:paraId="76FE4806"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semilogy(x, abs(yreal-y1)./yreal,'r', 'DisplayName', 'Fordward Euler');</w:t>
      </w:r>
    </w:p>
    <w:p w14:paraId="141DFAFB"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hold on;</w:t>
      </w:r>
    </w:p>
    <w:p w14:paraId="5D3218C4"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semilogy(x, abs(yreal-y2)./yreal,'g', 'DisplayName', 'Euler Modificado');</w:t>
      </w:r>
    </w:p>
    <w:p w14:paraId="65ED1023"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semilogy(x, abs(yreal-y3)./yreal,'b', 'DisplayName', 'Backwards Euler');</w:t>
      </w:r>
    </w:p>
    <w:p w14:paraId="5290EEFF"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semilogy(x, abs(yreal-y4)./yreal,'k', 'DisplayName', 'Runge-Kutta RK4');</w:t>
      </w:r>
    </w:p>
    <w:p w14:paraId="1D2D9623"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legend('show');</w:t>
      </w:r>
    </w:p>
    <w:p w14:paraId="78E58CF6"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xlabel('x');</w:t>
      </w:r>
    </w:p>
    <w:p w14:paraId="195DA7D0"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ylabel('error_{realtivo}');</w:t>
      </w:r>
    </w:p>
    <w:p w14:paraId="38FBA683"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title('Error relativo - métodos numéricos');</w:t>
      </w:r>
    </w:p>
    <w:p w14:paraId="292FC22A"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p>
    <w:p w14:paraId="28387F2E" w14:textId="6FF5B7CC"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 xml:space="preserve">%% </w:t>
      </w:r>
      <w:r>
        <w:rPr>
          <w:rFonts w:ascii="Courier New" w:hAnsi="Courier New" w:cs="Courier New"/>
          <w:color w:val="000000"/>
          <w:sz w:val="20"/>
          <w:szCs w:val="20"/>
          <w:lang w:val="es-CO"/>
        </w:rPr>
        <w:t>Gráfica e</w:t>
      </w:r>
      <w:bookmarkStart w:id="2" w:name="_GoBack"/>
      <w:bookmarkEnd w:id="2"/>
      <w:r w:rsidRPr="00704906">
        <w:rPr>
          <w:rFonts w:ascii="Courier New" w:hAnsi="Courier New" w:cs="Courier New"/>
          <w:color w:val="000000"/>
          <w:sz w:val="20"/>
          <w:szCs w:val="20"/>
          <w:lang w:val="es-CO"/>
        </w:rPr>
        <w:t>rror absoluto</w:t>
      </w:r>
    </w:p>
    <w:p w14:paraId="1A73CAD9"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p>
    <w:p w14:paraId="6739B714"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figure;</w:t>
      </w:r>
    </w:p>
    <w:p w14:paraId="2C3168B6"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semilogy(x, log(abs(yreal-y1)),'r', 'DisplayName', 'Fordward Euler');</w:t>
      </w:r>
    </w:p>
    <w:p w14:paraId="7E8ADDEA"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hold on;</w:t>
      </w:r>
    </w:p>
    <w:p w14:paraId="30704502"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semilogy(x, log(abs(yreal-y2)),'g', 'DisplayName', 'Euler Modificado');</w:t>
      </w:r>
    </w:p>
    <w:p w14:paraId="5E141FE3"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semilogy(x, log(abs(yreal-y3)),'b', 'DisplayName', 'Backwards Euler');</w:t>
      </w:r>
    </w:p>
    <w:p w14:paraId="45183037"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semilogy(x, log(abs(yreal-y4)),'k', 'DisplayName', 'Runge-Kutta RK4');</w:t>
      </w:r>
    </w:p>
    <w:p w14:paraId="4BFE8546"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legend('show');</w:t>
      </w:r>
    </w:p>
    <w:p w14:paraId="7E4B995B"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xlabel('x');</w:t>
      </w:r>
    </w:p>
    <w:p w14:paraId="35472A7A"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ylabel('log(error_{absoluto})');</w:t>
      </w:r>
    </w:p>
    <w:p w14:paraId="06354BE3" w14:textId="77777777" w:rsidR="00704906" w:rsidRPr="00704906" w:rsidRDefault="00704906" w:rsidP="00704906">
      <w:pPr>
        <w:autoSpaceDE w:val="0"/>
        <w:autoSpaceDN w:val="0"/>
        <w:adjustRightInd w:val="0"/>
        <w:rPr>
          <w:rFonts w:ascii="Courier New" w:hAnsi="Courier New" w:cs="Courier New"/>
          <w:color w:val="000000"/>
          <w:sz w:val="20"/>
          <w:szCs w:val="20"/>
          <w:lang w:val="es-CO"/>
        </w:rPr>
      </w:pPr>
      <w:r w:rsidRPr="00704906">
        <w:rPr>
          <w:rFonts w:ascii="Courier New" w:hAnsi="Courier New" w:cs="Courier New"/>
          <w:color w:val="000000"/>
          <w:sz w:val="20"/>
          <w:szCs w:val="20"/>
          <w:lang w:val="es-CO"/>
        </w:rPr>
        <w:t>title('Log(Error absoluto) - métodos numéricos');</w:t>
      </w:r>
    </w:p>
    <w:p w14:paraId="6821BE56" w14:textId="77777777" w:rsidR="00704906" w:rsidRDefault="00704906" w:rsidP="00704906">
      <w:pPr>
        <w:autoSpaceDE w:val="0"/>
        <w:autoSpaceDN w:val="0"/>
        <w:adjustRightInd w:val="0"/>
        <w:rPr>
          <w:rFonts w:ascii="Courier New" w:hAnsi="Courier New" w:cs="Courier New"/>
          <w:lang w:val="es-CO"/>
        </w:rPr>
      </w:pPr>
      <w:r>
        <w:rPr>
          <w:rFonts w:ascii="Courier New" w:hAnsi="Courier New" w:cs="Courier New"/>
          <w:color w:val="000000"/>
          <w:sz w:val="20"/>
          <w:szCs w:val="20"/>
          <w:lang w:val="es-CO"/>
        </w:rPr>
        <w:t xml:space="preserve">    </w:t>
      </w:r>
    </w:p>
    <w:p w14:paraId="4C0007CC" w14:textId="77777777" w:rsidR="003561B3" w:rsidRPr="003561B3" w:rsidRDefault="003561B3" w:rsidP="003561B3"/>
    <w:sectPr w:rsidR="003561B3" w:rsidRPr="003561B3" w:rsidSect="00787305">
      <w:headerReference w:type="default" r:id="rId11"/>
      <w:headerReference w:type="firs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A049A5" w14:textId="77777777" w:rsidR="00535EAC" w:rsidRDefault="00535EAC" w:rsidP="00787305">
      <w:r>
        <w:separator/>
      </w:r>
    </w:p>
  </w:endnote>
  <w:endnote w:type="continuationSeparator" w:id="0">
    <w:p w14:paraId="36DC9A50" w14:textId="77777777" w:rsidR="00535EAC" w:rsidRDefault="00535EAC" w:rsidP="00787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C1CDA9" w14:textId="77777777" w:rsidR="00535EAC" w:rsidRDefault="00535EAC" w:rsidP="00787305">
      <w:r>
        <w:separator/>
      </w:r>
    </w:p>
  </w:footnote>
  <w:footnote w:type="continuationSeparator" w:id="0">
    <w:p w14:paraId="5CC43B6A" w14:textId="77777777" w:rsidR="00535EAC" w:rsidRDefault="00535EAC" w:rsidP="007873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B37A5" w14:textId="77777777" w:rsidR="00535EAC" w:rsidRDefault="00535EAC" w:rsidP="00787305">
    <w:pPr>
      <w:pStyle w:val="Encabezado"/>
    </w:pPr>
    <w:r>
      <w:t>Gerardo Andrés Riaño Briceño (201112388)</w:t>
    </w:r>
  </w:p>
  <w:p w14:paraId="2DA28724" w14:textId="77777777" w:rsidR="00535EAC" w:rsidRDefault="00535EAC">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A1F0F" w14:textId="77777777" w:rsidR="00535EAC" w:rsidRDefault="00535EAC" w:rsidP="00787305">
    <w:pPr>
      <w:pStyle w:val="Encabezado"/>
    </w:pPr>
    <w:r>
      <w:t>Universidad de los Andes</w:t>
    </w:r>
  </w:p>
  <w:p w14:paraId="785650D2" w14:textId="77777777" w:rsidR="00535EAC" w:rsidRDefault="00535EAC" w:rsidP="00787305">
    <w:pPr>
      <w:pStyle w:val="Encabezado"/>
    </w:pPr>
    <w:r>
      <w:t>Departamento de Ingeniería Eléctrica y Electrónica</w:t>
    </w:r>
  </w:p>
  <w:p w14:paraId="22678858" w14:textId="77777777" w:rsidR="00535EAC" w:rsidRDefault="00535EAC" w:rsidP="00787305">
    <w:pPr>
      <w:pStyle w:val="Encabezado"/>
    </w:pPr>
    <w:r>
      <w:t>IELE 2009L – Laboratorio de computación científica para IEE</w:t>
    </w:r>
  </w:p>
  <w:p w14:paraId="78E65BC7" w14:textId="77777777" w:rsidR="00535EAC" w:rsidRDefault="00535EAC" w:rsidP="00787305">
    <w:pPr>
      <w:pStyle w:val="Encabezado"/>
    </w:pPr>
    <w:r>
      <w:t>Gerardo Andrés Riaño Briceño (201112388)</w:t>
    </w:r>
  </w:p>
  <w:p w14:paraId="385BC9E5" w14:textId="77777777" w:rsidR="00535EAC" w:rsidRDefault="00535EA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305"/>
    <w:rsid w:val="0021308E"/>
    <w:rsid w:val="00253B64"/>
    <w:rsid w:val="002B5DDD"/>
    <w:rsid w:val="003561B3"/>
    <w:rsid w:val="003614F6"/>
    <w:rsid w:val="00473B9C"/>
    <w:rsid w:val="004F55D6"/>
    <w:rsid w:val="00535EAC"/>
    <w:rsid w:val="0060045C"/>
    <w:rsid w:val="0061413B"/>
    <w:rsid w:val="00633301"/>
    <w:rsid w:val="00704906"/>
    <w:rsid w:val="00787305"/>
    <w:rsid w:val="007A2159"/>
    <w:rsid w:val="008F0E40"/>
    <w:rsid w:val="00A01196"/>
    <w:rsid w:val="00AE117E"/>
    <w:rsid w:val="00AF208F"/>
    <w:rsid w:val="00B2302B"/>
    <w:rsid w:val="00C10E25"/>
    <w:rsid w:val="00C86136"/>
    <w:rsid w:val="00CA4C0C"/>
    <w:rsid w:val="00D6775C"/>
    <w:rsid w:val="00D73BDB"/>
    <w:rsid w:val="00E17208"/>
    <w:rsid w:val="00E60487"/>
    <w:rsid w:val="00F36D0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887F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141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7305"/>
    <w:pPr>
      <w:tabs>
        <w:tab w:val="center" w:pos="4252"/>
        <w:tab w:val="right" w:pos="8504"/>
      </w:tabs>
    </w:pPr>
  </w:style>
  <w:style w:type="character" w:customStyle="1" w:styleId="EncabezadoCar">
    <w:name w:val="Encabezado Car"/>
    <w:basedOn w:val="Fuentedeprrafopredeter"/>
    <w:link w:val="Encabezado"/>
    <w:uiPriority w:val="99"/>
    <w:rsid w:val="00787305"/>
  </w:style>
  <w:style w:type="paragraph" w:styleId="Piedepgina">
    <w:name w:val="footer"/>
    <w:basedOn w:val="Normal"/>
    <w:link w:val="PiedepginaCar"/>
    <w:uiPriority w:val="99"/>
    <w:unhideWhenUsed/>
    <w:rsid w:val="00787305"/>
    <w:pPr>
      <w:tabs>
        <w:tab w:val="center" w:pos="4252"/>
        <w:tab w:val="right" w:pos="8504"/>
      </w:tabs>
    </w:pPr>
  </w:style>
  <w:style w:type="character" w:customStyle="1" w:styleId="PiedepginaCar">
    <w:name w:val="Pie de página Car"/>
    <w:basedOn w:val="Fuentedeprrafopredeter"/>
    <w:link w:val="Piedepgina"/>
    <w:uiPriority w:val="99"/>
    <w:rsid w:val="00787305"/>
  </w:style>
  <w:style w:type="paragraph" w:styleId="Epgrafe">
    <w:name w:val="caption"/>
    <w:basedOn w:val="Normal"/>
    <w:next w:val="Normal"/>
    <w:uiPriority w:val="35"/>
    <w:unhideWhenUsed/>
    <w:qFormat/>
    <w:rsid w:val="00253B64"/>
    <w:pPr>
      <w:spacing w:after="200"/>
    </w:pPr>
    <w:rPr>
      <w:b/>
      <w:bCs/>
      <w:color w:val="4F81BD" w:themeColor="accent1"/>
      <w:sz w:val="18"/>
      <w:szCs w:val="18"/>
    </w:rPr>
  </w:style>
  <w:style w:type="paragraph" w:styleId="Textodeglobo">
    <w:name w:val="Balloon Text"/>
    <w:basedOn w:val="Normal"/>
    <w:link w:val="TextodegloboCar"/>
    <w:uiPriority w:val="99"/>
    <w:semiHidden/>
    <w:unhideWhenUsed/>
    <w:rsid w:val="00D73BD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73BDB"/>
    <w:rPr>
      <w:rFonts w:ascii="Lucida Grande" w:hAnsi="Lucida Grande" w:cs="Lucida Grande"/>
      <w:sz w:val="18"/>
      <w:szCs w:val="18"/>
    </w:rPr>
  </w:style>
  <w:style w:type="paragraph" w:styleId="Sinespaciado">
    <w:name w:val="No Spacing"/>
    <w:uiPriority w:val="1"/>
    <w:qFormat/>
    <w:rsid w:val="0061413B"/>
  </w:style>
  <w:style w:type="character" w:customStyle="1" w:styleId="Ttulo1Car">
    <w:name w:val="Título 1 Car"/>
    <w:basedOn w:val="Fuentedeprrafopredeter"/>
    <w:link w:val="Ttulo1"/>
    <w:uiPriority w:val="9"/>
    <w:rsid w:val="0061413B"/>
    <w:rPr>
      <w:rFonts w:asciiTheme="majorHAnsi" w:eastAsiaTheme="majorEastAsia" w:hAnsiTheme="majorHAnsi" w:cstheme="majorBidi"/>
      <w:b/>
      <w:bCs/>
      <w:color w:val="365F91" w:themeColor="accent1" w:themeShade="BF"/>
      <w:sz w:val="28"/>
      <w:szCs w:val="28"/>
    </w:rPr>
  </w:style>
  <w:style w:type="character" w:styleId="Textodelmarcadordeposicin">
    <w:name w:val="Placeholder Text"/>
    <w:basedOn w:val="Fuentedeprrafopredeter"/>
    <w:uiPriority w:val="99"/>
    <w:semiHidden/>
    <w:rsid w:val="00E60487"/>
    <w:rPr>
      <w:color w:val="808080"/>
    </w:rPr>
  </w:style>
  <w:style w:type="table" w:styleId="Tablaconcuadrcula">
    <w:name w:val="Table Grid"/>
    <w:basedOn w:val="Tablanormal"/>
    <w:uiPriority w:val="59"/>
    <w:rsid w:val="00AE11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141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7305"/>
    <w:pPr>
      <w:tabs>
        <w:tab w:val="center" w:pos="4252"/>
        <w:tab w:val="right" w:pos="8504"/>
      </w:tabs>
    </w:pPr>
  </w:style>
  <w:style w:type="character" w:customStyle="1" w:styleId="EncabezadoCar">
    <w:name w:val="Encabezado Car"/>
    <w:basedOn w:val="Fuentedeprrafopredeter"/>
    <w:link w:val="Encabezado"/>
    <w:uiPriority w:val="99"/>
    <w:rsid w:val="00787305"/>
  </w:style>
  <w:style w:type="paragraph" w:styleId="Piedepgina">
    <w:name w:val="footer"/>
    <w:basedOn w:val="Normal"/>
    <w:link w:val="PiedepginaCar"/>
    <w:uiPriority w:val="99"/>
    <w:unhideWhenUsed/>
    <w:rsid w:val="00787305"/>
    <w:pPr>
      <w:tabs>
        <w:tab w:val="center" w:pos="4252"/>
        <w:tab w:val="right" w:pos="8504"/>
      </w:tabs>
    </w:pPr>
  </w:style>
  <w:style w:type="character" w:customStyle="1" w:styleId="PiedepginaCar">
    <w:name w:val="Pie de página Car"/>
    <w:basedOn w:val="Fuentedeprrafopredeter"/>
    <w:link w:val="Piedepgina"/>
    <w:uiPriority w:val="99"/>
    <w:rsid w:val="00787305"/>
  </w:style>
  <w:style w:type="paragraph" w:styleId="Epgrafe">
    <w:name w:val="caption"/>
    <w:basedOn w:val="Normal"/>
    <w:next w:val="Normal"/>
    <w:uiPriority w:val="35"/>
    <w:unhideWhenUsed/>
    <w:qFormat/>
    <w:rsid w:val="00253B64"/>
    <w:pPr>
      <w:spacing w:after="200"/>
    </w:pPr>
    <w:rPr>
      <w:b/>
      <w:bCs/>
      <w:color w:val="4F81BD" w:themeColor="accent1"/>
      <w:sz w:val="18"/>
      <w:szCs w:val="18"/>
    </w:rPr>
  </w:style>
  <w:style w:type="paragraph" w:styleId="Textodeglobo">
    <w:name w:val="Balloon Text"/>
    <w:basedOn w:val="Normal"/>
    <w:link w:val="TextodegloboCar"/>
    <w:uiPriority w:val="99"/>
    <w:semiHidden/>
    <w:unhideWhenUsed/>
    <w:rsid w:val="00D73BD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73BDB"/>
    <w:rPr>
      <w:rFonts w:ascii="Lucida Grande" w:hAnsi="Lucida Grande" w:cs="Lucida Grande"/>
      <w:sz w:val="18"/>
      <w:szCs w:val="18"/>
    </w:rPr>
  </w:style>
  <w:style w:type="paragraph" w:styleId="Sinespaciado">
    <w:name w:val="No Spacing"/>
    <w:uiPriority w:val="1"/>
    <w:qFormat/>
    <w:rsid w:val="0061413B"/>
  </w:style>
  <w:style w:type="character" w:customStyle="1" w:styleId="Ttulo1Car">
    <w:name w:val="Título 1 Car"/>
    <w:basedOn w:val="Fuentedeprrafopredeter"/>
    <w:link w:val="Ttulo1"/>
    <w:uiPriority w:val="9"/>
    <w:rsid w:val="0061413B"/>
    <w:rPr>
      <w:rFonts w:asciiTheme="majorHAnsi" w:eastAsiaTheme="majorEastAsia" w:hAnsiTheme="majorHAnsi" w:cstheme="majorBidi"/>
      <w:b/>
      <w:bCs/>
      <w:color w:val="365F91" w:themeColor="accent1" w:themeShade="BF"/>
      <w:sz w:val="28"/>
      <w:szCs w:val="28"/>
    </w:rPr>
  </w:style>
  <w:style w:type="character" w:styleId="Textodelmarcadordeposicin">
    <w:name w:val="Placeholder Text"/>
    <w:basedOn w:val="Fuentedeprrafopredeter"/>
    <w:uiPriority w:val="99"/>
    <w:semiHidden/>
    <w:rsid w:val="00E60487"/>
    <w:rPr>
      <w:color w:val="808080"/>
    </w:rPr>
  </w:style>
  <w:style w:type="table" w:styleId="Tablaconcuadrcula">
    <w:name w:val="Table Grid"/>
    <w:basedOn w:val="Tablanormal"/>
    <w:uiPriority w:val="59"/>
    <w:rsid w:val="00AE11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46645">
      <w:bodyDiv w:val="1"/>
      <w:marLeft w:val="0"/>
      <w:marRight w:val="0"/>
      <w:marTop w:val="0"/>
      <w:marBottom w:val="0"/>
      <w:divBdr>
        <w:top w:val="none" w:sz="0" w:space="0" w:color="auto"/>
        <w:left w:val="none" w:sz="0" w:space="0" w:color="auto"/>
        <w:bottom w:val="none" w:sz="0" w:space="0" w:color="auto"/>
        <w:right w:val="none" w:sz="0" w:space="0" w:color="auto"/>
      </w:divBdr>
    </w:div>
    <w:div w:id="1443184636">
      <w:bodyDiv w:val="1"/>
      <w:marLeft w:val="0"/>
      <w:marRight w:val="0"/>
      <w:marTop w:val="0"/>
      <w:marBottom w:val="0"/>
      <w:divBdr>
        <w:top w:val="none" w:sz="0" w:space="0" w:color="auto"/>
        <w:left w:val="none" w:sz="0" w:space="0" w:color="auto"/>
        <w:bottom w:val="none" w:sz="0" w:space="0" w:color="auto"/>
        <w:right w:val="none" w:sz="0" w:space="0" w:color="auto"/>
      </w:divBdr>
    </w:div>
    <w:div w:id="19505503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706"/>
    <w:rsid w:val="00A0170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01706"/>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017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Uni11</b:Tag>
    <b:SourceType>DocumentFromInternetSite</b:SourceType>
    <b:Guid>{FF4AB60C-A080-8D47-99E2-09F8B982C5FC}</b:Guid>
    <b:Author>
      <b:Author>
        <b:NameList>
          <b:Person>
            <b:Last>Vermont</b:Last>
            <b:First>University</b:First>
            <b:Middle>of</b:Middle>
          </b:Person>
        </b:NameList>
      </b:Author>
    </b:Author>
    <b:InternetSiteTitle>Simple Euler method and Modifications</b:InternetSiteTitle>
    <b:URL>http://www.cems.uvm.edu/~tlakoba/math337/notes_1.pdf</b:URL>
    <b:Year>2011</b:Year>
    <b:RefOrder>1</b:RefOrder>
  </b:Source>
  <b:Source>
    <b:Tag>Uni13</b:Tag>
    <b:SourceType>DocumentFromInternetSite</b:SourceType>
    <b:Guid>{C76A277D-71D3-F14F-8F3A-9AB6F1851474}</b:Guid>
    <b:Author>
      <b:Author>
        <b:NameList>
          <b:Person>
            <b:Last>Austin</b:Last>
            <b:First>University</b:First>
            <b:Middle>of Texas at</b:Middle>
          </b:Person>
        </b:NameList>
      </b:Author>
    </b:Author>
    <b:InternetSiteTitle>Runge-Kutta methods</b:InternetSiteTitle>
    <b:URL>http://farside.ph.utexas.edu/teaching/329/lectures/node35.html</b:URL>
    <b:Year>2013</b:Year>
    <b:RefOrder>2</b:RefOrder>
  </b:Source>
</b:Sources>
</file>

<file path=customXml/itemProps1.xml><?xml version="1.0" encoding="utf-8"?>
<ds:datastoreItem xmlns:ds="http://schemas.openxmlformats.org/officeDocument/2006/customXml" ds:itemID="{7684D915-E17D-E346-834D-D23496EB0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859</Words>
  <Characters>4725</Characters>
  <Application>Microsoft Macintosh Word</Application>
  <DocSecurity>0</DocSecurity>
  <Lines>39</Lines>
  <Paragraphs>11</Paragraphs>
  <ScaleCrop>false</ScaleCrop>
  <Company>Universidad de los Andes</Company>
  <LinksUpToDate>false</LinksUpToDate>
  <CharactersWithSpaces>5573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Andrés Riaño Briceño</dc:creator>
  <cp:lastModifiedBy>Gerardo Andrés Riaño Briceño</cp:lastModifiedBy>
  <cp:revision>9</cp:revision>
  <dcterms:created xsi:type="dcterms:W3CDTF">2015-04-13T20:09:00Z</dcterms:created>
  <dcterms:modified xsi:type="dcterms:W3CDTF">2015-05-05T03:30:00Z</dcterms:modified>
</cp:coreProperties>
</file>