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06DBC" w14:textId="77777777" w:rsidR="00AC6C92" w:rsidRPr="005A239B" w:rsidRDefault="00AC6C92" w:rsidP="002B6436">
      <w:pPr>
        <w:jc w:val="both"/>
        <w:rPr>
          <w:rFonts w:ascii="Arial" w:hAnsi="Arial" w:cs="Arial"/>
        </w:rPr>
      </w:pPr>
    </w:p>
    <w:p w14:paraId="65BEC13A" w14:textId="77777777" w:rsidR="00AC6C92" w:rsidRPr="005A239B" w:rsidRDefault="00AC6C92" w:rsidP="002B6436">
      <w:pPr>
        <w:jc w:val="both"/>
        <w:rPr>
          <w:rFonts w:ascii="Arial" w:hAnsi="Arial" w:cs="Arial"/>
          <w:b/>
        </w:rPr>
      </w:pPr>
      <w:r w:rsidRPr="005A239B">
        <w:rPr>
          <w:rFonts w:ascii="Arial" w:hAnsi="Arial" w:cs="Arial"/>
          <w:b/>
        </w:rPr>
        <w:t>Definiciones financieras básicas.</w:t>
      </w:r>
    </w:p>
    <w:p w14:paraId="6207B8B1" w14:textId="77777777" w:rsidR="00AC6C92" w:rsidRPr="005A239B" w:rsidRDefault="00AC6C92" w:rsidP="002B6436">
      <w:pPr>
        <w:pBdr>
          <w:bottom w:val="single" w:sz="12" w:space="1" w:color="auto"/>
        </w:pBdr>
        <w:jc w:val="both"/>
        <w:rPr>
          <w:rFonts w:ascii="Arial" w:hAnsi="Arial" w:cs="Arial"/>
          <w:b/>
        </w:rPr>
      </w:pPr>
    </w:p>
    <w:p w14:paraId="5D454A59" w14:textId="77777777" w:rsidR="00AC6C92" w:rsidRPr="005A239B" w:rsidRDefault="00AC6C92" w:rsidP="002B6436">
      <w:pPr>
        <w:jc w:val="both"/>
        <w:rPr>
          <w:rFonts w:ascii="Arial" w:hAnsi="Arial" w:cs="Arial"/>
          <w:b/>
        </w:rPr>
      </w:pPr>
    </w:p>
    <w:p w14:paraId="46420F53" w14:textId="337BA906" w:rsidR="00AC6C92" w:rsidRPr="005A239B" w:rsidRDefault="00AC6C92" w:rsidP="002B6436">
      <w:pPr>
        <w:jc w:val="both"/>
        <w:rPr>
          <w:rFonts w:ascii="Arial" w:hAnsi="Arial" w:cs="Arial"/>
        </w:rPr>
      </w:pPr>
      <w:r w:rsidRPr="005A239B">
        <w:rPr>
          <w:rFonts w:ascii="Arial" w:hAnsi="Arial" w:cs="Arial"/>
          <w:b/>
        </w:rPr>
        <w:t>Activo:</w:t>
      </w:r>
      <w:r w:rsidR="0019576C" w:rsidRPr="005A239B">
        <w:rPr>
          <w:rFonts w:ascii="Arial" w:hAnsi="Arial" w:cs="Arial"/>
          <w:b/>
        </w:rPr>
        <w:t xml:space="preserve"> </w:t>
      </w:r>
      <w:r w:rsidR="0019576C" w:rsidRPr="005A239B">
        <w:rPr>
          <w:rFonts w:ascii="Arial" w:hAnsi="Arial" w:cs="Arial"/>
        </w:rPr>
        <w:t xml:space="preserve">son los bienes o derechos, de propiedad de una empresa, institución o individuo, que representan algún valor en términos económicos para ésta y se reflejan en su contabilidad. (Villareal, RAE) </w:t>
      </w:r>
    </w:p>
    <w:p w14:paraId="6F52B891" w14:textId="77777777" w:rsidR="00AC6C92" w:rsidRPr="005A239B" w:rsidRDefault="00AC6C92" w:rsidP="002B6436">
      <w:pPr>
        <w:jc w:val="both"/>
        <w:rPr>
          <w:rFonts w:ascii="Arial" w:hAnsi="Arial" w:cs="Arial"/>
          <w:b/>
        </w:rPr>
      </w:pPr>
    </w:p>
    <w:p w14:paraId="537F9593" w14:textId="1F32A73F" w:rsidR="00AC6C92" w:rsidRPr="005A239B" w:rsidRDefault="00AC6C92" w:rsidP="002B6436">
      <w:pPr>
        <w:jc w:val="both"/>
        <w:rPr>
          <w:rFonts w:ascii="Arial" w:hAnsi="Arial" w:cs="Arial"/>
        </w:rPr>
      </w:pPr>
      <w:r w:rsidRPr="005A239B">
        <w:rPr>
          <w:rFonts w:ascii="Arial" w:hAnsi="Arial" w:cs="Arial"/>
          <w:b/>
        </w:rPr>
        <w:t>Ahorro tributario:</w:t>
      </w:r>
      <w:r w:rsidR="0019576C" w:rsidRPr="005A239B">
        <w:rPr>
          <w:rFonts w:ascii="Arial" w:hAnsi="Arial" w:cs="Arial"/>
          <w:b/>
        </w:rPr>
        <w:t xml:space="preserve"> </w:t>
      </w:r>
      <w:r w:rsidR="0019576C" w:rsidRPr="005A239B">
        <w:rPr>
          <w:rFonts w:ascii="Arial" w:hAnsi="Arial" w:cs="Arial"/>
        </w:rPr>
        <w:t xml:space="preserve">los beneficios a que se hacen acreedoras las </w:t>
      </w:r>
      <w:r w:rsidR="002B6436" w:rsidRPr="005A239B">
        <w:rPr>
          <w:rFonts w:ascii="Arial" w:hAnsi="Arial" w:cs="Arial"/>
        </w:rPr>
        <w:t xml:space="preserve">empresas por razón de la deuda sobre sus impuestos. </w:t>
      </w:r>
      <w:r w:rsidR="00075FB4" w:rsidRPr="005A239B">
        <w:rPr>
          <w:rFonts w:ascii="Arial" w:hAnsi="Arial" w:cs="Arial"/>
        </w:rPr>
        <w:t>(Villareal)</w:t>
      </w:r>
    </w:p>
    <w:p w14:paraId="609A0ED4" w14:textId="77777777" w:rsidR="00AC6C92" w:rsidRPr="005A239B" w:rsidRDefault="00AC6C92" w:rsidP="002B6436">
      <w:pPr>
        <w:jc w:val="both"/>
        <w:rPr>
          <w:rFonts w:ascii="Arial" w:hAnsi="Arial" w:cs="Arial"/>
          <w:b/>
        </w:rPr>
      </w:pPr>
    </w:p>
    <w:p w14:paraId="1137C079" w14:textId="2BA2D6B2" w:rsidR="00AC6C92" w:rsidRPr="005A239B" w:rsidRDefault="00AC6C92" w:rsidP="002B6436">
      <w:pPr>
        <w:jc w:val="both"/>
        <w:rPr>
          <w:rFonts w:ascii="Arial" w:hAnsi="Arial" w:cs="Arial"/>
        </w:rPr>
      </w:pPr>
      <w:r w:rsidRPr="005A239B">
        <w:rPr>
          <w:rFonts w:ascii="Arial" w:hAnsi="Arial" w:cs="Arial"/>
          <w:b/>
        </w:rPr>
        <w:t>Amortización de activos:</w:t>
      </w:r>
      <w:r w:rsidR="00464F90" w:rsidRPr="005A239B">
        <w:rPr>
          <w:rFonts w:ascii="Arial" w:hAnsi="Arial" w:cs="Arial"/>
          <w:b/>
        </w:rPr>
        <w:t xml:space="preserve"> </w:t>
      </w:r>
      <w:r w:rsidR="002B6436" w:rsidRPr="005A239B">
        <w:rPr>
          <w:rFonts w:ascii="Arial" w:hAnsi="Arial" w:cs="Arial"/>
        </w:rPr>
        <w:t>el procesos de pago de deudas sobre activos diferidos</w:t>
      </w:r>
    </w:p>
    <w:p w14:paraId="22DF9330" w14:textId="77777777" w:rsidR="00AC6C92" w:rsidRPr="005A239B" w:rsidRDefault="00AC6C92" w:rsidP="002B6436">
      <w:pPr>
        <w:jc w:val="both"/>
        <w:rPr>
          <w:rFonts w:ascii="Arial" w:hAnsi="Arial" w:cs="Arial"/>
          <w:b/>
        </w:rPr>
      </w:pPr>
    </w:p>
    <w:p w14:paraId="761E58DF" w14:textId="1D2B6E08" w:rsidR="00AC6C92" w:rsidRPr="005A239B" w:rsidRDefault="00AC6C92" w:rsidP="002B6436">
      <w:pPr>
        <w:jc w:val="both"/>
        <w:rPr>
          <w:rFonts w:ascii="Arial" w:hAnsi="Arial" w:cs="Arial"/>
        </w:rPr>
      </w:pPr>
      <w:r w:rsidRPr="005A239B">
        <w:rPr>
          <w:rFonts w:ascii="Arial" w:hAnsi="Arial" w:cs="Arial"/>
          <w:b/>
        </w:rPr>
        <w:t>Apalancamiento financiero:</w:t>
      </w:r>
      <w:r w:rsidR="00075FB4" w:rsidRPr="005A239B">
        <w:rPr>
          <w:rFonts w:ascii="Arial" w:hAnsi="Arial" w:cs="Arial"/>
          <w:b/>
        </w:rPr>
        <w:t xml:space="preserve"> </w:t>
      </w:r>
      <w:r w:rsidR="00075FB4" w:rsidRPr="005A239B">
        <w:rPr>
          <w:rFonts w:ascii="Arial" w:hAnsi="Arial" w:cs="Arial"/>
        </w:rPr>
        <w:t>es un apoyo o recurso de naturaleza financiera con el que una entidad, generalmente una empresa, busca apoyar el desarrollo de un proyecto, es decir, busca ser la base financiera del desarrollo de un proyecto (nótese que los proyectos no son únicamente de naturaleza colectiva). Es común, que se espere que el préstamo requerido para generar el apalancamiento, sea pagado con los ingresos que genere el proyecto puesto en producción</w:t>
      </w:r>
      <w:r w:rsidR="00DC11EC" w:rsidRPr="005A239B">
        <w:rPr>
          <w:rFonts w:ascii="Arial" w:hAnsi="Arial" w:cs="Arial"/>
        </w:rPr>
        <w:t xml:space="preserve">. Por lo tanto, estos deben ser mayores a la deuda adquirida, en éste hecho, se muestra la </w:t>
      </w:r>
      <w:r w:rsidR="00464F90" w:rsidRPr="005A239B">
        <w:rPr>
          <w:rFonts w:ascii="Arial" w:hAnsi="Arial" w:cs="Arial"/>
        </w:rPr>
        <w:t>naturaleza</w:t>
      </w:r>
      <w:r w:rsidR="00DC11EC" w:rsidRPr="005A239B">
        <w:rPr>
          <w:rFonts w:ascii="Arial" w:hAnsi="Arial" w:cs="Arial"/>
        </w:rPr>
        <w:t xml:space="preserve"> riesgosa</w:t>
      </w:r>
      <w:r w:rsidR="00075FB4" w:rsidRPr="005A239B">
        <w:rPr>
          <w:rFonts w:ascii="Arial" w:hAnsi="Arial" w:cs="Arial"/>
        </w:rPr>
        <w:t>.</w:t>
      </w:r>
    </w:p>
    <w:p w14:paraId="05446B4F" w14:textId="77777777" w:rsidR="00AC6C92" w:rsidRPr="005A239B" w:rsidRDefault="00AC6C92" w:rsidP="002B6436">
      <w:pPr>
        <w:jc w:val="both"/>
        <w:rPr>
          <w:rFonts w:ascii="Arial" w:hAnsi="Arial" w:cs="Arial"/>
          <w:b/>
        </w:rPr>
      </w:pPr>
    </w:p>
    <w:p w14:paraId="2CD578C3" w14:textId="7843286E" w:rsidR="00AC6C92" w:rsidRPr="005A239B" w:rsidRDefault="00AC6C92" w:rsidP="002B6436">
      <w:pPr>
        <w:jc w:val="both"/>
        <w:rPr>
          <w:rFonts w:ascii="Arial" w:hAnsi="Arial" w:cs="Arial"/>
          <w:b/>
        </w:rPr>
      </w:pPr>
      <w:r w:rsidRPr="005A239B">
        <w:rPr>
          <w:rFonts w:ascii="Arial" w:hAnsi="Arial" w:cs="Arial"/>
          <w:b/>
        </w:rPr>
        <w:t>Capital de trabajo:</w:t>
      </w:r>
      <w:r w:rsidR="004441A8" w:rsidRPr="005A239B">
        <w:rPr>
          <w:rFonts w:ascii="Arial" w:hAnsi="Arial" w:cs="Arial"/>
          <w:b/>
        </w:rPr>
        <w:t xml:space="preserve"> </w:t>
      </w:r>
      <w:r w:rsidR="004441A8" w:rsidRPr="005A239B">
        <w:rPr>
          <w:rFonts w:ascii="Arial" w:hAnsi="Arial" w:cs="Arial"/>
        </w:rPr>
        <w:t>es la capacidad de una organización o individuo, de continuar el desarrollo de sus proyectos en corto plazo.</w:t>
      </w:r>
      <w:r w:rsidR="00BD4653" w:rsidRPr="005A239B">
        <w:rPr>
          <w:rFonts w:ascii="Arial" w:hAnsi="Arial" w:cs="Arial"/>
        </w:rPr>
        <w:t xml:space="preserve"> Su cálculo, es determinado por la resta entre activos y pasivos de orto plazo. (Villareal, </w:t>
      </w:r>
      <w:proofErr w:type="spellStart"/>
      <w:r w:rsidR="00BD4653" w:rsidRPr="005A239B">
        <w:rPr>
          <w:rFonts w:ascii="Arial" w:hAnsi="Arial" w:cs="Arial"/>
        </w:rPr>
        <w:t>Borísov</w:t>
      </w:r>
      <w:proofErr w:type="spellEnd"/>
      <w:r w:rsidR="00BD4653" w:rsidRPr="005A239B">
        <w:rPr>
          <w:rFonts w:ascii="Arial" w:hAnsi="Arial" w:cs="Arial"/>
        </w:rPr>
        <w:t>)</w:t>
      </w:r>
    </w:p>
    <w:p w14:paraId="14869A1F" w14:textId="77777777" w:rsidR="00AC6C92" w:rsidRPr="005A239B" w:rsidRDefault="00AC6C92" w:rsidP="002B6436">
      <w:pPr>
        <w:jc w:val="both"/>
        <w:rPr>
          <w:rFonts w:ascii="Arial" w:hAnsi="Arial" w:cs="Arial"/>
          <w:b/>
        </w:rPr>
      </w:pPr>
    </w:p>
    <w:p w14:paraId="0AD36378" w14:textId="76439623" w:rsidR="00AC6C92" w:rsidRPr="005A239B" w:rsidRDefault="00AC6C92" w:rsidP="002B6436">
      <w:pPr>
        <w:jc w:val="both"/>
        <w:rPr>
          <w:rFonts w:ascii="Arial" w:hAnsi="Arial" w:cs="Arial"/>
        </w:rPr>
      </w:pPr>
      <w:r w:rsidRPr="005A239B">
        <w:rPr>
          <w:rFonts w:ascii="Arial" w:hAnsi="Arial" w:cs="Arial"/>
          <w:b/>
        </w:rPr>
        <w:t>Costo de oportunidad:</w:t>
      </w:r>
      <w:r w:rsidR="005D3C0F" w:rsidRPr="005A239B">
        <w:rPr>
          <w:rFonts w:ascii="Arial" w:hAnsi="Arial" w:cs="Arial"/>
          <w:b/>
        </w:rPr>
        <w:t xml:space="preserve"> </w:t>
      </w:r>
      <w:r w:rsidR="005D3C0F" w:rsidRPr="005A239B">
        <w:rPr>
          <w:rFonts w:ascii="Arial" w:hAnsi="Arial" w:cs="Arial"/>
        </w:rPr>
        <w:t>es un concepto relacionado al concepto de pérdida de dinero en el tiempo. Alternativamente, es la ganancia asociada a la mejor oferta financiera entre un abanico de potenciales ideas que han sido rechazadas para la ejecución de otra.</w:t>
      </w:r>
    </w:p>
    <w:p w14:paraId="6A9B9BA7" w14:textId="77777777" w:rsidR="00AC6C92" w:rsidRPr="005A239B" w:rsidRDefault="00AC6C92" w:rsidP="002B6436">
      <w:pPr>
        <w:jc w:val="both"/>
        <w:rPr>
          <w:rFonts w:ascii="Arial" w:hAnsi="Arial" w:cs="Arial"/>
          <w:b/>
        </w:rPr>
      </w:pPr>
    </w:p>
    <w:p w14:paraId="6EAF442F" w14:textId="4CC57CD5" w:rsidR="00AC6C92" w:rsidRPr="005A239B" w:rsidRDefault="00AC6C92" w:rsidP="002B6436">
      <w:pPr>
        <w:jc w:val="both"/>
        <w:rPr>
          <w:rFonts w:ascii="Arial" w:hAnsi="Arial" w:cs="Arial"/>
          <w:b/>
        </w:rPr>
      </w:pPr>
      <w:r w:rsidRPr="005A239B">
        <w:rPr>
          <w:rFonts w:ascii="Arial" w:hAnsi="Arial" w:cs="Arial"/>
          <w:b/>
        </w:rPr>
        <w:t>Depreciación:</w:t>
      </w:r>
      <w:r w:rsidR="000F450F" w:rsidRPr="005A239B">
        <w:rPr>
          <w:rFonts w:ascii="Arial" w:hAnsi="Arial" w:cs="Arial"/>
          <w:b/>
        </w:rPr>
        <w:t xml:space="preserve"> </w:t>
      </w:r>
      <w:r w:rsidR="000F450F" w:rsidRPr="005A239B">
        <w:rPr>
          <w:rFonts w:ascii="Arial" w:hAnsi="Arial" w:cs="Arial"/>
        </w:rPr>
        <w:t>es la pérdida de valor</w:t>
      </w:r>
      <w:r w:rsidR="000F450F" w:rsidRPr="005A239B">
        <w:rPr>
          <w:rFonts w:ascii="Arial" w:hAnsi="Arial" w:cs="Arial"/>
          <w:b/>
        </w:rPr>
        <w:t xml:space="preserve"> </w:t>
      </w:r>
      <w:r w:rsidR="000F450F" w:rsidRPr="005A239B">
        <w:rPr>
          <w:rFonts w:ascii="Arial" w:hAnsi="Arial" w:cs="Arial"/>
        </w:rPr>
        <w:t xml:space="preserve">de algunos activos debido al desgaste general, al uso o la obsolescencia a través del tiempo. </w:t>
      </w:r>
      <w:r w:rsidR="004441A8" w:rsidRPr="005A239B">
        <w:rPr>
          <w:rFonts w:ascii="Arial" w:hAnsi="Arial" w:cs="Arial"/>
        </w:rPr>
        <w:t xml:space="preserve"> (Villareal)</w:t>
      </w:r>
    </w:p>
    <w:p w14:paraId="54D7BC34" w14:textId="77777777" w:rsidR="00AC6C92" w:rsidRPr="005A239B" w:rsidRDefault="00AC6C92" w:rsidP="002B6436">
      <w:pPr>
        <w:jc w:val="both"/>
        <w:rPr>
          <w:rFonts w:ascii="Arial" w:hAnsi="Arial" w:cs="Arial"/>
          <w:b/>
        </w:rPr>
      </w:pPr>
    </w:p>
    <w:p w14:paraId="735BFDEA" w14:textId="398A403E" w:rsidR="00AC6C92" w:rsidRPr="005A239B" w:rsidRDefault="00AC6C92" w:rsidP="002B6436">
      <w:pPr>
        <w:jc w:val="both"/>
        <w:rPr>
          <w:rFonts w:ascii="Arial" w:hAnsi="Arial" w:cs="Arial"/>
        </w:rPr>
      </w:pPr>
      <w:r w:rsidRPr="005A239B">
        <w:rPr>
          <w:rFonts w:ascii="Arial" w:hAnsi="Arial" w:cs="Arial"/>
          <w:b/>
        </w:rPr>
        <w:t>Devaluación:</w:t>
      </w:r>
      <w:r w:rsidR="004441A8" w:rsidRPr="005A239B">
        <w:rPr>
          <w:rFonts w:ascii="Arial" w:hAnsi="Arial" w:cs="Arial"/>
          <w:b/>
        </w:rPr>
        <w:t xml:space="preserve"> </w:t>
      </w:r>
      <w:r w:rsidR="004441A8" w:rsidRPr="005A239B">
        <w:rPr>
          <w:rFonts w:ascii="Arial" w:hAnsi="Arial" w:cs="Arial"/>
        </w:rPr>
        <w:t>reducción del valor nominal de una moneda en comparación con monedas extranjeras.</w:t>
      </w:r>
      <w:r w:rsidR="00FB56FB" w:rsidRPr="005A239B">
        <w:rPr>
          <w:rFonts w:ascii="Arial" w:hAnsi="Arial" w:cs="Arial"/>
        </w:rPr>
        <w:t xml:space="preserve"> En particular, “la depreciación de la moneda de un país con respecto al dólar, hace que las exportaciones hacia éste país sean menos caras” (</w:t>
      </w:r>
      <w:proofErr w:type="spellStart"/>
      <w:r w:rsidR="00FB56FB" w:rsidRPr="005A239B">
        <w:rPr>
          <w:rFonts w:ascii="Arial" w:hAnsi="Arial" w:cs="Arial"/>
        </w:rPr>
        <w:t>DeGarmo</w:t>
      </w:r>
      <w:proofErr w:type="spellEnd"/>
      <w:r w:rsidR="00FB56FB" w:rsidRPr="005A239B">
        <w:rPr>
          <w:rFonts w:ascii="Arial" w:hAnsi="Arial" w:cs="Arial"/>
        </w:rPr>
        <w:t>)</w:t>
      </w:r>
    </w:p>
    <w:p w14:paraId="2B28F0D8" w14:textId="77777777" w:rsidR="00AC6C92" w:rsidRPr="005A239B" w:rsidRDefault="00AC6C92" w:rsidP="002B6436">
      <w:pPr>
        <w:jc w:val="both"/>
        <w:rPr>
          <w:rFonts w:ascii="Arial" w:hAnsi="Arial" w:cs="Arial"/>
          <w:b/>
        </w:rPr>
      </w:pPr>
    </w:p>
    <w:p w14:paraId="5DA8EAAE" w14:textId="3B1D56F9" w:rsidR="00AC6C92" w:rsidRPr="005A239B" w:rsidRDefault="00AC6C92" w:rsidP="002B6436">
      <w:pPr>
        <w:pStyle w:val="NormalWeb"/>
        <w:spacing w:before="0" w:beforeAutospacing="0" w:after="200" w:afterAutospacing="0"/>
        <w:jc w:val="both"/>
        <w:rPr>
          <w:rFonts w:ascii="Arial" w:hAnsi="Arial" w:cs="Arial"/>
          <w:b/>
          <w:sz w:val="24"/>
          <w:szCs w:val="24"/>
        </w:rPr>
      </w:pPr>
      <w:r w:rsidRPr="005A239B">
        <w:rPr>
          <w:rFonts w:ascii="Arial" w:hAnsi="Arial" w:cs="Arial"/>
          <w:b/>
          <w:sz w:val="24"/>
          <w:szCs w:val="24"/>
        </w:rPr>
        <w:t>Dividendo:</w:t>
      </w:r>
      <w:r w:rsidR="00CF3B38" w:rsidRPr="005A239B">
        <w:rPr>
          <w:rFonts w:ascii="Arial" w:hAnsi="Arial" w:cs="Arial"/>
          <w:b/>
          <w:sz w:val="24"/>
          <w:szCs w:val="24"/>
        </w:rPr>
        <w:t xml:space="preserve"> </w:t>
      </w:r>
      <w:r w:rsidR="00D77DBA" w:rsidRPr="005A239B">
        <w:rPr>
          <w:rFonts w:ascii="Arial" w:hAnsi="Arial" w:cs="Arial"/>
          <w:sz w:val="24"/>
          <w:szCs w:val="24"/>
          <w:lang w:val="es-CO"/>
        </w:rPr>
        <w:t>se pueden definir dos tipos de dividendos: activo y pasivo. El activo se refiere a los beneficios obtenidos por los accionistas de una empresa después del cierre de cuentas y de la compensación de las pérdidas de periodos anteriores. Por otro lado, el dividendo pasivo es el crédito que posee una sociedad frente a un socio que no ha desembolsado la totalidad del valor de sus acciones (Borísov).</w:t>
      </w:r>
    </w:p>
    <w:p w14:paraId="343FF917" w14:textId="68DF11E2" w:rsidR="00AC6C92" w:rsidRPr="005A239B" w:rsidRDefault="00AC6C92" w:rsidP="002B6436">
      <w:pPr>
        <w:jc w:val="both"/>
        <w:rPr>
          <w:rFonts w:ascii="Arial" w:hAnsi="Arial" w:cs="Arial"/>
        </w:rPr>
      </w:pPr>
      <w:r w:rsidRPr="005A239B">
        <w:rPr>
          <w:rFonts w:ascii="Arial" w:hAnsi="Arial" w:cs="Arial"/>
          <w:b/>
        </w:rPr>
        <w:lastRenderedPageBreak/>
        <w:t>DTF:</w:t>
      </w:r>
      <w:r w:rsidR="00BF1841" w:rsidRPr="005A239B">
        <w:rPr>
          <w:rFonts w:ascii="Arial" w:hAnsi="Arial" w:cs="Arial"/>
          <w:b/>
        </w:rPr>
        <w:t xml:space="preserve"> </w:t>
      </w:r>
      <w:r w:rsidR="00BF1841" w:rsidRPr="005A239B">
        <w:rPr>
          <w:rFonts w:ascii="Arial" w:hAnsi="Arial" w:cs="Arial"/>
        </w:rPr>
        <w:t xml:space="preserve">el depósito a término fijo, es la tasa de captación </w:t>
      </w:r>
      <w:r w:rsidR="00665FF3" w:rsidRPr="005A239B">
        <w:rPr>
          <w:rFonts w:ascii="Arial" w:hAnsi="Arial" w:cs="Arial"/>
        </w:rPr>
        <w:t>de los CDT en un plazo de 90 días . El DTF permite medir la media de las tasas de interés efectivas de captación para el mismo plazo de entidades financieras.</w:t>
      </w:r>
    </w:p>
    <w:p w14:paraId="1543C611" w14:textId="77777777" w:rsidR="00AC6C92" w:rsidRPr="005A239B" w:rsidRDefault="00AC6C92" w:rsidP="002B6436">
      <w:pPr>
        <w:jc w:val="both"/>
        <w:rPr>
          <w:rFonts w:ascii="Arial" w:hAnsi="Arial" w:cs="Arial"/>
          <w:b/>
        </w:rPr>
      </w:pPr>
    </w:p>
    <w:p w14:paraId="5E3C17E9" w14:textId="6BB7371A" w:rsidR="00CE79D9" w:rsidRPr="005A239B" w:rsidRDefault="00AC6C92" w:rsidP="002B6436">
      <w:pPr>
        <w:jc w:val="both"/>
        <w:rPr>
          <w:rFonts w:ascii="Arial" w:hAnsi="Arial" w:cs="Arial"/>
          <w:b/>
        </w:rPr>
      </w:pPr>
      <w:r w:rsidRPr="005A239B">
        <w:rPr>
          <w:rFonts w:ascii="Arial" w:hAnsi="Arial" w:cs="Arial"/>
          <w:b/>
        </w:rPr>
        <w:t>Estados financieros (balance general, P y G):</w:t>
      </w:r>
      <w:r w:rsidR="000F450F" w:rsidRPr="005A239B">
        <w:rPr>
          <w:rFonts w:ascii="Arial" w:hAnsi="Arial" w:cs="Arial"/>
          <w:b/>
        </w:rPr>
        <w:t xml:space="preserve"> </w:t>
      </w:r>
      <w:r w:rsidR="007828BD" w:rsidRPr="005A239B">
        <w:rPr>
          <w:rFonts w:ascii="Arial" w:hAnsi="Arial" w:cs="Arial"/>
        </w:rPr>
        <w:t>es una herramienta de contabilidad para mostrar el estado financiero de una compañía en cierto periodo, estos reportes, recopilan información sobre las actividades financieras de la compañía</w:t>
      </w:r>
      <w:r w:rsidR="007828BD" w:rsidRPr="005A239B">
        <w:rPr>
          <w:rFonts w:ascii="Arial" w:hAnsi="Arial" w:cs="Arial"/>
          <w:b/>
        </w:rPr>
        <w:t xml:space="preserve"> </w:t>
      </w:r>
      <w:r w:rsidR="00CE79D9" w:rsidRPr="005A239B">
        <w:rPr>
          <w:rFonts w:ascii="Arial" w:hAnsi="Arial" w:cs="Arial"/>
        </w:rPr>
        <w:t>y reflejan los valores netos de algunos atributos financieros para evidenciar el estado financiero de la compañía.</w:t>
      </w:r>
      <w:r w:rsidR="007828BD" w:rsidRPr="005A239B">
        <w:rPr>
          <w:rFonts w:ascii="Arial" w:hAnsi="Arial" w:cs="Arial"/>
          <w:b/>
        </w:rPr>
        <w:t xml:space="preserve"> </w:t>
      </w:r>
      <w:r w:rsidR="00CE79D9" w:rsidRPr="005A239B">
        <w:rPr>
          <w:rFonts w:ascii="Arial" w:hAnsi="Arial" w:cs="Arial"/>
        </w:rPr>
        <w:t xml:space="preserve">Existen tres tipos, el balance general, el estado de pérdidas y ganancias. El balance general, es un reporte contable </w:t>
      </w:r>
      <w:r w:rsidR="000A49CC" w:rsidRPr="005A239B">
        <w:rPr>
          <w:rFonts w:ascii="Arial" w:hAnsi="Arial" w:cs="Arial"/>
        </w:rPr>
        <w:t>que refleja la situación financiera de una empresa en una fecha determinada</w:t>
      </w:r>
      <w:r w:rsidR="000A49CC" w:rsidRPr="005A239B">
        <w:rPr>
          <w:rFonts w:ascii="Arial" w:hAnsi="Arial" w:cs="Arial"/>
          <w:b/>
        </w:rPr>
        <w:t xml:space="preserve">. </w:t>
      </w:r>
      <w:r w:rsidR="000A49CC" w:rsidRPr="005A239B">
        <w:rPr>
          <w:rFonts w:ascii="Arial" w:hAnsi="Arial" w:cs="Arial"/>
        </w:rPr>
        <w:t>De un modo u otro,</w:t>
      </w:r>
      <w:r w:rsidR="000A49CC" w:rsidRPr="005A239B">
        <w:rPr>
          <w:rFonts w:ascii="Arial" w:hAnsi="Arial" w:cs="Arial"/>
          <w:b/>
        </w:rPr>
        <w:t xml:space="preserve"> </w:t>
      </w:r>
      <w:r w:rsidR="000A49CC" w:rsidRPr="005A239B">
        <w:rPr>
          <w:rFonts w:ascii="Arial" w:hAnsi="Arial" w:cs="Arial"/>
        </w:rPr>
        <w:t>organiza los elementos básicos de las finanzas de la compañía (activos, pasivos, patrimonio).</w:t>
      </w:r>
    </w:p>
    <w:p w14:paraId="426E37B0" w14:textId="77777777" w:rsidR="00CE79D9" w:rsidRPr="005A239B" w:rsidRDefault="00CE79D9" w:rsidP="002B6436">
      <w:pPr>
        <w:jc w:val="both"/>
        <w:rPr>
          <w:rFonts w:ascii="Arial" w:hAnsi="Arial" w:cs="Arial"/>
          <w:b/>
        </w:rPr>
      </w:pPr>
    </w:p>
    <w:p w14:paraId="6412446E" w14:textId="4F1169E3" w:rsidR="00AC6C92" w:rsidRPr="005A239B" w:rsidRDefault="000A49CC" w:rsidP="002B6436">
      <w:pPr>
        <w:jc w:val="both"/>
        <w:rPr>
          <w:rFonts w:ascii="Arial" w:hAnsi="Arial" w:cs="Arial"/>
          <w:b/>
        </w:rPr>
      </w:pPr>
      <w:r w:rsidRPr="005A239B">
        <w:rPr>
          <w:rFonts w:ascii="Arial" w:hAnsi="Arial" w:cs="Arial"/>
        </w:rPr>
        <w:t xml:space="preserve">El estado de pérdidas y ganancias, </w:t>
      </w:r>
      <w:r w:rsidR="000F450F" w:rsidRPr="005A239B">
        <w:rPr>
          <w:rFonts w:ascii="Arial" w:hAnsi="Arial" w:cs="Arial"/>
        </w:rPr>
        <w:t>es un tipo de estado financiero</w:t>
      </w:r>
      <w:r w:rsidR="0009587B" w:rsidRPr="005A239B">
        <w:rPr>
          <w:rFonts w:ascii="Arial" w:hAnsi="Arial" w:cs="Arial"/>
        </w:rPr>
        <w:t xml:space="preserve"> (informe financiero)</w:t>
      </w:r>
      <w:r w:rsidR="000F450F" w:rsidRPr="005A239B">
        <w:rPr>
          <w:rFonts w:ascii="Arial" w:hAnsi="Arial" w:cs="Arial"/>
        </w:rPr>
        <w:t xml:space="preserve"> </w:t>
      </w:r>
      <w:r w:rsidR="009765CD" w:rsidRPr="005A239B">
        <w:rPr>
          <w:rFonts w:ascii="Arial" w:hAnsi="Arial" w:cs="Arial"/>
        </w:rPr>
        <w:t>que reporta el desempeño de los proc</w:t>
      </w:r>
      <w:r w:rsidR="0009587B" w:rsidRPr="005A239B">
        <w:rPr>
          <w:rFonts w:ascii="Arial" w:hAnsi="Arial" w:cs="Arial"/>
        </w:rPr>
        <w:t>esos de una compañía o empresa. E</w:t>
      </w:r>
      <w:r w:rsidR="009765CD" w:rsidRPr="005A239B">
        <w:rPr>
          <w:rFonts w:ascii="Arial" w:hAnsi="Arial" w:cs="Arial"/>
        </w:rPr>
        <w:t>n general, registra la utilidad o pérdida de la empresa en un periodo contable.</w:t>
      </w:r>
      <w:r w:rsidR="0009587B" w:rsidRPr="005A239B">
        <w:rPr>
          <w:rFonts w:ascii="Arial" w:hAnsi="Arial" w:cs="Arial"/>
        </w:rPr>
        <w:t xml:space="preserve"> </w:t>
      </w:r>
      <w:r w:rsidRPr="005A239B">
        <w:rPr>
          <w:rFonts w:ascii="Arial" w:hAnsi="Arial" w:cs="Arial"/>
        </w:rPr>
        <w:t>En orden de calcular la utilidad (o pérdida), es necesario poner en balanza los datos sobre ingresos, costos de ventas o producción, de operación, y otros gastos y ganancias producidas.</w:t>
      </w:r>
    </w:p>
    <w:p w14:paraId="2BD80A07" w14:textId="77777777" w:rsidR="00AC6C92" w:rsidRPr="005A239B" w:rsidRDefault="00AC6C92" w:rsidP="002B6436">
      <w:pPr>
        <w:jc w:val="both"/>
        <w:rPr>
          <w:rFonts w:ascii="Arial" w:hAnsi="Arial" w:cs="Arial"/>
          <w:b/>
        </w:rPr>
      </w:pPr>
    </w:p>
    <w:p w14:paraId="1A056EC2" w14:textId="4640A933" w:rsidR="00AC6C92" w:rsidRPr="005A239B" w:rsidRDefault="00AC6C92" w:rsidP="002B6436">
      <w:pPr>
        <w:jc w:val="both"/>
        <w:rPr>
          <w:rFonts w:ascii="Arial" w:hAnsi="Arial" w:cs="Arial"/>
        </w:rPr>
      </w:pPr>
      <w:r w:rsidRPr="005A239B">
        <w:rPr>
          <w:rFonts w:ascii="Arial" w:hAnsi="Arial" w:cs="Arial"/>
          <w:b/>
        </w:rPr>
        <w:t>Estructura de capital:</w:t>
      </w:r>
      <w:r w:rsidR="002B6436" w:rsidRPr="005A239B">
        <w:rPr>
          <w:rFonts w:ascii="Arial" w:hAnsi="Arial" w:cs="Arial"/>
          <w:b/>
        </w:rPr>
        <w:t xml:space="preserve"> </w:t>
      </w:r>
      <w:r w:rsidR="002B6436" w:rsidRPr="005A239B">
        <w:rPr>
          <w:rFonts w:ascii="Arial" w:hAnsi="Arial" w:cs="Arial"/>
        </w:rPr>
        <w:t>la división estructural o distribución de las cargas de aporte a capital.</w:t>
      </w:r>
    </w:p>
    <w:p w14:paraId="5D76D580" w14:textId="77777777" w:rsidR="00AC6C92" w:rsidRPr="005A239B" w:rsidRDefault="00AC6C92" w:rsidP="002B6436">
      <w:pPr>
        <w:jc w:val="both"/>
        <w:rPr>
          <w:rFonts w:ascii="Arial" w:hAnsi="Arial" w:cs="Arial"/>
          <w:b/>
        </w:rPr>
      </w:pPr>
    </w:p>
    <w:p w14:paraId="32E98537" w14:textId="321FA6AD" w:rsidR="00AC6C92" w:rsidRPr="005A239B" w:rsidRDefault="00AC6C92" w:rsidP="002B6436">
      <w:pPr>
        <w:jc w:val="both"/>
        <w:rPr>
          <w:rFonts w:ascii="Arial" w:hAnsi="Arial" w:cs="Arial"/>
        </w:rPr>
      </w:pPr>
      <w:r w:rsidRPr="005A239B">
        <w:rPr>
          <w:rFonts w:ascii="Arial" w:hAnsi="Arial" w:cs="Arial"/>
          <w:b/>
        </w:rPr>
        <w:t>Flujo de caja libre:</w:t>
      </w:r>
      <w:r w:rsidR="00DC7953" w:rsidRPr="005A239B">
        <w:rPr>
          <w:rFonts w:ascii="Arial" w:hAnsi="Arial" w:cs="Arial"/>
          <w:b/>
        </w:rPr>
        <w:t xml:space="preserve"> </w:t>
      </w:r>
      <w:r w:rsidR="00DC7953" w:rsidRPr="005A239B">
        <w:rPr>
          <w:rFonts w:ascii="Arial" w:hAnsi="Arial" w:cs="Arial"/>
        </w:rPr>
        <w:t xml:space="preserve">hace relación al flujo de dinero generado en un proyecto de inversión o en una organización que sea independiente a la reinversión necesaria para la ejecución del proyecto. </w:t>
      </w:r>
      <w:r w:rsidR="00A428A7" w:rsidRPr="005A239B">
        <w:rPr>
          <w:rFonts w:ascii="Arial" w:hAnsi="Arial" w:cs="Arial"/>
        </w:rPr>
        <w:t xml:space="preserve">Es decir, su inversión no está determinada, en ése sentido, está libre. </w:t>
      </w:r>
      <w:r w:rsidR="00DC7953" w:rsidRPr="005A239B">
        <w:rPr>
          <w:rFonts w:ascii="Arial" w:hAnsi="Arial" w:cs="Arial"/>
        </w:rPr>
        <w:t>(Villareal)</w:t>
      </w:r>
    </w:p>
    <w:p w14:paraId="43A8502B" w14:textId="77777777" w:rsidR="00AC6C92" w:rsidRPr="005A239B" w:rsidRDefault="00AC6C92" w:rsidP="002B6436">
      <w:pPr>
        <w:jc w:val="both"/>
        <w:rPr>
          <w:rFonts w:ascii="Arial" w:hAnsi="Arial" w:cs="Arial"/>
          <w:b/>
        </w:rPr>
      </w:pPr>
    </w:p>
    <w:p w14:paraId="60A1CDBA" w14:textId="28341E64" w:rsidR="00AC6C92" w:rsidRPr="005A239B" w:rsidRDefault="00AC6C92" w:rsidP="002B6436">
      <w:pPr>
        <w:pStyle w:val="NormalWeb"/>
        <w:spacing w:before="0" w:beforeAutospacing="0" w:after="200" w:afterAutospacing="0"/>
        <w:jc w:val="both"/>
        <w:rPr>
          <w:rFonts w:ascii="Arial" w:hAnsi="Arial" w:cs="Arial"/>
          <w:b/>
          <w:sz w:val="24"/>
          <w:szCs w:val="24"/>
        </w:rPr>
      </w:pPr>
      <w:r w:rsidRPr="005A239B">
        <w:rPr>
          <w:rFonts w:ascii="Arial" w:hAnsi="Arial" w:cs="Arial"/>
          <w:b/>
          <w:sz w:val="24"/>
          <w:szCs w:val="24"/>
        </w:rPr>
        <w:t xml:space="preserve">IBC </w:t>
      </w:r>
      <w:r w:rsidR="00665FF3" w:rsidRPr="005A239B">
        <w:rPr>
          <w:rFonts w:ascii="Arial" w:hAnsi="Arial" w:cs="Arial"/>
          <w:b/>
          <w:sz w:val="24"/>
          <w:szCs w:val="24"/>
        </w:rPr>
        <w:t>(</w:t>
      </w:r>
      <w:r w:rsidRPr="005A239B">
        <w:rPr>
          <w:rFonts w:ascii="Arial" w:hAnsi="Arial" w:cs="Arial"/>
          <w:b/>
          <w:sz w:val="24"/>
          <w:szCs w:val="24"/>
        </w:rPr>
        <w:t>interés bancario corriente):</w:t>
      </w:r>
      <w:r w:rsidR="00D77DBA" w:rsidRPr="005A239B">
        <w:rPr>
          <w:rFonts w:ascii="Arial" w:hAnsi="Arial" w:cs="Arial"/>
          <w:b/>
          <w:sz w:val="24"/>
          <w:szCs w:val="24"/>
        </w:rPr>
        <w:t xml:space="preserve"> </w:t>
      </w:r>
      <w:r w:rsidR="00D77DBA" w:rsidRPr="005A239B">
        <w:rPr>
          <w:rFonts w:ascii="Arial" w:hAnsi="Arial" w:cs="Arial"/>
          <w:sz w:val="24"/>
          <w:szCs w:val="24"/>
          <w:lang w:val="es-CO"/>
        </w:rPr>
        <w:t xml:space="preserve">tasa efectiva de interés establecida por la Superintendencia Financiera </w:t>
      </w:r>
      <w:proofErr w:type="gramStart"/>
      <w:r w:rsidR="00D77DBA" w:rsidRPr="005A239B">
        <w:rPr>
          <w:rFonts w:ascii="Arial" w:hAnsi="Arial" w:cs="Arial"/>
          <w:sz w:val="24"/>
          <w:szCs w:val="24"/>
          <w:lang w:val="es-CO"/>
        </w:rPr>
        <w:t>como</w:t>
      </w:r>
      <w:proofErr w:type="gramEnd"/>
      <w:r w:rsidR="00D77DBA" w:rsidRPr="005A239B">
        <w:rPr>
          <w:rFonts w:ascii="Arial" w:hAnsi="Arial" w:cs="Arial"/>
          <w:sz w:val="24"/>
          <w:szCs w:val="24"/>
          <w:lang w:val="es-CO"/>
        </w:rPr>
        <w:t xml:space="preserve"> estándar para créditos de consumo librados por entidades financieras.</w:t>
      </w:r>
    </w:p>
    <w:p w14:paraId="3A5E44FE" w14:textId="7B82F2BF" w:rsidR="00AC6C92" w:rsidRPr="005A239B" w:rsidRDefault="00AC6C92" w:rsidP="002B6436">
      <w:pPr>
        <w:jc w:val="both"/>
        <w:rPr>
          <w:rFonts w:ascii="Arial" w:hAnsi="Arial" w:cs="Arial"/>
          <w:b/>
        </w:rPr>
      </w:pPr>
      <w:r w:rsidRPr="005A239B">
        <w:rPr>
          <w:rFonts w:ascii="Arial" w:hAnsi="Arial" w:cs="Arial"/>
          <w:b/>
        </w:rPr>
        <w:t>Indicadores de bondad financiera:</w:t>
      </w:r>
      <w:r w:rsidR="002B6436" w:rsidRPr="005A239B">
        <w:rPr>
          <w:rFonts w:ascii="Arial" w:hAnsi="Arial" w:cs="Arial"/>
          <w:b/>
        </w:rPr>
        <w:t xml:space="preserve"> </w:t>
      </w:r>
      <w:r w:rsidR="002B6436" w:rsidRPr="005A239B">
        <w:rPr>
          <w:rFonts w:ascii="Arial" w:hAnsi="Arial" w:cs="Arial"/>
        </w:rPr>
        <w:t>son indicadores que muestran el estado financiero de una compañía.</w:t>
      </w:r>
    </w:p>
    <w:p w14:paraId="4D8997BE" w14:textId="77777777" w:rsidR="00AC6C92" w:rsidRPr="005A239B" w:rsidRDefault="00AC6C92" w:rsidP="002B6436">
      <w:pPr>
        <w:jc w:val="both"/>
        <w:rPr>
          <w:rFonts w:ascii="Arial" w:hAnsi="Arial" w:cs="Arial"/>
          <w:b/>
        </w:rPr>
      </w:pPr>
    </w:p>
    <w:p w14:paraId="3BDEF1F0" w14:textId="001A30EC" w:rsidR="00AC6C92" w:rsidRPr="005A239B" w:rsidRDefault="00AC6C92" w:rsidP="002B6436">
      <w:pPr>
        <w:pStyle w:val="NormalWeb"/>
        <w:spacing w:before="0" w:beforeAutospacing="0" w:after="200" w:afterAutospacing="0"/>
        <w:jc w:val="both"/>
        <w:rPr>
          <w:rFonts w:ascii="Arial" w:hAnsi="Arial" w:cs="Arial"/>
          <w:b/>
          <w:sz w:val="24"/>
          <w:szCs w:val="24"/>
        </w:rPr>
      </w:pPr>
      <w:r w:rsidRPr="005A239B">
        <w:rPr>
          <w:rFonts w:ascii="Arial" w:hAnsi="Arial" w:cs="Arial"/>
          <w:b/>
          <w:sz w:val="24"/>
          <w:szCs w:val="24"/>
        </w:rPr>
        <w:t>IPC (índice de precios al consumidor):</w:t>
      </w:r>
      <w:r w:rsidR="00D77DBA" w:rsidRPr="005A239B">
        <w:rPr>
          <w:rFonts w:ascii="Arial" w:hAnsi="Arial" w:cs="Arial"/>
          <w:b/>
          <w:sz w:val="24"/>
          <w:szCs w:val="24"/>
        </w:rPr>
        <w:t xml:space="preserve"> </w:t>
      </w:r>
      <w:r w:rsidR="00D77DBA" w:rsidRPr="005A239B">
        <w:rPr>
          <w:rFonts w:ascii="Arial" w:hAnsi="Arial" w:cs="Arial"/>
          <w:sz w:val="24"/>
          <w:szCs w:val="24"/>
          <w:lang w:val="es-CO"/>
        </w:rPr>
        <w:t xml:space="preserve">es </w:t>
      </w:r>
      <w:proofErr w:type="gramStart"/>
      <w:r w:rsidR="00D77DBA" w:rsidRPr="005A239B">
        <w:rPr>
          <w:rFonts w:ascii="Arial" w:hAnsi="Arial" w:cs="Arial"/>
          <w:sz w:val="24"/>
          <w:szCs w:val="24"/>
          <w:lang w:val="es-CO"/>
        </w:rPr>
        <w:t>un</w:t>
      </w:r>
      <w:proofErr w:type="gramEnd"/>
      <w:r w:rsidR="00D77DBA" w:rsidRPr="005A239B">
        <w:rPr>
          <w:rFonts w:ascii="Arial" w:hAnsi="Arial" w:cs="Arial"/>
          <w:sz w:val="24"/>
          <w:szCs w:val="24"/>
          <w:lang w:val="es-CO"/>
        </w:rPr>
        <w:t xml:space="preserve"> indicador que mide la variación porcentual de los precios de los productos y servicios que hacen parte de la canasta familiar. Sí éste es positivo indica un aumento en los precios y si es negativo una reducción (Banco de la República). La entidad en cargada de registrar dicha variación en Colombia es el Departamento Administrativo Nacional de Estadística (DANE).</w:t>
      </w:r>
    </w:p>
    <w:p w14:paraId="72F458EE" w14:textId="0EB8B1F4" w:rsidR="00AC6C92" w:rsidRPr="005A239B" w:rsidRDefault="00AC6C92" w:rsidP="002B6436">
      <w:pPr>
        <w:jc w:val="both"/>
        <w:rPr>
          <w:rFonts w:ascii="Arial" w:hAnsi="Arial" w:cs="Arial"/>
        </w:rPr>
      </w:pPr>
      <w:r w:rsidRPr="005A239B">
        <w:rPr>
          <w:rFonts w:ascii="Arial" w:hAnsi="Arial" w:cs="Arial"/>
          <w:b/>
        </w:rPr>
        <w:t>Inflación:</w:t>
      </w:r>
      <w:r w:rsidR="005D3C0F" w:rsidRPr="005A239B">
        <w:rPr>
          <w:rFonts w:ascii="Arial" w:hAnsi="Arial" w:cs="Arial"/>
          <w:b/>
        </w:rPr>
        <w:t xml:space="preserve"> </w:t>
      </w:r>
      <w:r w:rsidR="002B6436" w:rsidRPr="005A239B">
        <w:rPr>
          <w:rFonts w:ascii="Arial" w:hAnsi="Arial" w:cs="Arial"/>
        </w:rPr>
        <w:t>es el aumento sistemático de los bienes con respecto al tiempo.</w:t>
      </w:r>
    </w:p>
    <w:p w14:paraId="23048D03" w14:textId="77777777" w:rsidR="00AC6C92" w:rsidRPr="005A239B" w:rsidRDefault="00AC6C92" w:rsidP="002B6436">
      <w:pPr>
        <w:jc w:val="both"/>
        <w:rPr>
          <w:rFonts w:ascii="Arial" w:hAnsi="Arial" w:cs="Arial"/>
          <w:b/>
        </w:rPr>
      </w:pPr>
    </w:p>
    <w:p w14:paraId="00A26AF5" w14:textId="5C0E43A4" w:rsidR="00AC6C92" w:rsidRPr="005A239B" w:rsidRDefault="00AC6C92" w:rsidP="002B6436">
      <w:pPr>
        <w:jc w:val="both"/>
        <w:rPr>
          <w:rFonts w:ascii="Arial" w:hAnsi="Arial" w:cs="Arial"/>
        </w:rPr>
      </w:pPr>
      <w:r w:rsidRPr="005A239B">
        <w:rPr>
          <w:rFonts w:ascii="Arial" w:hAnsi="Arial" w:cs="Arial"/>
          <w:b/>
        </w:rPr>
        <w:t>Interés:</w:t>
      </w:r>
      <w:r w:rsidR="002B6436" w:rsidRPr="005A239B">
        <w:rPr>
          <w:rFonts w:ascii="Arial" w:hAnsi="Arial" w:cs="Arial"/>
          <w:b/>
        </w:rPr>
        <w:t xml:space="preserve"> </w:t>
      </w:r>
      <w:r w:rsidR="002B6436" w:rsidRPr="005A239B">
        <w:rPr>
          <w:rFonts w:ascii="Arial" w:hAnsi="Arial" w:cs="Arial"/>
        </w:rPr>
        <w:t>es una cuota a pagar que representa un interés económico sobre el prestamista en relación a un préstamo.</w:t>
      </w:r>
    </w:p>
    <w:p w14:paraId="71EDFBB0" w14:textId="77777777" w:rsidR="00AC6C92" w:rsidRPr="005A239B" w:rsidRDefault="00AC6C92" w:rsidP="002B6436">
      <w:pPr>
        <w:jc w:val="both"/>
        <w:rPr>
          <w:rFonts w:ascii="Arial" w:hAnsi="Arial" w:cs="Arial"/>
          <w:b/>
        </w:rPr>
      </w:pPr>
    </w:p>
    <w:p w14:paraId="51DD821A" w14:textId="023815E9" w:rsidR="00AC6C92" w:rsidRPr="005A239B" w:rsidRDefault="00AC6C92" w:rsidP="002B6436">
      <w:pPr>
        <w:jc w:val="both"/>
        <w:rPr>
          <w:rFonts w:ascii="Arial" w:hAnsi="Arial" w:cs="Arial"/>
          <w:b/>
        </w:rPr>
      </w:pPr>
      <w:r w:rsidRPr="005A239B">
        <w:rPr>
          <w:rFonts w:ascii="Arial" w:hAnsi="Arial" w:cs="Arial"/>
          <w:b/>
        </w:rPr>
        <w:t>Liquidez:</w:t>
      </w:r>
      <w:r w:rsidR="006834B7" w:rsidRPr="005A239B">
        <w:rPr>
          <w:rFonts w:ascii="Arial" w:hAnsi="Arial" w:cs="Arial"/>
          <w:b/>
        </w:rPr>
        <w:t xml:space="preserve"> </w:t>
      </w:r>
      <w:r w:rsidR="006834B7" w:rsidRPr="005A239B">
        <w:rPr>
          <w:rFonts w:ascii="Arial" w:hAnsi="Arial" w:cs="Arial"/>
        </w:rPr>
        <w:t>es el efectivo generado o empleado en el desarrollo de un proyecto de inversión. (Villareal)</w:t>
      </w:r>
    </w:p>
    <w:p w14:paraId="39D50BDE" w14:textId="77777777" w:rsidR="00AC6C92" w:rsidRPr="005A239B" w:rsidRDefault="00AC6C92" w:rsidP="002B6436">
      <w:pPr>
        <w:jc w:val="both"/>
        <w:rPr>
          <w:rFonts w:ascii="Arial" w:hAnsi="Arial" w:cs="Arial"/>
          <w:b/>
        </w:rPr>
      </w:pPr>
    </w:p>
    <w:p w14:paraId="3D35171E" w14:textId="2BD885AC" w:rsidR="00AC6C92" w:rsidRPr="005A239B" w:rsidRDefault="00AC6C92" w:rsidP="002B6436">
      <w:pPr>
        <w:jc w:val="both"/>
        <w:rPr>
          <w:rFonts w:ascii="Arial" w:hAnsi="Arial" w:cs="Arial"/>
        </w:rPr>
      </w:pPr>
      <w:r w:rsidRPr="005A239B">
        <w:rPr>
          <w:rFonts w:ascii="Arial" w:hAnsi="Arial" w:cs="Arial"/>
          <w:b/>
        </w:rPr>
        <w:t>Riesgo:</w:t>
      </w:r>
      <w:r w:rsidR="00AE02F9" w:rsidRPr="005A239B">
        <w:rPr>
          <w:rFonts w:ascii="Arial" w:hAnsi="Arial" w:cs="Arial"/>
          <w:b/>
        </w:rPr>
        <w:t xml:space="preserve"> </w:t>
      </w:r>
      <w:r w:rsidR="00AE02F9" w:rsidRPr="005A239B">
        <w:rPr>
          <w:rFonts w:ascii="Arial" w:hAnsi="Arial" w:cs="Arial"/>
        </w:rPr>
        <w:t>es la probabilidad que existe en el desarrollo y planeamiento de un proyecto de inversión bajo incertidumbre, de que el proyecto en concreto, genere daños a las finanzas de la e</w:t>
      </w:r>
      <w:r w:rsidR="00BD4653" w:rsidRPr="005A239B">
        <w:rPr>
          <w:rFonts w:ascii="Arial" w:hAnsi="Arial" w:cs="Arial"/>
        </w:rPr>
        <w:t>mpresa. (</w:t>
      </w:r>
      <w:proofErr w:type="spellStart"/>
      <w:r w:rsidR="00BD4653" w:rsidRPr="005A239B">
        <w:rPr>
          <w:rFonts w:ascii="Arial" w:hAnsi="Arial" w:cs="Arial"/>
        </w:rPr>
        <w:t>DeGarmo</w:t>
      </w:r>
      <w:proofErr w:type="spellEnd"/>
      <w:r w:rsidR="00AE02F9" w:rsidRPr="005A239B">
        <w:rPr>
          <w:rFonts w:ascii="Arial" w:hAnsi="Arial" w:cs="Arial"/>
        </w:rPr>
        <w:t>)</w:t>
      </w:r>
    </w:p>
    <w:p w14:paraId="38C4C113" w14:textId="77777777" w:rsidR="00AC6C92" w:rsidRPr="005A239B" w:rsidRDefault="00AC6C92" w:rsidP="002B6436">
      <w:pPr>
        <w:jc w:val="both"/>
        <w:rPr>
          <w:rFonts w:ascii="Arial" w:hAnsi="Arial" w:cs="Arial"/>
          <w:b/>
        </w:rPr>
      </w:pPr>
    </w:p>
    <w:p w14:paraId="18F0D5CF" w14:textId="579DCB76" w:rsidR="00AC6C92" w:rsidRPr="005A239B" w:rsidRDefault="00AC6C92" w:rsidP="002B6436">
      <w:pPr>
        <w:pStyle w:val="NormalWeb"/>
        <w:spacing w:before="0" w:beforeAutospacing="0" w:after="200" w:afterAutospacing="0"/>
        <w:jc w:val="both"/>
        <w:rPr>
          <w:rFonts w:ascii="Arial" w:hAnsi="Arial" w:cs="Arial"/>
          <w:b/>
          <w:sz w:val="24"/>
          <w:szCs w:val="24"/>
        </w:rPr>
      </w:pPr>
      <w:r w:rsidRPr="005A239B">
        <w:rPr>
          <w:rFonts w:ascii="Arial" w:hAnsi="Arial" w:cs="Arial"/>
          <w:b/>
          <w:sz w:val="24"/>
          <w:szCs w:val="24"/>
        </w:rPr>
        <w:t xml:space="preserve">Tasa </w:t>
      </w:r>
      <w:proofErr w:type="spellStart"/>
      <w:r w:rsidRPr="005A239B">
        <w:rPr>
          <w:rFonts w:ascii="Arial" w:hAnsi="Arial" w:cs="Arial"/>
          <w:b/>
          <w:sz w:val="24"/>
          <w:szCs w:val="24"/>
        </w:rPr>
        <w:t>impositiva</w:t>
      </w:r>
      <w:proofErr w:type="spellEnd"/>
      <w:r w:rsidRPr="005A239B">
        <w:rPr>
          <w:rFonts w:ascii="Arial" w:hAnsi="Arial" w:cs="Arial"/>
          <w:b/>
          <w:sz w:val="24"/>
          <w:szCs w:val="24"/>
        </w:rPr>
        <w:t>:</w:t>
      </w:r>
      <w:r w:rsidR="00AD08F2" w:rsidRPr="005A239B">
        <w:rPr>
          <w:rFonts w:ascii="Arial" w:hAnsi="Arial" w:cs="Arial"/>
          <w:b/>
          <w:sz w:val="24"/>
          <w:szCs w:val="24"/>
        </w:rPr>
        <w:t xml:space="preserve"> </w:t>
      </w:r>
      <w:r w:rsidR="00AD08F2" w:rsidRPr="005A239B">
        <w:rPr>
          <w:rFonts w:ascii="Arial" w:hAnsi="Arial" w:cs="Arial"/>
          <w:sz w:val="24"/>
          <w:szCs w:val="24"/>
          <w:lang w:val="es-CO"/>
        </w:rPr>
        <w:t>tasa aplicada para el pago de impuestos.</w:t>
      </w:r>
    </w:p>
    <w:p w14:paraId="4734B68D" w14:textId="5B936105" w:rsidR="00AC6C92" w:rsidRPr="005A239B" w:rsidRDefault="00AC6C92" w:rsidP="002B6436">
      <w:pPr>
        <w:pStyle w:val="NormalWeb"/>
        <w:spacing w:before="0" w:beforeAutospacing="0" w:after="200" w:afterAutospacing="0"/>
        <w:jc w:val="both"/>
        <w:rPr>
          <w:rFonts w:ascii="Arial" w:hAnsi="Arial" w:cs="Arial"/>
          <w:b/>
          <w:sz w:val="24"/>
          <w:szCs w:val="24"/>
        </w:rPr>
      </w:pPr>
      <w:r w:rsidRPr="005A239B">
        <w:rPr>
          <w:rFonts w:ascii="Arial" w:hAnsi="Arial" w:cs="Arial"/>
          <w:b/>
          <w:sz w:val="24"/>
          <w:szCs w:val="24"/>
        </w:rPr>
        <w:t xml:space="preserve">TRM (tasa representativa del </w:t>
      </w:r>
      <w:proofErr w:type="spellStart"/>
      <w:r w:rsidRPr="005A239B">
        <w:rPr>
          <w:rFonts w:ascii="Arial" w:hAnsi="Arial" w:cs="Arial"/>
          <w:b/>
          <w:sz w:val="24"/>
          <w:szCs w:val="24"/>
        </w:rPr>
        <w:t>mercado</w:t>
      </w:r>
      <w:proofErr w:type="spellEnd"/>
      <w:r w:rsidRPr="005A239B">
        <w:rPr>
          <w:rFonts w:ascii="Arial" w:hAnsi="Arial" w:cs="Arial"/>
          <w:b/>
          <w:sz w:val="24"/>
          <w:szCs w:val="24"/>
        </w:rPr>
        <w:t>):</w:t>
      </w:r>
      <w:r w:rsidR="00AD08F2" w:rsidRPr="005A239B">
        <w:rPr>
          <w:rFonts w:ascii="Arial" w:hAnsi="Arial" w:cs="Arial"/>
          <w:b/>
          <w:sz w:val="24"/>
          <w:szCs w:val="24"/>
        </w:rPr>
        <w:t xml:space="preserve"> </w:t>
      </w:r>
      <w:r w:rsidR="00AD08F2" w:rsidRPr="005A239B">
        <w:rPr>
          <w:rFonts w:ascii="Arial" w:hAnsi="Arial" w:cs="Arial"/>
          <w:sz w:val="24"/>
          <w:szCs w:val="24"/>
          <w:lang w:val="es-CO"/>
        </w:rPr>
        <w:t xml:space="preserve">la tasa representativa del mercado es la cantidad pesos colombianos que equivalen a </w:t>
      </w:r>
      <w:proofErr w:type="gramStart"/>
      <w:r w:rsidR="00AD08F2" w:rsidRPr="005A239B">
        <w:rPr>
          <w:rFonts w:ascii="Arial" w:hAnsi="Arial" w:cs="Arial"/>
          <w:sz w:val="24"/>
          <w:szCs w:val="24"/>
          <w:lang w:val="es-CO"/>
        </w:rPr>
        <w:t>un</w:t>
      </w:r>
      <w:proofErr w:type="gramEnd"/>
      <w:r w:rsidR="00AD08F2" w:rsidRPr="005A239B">
        <w:rPr>
          <w:rFonts w:ascii="Arial" w:hAnsi="Arial" w:cs="Arial"/>
          <w:sz w:val="24"/>
          <w:szCs w:val="24"/>
          <w:lang w:val="es-CO"/>
        </w:rPr>
        <w:t xml:space="preserve"> dólar Am</w:t>
      </w:r>
      <w:r w:rsidR="002B6436" w:rsidRPr="005A239B">
        <w:rPr>
          <w:rFonts w:ascii="Arial" w:hAnsi="Arial" w:cs="Arial"/>
          <w:sz w:val="24"/>
          <w:szCs w:val="24"/>
          <w:lang w:val="es-CO"/>
        </w:rPr>
        <w:t>ericano. (Banco de la República</w:t>
      </w:r>
      <w:r w:rsidR="00AD08F2" w:rsidRPr="005A239B">
        <w:rPr>
          <w:rFonts w:ascii="Arial" w:hAnsi="Arial" w:cs="Arial"/>
          <w:sz w:val="24"/>
          <w:szCs w:val="24"/>
          <w:lang w:val="es-CO"/>
        </w:rPr>
        <w:t>)</w:t>
      </w:r>
    </w:p>
    <w:p w14:paraId="4C4C1637" w14:textId="44595D53" w:rsidR="00AC6C92" w:rsidRPr="005A239B" w:rsidRDefault="00AC6C92" w:rsidP="002B6436">
      <w:pPr>
        <w:jc w:val="both"/>
        <w:rPr>
          <w:rFonts w:ascii="Arial" w:hAnsi="Arial" w:cs="Arial"/>
        </w:rPr>
      </w:pPr>
      <w:r w:rsidRPr="005A239B">
        <w:rPr>
          <w:rFonts w:ascii="Arial" w:hAnsi="Arial" w:cs="Arial"/>
          <w:b/>
        </w:rPr>
        <w:t>Valor del dinero en el tiempo:</w:t>
      </w:r>
      <w:r w:rsidR="00A428A7" w:rsidRPr="005A239B">
        <w:rPr>
          <w:rFonts w:ascii="Arial" w:hAnsi="Arial" w:cs="Arial"/>
          <w:b/>
        </w:rPr>
        <w:t xml:space="preserve"> </w:t>
      </w:r>
      <w:r w:rsidR="00A428A7" w:rsidRPr="005A239B">
        <w:rPr>
          <w:rFonts w:ascii="Arial" w:hAnsi="Arial" w:cs="Arial"/>
        </w:rPr>
        <w:t>Hace referencia al cambio del valor equivalente del dinero y de algunos insumos con respecto al tiempo. Éste representa la capacidad adquisitiva de la misma cantidad de dinero en diferentes periodos.</w:t>
      </w:r>
    </w:p>
    <w:p w14:paraId="1DFD1167" w14:textId="77777777" w:rsidR="00AC6C92" w:rsidRPr="005A239B" w:rsidRDefault="00AC6C92" w:rsidP="002B6436">
      <w:pPr>
        <w:jc w:val="both"/>
        <w:rPr>
          <w:rFonts w:ascii="Arial" w:hAnsi="Arial" w:cs="Arial"/>
          <w:b/>
        </w:rPr>
      </w:pPr>
    </w:p>
    <w:p w14:paraId="10915298" w14:textId="09FEC3EB" w:rsidR="00AC6C92" w:rsidRPr="005A239B" w:rsidRDefault="00AC6C92" w:rsidP="002B6436">
      <w:pPr>
        <w:jc w:val="both"/>
        <w:rPr>
          <w:rFonts w:ascii="Arial" w:hAnsi="Arial" w:cs="Arial"/>
        </w:rPr>
      </w:pPr>
      <w:r w:rsidRPr="005A239B">
        <w:rPr>
          <w:rFonts w:ascii="Arial" w:hAnsi="Arial" w:cs="Arial"/>
          <w:b/>
        </w:rPr>
        <w:t>Valor presente:</w:t>
      </w:r>
      <w:r w:rsidR="005D3C0F" w:rsidRPr="005A239B">
        <w:rPr>
          <w:rFonts w:ascii="Arial" w:hAnsi="Arial" w:cs="Arial"/>
          <w:b/>
        </w:rPr>
        <w:t xml:space="preserve"> </w:t>
      </w:r>
      <w:r w:rsidR="005D3C0F" w:rsidRPr="005A239B">
        <w:rPr>
          <w:rFonts w:ascii="Arial" w:hAnsi="Arial" w:cs="Arial"/>
        </w:rPr>
        <w:t>es el valor de un capital a fecha de hoy, es necesaria su conceptualización por el calor del dinero en el tiempo.</w:t>
      </w:r>
    </w:p>
    <w:p w14:paraId="321A5135" w14:textId="77777777" w:rsidR="00AC6C92" w:rsidRPr="005A239B" w:rsidRDefault="00AC6C92" w:rsidP="002B6436">
      <w:pPr>
        <w:jc w:val="both"/>
        <w:rPr>
          <w:rFonts w:ascii="Arial" w:hAnsi="Arial" w:cs="Arial"/>
          <w:b/>
        </w:rPr>
      </w:pPr>
    </w:p>
    <w:p w14:paraId="3BE8FA5F" w14:textId="0CA168D9" w:rsidR="00AC6C92" w:rsidRPr="005A239B" w:rsidRDefault="00AC6C92" w:rsidP="002B6436">
      <w:pPr>
        <w:pStyle w:val="NormalWeb"/>
        <w:spacing w:before="0" w:beforeAutospacing="0" w:after="200" w:afterAutospacing="0"/>
        <w:jc w:val="both"/>
        <w:rPr>
          <w:rFonts w:ascii="Arial" w:hAnsi="Arial" w:cs="Arial"/>
          <w:b/>
          <w:sz w:val="24"/>
          <w:szCs w:val="24"/>
        </w:rPr>
      </w:pPr>
      <w:r w:rsidRPr="005A239B">
        <w:rPr>
          <w:rFonts w:ascii="Arial" w:hAnsi="Arial" w:cs="Arial"/>
          <w:b/>
          <w:sz w:val="24"/>
          <w:szCs w:val="24"/>
          <w:lang w:val="es-ES_tradnl"/>
        </w:rPr>
        <w:t>Bono de deuda:</w:t>
      </w:r>
      <w:r w:rsidR="00CF3B38" w:rsidRPr="005A239B">
        <w:rPr>
          <w:rFonts w:ascii="Arial" w:hAnsi="Arial" w:cs="Arial"/>
          <w:b/>
          <w:sz w:val="24"/>
          <w:szCs w:val="24"/>
          <w:lang w:val="es-ES_tradnl"/>
        </w:rPr>
        <w:t xml:space="preserve"> </w:t>
      </w:r>
      <w:r w:rsidR="00CF3B38" w:rsidRPr="005A239B">
        <w:rPr>
          <w:rFonts w:ascii="Arial" w:hAnsi="Arial" w:cs="Arial"/>
          <w:sz w:val="24"/>
          <w:szCs w:val="24"/>
          <w:lang w:val="es-ES_tradnl"/>
        </w:rPr>
        <w:t>es un instrumento financiero para materializar una deuda</w:t>
      </w:r>
      <w:r w:rsidR="00BF1841" w:rsidRPr="005A239B">
        <w:rPr>
          <w:rFonts w:ascii="Arial" w:hAnsi="Arial" w:cs="Arial"/>
          <w:sz w:val="24"/>
          <w:szCs w:val="24"/>
          <w:lang w:val="es-ES_tradnl"/>
        </w:rPr>
        <w:t>. Es utilizada generalmente para obtener recursos de financiación para proyectos futuros</w:t>
      </w:r>
      <w:r w:rsidR="00CF3B38" w:rsidRPr="005A239B">
        <w:rPr>
          <w:rFonts w:ascii="Arial" w:hAnsi="Arial" w:cs="Arial"/>
          <w:sz w:val="24"/>
          <w:szCs w:val="24"/>
          <w:lang w:val="es-ES_tradnl"/>
        </w:rPr>
        <w:t>. (Allen, Myers, &amp; Richard)</w:t>
      </w:r>
    </w:p>
    <w:p w14:paraId="0B9680A5" w14:textId="5CD74E30" w:rsidR="00AC6C92" w:rsidRPr="005A239B" w:rsidRDefault="00AC6C92" w:rsidP="002B6436">
      <w:pPr>
        <w:pStyle w:val="NormalWeb"/>
        <w:spacing w:before="0" w:beforeAutospacing="0" w:after="200" w:afterAutospacing="0"/>
        <w:jc w:val="both"/>
        <w:rPr>
          <w:rFonts w:ascii="Arial" w:hAnsi="Arial" w:cs="Arial"/>
          <w:b/>
          <w:sz w:val="24"/>
          <w:szCs w:val="24"/>
        </w:rPr>
      </w:pPr>
      <w:r w:rsidRPr="005A239B">
        <w:rPr>
          <w:rFonts w:ascii="Arial" w:hAnsi="Arial" w:cs="Arial"/>
          <w:b/>
          <w:sz w:val="24"/>
          <w:szCs w:val="24"/>
          <w:lang w:val="es-ES_tradnl"/>
        </w:rPr>
        <w:t>Cupón:</w:t>
      </w:r>
      <w:r w:rsidR="00CF3B38" w:rsidRPr="005A239B">
        <w:rPr>
          <w:rFonts w:ascii="Arial" w:hAnsi="Arial" w:cs="Arial"/>
          <w:b/>
          <w:sz w:val="24"/>
          <w:szCs w:val="24"/>
          <w:lang w:val="es-ES_tradnl"/>
        </w:rPr>
        <w:t xml:space="preserve"> </w:t>
      </w:r>
      <w:r w:rsidR="00CF3B38" w:rsidRPr="005A239B">
        <w:rPr>
          <w:rFonts w:ascii="Arial" w:hAnsi="Arial" w:cs="Arial"/>
          <w:b/>
          <w:bCs/>
          <w:sz w:val="24"/>
          <w:szCs w:val="24"/>
          <w:lang w:val="es-ES_tradnl"/>
        </w:rPr>
        <w:t>“</w:t>
      </w:r>
      <w:r w:rsidR="00CF3B38" w:rsidRPr="005A239B">
        <w:rPr>
          <w:rFonts w:ascii="Arial" w:hAnsi="Arial" w:cs="Arial"/>
          <w:sz w:val="24"/>
          <w:szCs w:val="24"/>
          <w:shd w:val="clear" w:color="auto" w:fill="FFFFFF"/>
          <w:lang w:val="es-ES_tradnl"/>
        </w:rPr>
        <w:t>cada uno de los cobros de dividendos o derechos de suscripción que ejerce el accionista propietario de un determinado valor.” (</w:t>
      </w:r>
      <w:proofErr w:type="spellStart"/>
      <w:r w:rsidR="00CF3B38" w:rsidRPr="005A239B">
        <w:rPr>
          <w:rFonts w:ascii="Arial" w:hAnsi="Arial" w:cs="Arial"/>
          <w:sz w:val="24"/>
          <w:szCs w:val="24"/>
          <w:shd w:val="clear" w:color="auto" w:fill="FFFFFF"/>
          <w:lang w:val="es-ES_tradnl"/>
        </w:rPr>
        <w:t>Megabolsa</w:t>
      </w:r>
      <w:proofErr w:type="spellEnd"/>
      <w:r w:rsidR="00CF3B38" w:rsidRPr="005A239B">
        <w:rPr>
          <w:rFonts w:ascii="Arial" w:hAnsi="Arial" w:cs="Arial"/>
          <w:sz w:val="24"/>
          <w:szCs w:val="24"/>
          <w:shd w:val="clear" w:color="auto" w:fill="FFFFFF"/>
          <w:lang w:val="es-ES_tradnl"/>
        </w:rPr>
        <w:t>)</w:t>
      </w:r>
    </w:p>
    <w:p w14:paraId="27D1EB52" w14:textId="16D122AD" w:rsidR="00AC6C92" w:rsidRPr="005A239B" w:rsidRDefault="00AC6C92" w:rsidP="002B6436">
      <w:pPr>
        <w:jc w:val="both"/>
        <w:rPr>
          <w:rFonts w:ascii="Arial" w:hAnsi="Arial" w:cs="Arial"/>
          <w:b/>
        </w:rPr>
      </w:pPr>
      <w:r w:rsidRPr="005A239B">
        <w:rPr>
          <w:rFonts w:ascii="Arial" w:hAnsi="Arial" w:cs="Arial"/>
          <w:b/>
        </w:rPr>
        <w:t>Amortización de deuda:</w:t>
      </w:r>
      <w:r w:rsidR="006834B7" w:rsidRPr="005A239B">
        <w:rPr>
          <w:rFonts w:ascii="Arial" w:hAnsi="Arial" w:cs="Arial"/>
          <w:b/>
        </w:rPr>
        <w:t xml:space="preserve"> </w:t>
      </w:r>
      <w:r w:rsidR="006834B7" w:rsidRPr="005A239B">
        <w:rPr>
          <w:rFonts w:ascii="Arial" w:hAnsi="Arial" w:cs="Arial"/>
        </w:rPr>
        <w:t>proceso de pago de una deuda en un periodo de tiempo usando cuotas de pago. El pagar, amortiza la deuda existente.</w:t>
      </w:r>
    </w:p>
    <w:p w14:paraId="3B3D772A" w14:textId="77777777" w:rsidR="00AC6C92" w:rsidRPr="005A239B" w:rsidRDefault="00AC6C92" w:rsidP="002B6436">
      <w:pPr>
        <w:jc w:val="both"/>
        <w:rPr>
          <w:rFonts w:ascii="Arial" w:hAnsi="Arial" w:cs="Arial"/>
          <w:b/>
        </w:rPr>
      </w:pPr>
    </w:p>
    <w:p w14:paraId="759AB102" w14:textId="3AE13D54" w:rsidR="00AC6C92" w:rsidRPr="005A239B" w:rsidRDefault="00AC6C92" w:rsidP="002B6436">
      <w:pPr>
        <w:pStyle w:val="NormalWeb"/>
        <w:spacing w:before="0" w:beforeAutospacing="0" w:after="200" w:afterAutospacing="0"/>
        <w:jc w:val="both"/>
        <w:rPr>
          <w:rFonts w:ascii="Arial" w:hAnsi="Arial" w:cs="Arial"/>
          <w:b/>
          <w:sz w:val="24"/>
          <w:szCs w:val="24"/>
          <w:lang w:val="es-ES_tradnl"/>
        </w:rPr>
      </w:pPr>
      <w:r w:rsidRPr="005A239B">
        <w:rPr>
          <w:rFonts w:ascii="Arial" w:hAnsi="Arial" w:cs="Arial"/>
          <w:b/>
          <w:sz w:val="24"/>
          <w:szCs w:val="24"/>
          <w:lang w:val="es-ES_tradnl"/>
        </w:rPr>
        <w:t>Instrumento financiero:</w:t>
      </w:r>
      <w:r w:rsidR="00CF3B38" w:rsidRPr="005A239B">
        <w:rPr>
          <w:rFonts w:ascii="Arial" w:hAnsi="Arial" w:cs="Arial"/>
          <w:b/>
          <w:sz w:val="24"/>
          <w:szCs w:val="24"/>
          <w:lang w:val="es-ES_tradnl"/>
        </w:rPr>
        <w:t xml:space="preserve"> </w:t>
      </w:r>
      <w:r w:rsidR="00CF3B38" w:rsidRPr="005A239B">
        <w:rPr>
          <w:rFonts w:ascii="Arial" w:hAnsi="Arial" w:cs="Arial"/>
          <w:b/>
          <w:bCs/>
          <w:sz w:val="24"/>
          <w:szCs w:val="24"/>
          <w:lang w:val="es-ES_tradnl"/>
        </w:rPr>
        <w:t>“</w:t>
      </w:r>
      <w:r w:rsidR="00CF3B38" w:rsidRPr="005A239B">
        <w:rPr>
          <w:rFonts w:ascii="Arial" w:hAnsi="Arial" w:cs="Arial"/>
          <w:sz w:val="24"/>
          <w:szCs w:val="24"/>
          <w:lang w:val="es-ES_tradnl"/>
        </w:rPr>
        <w:t xml:space="preserve">contrato que da origen a un activo financiero en una empresa y un pasivo financiero o instrumento de patrimonio en otra” (American </w:t>
      </w:r>
      <w:proofErr w:type="spellStart"/>
      <w:r w:rsidR="00CF3B38" w:rsidRPr="005A239B">
        <w:rPr>
          <w:rFonts w:ascii="Arial" w:hAnsi="Arial" w:cs="Arial"/>
          <w:sz w:val="24"/>
          <w:szCs w:val="24"/>
          <w:lang w:val="es-ES_tradnl"/>
        </w:rPr>
        <w:t>Institute</w:t>
      </w:r>
      <w:proofErr w:type="spellEnd"/>
      <w:r w:rsidR="00CF3B38" w:rsidRPr="005A239B">
        <w:rPr>
          <w:rFonts w:ascii="Arial" w:hAnsi="Arial" w:cs="Arial"/>
          <w:sz w:val="24"/>
          <w:szCs w:val="24"/>
          <w:lang w:val="es-ES_tradnl"/>
        </w:rPr>
        <w:t xml:space="preserve"> of </w:t>
      </w:r>
      <w:proofErr w:type="spellStart"/>
      <w:r w:rsidR="00CF3B38" w:rsidRPr="005A239B">
        <w:rPr>
          <w:rFonts w:ascii="Arial" w:hAnsi="Arial" w:cs="Arial"/>
          <w:sz w:val="24"/>
          <w:szCs w:val="24"/>
          <w:lang w:val="es-ES_tradnl"/>
        </w:rPr>
        <w:t>CPAs</w:t>
      </w:r>
      <w:proofErr w:type="spellEnd"/>
      <w:r w:rsidR="00CF3B38" w:rsidRPr="005A239B">
        <w:rPr>
          <w:rFonts w:ascii="Arial" w:hAnsi="Arial" w:cs="Arial"/>
          <w:sz w:val="24"/>
          <w:szCs w:val="24"/>
          <w:lang w:val="es-ES_tradnl"/>
        </w:rPr>
        <w:t>)</w:t>
      </w:r>
    </w:p>
    <w:p w14:paraId="4A85A1B9" w14:textId="6CAB8AE1" w:rsidR="00AC6C92" w:rsidRPr="005A239B" w:rsidRDefault="00AC6C92" w:rsidP="002B6436">
      <w:pPr>
        <w:jc w:val="both"/>
        <w:rPr>
          <w:rFonts w:ascii="Arial" w:hAnsi="Arial" w:cs="Arial"/>
        </w:rPr>
      </w:pPr>
      <w:r w:rsidRPr="005A239B">
        <w:rPr>
          <w:rFonts w:ascii="Arial" w:hAnsi="Arial" w:cs="Arial"/>
          <w:b/>
        </w:rPr>
        <w:t>Punto básico:</w:t>
      </w:r>
      <w:r w:rsidR="00BD4653" w:rsidRPr="005A239B">
        <w:rPr>
          <w:rFonts w:ascii="Arial" w:hAnsi="Arial" w:cs="Arial"/>
          <w:b/>
        </w:rPr>
        <w:t xml:space="preserve"> </w:t>
      </w:r>
      <w:r w:rsidR="00BD4653" w:rsidRPr="005A239B">
        <w:rPr>
          <w:rFonts w:ascii="Arial" w:hAnsi="Arial" w:cs="Arial"/>
        </w:rPr>
        <w:t xml:space="preserve">unidad financiera referente al delta entre intereses del mismo tipo. </w:t>
      </w:r>
    </w:p>
    <w:p w14:paraId="039A03C3" w14:textId="77777777" w:rsidR="00AC6C92" w:rsidRPr="005A239B" w:rsidRDefault="00AC6C92" w:rsidP="002B6436">
      <w:pPr>
        <w:jc w:val="both"/>
        <w:rPr>
          <w:rFonts w:ascii="Arial" w:hAnsi="Arial" w:cs="Arial"/>
          <w:b/>
        </w:rPr>
      </w:pPr>
    </w:p>
    <w:p w14:paraId="468F033E" w14:textId="6934EC43" w:rsidR="00AC6C92" w:rsidRPr="005A239B" w:rsidRDefault="00AC6C92" w:rsidP="002B6436">
      <w:pPr>
        <w:jc w:val="both"/>
        <w:rPr>
          <w:rFonts w:ascii="Arial" w:hAnsi="Arial" w:cs="Arial"/>
        </w:rPr>
      </w:pPr>
      <w:r w:rsidRPr="005A239B">
        <w:rPr>
          <w:rFonts w:ascii="Arial" w:hAnsi="Arial" w:cs="Arial"/>
          <w:b/>
        </w:rPr>
        <w:t>Tasa de usura:</w:t>
      </w:r>
      <w:r w:rsidR="00075FB4" w:rsidRPr="005A239B">
        <w:rPr>
          <w:rFonts w:ascii="Arial" w:hAnsi="Arial" w:cs="Arial"/>
          <w:b/>
        </w:rPr>
        <w:t xml:space="preserve"> </w:t>
      </w:r>
      <w:r w:rsidR="00075FB4" w:rsidRPr="005A239B">
        <w:rPr>
          <w:rFonts w:ascii="Arial" w:hAnsi="Arial" w:cs="Arial"/>
        </w:rPr>
        <w:t>es el máximo interés que legalmente puede cobrar una entidad financiera o una entidad particular sobre un préstamo en general.</w:t>
      </w:r>
      <w:r w:rsidR="00075FB4" w:rsidRPr="005A239B">
        <w:rPr>
          <w:rFonts w:ascii="Arial" w:hAnsi="Arial" w:cs="Arial"/>
          <w:b/>
        </w:rPr>
        <w:t xml:space="preserve"> </w:t>
      </w:r>
      <w:r w:rsidR="00075FB4" w:rsidRPr="005A239B">
        <w:rPr>
          <w:rFonts w:ascii="Arial" w:hAnsi="Arial" w:cs="Arial"/>
        </w:rPr>
        <w:t>El término usura hace referencia al porcentaje que excede dicha tasa de usura.</w:t>
      </w:r>
    </w:p>
    <w:p w14:paraId="4ADF80D2" w14:textId="77777777" w:rsidR="002B6436" w:rsidRPr="005A239B" w:rsidRDefault="002B6436" w:rsidP="002B6436">
      <w:pPr>
        <w:jc w:val="both"/>
        <w:rPr>
          <w:rFonts w:ascii="Arial" w:hAnsi="Arial" w:cs="Arial"/>
        </w:rPr>
      </w:pPr>
    </w:p>
    <w:p w14:paraId="7B5DDC04" w14:textId="77777777" w:rsidR="002B6436" w:rsidRPr="005A239B" w:rsidRDefault="002B6436" w:rsidP="002B6436">
      <w:pPr>
        <w:jc w:val="both"/>
        <w:rPr>
          <w:rFonts w:ascii="Arial" w:hAnsi="Arial" w:cs="Arial"/>
          <w:b/>
        </w:rPr>
      </w:pPr>
    </w:p>
    <w:p w14:paraId="777C2C39" w14:textId="77777777" w:rsidR="00AC6C92" w:rsidRPr="005A239B" w:rsidRDefault="00AC6C92" w:rsidP="002B6436">
      <w:pPr>
        <w:jc w:val="both"/>
        <w:rPr>
          <w:rFonts w:ascii="Arial" w:hAnsi="Arial" w:cs="Arial"/>
          <w:b/>
        </w:rPr>
      </w:pPr>
    </w:p>
    <w:p w14:paraId="71B98A94" w14:textId="77777777" w:rsidR="00AC6C92" w:rsidRPr="005A239B" w:rsidRDefault="00AC6C92" w:rsidP="002B6436">
      <w:pPr>
        <w:jc w:val="both"/>
        <w:rPr>
          <w:rFonts w:ascii="Arial" w:hAnsi="Arial" w:cs="Arial"/>
          <w:b/>
        </w:rPr>
      </w:pPr>
      <w:r w:rsidRPr="005A239B">
        <w:rPr>
          <w:rFonts w:ascii="Arial" w:hAnsi="Arial" w:cs="Arial"/>
          <w:b/>
        </w:rPr>
        <w:t>REFERENCIAS:</w:t>
      </w:r>
    </w:p>
    <w:p w14:paraId="6A181356" w14:textId="77777777" w:rsidR="000A49CC" w:rsidRPr="005A239B" w:rsidRDefault="000A49CC" w:rsidP="002B6436">
      <w:pPr>
        <w:jc w:val="both"/>
        <w:rPr>
          <w:rFonts w:ascii="Arial" w:hAnsi="Arial" w:cs="Arial"/>
          <w:b/>
        </w:rPr>
      </w:pPr>
    </w:p>
    <w:p w14:paraId="38AABD55" w14:textId="49C83156" w:rsidR="000A49CC" w:rsidRPr="005A239B" w:rsidRDefault="000A49CC" w:rsidP="002B6436">
      <w:pPr>
        <w:jc w:val="both"/>
        <w:rPr>
          <w:rFonts w:ascii="Arial" w:hAnsi="Arial" w:cs="Arial"/>
        </w:rPr>
      </w:pPr>
      <w:r w:rsidRPr="005A239B">
        <w:rPr>
          <w:rFonts w:ascii="Arial" w:hAnsi="Arial" w:cs="Arial"/>
        </w:rPr>
        <w:t>Para el desarrollo del glosario, fueron consultadas las siguientes fuentes, las citas textuales, se señalan explícitamente en cada palabra.</w:t>
      </w:r>
      <w:r w:rsidR="00AE02F9" w:rsidRPr="005A239B">
        <w:rPr>
          <w:rFonts w:ascii="Arial" w:hAnsi="Arial" w:cs="Arial"/>
        </w:rPr>
        <w:t xml:space="preserve"> Los nombres entre paréntesis referentes a las referencias bibliográficas, quieren decir, que la definición dada, se basó en las mismas.</w:t>
      </w:r>
    </w:p>
    <w:p w14:paraId="5ACE7C96" w14:textId="77777777" w:rsidR="002B6436" w:rsidRPr="005A239B" w:rsidRDefault="002B6436" w:rsidP="002B6436">
      <w:pPr>
        <w:jc w:val="both"/>
        <w:rPr>
          <w:rFonts w:ascii="Arial" w:hAnsi="Arial" w:cs="Arial"/>
        </w:rPr>
      </w:pPr>
    </w:p>
    <w:p w14:paraId="5F06101E" w14:textId="145862A6" w:rsidR="002B6436" w:rsidRDefault="005A239B" w:rsidP="002B6436">
      <w:pPr>
        <w:jc w:val="both"/>
        <w:rPr>
          <w:rFonts w:ascii="Arial" w:hAnsi="Arial" w:cs="Arial"/>
          <w:i/>
        </w:rPr>
      </w:pPr>
      <w:r>
        <w:rPr>
          <w:rFonts w:ascii="Arial" w:hAnsi="Arial" w:cs="Arial"/>
        </w:rPr>
        <w:t xml:space="preserve">De </w:t>
      </w:r>
      <w:proofErr w:type="spellStart"/>
      <w:r>
        <w:rPr>
          <w:rFonts w:ascii="Arial" w:hAnsi="Arial" w:cs="Arial"/>
        </w:rPr>
        <w:t>deGarmo</w:t>
      </w:r>
      <w:proofErr w:type="spellEnd"/>
      <w:r>
        <w:rPr>
          <w:rFonts w:ascii="Arial" w:hAnsi="Arial" w:cs="Arial"/>
        </w:rPr>
        <w:t>, Sulli</w:t>
      </w:r>
      <w:r w:rsidR="002B6436" w:rsidRPr="005A239B">
        <w:rPr>
          <w:rFonts w:ascii="Arial" w:hAnsi="Arial" w:cs="Arial"/>
        </w:rPr>
        <w:t xml:space="preserve">van, </w:t>
      </w:r>
      <w:proofErr w:type="spellStart"/>
      <w:r w:rsidR="002B6436" w:rsidRPr="005A239B">
        <w:rPr>
          <w:rFonts w:ascii="Arial" w:hAnsi="Arial" w:cs="Arial"/>
        </w:rPr>
        <w:t>Wicks</w:t>
      </w:r>
      <w:proofErr w:type="spellEnd"/>
      <w:r w:rsidR="002B6436" w:rsidRPr="005A239B">
        <w:rPr>
          <w:rFonts w:ascii="Arial" w:hAnsi="Arial" w:cs="Arial"/>
        </w:rPr>
        <w:t xml:space="preserve">, </w:t>
      </w:r>
      <w:proofErr w:type="spellStart"/>
      <w:r w:rsidRPr="005A239B">
        <w:rPr>
          <w:rFonts w:ascii="Arial" w:hAnsi="Arial" w:cs="Arial"/>
        </w:rPr>
        <w:t>Luxhos</w:t>
      </w:r>
      <w:proofErr w:type="spellEnd"/>
      <w:r w:rsidRPr="005A239B">
        <w:rPr>
          <w:rFonts w:ascii="Arial" w:hAnsi="Arial" w:cs="Arial"/>
        </w:rPr>
        <w:t xml:space="preserve"> (2012). </w:t>
      </w:r>
      <w:r w:rsidRPr="005A239B">
        <w:rPr>
          <w:rFonts w:ascii="Arial" w:hAnsi="Arial" w:cs="Arial"/>
          <w:i/>
        </w:rPr>
        <w:t>Ingeniería económica.</w:t>
      </w:r>
    </w:p>
    <w:p w14:paraId="0B6F8AFC" w14:textId="77777777" w:rsidR="005A239B" w:rsidRDefault="005A239B" w:rsidP="002B6436">
      <w:pPr>
        <w:jc w:val="both"/>
        <w:rPr>
          <w:rFonts w:ascii="Arial" w:hAnsi="Arial" w:cs="Arial"/>
          <w:i/>
        </w:rPr>
      </w:pPr>
    </w:p>
    <w:p w14:paraId="51339AA2" w14:textId="43C01A12" w:rsidR="005A239B" w:rsidRDefault="005A239B" w:rsidP="002B6436">
      <w:pPr>
        <w:jc w:val="both"/>
        <w:rPr>
          <w:rFonts w:ascii="Arial" w:hAnsi="Arial" w:cs="Arial"/>
          <w:i/>
        </w:rPr>
      </w:pPr>
      <w:r w:rsidRPr="005A239B">
        <w:rPr>
          <w:rFonts w:ascii="Arial" w:hAnsi="Arial" w:cs="Arial"/>
          <w:lang w:val="es-ES"/>
        </w:rPr>
        <w:t xml:space="preserve">RAE. (2013). </w:t>
      </w:r>
      <w:r w:rsidRPr="005A239B">
        <w:rPr>
          <w:rFonts w:ascii="Arial" w:hAnsi="Arial" w:cs="Arial"/>
          <w:i/>
          <w:iCs/>
          <w:lang w:val="es-ES"/>
        </w:rPr>
        <w:t>Diccionario Real Acade</w:t>
      </w:r>
      <w:bookmarkStart w:id="0" w:name="_GoBack"/>
      <w:bookmarkEnd w:id="0"/>
      <w:r w:rsidRPr="005A239B">
        <w:rPr>
          <w:rFonts w:ascii="Arial" w:hAnsi="Arial" w:cs="Arial"/>
          <w:i/>
          <w:iCs/>
          <w:lang w:val="es-ES"/>
        </w:rPr>
        <w:t>mia Española</w:t>
      </w:r>
    </w:p>
    <w:p w14:paraId="011895E3" w14:textId="77777777" w:rsidR="005A239B" w:rsidRPr="005A239B" w:rsidRDefault="005A239B" w:rsidP="002B6436">
      <w:pPr>
        <w:jc w:val="both"/>
        <w:rPr>
          <w:rFonts w:ascii="Arial" w:hAnsi="Arial" w:cs="Arial"/>
        </w:rPr>
      </w:pPr>
    </w:p>
    <w:p w14:paraId="3E8E7F80" w14:textId="45109633" w:rsidR="002B6436" w:rsidRDefault="002B6436" w:rsidP="002B6436">
      <w:pPr>
        <w:jc w:val="both"/>
        <w:rPr>
          <w:rFonts w:ascii="Arial" w:hAnsi="Arial" w:cs="Arial"/>
          <w:i/>
        </w:rPr>
      </w:pPr>
      <w:r w:rsidRPr="005A239B">
        <w:rPr>
          <w:rFonts w:ascii="Arial" w:hAnsi="Arial" w:cs="Arial"/>
        </w:rPr>
        <w:t xml:space="preserve">Villareal, Julio. (2013) </w:t>
      </w:r>
      <w:r w:rsidRPr="005A239B">
        <w:rPr>
          <w:rFonts w:ascii="Arial" w:hAnsi="Arial" w:cs="Arial"/>
          <w:i/>
        </w:rPr>
        <w:t>Ingeniería económica.</w:t>
      </w:r>
    </w:p>
    <w:p w14:paraId="273AC6A9" w14:textId="77777777" w:rsidR="005A239B" w:rsidRPr="005A239B" w:rsidRDefault="005A239B" w:rsidP="002B6436">
      <w:pPr>
        <w:jc w:val="both"/>
        <w:rPr>
          <w:rFonts w:ascii="Arial" w:hAnsi="Arial" w:cs="Arial"/>
          <w:i/>
        </w:rPr>
      </w:pPr>
    </w:p>
    <w:p w14:paraId="7FBE7BD0" w14:textId="0AE4ED48" w:rsidR="002B6436" w:rsidRDefault="005A239B" w:rsidP="002B6436">
      <w:pPr>
        <w:pStyle w:val="NormalWeb"/>
        <w:spacing w:before="0" w:beforeAutospacing="0" w:after="200" w:afterAutospacing="0"/>
        <w:rPr>
          <w:rFonts w:ascii="Arial" w:hAnsi="Arial" w:cs="Arial"/>
          <w:i/>
          <w:iCs/>
          <w:sz w:val="24"/>
          <w:szCs w:val="24"/>
          <w:lang w:val="es-ES"/>
        </w:rPr>
      </w:pPr>
      <w:r>
        <w:rPr>
          <w:rFonts w:ascii="Arial" w:hAnsi="Arial" w:cs="Arial"/>
          <w:i/>
          <w:iCs/>
          <w:sz w:val="24"/>
          <w:szCs w:val="24"/>
          <w:lang w:val="es-ES"/>
        </w:rPr>
        <w:t>.</w:t>
      </w:r>
    </w:p>
    <w:p w14:paraId="1DCD3A5F" w14:textId="77777777" w:rsidR="005A239B" w:rsidRDefault="005A239B" w:rsidP="002B6436">
      <w:pPr>
        <w:pStyle w:val="NormalWeb"/>
        <w:spacing w:before="0" w:beforeAutospacing="0" w:after="200" w:afterAutospacing="0"/>
        <w:rPr>
          <w:rFonts w:ascii="Arial" w:hAnsi="Arial" w:cs="Arial"/>
          <w:i/>
          <w:iCs/>
          <w:sz w:val="24"/>
          <w:szCs w:val="24"/>
          <w:lang w:val="es-ES"/>
        </w:rPr>
      </w:pPr>
    </w:p>
    <w:p w14:paraId="39758BC9" w14:textId="77777777" w:rsidR="005A239B" w:rsidRPr="005A239B" w:rsidRDefault="005A239B" w:rsidP="002B6436">
      <w:pPr>
        <w:pStyle w:val="NormalWeb"/>
        <w:spacing w:before="0" w:beforeAutospacing="0" w:after="200" w:afterAutospacing="0"/>
        <w:rPr>
          <w:rFonts w:ascii="Arial" w:hAnsi="Arial" w:cs="Arial"/>
          <w:sz w:val="24"/>
          <w:szCs w:val="24"/>
          <w:lang w:val="es-ES"/>
        </w:rPr>
      </w:pPr>
    </w:p>
    <w:p w14:paraId="285EF3D4" w14:textId="77777777" w:rsidR="002B6436" w:rsidRPr="005A239B" w:rsidRDefault="002B6436" w:rsidP="002B6436">
      <w:pPr>
        <w:jc w:val="both"/>
        <w:rPr>
          <w:rFonts w:ascii="Arial" w:hAnsi="Arial" w:cs="Arial"/>
        </w:rPr>
      </w:pPr>
    </w:p>
    <w:p w14:paraId="760643FA" w14:textId="77777777" w:rsidR="00AC6C92" w:rsidRPr="005A239B" w:rsidRDefault="00AC6C92" w:rsidP="002B6436">
      <w:pPr>
        <w:jc w:val="both"/>
        <w:rPr>
          <w:rFonts w:ascii="Arial" w:hAnsi="Arial" w:cs="Arial"/>
          <w:b/>
        </w:rPr>
      </w:pPr>
    </w:p>
    <w:p w14:paraId="696AC388" w14:textId="77777777" w:rsidR="00AC6C92" w:rsidRPr="005A239B" w:rsidRDefault="00AC6C92" w:rsidP="002B6436">
      <w:pPr>
        <w:jc w:val="both"/>
        <w:rPr>
          <w:rFonts w:ascii="Arial" w:hAnsi="Arial" w:cs="Arial"/>
          <w:b/>
        </w:rPr>
      </w:pPr>
    </w:p>
    <w:sectPr w:rsidR="00AC6C92" w:rsidRPr="005A239B" w:rsidSect="00EC4DE2">
      <w:headerReference w:type="even" r:id="rId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438E5" w14:textId="77777777" w:rsidR="002B6436" w:rsidRDefault="002B6436" w:rsidP="00754704">
      <w:r>
        <w:separator/>
      </w:r>
    </w:p>
  </w:endnote>
  <w:endnote w:type="continuationSeparator" w:id="0">
    <w:p w14:paraId="60156D05" w14:textId="77777777" w:rsidR="002B6436" w:rsidRDefault="002B6436" w:rsidP="0075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C2008" w14:textId="77777777" w:rsidR="002B6436" w:rsidRDefault="002B6436" w:rsidP="00754704">
      <w:r>
        <w:separator/>
      </w:r>
    </w:p>
  </w:footnote>
  <w:footnote w:type="continuationSeparator" w:id="0">
    <w:p w14:paraId="0DB47F39" w14:textId="77777777" w:rsidR="002B6436" w:rsidRDefault="002B6436" w:rsidP="007547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F937F" w14:textId="77777777" w:rsidR="002B6436" w:rsidRDefault="002B6436">
    <w:pPr>
      <w:pStyle w:val="Encabezado"/>
    </w:pPr>
    <w:sdt>
      <w:sdtPr>
        <w:id w:val="171999623"/>
        <w:placeholder>
          <w:docPart w:val="2D50D71B95576449B0A1F07EA1B37066"/>
        </w:placeholder>
        <w:temporary/>
        <w:showingPlcHdr/>
      </w:sdtPr>
      <w:sdtContent>
        <w:r>
          <w:rPr>
            <w:lang w:val="es-ES"/>
          </w:rPr>
          <w:t>[Escriba texto]</w:t>
        </w:r>
      </w:sdtContent>
    </w:sdt>
    <w:r>
      <w:ptab w:relativeTo="margin" w:alignment="center" w:leader="none"/>
    </w:r>
    <w:sdt>
      <w:sdtPr>
        <w:id w:val="171999624"/>
        <w:placeholder>
          <w:docPart w:val="BD441C444BFEE0459E7743CF8A59DC70"/>
        </w:placeholder>
        <w:temporary/>
        <w:showingPlcHdr/>
      </w:sdtPr>
      <w:sdtContent>
        <w:r>
          <w:rPr>
            <w:lang w:val="es-ES"/>
          </w:rPr>
          <w:t>[Escriba texto]</w:t>
        </w:r>
      </w:sdtContent>
    </w:sdt>
    <w:r>
      <w:ptab w:relativeTo="margin" w:alignment="right" w:leader="none"/>
    </w:r>
    <w:sdt>
      <w:sdtPr>
        <w:id w:val="171999625"/>
        <w:placeholder>
          <w:docPart w:val="6CCFBD0369B58647A25C84A9380C01EA"/>
        </w:placeholder>
        <w:temporary/>
        <w:showingPlcHdr/>
      </w:sdtPr>
      <w:sdtContent>
        <w:r>
          <w:rPr>
            <w:lang w:val="es-ES"/>
          </w:rPr>
          <w:t>[Escriba texto]</w:t>
        </w:r>
      </w:sdtContent>
    </w:sdt>
  </w:p>
  <w:p w14:paraId="23FA30DA" w14:textId="77777777" w:rsidR="002B6436" w:rsidRDefault="002B643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D3A5E" w14:textId="77777777" w:rsidR="002B6436" w:rsidRPr="00754704" w:rsidRDefault="002B6436">
    <w:pPr>
      <w:pStyle w:val="Encabezado"/>
      <w:rPr>
        <w:b/>
      </w:rPr>
    </w:pPr>
    <w:r w:rsidRPr="00754704">
      <w:rPr>
        <w:b/>
      </w:rPr>
      <w:t xml:space="preserve">Universidad de los Andes                 </w:t>
    </w:r>
  </w:p>
  <w:p w14:paraId="4B251731" w14:textId="77777777" w:rsidR="002B6436" w:rsidRPr="00754704" w:rsidRDefault="002B6436">
    <w:pPr>
      <w:pStyle w:val="Encabezado"/>
      <w:rPr>
        <w:b/>
      </w:rPr>
    </w:pPr>
    <w:r w:rsidRPr="00754704">
      <w:rPr>
        <w:b/>
      </w:rPr>
      <w:t>Departamento de Ingeniería Industrial</w:t>
    </w:r>
  </w:p>
  <w:p w14:paraId="68F79421" w14:textId="77777777" w:rsidR="002B6436" w:rsidRDefault="002B6436">
    <w:pPr>
      <w:pStyle w:val="Encabezado"/>
    </w:pPr>
    <w:r>
      <w:t>Análisis de Decisión de Inversión – Tarea 1</w:t>
    </w:r>
  </w:p>
  <w:p w14:paraId="7CFAB450" w14:textId="77777777" w:rsidR="002B6436" w:rsidRDefault="002B6436">
    <w:pPr>
      <w:pStyle w:val="Encabezado"/>
    </w:pPr>
    <w:r>
      <w:t>Sebastián Valencia Calderón 201111578</w:t>
    </w:r>
    <w:r>
      <w:ptab w:relativeTo="margin" w:alignment="center" w:leader="none"/>
    </w:r>
  </w:p>
  <w:p w14:paraId="38E46AB5" w14:textId="77777777" w:rsidR="002B6436" w:rsidRDefault="002B643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C92"/>
    <w:rsid w:val="00071892"/>
    <w:rsid w:val="00075FB4"/>
    <w:rsid w:val="0009587B"/>
    <w:rsid w:val="000A49CC"/>
    <w:rsid w:val="000F450F"/>
    <w:rsid w:val="0013206C"/>
    <w:rsid w:val="0019576C"/>
    <w:rsid w:val="002B6436"/>
    <w:rsid w:val="004441A8"/>
    <w:rsid w:val="00464F90"/>
    <w:rsid w:val="005A239B"/>
    <w:rsid w:val="005D3C0F"/>
    <w:rsid w:val="00665FF3"/>
    <w:rsid w:val="006834B7"/>
    <w:rsid w:val="00754704"/>
    <w:rsid w:val="007828BD"/>
    <w:rsid w:val="009765CD"/>
    <w:rsid w:val="00A428A7"/>
    <w:rsid w:val="00AC6C92"/>
    <w:rsid w:val="00AD08F2"/>
    <w:rsid w:val="00AE02F9"/>
    <w:rsid w:val="00BD4653"/>
    <w:rsid w:val="00BF1841"/>
    <w:rsid w:val="00CE79D9"/>
    <w:rsid w:val="00CF3B38"/>
    <w:rsid w:val="00D77DBA"/>
    <w:rsid w:val="00DC11EC"/>
    <w:rsid w:val="00DC7953"/>
    <w:rsid w:val="00EC4DE2"/>
    <w:rsid w:val="00FB5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E063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4704"/>
    <w:pPr>
      <w:tabs>
        <w:tab w:val="center" w:pos="4419"/>
        <w:tab w:val="right" w:pos="8838"/>
      </w:tabs>
    </w:pPr>
  </w:style>
  <w:style w:type="character" w:customStyle="1" w:styleId="EncabezadoCar">
    <w:name w:val="Encabezado Car"/>
    <w:basedOn w:val="Fuentedeprrafopredeter"/>
    <w:link w:val="Encabezado"/>
    <w:uiPriority w:val="99"/>
    <w:rsid w:val="00754704"/>
    <w:rPr>
      <w:lang w:val="es-ES_tradnl"/>
    </w:rPr>
  </w:style>
  <w:style w:type="paragraph" w:styleId="Piedepgina">
    <w:name w:val="footer"/>
    <w:basedOn w:val="Normal"/>
    <w:link w:val="PiedepginaCar"/>
    <w:uiPriority w:val="99"/>
    <w:unhideWhenUsed/>
    <w:rsid w:val="00754704"/>
    <w:pPr>
      <w:tabs>
        <w:tab w:val="center" w:pos="4419"/>
        <w:tab w:val="right" w:pos="8838"/>
      </w:tabs>
    </w:pPr>
  </w:style>
  <w:style w:type="character" w:customStyle="1" w:styleId="PiedepginaCar">
    <w:name w:val="Pie de página Car"/>
    <w:basedOn w:val="Fuentedeprrafopredeter"/>
    <w:link w:val="Piedepgina"/>
    <w:uiPriority w:val="99"/>
    <w:rsid w:val="00754704"/>
    <w:rPr>
      <w:lang w:val="es-ES_tradnl"/>
    </w:rPr>
  </w:style>
  <w:style w:type="paragraph" w:styleId="Textodeglobo">
    <w:name w:val="Balloon Text"/>
    <w:basedOn w:val="Normal"/>
    <w:link w:val="TextodegloboCar"/>
    <w:uiPriority w:val="99"/>
    <w:semiHidden/>
    <w:unhideWhenUsed/>
    <w:rsid w:val="0075470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54704"/>
    <w:rPr>
      <w:rFonts w:ascii="Lucida Grande" w:hAnsi="Lucida Grande"/>
      <w:sz w:val="18"/>
      <w:szCs w:val="18"/>
      <w:lang w:val="es-ES_tradnl"/>
    </w:rPr>
  </w:style>
  <w:style w:type="paragraph" w:styleId="NormalWeb">
    <w:name w:val="Normal (Web)"/>
    <w:basedOn w:val="Normal"/>
    <w:uiPriority w:val="99"/>
    <w:unhideWhenUsed/>
    <w:rsid w:val="00CF3B38"/>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4704"/>
    <w:pPr>
      <w:tabs>
        <w:tab w:val="center" w:pos="4419"/>
        <w:tab w:val="right" w:pos="8838"/>
      </w:tabs>
    </w:pPr>
  </w:style>
  <w:style w:type="character" w:customStyle="1" w:styleId="EncabezadoCar">
    <w:name w:val="Encabezado Car"/>
    <w:basedOn w:val="Fuentedeprrafopredeter"/>
    <w:link w:val="Encabezado"/>
    <w:uiPriority w:val="99"/>
    <w:rsid w:val="00754704"/>
    <w:rPr>
      <w:lang w:val="es-ES_tradnl"/>
    </w:rPr>
  </w:style>
  <w:style w:type="paragraph" w:styleId="Piedepgina">
    <w:name w:val="footer"/>
    <w:basedOn w:val="Normal"/>
    <w:link w:val="PiedepginaCar"/>
    <w:uiPriority w:val="99"/>
    <w:unhideWhenUsed/>
    <w:rsid w:val="00754704"/>
    <w:pPr>
      <w:tabs>
        <w:tab w:val="center" w:pos="4419"/>
        <w:tab w:val="right" w:pos="8838"/>
      </w:tabs>
    </w:pPr>
  </w:style>
  <w:style w:type="character" w:customStyle="1" w:styleId="PiedepginaCar">
    <w:name w:val="Pie de página Car"/>
    <w:basedOn w:val="Fuentedeprrafopredeter"/>
    <w:link w:val="Piedepgina"/>
    <w:uiPriority w:val="99"/>
    <w:rsid w:val="00754704"/>
    <w:rPr>
      <w:lang w:val="es-ES_tradnl"/>
    </w:rPr>
  </w:style>
  <w:style w:type="paragraph" w:styleId="Textodeglobo">
    <w:name w:val="Balloon Text"/>
    <w:basedOn w:val="Normal"/>
    <w:link w:val="TextodegloboCar"/>
    <w:uiPriority w:val="99"/>
    <w:semiHidden/>
    <w:unhideWhenUsed/>
    <w:rsid w:val="0075470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54704"/>
    <w:rPr>
      <w:rFonts w:ascii="Lucida Grande" w:hAnsi="Lucida Grande"/>
      <w:sz w:val="18"/>
      <w:szCs w:val="18"/>
      <w:lang w:val="es-ES_tradnl"/>
    </w:rPr>
  </w:style>
  <w:style w:type="paragraph" w:styleId="NormalWeb">
    <w:name w:val="Normal (Web)"/>
    <w:basedOn w:val="Normal"/>
    <w:uiPriority w:val="99"/>
    <w:unhideWhenUsed/>
    <w:rsid w:val="00CF3B38"/>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466">
      <w:bodyDiv w:val="1"/>
      <w:marLeft w:val="0"/>
      <w:marRight w:val="0"/>
      <w:marTop w:val="0"/>
      <w:marBottom w:val="0"/>
      <w:divBdr>
        <w:top w:val="none" w:sz="0" w:space="0" w:color="auto"/>
        <w:left w:val="none" w:sz="0" w:space="0" w:color="auto"/>
        <w:bottom w:val="none" w:sz="0" w:space="0" w:color="auto"/>
        <w:right w:val="none" w:sz="0" w:space="0" w:color="auto"/>
      </w:divBdr>
    </w:div>
    <w:div w:id="202793637">
      <w:bodyDiv w:val="1"/>
      <w:marLeft w:val="0"/>
      <w:marRight w:val="0"/>
      <w:marTop w:val="0"/>
      <w:marBottom w:val="0"/>
      <w:divBdr>
        <w:top w:val="none" w:sz="0" w:space="0" w:color="auto"/>
        <w:left w:val="none" w:sz="0" w:space="0" w:color="auto"/>
        <w:bottom w:val="none" w:sz="0" w:space="0" w:color="auto"/>
        <w:right w:val="none" w:sz="0" w:space="0" w:color="auto"/>
      </w:divBdr>
    </w:div>
    <w:div w:id="406460614">
      <w:bodyDiv w:val="1"/>
      <w:marLeft w:val="0"/>
      <w:marRight w:val="0"/>
      <w:marTop w:val="0"/>
      <w:marBottom w:val="0"/>
      <w:divBdr>
        <w:top w:val="none" w:sz="0" w:space="0" w:color="auto"/>
        <w:left w:val="none" w:sz="0" w:space="0" w:color="auto"/>
        <w:bottom w:val="none" w:sz="0" w:space="0" w:color="auto"/>
        <w:right w:val="none" w:sz="0" w:space="0" w:color="auto"/>
      </w:divBdr>
    </w:div>
    <w:div w:id="413820801">
      <w:bodyDiv w:val="1"/>
      <w:marLeft w:val="0"/>
      <w:marRight w:val="0"/>
      <w:marTop w:val="0"/>
      <w:marBottom w:val="0"/>
      <w:divBdr>
        <w:top w:val="none" w:sz="0" w:space="0" w:color="auto"/>
        <w:left w:val="none" w:sz="0" w:space="0" w:color="auto"/>
        <w:bottom w:val="none" w:sz="0" w:space="0" w:color="auto"/>
        <w:right w:val="none" w:sz="0" w:space="0" w:color="auto"/>
      </w:divBdr>
    </w:div>
    <w:div w:id="1126116484">
      <w:bodyDiv w:val="1"/>
      <w:marLeft w:val="0"/>
      <w:marRight w:val="0"/>
      <w:marTop w:val="0"/>
      <w:marBottom w:val="0"/>
      <w:divBdr>
        <w:top w:val="none" w:sz="0" w:space="0" w:color="auto"/>
        <w:left w:val="none" w:sz="0" w:space="0" w:color="auto"/>
        <w:bottom w:val="none" w:sz="0" w:space="0" w:color="auto"/>
        <w:right w:val="none" w:sz="0" w:space="0" w:color="auto"/>
      </w:divBdr>
    </w:div>
    <w:div w:id="1127358043">
      <w:bodyDiv w:val="1"/>
      <w:marLeft w:val="0"/>
      <w:marRight w:val="0"/>
      <w:marTop w:val="0"/>
      <w:marBottom w:val="0"/>
      <w:divBdr>
        <w:top w:val="none" w:sz="0" w:space="0" w:color="auto"/>
        <w:left w:val="none" w:sz="0" w:space="0" w:color="auto"/>
        <w:bottom w:val="none" w:sz="0" w:space="0" w:color="auto"/>
        <w:right w:val="none" w:sz="0" w:space="0" w:color="auto"/>
      </w:divBdr>
    </w:div>
    <w:div w:id="1185899658">
      <w:bodyDiv w:val="1"/>
      <w:marLeft w:val="0"/>
      <w:marRight w:val="0"/>
      <w:marTop w:val="0"/>
      <w:marBottom w:val="0"/>
      <w:divBdr>
        <w:top w:val="none" w:sz="0" w:space="0" w:color="auto"/>
        <w:left w:val="none" w:sz="0" w:space="0" w:color="auto"/>
        <w:bottom w:val="none" w:sz="0" w:space="0" w:color="auto"/>
        <w:right w:val="none" w:sz="0" w:space="0" w:color="auto"/>
      </w:divBdr>
    </w:div>
    <w:div w:id="1204560430">
      <w:bodyDiv w:val="1"/>
      <w:marLeft w:val="0"/>
      <w:marRight w:val="0"/>
      <w:marTop w:val="0"/>
      <w:marBottom w:val="0"/>
      <w:divBdr>
        <w:top w:val="none" w:sz="0" w:space="0" w:color="auto"/>
        <w:left w:val="none" w:sz="0" w:space="0" w:color="auto"/>
        <w:bottom w:val="none" w:sz="0" w:space="0" w:color="auto"/>
        <w:right w:val="none" w:sz="0" w:space="0" w:color="auto"/>
      </w:divBdr>
    </w:div>
    <w:div w:id="1615021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50D71B95576449B0A1F07EA1B37066"/>
        <w:category>
          <w:name w:val="General"/>
          <w:gallery w:val="placeholder"/>
        </w:category>
        <w:types>
          <w:type w:val="bbPlcHdr"/>
        </w:types>
        <w:behaviors>
          <w:behavior w:val="content"/>
        </w:behaviors>
        <w:guid w:val="{3CD9735E-C531-6544-BB36-80E362D6D719}"/>
      </w:docPartPr>
      <w:docPartBody>
        <w:p w:rsidR="00684F7F" w:rsidRDefault="00ED4FDD" w:rsidP="00ED4FDD">
          <w:pPr>
            <w:pStyle w:val="2D50D71B95576449B0A1F07EA1B37066"/>
          </w:pPr>
          <w:r>
            <w:rPr>
              <w:lang w:val="es-ES"/>
            </w:rPr>
            <w:t>[Escriba texto]</w:t>
          </w:r>
        </w:p>
      </w:docPartBody>
    </w:docPart>
    <w:docPart>
      <w:docPartPr>
        <w:name w:val="BD441C444BFEE0459E7743CF8A59DC70"/>
        <w:category>
          <w:name w:val="General"/>
          <w:gallery w:val="placeholder"/>
        </w:category>
        <w:types>
          <w:type w:val="bbPlcHdr"/>
        </w:types>
        <w:behaviors>
          <w:behavior w:val="content"/>
        </w:behaviors>
        <w:guid w:val="{B232FC82-78AF-7D46-92CF-54F791C8ED21}"/>
      </w:docPartPr>
      <w:docPartBody>
        <w:p w:rsidR="00684F7F" w:rsidRDefault="00ED4FDD" w:rsidP="00ED4FDD">
          <w:pPr>
            <w:pStyle w:val="BD441C444BFEE0459E7743CF8A59DC70"/>
          </w:pPr>
          <w:r>
            <w:rPr>
              <w:lang w:val="es-ES"/>
            </w:rPr>
            <w:t>[Escriba texto]</w:t>
          </w:r>
        </w:p>
      </w:docPartBody>
    </w:docPart>
    <w:docPart>
      <w:docPartPr>
        <w:name w:val="6CCFBD0369B58647A25C84A9380C01EA"/>
        <w:category>
          <w:name w:val="General"/>
          <w:gallery w:val="placeholder"/>
        </w:category>
        <w:types>
          <w:type w:val="bbPlcHdr"/>
        </w:types>
        <w:behaviors>
          <w:behavior w:val="content"/>
        </w:behaviors>
        <w:guid w:val="{094F76F6-E689-DF43-9ABA-9F6029883F76}"/>
      </w:docPartPr>
      <w:docPartBody>
        <w:p w:rsidR="00684F7F" w:rsidRDefault="00ED4FDD" w:rsidP="00ED4FDD">
          <w:pPr>
            <w:pStyle w:val="6CCFBD0369B58647A25C84A9380C01EA"/>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FDD"/>
    <w:rsid w:val="00684F7F"/>
    <w:rsid w:val="00ED4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D50D71B95576449B0A1F07EA1B37066">
    <w:name w:val="2D50D71B95576449B0A1F07EA1B37066"/>
    <w:rsid w:val="00ED4FDD"/>
  </w:style>
  <w:style w:type="paragraph" w:customStyle="1" w:styleId="BD441C444BFEE0459E7743CF8A59DC70">
    <w:name w:val="BD441C444BFEE0459E7743CF8A59DC70"/>
    <w:rsid w:val="00ED4FDD"/>
  </w:style>
  <w:style w:type="paragraph" w:customStyle="1" w:styleId="6CCFBD0369B58647A25C84A9380C01EA">
    <w:name w:val="6CCFBD0369B58647A25C84A9380C01EA"/>
    <w:rsid w:val="00ED4FDD"/>
  </w:style>
  <w:style w:type="paragraph" w:customStyle="1" w:styleId="2C66902D7780234E8B385249582917C7">
    <w:name w:val="2C66902D7780234E8B385249582917C7"/>
    <w:rsid w:val="00ED4FDD"/>
  </w:style>
  <w:style w:type="paragraph" w:customStyle="1" w:styleId="992FA42D746D5A42A10F61D504D91F49">
    <w:name w:val="992FA42D746D5A42A10F61D504D91F49"/>
    <w:rsid w:val="00ED4FDD"/>
  </w:style>
  <w:style w:type="paragraph" w:customStyle="1" w:styleId="D7317961597C8E46AAAA131C64C7CF17">
    <w:name w:val="D7317961597C8E46AAAA131C64C7CF17"/>
    <w:rsid w:val="00ED4F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D50D71B95576449B0A1F07EA1B37066">
    <w:name w:val="2D50D71B95576449B0A1F07EA1B37066"/>
    <w:rsid w:val="00ED4FDD"/>
  </w:style>
  <w:style w:type="paragraph" w:customStyle="1" w:styleId="BD441C444BFEE0459E7743CF8A59DC70">
    <w:name w:val="BD441C444BFEE0459E7743CF8A59DC70"/>
    <w:rsid w:val="00ED4FDD"/>
  </w:style>
  <w:style w:type="paragraph" w:customStyle="1" w:styleId="6CCFBD0369B58647A25C84A9380C01EA">
    <w:name w:val="6CCFBD0369B58647A25C84A9380C01EA"/>
    <w:rsid w:val="00ED4FDD"/>
  </w:style>
  <w:style w:type="paragraph" w:customStyle="1" w:styleId="2C66902D7780234E8B385249582917C7">
    <w:name w:val="2C66902D7780234E8B385249582917C7"/>
    <w:rsid w:val="00ED4FDD"/>
  </w:style>
  <w:style w:type="paragraph" w:customStyle="1" w:styleId="992FA42D746D5A42A10F61D504D91F49">
    <w:name w:val="992FA42D746D5A42A10F61D504D91F49"/>
    <w:rsid w:val="00ED4FDD"/>
  </w:style>
  <w:style w:type="paragraph" w:customStyle="1" w:styleId="D7317961597C8E46AAAA131C64C7CF17">
    <w:name w:val="D7317961597C8E46AAAA131C64C7CF17"/>
    <w:rsid w:val="00ED4F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3F527-9F1B-954C-BF93-69A68A99182A}">
  <ds:schemaRefs>
    <ds:schemaRef ds:uri="http://schemas.openxmlformats.org/officeDocument/2006/bibliography"/>
  </ds:schemaRefs>
</ds:datastoreItem>
</file>

<file path=customXml/itemProps2.xml><?xml version="1.0" encoding="utf-8"?>
<ds:datastoreItem xmlns:ds="http://schemas.openxmlformats.org/officeDocument/2006/customXml" ds:itemID="{DBA0392D-6CA5-E248-A8F7-D15743AA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Pages>
  <Words>1105</Words>
  <Characters>6079</Characters>
  <Application>Microsoft Macintosh Word</Application>
  <DocSecurity>0</DocSecurity>
  <Lines>50</Lines>
  <Paragraphs>14</Paragraphs>
  <ScaleCrop>false</ScaleCrop>
  <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Valencia Calderón</dc:creator>
  <cp:keywords/>
  <dc:description/>
  <cp:lastModifiedBy>Sebastián Valencia Calderón</cp:lastModifiedBy>
  <cp:revision>1</cp:revision>
  <cp:lastPrinted>2015-01-29T14:39:00Z</cp:lastPrinted>
  <dcterms:created xsi:type="dcterms:W3CDTF">2015-01-28T01:08:00Z</dcterms:created>
  <dcterms:modified xsi:type="dcterms:W3CDTF">2015-01-29T14:55:00Z</dcterms:modified>
</cp:coreProperties>
</file>