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1D" w:rsidRDefault="0092051D" w:rsidP="0092051D">
      <w:pPr>
        <w:pStyle w:val="Sinespaciado"/>
      </w:pPr>
      <w:r>
        <w:t xml:space="preserve">Bogotá, </w:t>
      </w:r>
      <w:r>
        <w:t>08</w:t>
      </w:r>
      <w:r>
        <w:t xml:space="preserve"> de </w:t>
      </w:r>
      <w:r>
        <w:t>Noviembre</w:t>
      </w:r>
      <w:r>
        <w:t xml:space="preserve"> de 2015</w:t>
      </w:r>
    </w:p>
    <w:p w:rsidR="0092051D" w:rsidRDefault="0092051D" w:rsidP="0092051D">
      <w:pPr>
        <w:pStyle w:val="Sinespaciado"/>
      </w:pPr>
      <w:r>
        <w:t>Universidad de los Andes</w:t>
      </w:r>
    </w:p>
    <w:p w:rsidR="0092051D" w:rsidRDefault="0092051D" w:rsidP="0092051D">
      <w:pPr>
        <w:pStyle w:val="Sinespaciado"/>
      </w:pPr>
      <w:r>
        <w:t>Arquitectura de software 2015-20</w:t>
      </w:r>
    </w:p>
    <w:p w:rsidR="0092051D" w:rsidRDefault="0092051D" w:rsidP="0092051D">
      <w:pPr>
        <w:pStyle w:val="Sinespaciado"/>
      </w:pPr>
      <w:r>
        <w:t>Grupo 1</w:t>
      </w:r>
    </w:p>
    <w:p w:rsidR="0044139A" w:rsidRDefault="0044139A" w:rsidP="0044139A">
      <w:pPr>
        <w:pBdr>
          <w:bottom w:val="single" w:sz="6" w:space="1" w:color="auto"/>
        </w:pBdr>
        <w:jc w:val="center"/>
        <w:rPr>
          <w:b/>
        </w:rPr>
      </w:pPr>
    </w:p>
    <w:p w:rsidR="0044139A" w:rsidRPr="0044139A" w:rsidRDefault="0044139A" w:rsidP="0044139A">
      <w:pPr>
        <w:pBdr>
          <w:bottom w:val="single" w:sz="6" w:space="1" w:color="auto"/>
        </w:pBdr>
        <w:jc w:val="center"/>
        <w:rPr>
          <w:b/>
        </w:rPr>
      </w:pPr>
      <w:r w:rsidRPr="0044139A">
        <w:rPr>
          <w:b/>
        </w:rPr>
        <w:t xml:space="preserve">Tácticas de </w:t>
      </w:r>
      <w:proofErr w:type="spellStart"/>
      <w:r w:rsidRPr="0044139A">
        <w:rPr>
          <w:b/>
        </w:rPr>
        <w:t>modificabilidad</w:t>
      </w:r>
      <w:proofErr w:type="spellEnd"/>
      <w:r w:rsidRPr="0044139A">
        <w:rPr>
          <w:b/>
        </w:rPr>
        <w:t xml:space="preserve"> TBC</w:t>
      </w:r>
    </w:p>
    <w:p w:rsidR="0044139A" w:rsidRDefault="0044139A"/>
    <w:p w:rsidR="007024D6" w:rsidRDefault="00B71E9E" w:rsidP="00BB3126">
      <w:pPr>
        <w:jc w:val="both"/>
      </w:pPr>
      <w:r>
        <w:t>La principal estrategia</w:t>
      </w:r>
      <w:r w:rsidR="008E6E96">
        <w:t xml:space="preserve"> de </w:t>
      </w:r>
      <w:proofErr w:type="spellStart"/>
      <w:r w:rsidR="008E6E96">
        <w:t>modificabilidad</w:t>
      </w:r>
      <w:proofErr w:type="spellEnd"/>
      <w:r w:rsidR="008E6E96">
        <w:t xml:space="preserve"> que se llevó a cabo para el desarrollo del back-</w:t>
      </w:r>
      <w:proofErr w:type="spellStart"/>
      <w:r w:rsidR="008E6E96">
        <w:t>end</w:t>
      </w:r>
      <w:proofErr w:type="spellEnd"/>
      <w:r w:rsidR="008E6E96">
        <w:t xml:space="preserve"> fue hacer módulos para</w:t>
      </w:r>
      <w:r w:rsidR="00BB3126">
        <w:t xml:space="preserve"> </w:t>
      </w:r>
      <w:r w:rsidR="007024D6">
        <w:t>encapsular</w:t>
      </w:r>
      <w:r w:rsidR="00BB3126">
        <w:t xml:space="preserve"> responsabilidades</w:t>
      </w:r>
      <w:r w:rsidR="008E6E96">
        <w:t xml:space="preserve">. </w:t>
      </w:r>
      <w:r w:rsidR="00BB3126">
        <w:t>Esto se solucionó creando</w:t>
      </w:r>
      <w:r w:rsidR="008E6E96">
        <w:t xml:space="preserve"> un modelo por cada objeto y un controlador </w:t>
      </w:r>
      <w:r>
        <w:t xml:space="preserve">que cumple la </w:t>
      </w:r>
      <w:r w:rsidR="00BB3126">
        <w:t>función</w:t>
      </w:r>
      <w:r>
        <w:t xml:space="preserve"> de interfaz de estos modelos</w:t>
      </w:r>
      <w:r w:rsidR="002C3436">
        <w:t xml:space="preserve">, </w:t>
      </w:r>
      <w:r w:rsidR="00BB3126">
        <w:t>estos módulos</w:t>
      </w:r>
      <w:r w:rsidR="002C3436">
        <w:t xml:space="preserve"> no son de gran tamaño</w:t>
      </w:r>
      <w:r w:rsidR="00BB3126">
        <w:t xml:space="preserve"> pues</w:t>
      </w:r>
      <w:r w:rsidR="002C3436">
        <w:t>to que</w:t>
      </w:r>
      <w:r w:rsidR="00BB3126">
        <w:t xml:space="preserve"> cumplen funciones muy específicas de cada objeto.</w:t>
      </w:r>
    </w:p>
    <w:p w:rsidR="007024D6" w:rsidRDefault="007024D6" w:rsidP="00BB3126">
      <w:pPr>
        <w:jc w:val="both"/>
      </w:pPr>
      <w:r>
        <w:t>Entre componentes no se encuentran funcionalidades repetidas o código duplicado, además todos los métodos fueron probados por separado para evitar “</w:t>
      </w:r>
      <w:proofErr w:type="spellStart"/>
      <w:r>
        <w:t>code</w:t>
      </w:r>
      <w:proofErr w:type="spellEnd"/>
      <w:r w:rsidRPr="007024D6">
        <w:t xml:space="preserve"> </w:t>
      </w:r>
      <w:proofErr w:type="spellStart"/>
      <w:r>
        <w:t>smell</w:t>
      </w:r>
      <w:proofErr w:type="spellEnd"/>
      <w:r>
        <w:t>”, de esta manera no se pierde tiempo corrigiendo cosas que ya están hechas.</w:t>
      </w:r>
      <w:r w:rsidR="00BB3126">
        <w:t xml:space="preserve"> Así</w:t>
      </w:r>
      <w:r w:rsidR="008E6E96">
        <w:t xml:space="preserve">, cuando se agrega un nuevo servicio o se modifica parte del código </w:t>
      </w:r>
      <w:r w:rsidR="00B71E9E">
        <w:t xml:space="preserve">no se </w:t>
      </w:r>
      <w:r w:rsidR="00BB3126">
        <w:t>generan errores</w:t>
      </w:r>
      <w:r w:rsidR="00B71E9E">
        <w:t xml:space="preserve"> en otras clases debido a que no están </w:t>
      </w:r>
      <w:r w:rsidR="00BB3126">
        <w:t xml:space="preserve">encadenados los </w:t>
      </w:r>
      <w:r w:rsidR="005F42A0">
        <w:t>módulos</w:t>
      </w:r>
      <w:r>
        <w:t>.</w:t>
      </w:r>
    </w:p>
    <w:p w:rsidR="00BB3126" w:rsidRDefault="007024D6" w:rsidP="00BB3126">
      <w:pPr>
        <w:jc w:val="both"/>
      </w:pPr>
      <w:r>
        <w:t xml:space="preserve">Ahora bien, dado que los componentes no son muy dependientes de otros se dice que </w:t>
      </w:r>
      <w:r w:rsidR="005F42A0">
        <w:t xml:space="preserve">se presenta un </w:t>
      </w:r>
      <w:r w:rsidR="00BB3126">
        <w:t xml:space="preserve">nivel </w:t>
      </w:r>
      <w:r>
        <w:t xml:space="preserve">bajo </w:t>
      </w:r>
      <w:r w:rsidR="00BB3126">
        <w:t>de acoplamiento</w:t>
      </w:r>
      <w:r w:rsidR="005F42A0">
        <w:t xml:space="preserve"> y un alto grado de cohesión,</w:t>
      </w:r>
      <w:r>
        <w:t xml:space="preserve"> en efecto </w:t>
      </w:r>
      <w:r w:rsidR="005F42A0">
        <w:t xml:space="preserve">se asegura que realizar </w:t>
      </w:r>
      <w:r>
        <w:t>modificaciones tarde</w:t>
      </w:r>
      <w:r w:rsidR="005F42A0">
        <w:t xml:space="preserve"> menos tiempo y</w:t>
      </w:r>
      <w:r>
        <w:t xml:space="preserve"> se </w:t>
      </w:r>
      <w:r w:rsidR="0044139A">
        <w:t>hará</w:t>
      </w:r>
      <w:r w:rsidR="005F42A0">
        <w:t xml:space="preserve"> </w:t>
      </w:r>
      <w:r>
        <w:t>con mayor calidad</w:t>
      </w:r>
      <w:r w:rsidR="005F42A0">
        <w:t xml:space="preserve">.  </w:t>
      </w:r>
    </w:p>
    <w:p w:rsidR="0092051D" w:rsidRDefault="0092051D" w:rsidP="00BB3126">
      <w:pPr>
        <w:jc w:val="both"/>
      </w:pPr>
      <w:r>
        <w:t xml:space="preserve">En cuanto al </w:t>
      </w:r>
      <w:proofErr w:type="spellStart"/>
      <w:r>
        <w:t>front-end</w:t>
      </w:r>
      <w:proofErr w:type="spellEnd"/>
      <w:r>
        <w:t xml:space="preserve"> se tiene una alta cohesión debido a que todas las vistas son componentes individuales, además las vistas se desarrollaron en html5 con </w:t>
      </w:r>
      <w:proofErr w:type="spellStart"/>
      <w:r>
        <w:rPr>
          <w:rStyle w:val="5yl5"/>
        </w:rPr>
        <w:t>bootstrap</w:t>
      </w:r>
      <w:proofErr w:type="spellEnd"/>
      <w:r>
        <w:rPr>
          <w:rStyle w:val="5yl5"/>
        </w:rPr>
        <w:t xml:space="preserve">, el cual tiene la ventaja que maneja todo el contenido en diferentes secciones, por lo que agregar o eliminar una no afecta el resto de los elementos. El acoplamiento no es tan bajo debido a que para generar navegación entre las vistas se requiere que cada una conozca las rutas de las demás, por lo que agregar o quitar una vista implica modificar todas aquellas que se vayan a conectar con la nueva. </w:t>
      </w:r>
    </w:p>
    <w:p w:rsidR="00BB3126" w:rsidRDefault="0092051D" w:rsidP="00BB3126">
      <w:r>
        <w:t xml:space="preserve"> </w:t>
      </w:r>
    </w:p>
    <w:p w:rsidR="0092051D" w:rsidRPr="0092051D" w:rsidRDefault="0092051D" w:rsidP="0092051D">
      <w:pPr>
        <w:pStyle w:val="Sinespaciado"/>
        <w:jc w:val="right"/>
        <w:rPr>
          <w:b/>
        </w:rPr>
      </w:pPr>
      <w:bookmarkStart w:id="0" w:name="_GoBack"/>
      <w:bookmarkEnd w:id="0"/>
      <w:r>
        <w:rPr>
          <w:b/>
          <w:highlight w:val="white"/>
        </w:rPr>
        <w:t xml:space="preserve">    </w:t>
      </w:r>
      <w:r w:rsidRPr="0092051D">
        <w:rPr>
          <w:b/>
          <w:highlight w:val="white"/>
        </w:rPr>
        <w:t>Jairo Bautista</w:t>
      </w:r>
      <w:r>
        <w:rPr>
          <w:b/>
          <w:highlight w:val="white"/>
        </w:rPr>
        <w:t xml:space="preserve">      </w:t>
      </w:r>
      <w:r w:rsidRPr="0092051D">
        <w:rPr>
          <w:b/>
          <w:highlight w:val="white"/>
        </w:rPr>
        <w:t xml:space="preserve"> </w:t>
      </w:r>
    </w:p>
    <w:p w:rsidR="0092051D" w:rsidRPr="0092051D" w:rsidRDefault="0092051D" w:rsidP="0092051D">
      <w:pPr>
        <w:pStyle w:val="Sinespaciado"/>
        <w:jc w:val="right"/>
        <w:rPr>
          <w:b/>
        </w:rPr>
      </w:pPr>
      <w:r w:rsidRPr="0092051D">
        <w:rPr>
          <w:b/>
          <w:highlight w:val="white"/>
        </w:rPr>
        <w:t xml:space="preserve">Santiago </w:t>
      </w:r>
      <w:r w:rsidRPr="0092051D">
        <w:rPr>
          <w:b/>
          <w:highlight w:val="white"/>
        </w:rPr>
        <w:t>Beltrán</w:t>
      </w:r>
      <w:r w:rsidRPr="0092051D">
        <w:rPr>
          <w:b/>
          <w:highlight w:val="white"/>
        </w:rPr>
        <w:t xml:space="preserve"> </w:t>
      </w:r>
    </w:p>
    <w:p w:rsidR="0092051D" w:rsidRPr="0092051D" w:rsidRDefault="0092051D" w:rsidP="0092051D">
      <w:pPr>
        <w:pStyle w:val="Sinespaciado"/>
        <w:jc w:val="right"/>
        <w:rPr>
          <w:b/>
        </w:rPr>
      </w:pPr>
      <w:r w:rsidRPr="0092051D">
        <w:rPr>
          <w:b/>
          <w:highlight w:val="white"/>
        </w:rPr>
        <w:t xml:space="preserve">Carlos </w:t>
      </w:r>
      <w:r w:rsidRPr="0092051D">
        <w:rPr>
          <w:b/>
          <w:highlight w:val="white"/>
        </w:rPr>
        <w:t>Rincón</w:t>
      </w:r>
    </w:p>
    <w:p w:rsidR="0092051D" w:rsidRPr="0092051D" w:rsidRDefault="0092051D" w:rsidP="0092051D">
      <w:pPr>
        <w:pStyle w:val="Sinespaciado"/>
        <w:jc w:val="right"/>
        <w:rPr>
          <w:b/>
        </w:rPr>
      </w:pPr>
      <w:r w:rsidRPr="0092051D">
        <w:rPr>
          <w:b/>
          <w:highlight w:val="white"/>
        </w:rPr>
        <w:t xml:space="preserve">Daniel Torres  </w:t>
      </w:r>
    </w:p>
    <w:p w:rsidR="0092051D" w:rsidRPr="0092051D" w:rsidRDefault="0092051D" w:rsidP="0092051D">
      <w:pPr>
        <w:pStyle w:val="Sinespaciado"/>
        <w:jc w:val="right"/>
        <w:rPr>
          <w:b/>
        </w:rPr>
      </w:pPr>
    </w:p>
    <w:p w:rsidR="0092051D" w:rsidRDefault="0092051D" w:rsidP="00BB3126"/>
    <w:sectPr w:rsidR="00920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E6"/>
    <w:rsid w:val="0000649E"/>
    <w:rsid w:val="000114E3"/>
    <w:rsid w:val="00032CBD"/>
    <w:rsid w:val="00057848"/>
    <w:rsid w:val="00061A2B"/>
    <w:rsid w:val="00085308"/>
    <w:rsid w:val="000860C8"/>
    <w:rsid w:val="000D59B5"/>
    <w:rsid w:val="000E37F2"/>
    <w:rsid w:val="00104DFC"/>
    <w:rsid w:val="00113B65"/>
    <w:rsid w:val="00124ADF"/>
    <w:rsid w:val="00127870"/>
    <w:rsid w:val="00136697"/>
    <w:rsid w:val="001726AE"/>
    <w:rsid w:val="001A6CDC"/>
    <w:rsid w:val="001C1D5F"/>
    <w:rsid w:val="002078ED"/>
    <w:rsid w:val="00213DEA"/>
    <w:rsid w:val="00216819"/>
    <w:rsid w:val="00220FBD"/>
    <w:rsid w:val="00231E27"/>
    <w:rsid w:val="0024524F"/>
    <w:rsid w:val="002B69C4"/>
    <w:rsid w:val="002C3436"/>
    <w:rsid w:val="002C35D0"/>
    <w:rsid w:val="002F3956"/>
    <w:rsid w:val="002F4D87"/>
    <w:rsid w:val="002F613E"/>
    <w:rsid w:val="003243F5"/>
    <w:rsid w:val="00384A01"/>
    <w:rsid w:val="0039615F"/>
    <w:rsid w:val="003C4702"/>
    <w:rsid w:val="00435726"/>
    <w:rsid w:val="0044139A"/>
    <w:rsid w:val="004642DD"/>
    <w:rsid w:val="004A7992"/>
    <w:rsid w:val="00500C09"/>
    <w:rsid w:val="00530963"/>
    <w:rsid w:val="00545DE6"/>
    <w:rsid w:val="005F3B17"/>
    <w:rsid w:val="005F42A0"/>
    <w:rsid w:val="006155E2"/>
    <w:rsid w:val="0066022C"/>
    <w:rsid w:val="006A5EF0"/>
    <w:rsid w:val="006D07B4"/>
    <w:rsid w:val="006E5596"/>
    <w:rsid w:val="007024D6"/>
    <w:rsid w:val="00731185"/>
    <w:rsid w:val="00747AF0"/>
    <w:rsid w:val="0077442F"/>
    <w:rsid w:val="00781C0D"/>
    <w:rsid w:val="007B07BC"/>
    <w:rsid w:val="007C21FC"/>
    <w:rsid w:val="007C317F"/>
    <w:rsid w:val="008147D8"/>
    <w:rsid w:val="00843EF0"/>
    <w:rsid w:val="0089063A"/>
    <w:rsid w:val="008A50BB"/>
    <w:rsid w:val="008E5EED"/>
    <w:rsid w:val="008E6E96"/>
    <w:rsid w:val="008F4B94"/>
    <w:rsid w:val="0090254E"/>
    <w:rsid w:val="0092051D"/>
    <w:rsid w:val="00941D0B"/>
    <w:rsid w:val="009521EA"/>
    <w:rsid w:val="00994541"/>
    <w:rsid w:val="00A01E85"/>
    <w:rsid w:val="00A15B7D"/>
    <w:rsid w:val="00A17459"/>
    <w:rsid w:val="00A43B49"/>
    <w:rsid w:val="00AB5845"/>
    <w:rsid w:val="00AD356E"/>
    <w:rsid w:val="00AD6CA3"/>
    <w:rsid w:val="00AE7CB1"/>
    <w:rsid w:val="00AF35F8"/>
    <w:rsid w:val="00B5030D"/>
    <w:rsid w:val="00B50F2E"/>
    <w:rsid w:val="00B64FFF"/>
    <w:rsid w:val="00B71E9E"/>
    <w:rsid w:val="00B757D9"/>
    <w:rsid w:val="00B8284B"/>
    <w:rsid w:val="00BB3126"/>
    <w:rsid w:val="00BC5F0C"/>
    <w:rsid w:val="00BE7CD6"/>
    <w:rsid w:val="00BF414B"/>
    <w:rsid w:val="00C14C98"/>
    <w:rsid w:val="00C33479"/>
    <w:rsid w:val="00C40786"/>
    <w:rsid w:val="00C61CB0"/>
    <w:rsid w:val="00CA31B1"/>
    <w:rsid w:val="00CA3AFA"/>
    <w:rsid w:val="00CA778C"/>
    <w:rsid w:val="00CB57D7"/>
    <w:rsid w:val="00CC1FFB"/>
    <w:rsid w:val="00CD1825"/>
    <w:rsid w:val="00D01979"/>
    <w:rsid w:val="00D04940"/>
    <w:rsid w:val="00D3587A"/>
    <w:rsid w:val="00D40ED1"/>
    <w:rsid w:val="00D51B63"/>
    <w:rsid w:val="00D525AB"/>
    <w:rsid w:val="00D666CE"/>
    <w:rsid w:val="00D83859"/>
    <w:rsid w:val="00D87011"/>
    <w:rsid w:val="00D95530"/>
    <w:rsid w:val="00DC5FD3"/>
    <w:rsid w:val="00DE2139"/>
    <w:rsid w:val="00DE218C"/>
    <w:rsid w:val="00E121DE"/>
    <w:rsid w:val="00E14DB8"/>
    <w:rsid w:val="00E47BC1"/>
    <w:rsid w:val="00ED12C5"/>
    <w:rsid w:val="00EF58DE"/>
    <w:rsid w:val="00FA487A"/>
    <w:rsid w:val="00FB3664"/>
    <w:rsid w:val="00FF3008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CD18FC-7814-4F1C-B5B0-21B7D191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92051D"/>
  </w:style>
  <w:style w:type="paragraph" w:styleId="Sinespaciado">
    <w:name w:val="No Spacing"/>
    <w:uiPriority w:val="1"/>
    <w:qFormat/>
    <w:rsid w:val="00920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Torres Laserna</dc:creator>
  <cp:keywords/>
  <dc:description/>
  <cp:lastModifiedBy>Daniel Torres Laserna</cp:lastModifiedBy>
  <cp:revision>1</cp:revision>
  <dcterms:created xsi:type="dcterms:W3CDTF">2015-11-08T23:43:00Z</dcterms:created>
  <dcterms:modified xsi:type="dcterms:W3CDTF">2015-11-09T03:08:00Z</dcterms:modified>
</cp:coreProperties>
</file>