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4606C" w14:textId="77777777" w:rsidR="00433A39" w:rsidRDefault="00433A39">
      <w:r>
        <w:t>Sebastián Valencia Calderón</w:t>
      </w:r>
    </w:p>
    <w:p w14:paraId="6DB3DD15" w14:textId="77777777" w:rsidR="00433A39" w:rsidRDefault="00433A39">
      <w:r>
        <w:t>Juan Camilo Bages Prada</w:t>
      </w:r>
    </w:p>
    <w:p w14:paraId="28356445" w14:textId="77777777" w:rsidR="00433A39" w:rsidRDefault="00433A39"/>
    <w:p w14:paraId="23546570" w14:textId="77777777" w:rsidR="006D7062" w:rsidRDefault="006D7062">
      <w:pPr>
        <w:rPr>
          <w:b/>
        </w:rPr>
      </w:pPr>
      <w:r>
        <w:rPr>
          <w:b/>
        </w:rPr>
        <w:t>Análisis.</w:t>
      </w:r>
    </w:p>
    <w:p w14:paraId="77C44044" w14:textId="77777777" w:rsidR="006D7062" w:rsidRDefault="006D7062">
      <w:pPr>
        <w:rPr>
          <w:b/>
        </w:rPr>
      </w:pPr>
    </w:p>
    <w:p w14:paraId="3EE274F4" w14:textId="77777777" w:rsidR="006D7062" w:rsidRDefault="006D7062" w:rsidP="006D7062">
      <w:pPr>
        <w:jc w:val="both"/>
      </w:pPr>
      <w:r w:rsidRPr="006D7062">
        <w:t xml:space="preserve">Para </w:t>
      </w:r>
      <w:r>
        <w:t>el desarrollo de esta iteración, fue necesario agregar ciertas características al modelo de la aplicación, es decir, la disposición de nuevos requerimientos hizo necesaria la inclusión o modificación de nuevas clases, asociaciones o atributos en el modelo propuesto originalmente. A continuación,  se muestran los dos modelos, el anterior y el nuevo, es pertinente decir que el nuevo incluye los modelos auxiliares de desarrollo, así como los contemplados para cubrir el enunciado actual de la aplicación.</w:t>
      </w:r>
    </w:p>
    <w:p w14:paraId="10AD7F0C" w14:textId="77777777" w:rsidR="006D7062" w:rsidRDefault="006D7062" w:rsidP="006D7062">
      <w:pPr>
        <w:jc w:val="both"/>
      </w:pPr>
    </w:p>
    <w:p w14:paraId="6AEFB0FF" w14:textId="77777777" w:rsidR="006D7062" w:rsidRDefault="006D7062" w:rsidP="006D7062">
      <w:pPr>
        <w:pStyle w:val="Prrafodelista"/>
        <w:numPr>
          <w:ilvl w:val="0"/>
          <w:numId w:val="1"/>
        </w:numPr>
        <w:jc w:val="both"/>
      </w:pPr>
      <w:r>
        <w:t>Modelo anterior: (UML-former.png)</w:t>
      </w:r>
    </w:p>
    <w:p w14:paraId="3573DD3C" w14:textId="77777777" w:rsidR="00074A4D" w:rsidRDefault="00074A4D" w:rsidP="00074A4D">
      <w:pPr>
        <w:pStyle w:val="Prrafodelista"/>
        <w:jc w:val="both"/>
      </w:pPr>
    </w:p>
    <w:p w14:paraId="086604FA" w14:textId="77777777" w:rsidR="006D7062" w:rsidRDefault="006D7062" w:rsidP="006D7062">
      <w:pPr>
        <w:pStyle w:val="Prrafodelista"/>
        <w:jc w:val="center"/>
      </w:pPr>
    </w:p>
    <w:p w14:paraId="4CD9924F" w14:textId="77777777" w:rsidR="006D7062" w:rsidRDefault="006D7062" w:rsidP="006D7062">
      <w:pPr>
        <w:pStyle w:val="Prrafodelista"/>
        <w:jc w:val="center"/>
      </w:pPr>
      <w:r>
        <w:rPr>
          <w:noProof/>
          <w:lang w:val="es-ES"/>
        </w:rPr>
        <w:drawing>
          <wp:inline distT="0" distB="0" distL="0" distR="0" wp14:anchorId="12CF4BF2" wp14:editId="35A13C9C">
            <wp:extent cx="4648435" cy="5161714"/>
            <wp:effectExtent l="25400" t="25400" r="25400"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259" cy="5163739"/>
                    </a:xfrm>
                    <a:prstGeom prst="rect">
                      <a:avLst/>
                    </a:prstGeom>
                    <a:noFill/>
                    <a:ln>
                      <a:solidFill>
                        <a:schemeClr val="tx1"/>
                      </a:solidFill>
                    </a:ln>
                  </pic:spPr>
                </pic:pic>
              </a:graphicData>
            </a:graphic>
          </wp:inline>
        </w:drawing>
      </w:r>
    </w:p>
    <w:p w14:paraId="51CEAFF9" w14:textId="77777777" w:rsidR="006D7062" w:rsidRDefault="006D7062" w:rsidP="006D7062">
      <w:pPr>
        <w:pStyle w:val="Prrafodelista"/>
        <w:jc w:val="center"/>
      </w:pPr>
    </w:p>
    <w:p w14:paraId="0141C40B" w14:textId="77777777" w:rsidR="00BB5918" w:rsidRDefault="00BB5918" w:rsidP="006D7062">
      <w:pPr>
        <w:pStyle w:val="Prrafodelista"/>
        <w:jc w:val="center"/>
      </w:pPr>
    </w:p>
    <w:p w14:paraId="530A92A4" w14:textId="77777777" w:rsidR="006D7062" w:rsidRDefault="006D7062" w:rsidP="006D7062">
      <w:pPr>
        <w:pStyle w:val="Prrafodelista"/>
        <w:jc w:val="both"/>
      </w:pPr>
    </w:p>
    <w:p w14:paraId="57A883B5" w14:textId="77777777" w:rsidR="006D7062" w:rsidRDefault="006D7062" w:rsidP="006D7062">
      <w:pPr>
        <w:pStyle w:val="Prrafodelista"/>
        <w:numPr>
          <w:ilvl w:val="0"/>
          <w:numId w:val="1"/>
        </w:numPr>
        <w:jc w:val="both"/>
      </w:pPr>
      <w:r>
        <w:t>Modelo actual: (UML-current.png)</w:t>
      </w:r>
    </w:p>
    <w:p w14:paraId="76D18BCB" w14:textId="77777777" w:rsidR="00BB5918" w:rsidRDefault="00BB5918" w:rsidP="00BB5918">
      <w:pPr>
        <w:pStyle w:val="Prrafodelista"/>
        <w:jc w:val="both"/>
      </w:pPr>
    </w:p>
    <w:p w14:paraId="5FECF12A" w14:textId="77777777" w:rsidR="00BB5918" w:rsidRDefault="00BB5918" w:rsidP="00BB5918">
      <w:pPr>
        <w:jc w:val="both"/>
      </w:pPr>
    </w:p>
    <w:p w14:paraId="1FECD35E" w14:textId="77777777" w:rsidR="00BB5918" w:rsidRDefault="00BB5918" w:rsidP="00BB5918">
      <w:pPr>
        <w:jc w:val="center"/>
      </w:pPr>
      <w:r>
        <w:rPr>
          <w:noProof/>
          <w:lang w:val="es-ES"/>
        </w:rPr>
        <w:drawing>
          <wp:inline distT="0" distB="0" distL="0" distR="0" wp14:anchorId="059F0145" wp14:editId="40006A51">
            <wp:extent cx="5804912" cy="4517390"/>
            <wp:effectExtent l="25400" t="25400" r="37465" b="292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626" cy="4517946"/>
                    </a:xfrm>
                    <a:prstGeom prst="rect">
                      <a:avLst/>
                    </a:prstGeom>
                    <a:noFill/>
                    <a:ln>
                      <a:solidFill>
                        <a:srgbClr val="000000"/>
                      </a:solidFill>
                    </a:ln>
                  </pic:spPr>
                </pic:pic>
              </a:graphicData>
            </a:graphic>
          </wp:inline>
        </w:drawing>
      </w:r>
    </w:p>
    <w:p w14:paraId="3BE45AEF" w14:textId="77777777" w:rsidR="00E506F6" w:rsidRDefault="00E506F6" w:rsidP="00BB5918">
      <w:pPr>
        <w:jc w:val="center"/>
      </w:pPr>
    </w:p>
    <w:p w14:paraId="4281541F" w14:textId="77777777" w:rsidR="00E506F6" w:rsidRDefault="00E506F6" w:rsidP="00E506F6">
      <w:pPr>
        <w:jc w:val="both"/>
      </w:pPr>
    </w:p>
    <w:p w14:paraId="7685062B" w14:textId="4FC9B4C9" w:rsidR="00E506F6" w:rsidRDefault="00E506F6" w:rsidP="00E506F6">
      <w:pPr>
        <w:jc w:val="both"/>
      </w:pPr>
      <w:r>
        <w:t>Como puede observarse, algunas clases fueron agregadas, otras fueron modificadas y pocas fueron eliminadas, la comparación, se encuentra a continuación:</w:t>
      </w:r>
    </w:p>
    <w:p w14:paraId="305C492E" w14:textId="77777777" w:rsidR="00E506F6" w:rsidRDefault="00E506F6" w:rsidP="00E506F6">
      <w:pPr>
        <w:jc w:val="both"/>
      </w:pPr>
    </w:p>
    <w:tbl>
      <w:tblPr>
        <w:tblStyle w:val="Tablaconcuadrcula"/>
        <w:tblW w:w="0" w:type="auto"/>
        <w:jc w:val="center"/>
        <w:tblLook w:val="04A0" w:firstRow="1" w:lastRow="0" w:firstColumn="1" w:lastColumn="0" w:noHBand="0" w:noVBand="1"/>
      </w:tblPr>
      <w:tblGrid>
        <w:gridCol w:w="2992"/>
        <w:gridCol w:w="2993"/>
        <w:gridCol w:w="2993"/>
      </w:tblGrid>
      <w:tr w:rsidR="00E506F6" w14:paraId="6619E11C" w14:textId="77777777" w:rsidTr="00E506F6">
        <w:trPr>
          <w:jc w:val="center"/>
        </w:trPr>
        <w:tc>
          <w:tcPr>
            <w:tcW w:w="8978" w:type="dxa"/>
            <w:gridSpan w:val="3"/>
          </w:tcPr>
          <w:p w14:paraId="5D8583B0" w14:textId="281E3055" w:rsidR="00E506F6" w:rsidRDefault="00E506F6" w:rsidP="00E506F6">
            <w:pPr>
              <w:jc w:val="center"/>
            </w:pPr>
            <w:r>
              <w:t>Comparación de las clases y modelos propuestos en ambas iteraciones.</w:t>
            </w:r>
          </w:p>
        </w:tc>
      </w:tr>
      <w:tr w:rsidR="00E506F6" w14:paraId="27BF389B" w14:textId="77777777" w:rsidTr="00E506F6">
        <w:trPr>
          <w:jc w:val="center"/>
        </w:trPr>
        <w:tc>
          <w:tcPr>
            <w:tcW w:w="2992" w:type="dxa"/>
          </w:tcPr>
          <w:p w14:paraId="09DDD7C7" w14:textId="0E519314" w:rsidR="00E506F6" w:rsidRDefault="00E506F6" w:rsidP="00E506F6">
            <w:pPr>
              <w:jc w:val="center"/>
            </w:pPr>
            <w:r>
              <w:t>Clase</w:t>
            </w:r>
          </w:p>
        </w:tc>
        <w:tc>
          <w:tcPr>
            <w:tcW w:w="2993" w:type="dxa"/>
          </w:tcPr>
          <w:p w14:paraId="1EAB9049" w14:textId="6A841AB7" w:rsidR="00E506F6" w:rsidRDefault="00E506F6" w:rsidP="00E506F6">
            <w:pPr>
              <w:jc w:val="center"/>
            </w:pPr>
            <w:r>
              <w:t>Modelo anterior</w:t>
            </w:r>
          </w:p>
        </w:tc>
        <w:tc>
          <w:tcPr>
            <w:tcW w:w="2993" w:type="dxa"/>
          </w:tcPr>
          <w:p w14:paraId="36CB13B1" w14:textId="6901BE03" w:rsidR="00E506F6" w:rsidRDefault="00E506F6" w:rsidP="00E506F6">
            <w:pPr>
              <w:jc w:val="center"/>
            </w:pPr>
            <w:r>
              <w:t>Modelo actual</w:t>
            </w:r>
          </w:p>
        </w:tc>
      </w:tr>
      <w:tr w:rsidR="00E506F6" w14:paraId="59BC8973" w14:textId="77777777" w:rsidTr="00E506F6">
        <w:trPr>
          <w:jc w:val="center"/>
        </w:trPr>
        <w:tc>
          <w:tcPr>
            <w:tcW w:w="2992" w:type="dxa"/>
          </w:tcPr>
          <w:p w14:paraId="6DEB5AD6" w14:textId="65A4DEA3" w:rsidR="00E506F6" w:rsidRDefault="00E506F6" w:rsidP="00E506F6">
            <w:pPr>
              <w:jc w:val="both"/>
            </w:pPr>
            <w:r>
              <w:t>Swap</w:t>
            </w:r>
          </w:p>
        </w:tc>
        <w:tc>
          <w:tcPr>
            <w:tcW w:w="2993" w:type="dxa"/>
          </w:tcPr>
          <w:p w14:paraId="7908BD59" w14:textId="4CF2E9FD" w:rsidR="00E506F6" w:rsidRDefault="00414B8E" w:rsidP="00E506F6">
            <w:pPr>
              <w:jc w:val="both"/>
            </w:pPr>
            <w:r>
              <w:t xml:space="preserve">En el modelo anterior, se traía el modelo conceptual de diseño adoptado por los cursos anteriores, donde era necesaria la presencia de una clase maestra que manejara los recursos y servicios principales de una aplicación </w:t>
            </w:r>
          </w:p>
        </w:tc>
        <w:tc>
          <w:tcPr>
            <w:tcW w:w="2993" w:type="dxa"/>
          </w:tcPr>
          <w:p w14:paraId="5F54F80A" w14:textId="106B0818" w:rsidR="00E506F6" w:rsidRDefault="00414B8E" w:rsidP="00E506F6">
            <w:pPr>
              <w:jc w:val="both"/>
            </w:pPr>
            <w:r>
              <w:t>Gracias a las nuevas metodologías de diseño adoptadas por la nueva ola de desarrollo de software, así como los patrones de diseño, el modelo enseñado por los cursos anteriores carece de sentido ante los requerimientos de una aplicación robusta en la modernidad.</w:t>
            </w:r>
          </w:p>
        </w:tc>
      </w:tr>
      <w:tr w:rsidR="00E506F6" w14:paraId="4181D790" w14:textId="77777777" w:rsidTr="00E506F6">
        <w:trPr>
          <w:jc w:val="center"/>
        </w:trPr>
        <w:tc>
          <w:tcPr>
            <w:tcW w:w="2992" w:type="dxa"/>
          </w:tcPr>
          <w:p w14:paraId="30F1D73F" w14:textId="00FE0CE7" w:rsidR="00E506F6" w:rsidRDefault="00E506F6" w:rsidP="00E506F6">
            <w:pPr>
              <w:jc w:val="both"/>
            </w:pPr>
            <w:r>
              <w:t>Usuario</w:t>
            </w:r>
          </w:p>
        </w:tc>
        <w:tc>
          <w:tcPr>
            <w:tcW w:w="2993" w:type="dxa"/>
          </w:tcPr>
          <w:p w14:paraId="48DB56E4" w14:textId="645E137A" w:rsidR="00E506F6" w:rsidRDefault="00414B8E" w:rsidP="00E506F6">
            <w:pPr>
              <w:jc w:val="both"/>
            </w:pPr>
            <w:r>
              <w:t>La clase de usuario fue fortalecida a la luz de los nuevos requerimientos.</w:t>
            </w:r>
            <w:r w:rsidR="00CA26E9">
              <w:t xml:space="preserve"> Algunas asociaciones únicas de esta clase, fueron encapsuladas en una sola clase de usuario. Esto favorece el diseño, sin embargo, la planeación posee problemas para la implementación o normalización de las tablas.</w:t>
            </w:r>
          </w:p>
        </w:tc>
        <w:tc>
          <w:tcPr>
            <w:tcW w:w="2993" w:type="dxa"/>
          </w:tcPr>
          <w:p w14:paraId="21A13BDA" w14:textId="742C8749" w:rsidR="00E506F6" w:rsidRDefault="00414B8E" w:rsidP="00E506F6">
            <w:pPr>
              <w:jc w:val="both"/>
            </w:pPr>
            <w:r>
              <w:t>Se agregó la información adecuada para el manejo de monedas, básicamente, los modelos de perfil y contraseña, colapsaron en la clase usuario. Asimismo, se enfatizó la presencia de el usuario como un todo, del cual heredan los objetos reactivos de la aplicación. Esto facilitó el diseño normal de las tablas</w:t>
            </w:r>
          </w:p>
        </w:tc>
      </w:tr>
      <w:tr w:rsidR="00E506F6" w14:paraId="6B7C78D3" w14:textId="77777777" w:rsidTr="00E506F6">
        <w:trPr>
          <w:jc w:val="center"/>
        </w:trPr>
        <w:tc>
          <w:tcPr>
            <w:tcW w:w="2992" w:type="dxa"/>
          </w:tcPr>
          <w:p w14:paraId="2D378016" w14:textId="081E10CE" w:rsidR="00E506F6" w:rsidRDefault="00CA26E9" w:rsidP="00E506F6">
            <w:pPr>
              <w:jc w:val="both"/>
            </w:pPr>
            <w:r>
              <w:t>Representante legal</w:t>
            </w:r>
          </w:p>
        </w:tc>
        <w:tc>
          <w:tcPr>
            <w:tcW w:w="2993" w:type="dxa"/>
          </w:tcPr>
          <w:p w14:paraId="45399E7D" w14:textId="77777777" w:rsidR="00E506F6" w:rsidRDefault="00E506F6" w:rsidP="00E506F6">
            <w:pPr>
              <w:jc w:val="both"/>
            </w:pPr>
          </w:p>
        </w:tc>
        <w:tc>
          <w:tcPr>
            <w:tcW w:w="2993" w:type="dxa"/>
          </w:tcPr>
          <w:p w14:paraId="4E81FAB9" w14:textId="3351A0C9" w:rsidR="00E506F6" w:rsidRDefault="00CA26E9" w:rsidP="00E506F6">
            <w:pPr>
              <w:jc w:val="both"/>
            </w:pPr>
            <w:r>
              <w:t>La clase fue agregada para favorecer el proceso de normalización.</w:t>
            </w:r>
          </w:p>
        </w:tc>
      </w:tr>
      <w:tr w:rsidR="00E506F6" w14:paraId="67758EB0" w14:textId="77777777" w:rsidTr="00E506F6">
        <w:trPr>
          <w:jc w:val="center"/>
        </w:trPr>
        <w:tc>
          <w:tcPr>
            <w:tcW w:w="2992" w:type="dxa"/>
          </w:tcPr>
          <w:p w14:paraId="21342CE4" w14:textId="5D921B68" w:rsidR="00E506F6" w:rsidRDefault="00CA26E9" w:rsidP="00E506F6">
            <w:pPr>
              <w:jc w:val="both"/>
            </w:pPr>
            <w:r>
              <w:t>Valor</w:t>
            </w:r>
          </w:p>
        </w:tc>
        <w:tc>
          <w:tcPr>
            <w:tcW w:w="2993" w:type="dxa"/>
          </w:tcPr>
          <w:p w14:paraId="69AAF294" w14:textId="10B88BEA" w:rsidR="00E506F6" w:rsidRDefault="00CA26E9" w:rsidP="00E506F6">
            <w:pPr>
              <w:jc w:val="both"/>
            </w:pPr>
            <w:r>
              <w:t>La clase y el diseño de las asociaciones, no contemplaba la pluralidad de opciones que ofrecí</w:t>
            </w:r>
            <w:bookmarkStart w:id="0" w:name="_GoBack"/>
            <w:bookmarkEnd w:id="0"/>
            <w:r>
              <w:t>a o debía ofrecer este modelo (modelo como en MVC)</w:t>
            </w:r>
          </w:p>
        </w:tc>
        <w:tc>
          <w:tcPr>
            <w:tcW w:w="2993" w:type="dxa"/>
          </w:tcPr>
          <w:p w14:paraId="5E290A1B" w14:textId="77777777" w:rsidR="00E506F6" w:rsidRDefault="00E506F6" w:rsidP="00E506F6">
            <w:pPr>
              <w:jc w:val="both"/>
            </w:pPr>
          </w:p>
        </w:tc>
      </w:tr>
      <w:tr w:rsidR="00E506F6" w14:paraId="27AAEBE9" w14:textId="77777777" w:rsidTr="00E506F6">
        <w:trPr>
          <w:jc w:val="center"/>
        </w:trPr>
        <w:tc>
          <w:tcPr>
            <w:tcW w:w="2992" w:type="dxa"/>
          </w:tcPr>
          <w:p w14:paraId="23EFF0D2" w14:textId="77777777" w:rsidR="00E506F6" w:rsidRDefault="00E506F6" w:rsidP="00E506F6">
            <w:pPr>
              <w:jc w:val="both"/>
            </w:pPr>
          </w:p>
        </w:tc>
        <w:tc>
          <w:tcPr>
            <w:tcW w:w="2993" w:type="dxa"/>
          </w:tcPr>
          <w:p w14:paraId="46F67DEF" w14:textId="77777777" w:rsidR="00E506F6" w:rsidRDefault="00E506F6" w:rsidP="00E506F6">
            <w:pPr>
              <w:jc w:val="both"/>
            </w:pPr>
          </w:p>
        </w:tc>
        <w:tc>
          <w:tcPr>
            <w:tcW w:w="2993" w:type="dxa"/>
          </w:tcPr>
          <w:p w14:paraId="794A04E6" w14:textId="77777777" w:rsidR="00E506F6" w:rsidRDefault="00E506F6" w:rsidP="00E506F6">
            <w:pPr>
              <w:jc w:val="both"/>
            </w:pPr>
          </w:p>
        </w:tc>
      </w:tr>
      <w:tr w:rsidR="00E506F6" w14:paraId="6187D505" w14:textId="77777777" w:rsidTr="00E506F6">
        <w:trPr>
          <w:jc w:val="center"/>
        </w:trPr>
        <w:tc>
          <w:tcPr>
            <w:tcW w:w="2992" w:type="dxa"/>
          </w:tcPr>
          <w:p w14:paraId="632902F6" w14:textId="77777777" w:rsidR="00E506F6" w:rsidRDefault="00E506F6" w:rsidP="00E506F6">
            <w:pPr>
              <w:jc w:val="both"/>
            </w:pPr>
          </w:p>
        </w:tc>
        <w:tc>
          <w:tcPr>
            <w:tcW w:w="2993" w:type="dxa"/>
          </w:tcPr>
          <w:p w14:paraId="376395D9" w14:textId="77777777" w:rsidR="00E506F6" w:rsidRDefault="00E506F6" w:rsidP="00E506F6">
            <w:pPr>
              <w:jc w:val="both"/>
            </w:pPr>
          </w:p>
        </w:tc>
        <w:tc>
          <w:tcPr>
            <w:tcW w:w="2993" w:type="dxa"/>
          </w:tcPr>
          <w:p w14:paraId="027870B1" w14:textId="77777777" w:rsidR="00E506F6" w:rsidRDefault="00E506F6" w:rsidP="00E506F6">
            <w:pPr>
              <w:jc w:val="both"/>
            </w:pPr>
          </w:p>
        </w:tc>
      </w:tr>
    </w:tbl>
    <w:p w14:paraId="5F7044BF" w14:textId="77777777" w:rsidR="00E506F6" w:rsidRDefault="00E506F6" w:rsidP="00E506F6">
      <w:pPr>
        <w:jc w:val="both"/>
      </w:pPr>
    </w:p>
    <w:p w14:paraId="0829658E" w14:textId="77777777" w:rsidR="00E506F6" w:rsidRDefault="00E506F6" w:rsidP="00E506F6">
      <w:pPr>
        <w:jc w:val="both"/>
      </w:pPr>
    </w:p>
    <w:p w14:paraId="3729A698" w14:textId="77777777" w:rsidR="00E506F6" w:rsidRPr="006D7062" w:rsidRDefault="00E506F6" w:rsidP="00E506F6">
      <w:pPr>
        <w:jc w:val="both"/>
      </w:pPr>
    </w:p>
    <w:p w14:paraId="5B758155" w14:textId="77777777" w:rsidR="006D7062" w:rsidRDefault="006D7062">
      <w:pPr>
        <w:rPr>
          <w:b/>
        </w:rPr>
      </w:pPr>
    </w:p>
    <w:p w14:paraId="45EF7EF5" w14:textId="77777777" w:rsidR="00433A39" w:rsidRPr="006D7062" w:rsidRDefault="00433A39">
      <w:pPr>
        <w:rPr>
          <w:b/>
        </w:rPr>
      </w:pPr>
      <w:r w:rsidRPr="006D7062">
        <w:rPr>
          <w:b/>
        </w:rPr>
        <w:t>Diseño</w:t>
      </w:r>
      <w:r w:rsidR="006D7062">
        <w:rPr>
          <w:b/>
        </w:rPr>
        <w:t>.</w:t>
      </w:r>
    </w:p>
    <w:p w14:paraId="0FE6581F" w14:textId="77777777" w:rsidR="00433A39" w:rsidRDefault="00433A39">
      <w:pPr>
        <w:rPr>
          <w:b/>
        </w:rPr>
      </w:pPr>
      <w:r w:rsidRPr="006D7062">
        <w:rPr>
          <w:b/>
        </w:rPr>
        <w:t>Implementación</w:t>
      </w:r>
      <w:r w:rsidR="006D7062">
        <w:rPr>
          <w:b/>
        </w:rPr>
        <w:t>.</w:t>
      </w:r>
    </w:p>
    <w:p w14:paraId="729D4460" w14:textId="16550E9D" w:rsidR="004E4DD0" w:rsidRPr="006D7062" w:rsidRDefault="004E4DD0">
      <w:pPr>
        <w:rPr>
          <w:b/>
        </w:rPr>
      </w:pPr>
      <w:r>
        <w:rPr>
          <w:b/>
        </w:rPr>
        <w:t>Bono.</w:t>
      </w:r>
    </w:p>
    <w:sectPr w:rsidR="004E4DD0" w:rsidRPr="006D7062" w:rsidSect="00433A39">
      <w:headerReference w:type="even" r:id="rId12"/>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46401" w14:textId="77777777" w:rsidR="00414B8E" w:rsidRDefault="00414B8E" w:rsidP="00433A39">
      <w:r>
        <w:separator/>
      </w:r>
    </w:p>
  </w:endnote>
  <w:endnote w:type="continuationSeparator" w:id="0">
    <w:p w14:paraId="28F23DB4" w14:textId="77777777" w:rsidR="00414B8E" w:rsidRDefault="00414B8E" w:rsidP="0043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AB1E" w14:textId="77777777" w:rsidR="00414B8E" w:rsidRDefault="00414B8E"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8985F8" w14:textId="77777777" w:rsidR="00414B8E" w:rsidRDefault="00414B8E" w:rsidP="00433A39">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FB07F" w14:textId="77777777" w:rsidR="00414B8E" w:rsidRDefault="00414B8E"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A26E9">
      <w:rPr>
        <w:rStyle w:val="Nmerodepgina"/>
        <w:noProof/>
      </w:rPr>
      <w:t>1</w:t>
    </w:r>
    <w:r>
      <w:rPr>
        <w:rStyle w:val="Nmerodepgina"/>
      </w:rPr>
      <w:fldChar w:fldCharType="end"/>
    </w:r>
  </w:p>
  <w:p w14:paraId="1AD2C0D2" w14:textId="77777777" w:rsidR="00414B8E" w:rsidRDefault="00414B8E" w:rsidP="00433A39">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B6C61" w14:textId="77777777" w:rsidR="00414B8E" w:rsidRDefault="00414B8E" w:rsidP="00433A39">
      <w:r>
        <w:separator/>
      </w:r>
    </w:p>
  </w:footnote>
  <w:footnote w:type="continuationSeparator" w:id="0">
    <w:p w14:paraId="3CAC70F8" w14:textId="77777777" w:rsidR="00414B8E" w:rsidRDefault="00414B8E" w:rsidP="00433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77547040"/>
      <w:placeholder>
        <w:docPart w:val="E8471D7B91C60C42897F6CF8F1DD9F2F"/>
      </w:placeholder>
      <w:dataBinding w:prefixMappings="xmlns:ns0='http://schemas.openxmlformats.org/package/2006/metadata/core-properties' xmlns:ns1='http://purl.org/dc/elements/1.1/'" w:xpath="/ns0:coreProperties[1]/ns1:title[1]" w:storeItemID="{6C3C8BC8-F283-45AE-878A-BAB7291924A1}"/>
      <w:text/>
    </w:sdtPr>
    <w:sdtContent>
      <w:p w14:paraId="5EF27972" w14:textId="77777777" w:rsidR="00414B8E" w:rsidRDefault="00414B8E">
        <w:pPr>
          <w:pStyle w:val="Encabezado"/>
          <w:pBdr>
            <w:between w:val="single" w:sz="4" w:space="1" w:color="4F81BD" w:themeColor="accent1"/>
          </w:pBdr>
          <w:spacing w:line="276" w:lineRule="auto"/>
          <w:jc w:val="center"/>
          <w:rPr>
            <w:rFonts w:ascii="Cambria" w:hAnsi="Cambria"/>
          </w:rPr>
        </w:pPr>
        <w:r>
          <w:rPr>
            <w:rFonts w:ascii="Cambria" w:hAnsi="Cambria"/>
            <w:lang w:val="en-US"/>
          </w:rPr>
          <w:t>Documento de análisis e implementación[Escriba el título del documento]</w:t>
        </w:r>
      </w:p>
    </w:sdtContent>
  </w:sdt>
  <w:sdt>
    <w:sdtPr>
      <w:rPr>
        <w:rFonts w:ascii="Cambria" w:hAnsi="Cambria"/>
      </w:rPr>
      <w:alias w:val="Fecha"/>
      <w:id w:val="77547044"/>
      <w:placeholder>
        <w:docPart w:val="A02130BAA5D20848AB81FDB3B0DBFF52"/>
      </w:placeholder>
      <w:dataBinding w:prefixMappings="xmlns:ns0='http://schemas.microsoft.com/office/2006/coverPageProps'" w:xpath="/ns0:CoverPageProperties[1]/ns0:PublishDate[1]" w:storeItemID="{55AF091B-3C7A-41E3-B477-F2FDAA23CFDA}"/>
      <w:date w:fullDate="2014-10-19T00:00:00Z">
        <w:dateFormat w:val="d 'de' MMMM 'de' yyyy"/>
        <w:lid w:val="es-ES"/>
        <w:storeMappedDataAs w:val="dateTime"/>
        <w:calendar w:val="gregorian"/>
      </w:date>
    </w:sdtPr>
    <w:sdtContent>
      <w:p w14:paraId="1729EB00" w14:textId="77777777" w:rsidR="00414B8E" w:rsidRDefault="00414B8E">
        <w:pPr>
          <w:pStyle w:val="Encabezado"/>
          <w:pBdr>
            <w:between w:val="single" w:sz="4" w:space="1" w:color="4F81BD" w:themeColor="accent1"/>
          </w:pBdr>
          <w:spacing w:line="276" w:lineRule="auto"/>
          <w:jc w:val="center"/>
          <w:rPr>
            <w:rFonts w:ascii="Cambria" w:hAnsi="Cambria"/>
          </w:rPr>
        </w:pPr>
        <w:r>
          <w:rPr>
            <w:rFonts w:ascii="Cambria" w:hAnsi="Cambria"/>
            <w:lang w:val="es-ES"/>
          </w:rPr>
          <w:t>19 de octubre de 2014</w:t>
        </w:r>
      </w:p>
    </w:sdtContent>
  </w:sdt>
  <w:p w14:paraId="3E2917A5" w14:textId="77777777" w:rsidR="00414B8E" w:rsidRDefault="00414B8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73620"/>
    <w:multiLevelType w:val="hybridMultilevel"/>
    <w:tmpl w:val="661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72"/>
    <w:rsid w:val="00074A4D"/>
    <w:rsid w:val="0013206C"/>
    <w:rsid w:val="00414B8E"/>
    <w:rsid w:val="00433A39"/>
    <w:rsid w:val="004E4DD0"/>
    <w:rsid w:val="006D7062"/>
    <w:rsid w:val="00805772"/>
    <w:rsid w:val="00BB5918"/>
    <w:rsid w:val="00CA26E9"/>
    <w:rsid w:val="00E506F6"/>
    <w:rsid w:val="00EC4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CA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71D7B91C60C42897F6CF8F1DD9F2F"/>
        <w:category>
          <w:name w:val="General"/>
          <w:gallery w:val="placeholder"/>
        </w:category>
        <w:types>
          <w:type w:val="bbPlcHdr"/>
        </w:types>
        <w:behaviors>
          <w:behavior w:val="content"/>
        </w:behaviors>
        <w:guid w:val="{C342D9DE-BF21-0646-971D-55609A8F345E}"/>
      </w:docPartPr>
      <w:docPartBody>
        <w:p w:rsidR="008C746F" w:rsidRDefault="008C746F" w:rsidP="008C746F">
          <w:pPr>
            <w:pStyle w:val="E8471D7B91C60C42897F6CF8F1DD9F2F"/>
          </w:pPr>
          <w:r>
            <w:rPr>
              <w:lang w:val="es-ES"/>
            </w:rPr>
            <w:t>[Escriba el título del documento]</w:t>
          </w:r>
        </w:p>
      </w:docPartBody>
    </w:docPart>
    <w:docPart>
      <w:docPartPr>
        <w:name w:val="A02130BAA5D20848AB81FDB3B0DBFF52"/>
        <w:category>
          <w:name w:val="General"/>
          <w:gallery w:val="placeholder"/>
        </w:category>
        <w:types>
          <w:type w:val="bbPlcHdr"/>
        </w:types>
        <w:behaviors>
          <w:behavior w:val="content"/>
        </w:behaviors>
        <w:guid w:val="{F49C0FF2-F351-4748-A2B5-137DA240B927}"/>
      </w:docPartPr>
      <w:docPartBody>
        <w:p w:rsidR="008C746F" w:rsidRDefault="008C746F" w:rsidP="008C746F">
          <w:pPr>
            <w:pStyle w:val="A02130BAA5D20848AB81FDB3B0DBFF52"/>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6F"/>
    <w:rsid w:val="008C7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58ED0-718B-044B-92EE-0ADCB48F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353</Words>
  <Characters>1942</Characters>
  <Application>Microsoft Macintosh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e implementación[Escriba el título del documento]</dc:title>
  <dc:subject/>
  <dc:creator>Sebastián Valencia Calderón</dc:creator>
  <cp:keywords/>
  <dc:description/>
  <cp:lastModifiedBy>Sebastián Valencia Calderón</cp:lastModifiedBy>
  <cp:revision>5</cp:revision>
  <dcterms:created xsi:type="dcterms:W3CDTF">2014-10-19T16:23:00Z</dcterms:created>
  <dcterms:modified xsi:type="dcterms:W3CDTF">2014-10-19T17:18:00Z</dcterms:modified>
</cp:coreProperties>
</file>