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Кирьянова Екатерина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доступа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изменение-прав-доступ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Изменение прав доступа</w:t>
      </w:r>
    </w:p>
    <w:p>
      <w:pPr>
        <w:pStyle w:val="FirstParagraph"/>
      </w:pPr>
      <w:r>
        <w:t xml:space="preserve">Создаю каталог lab10 и в нем файл lab10.asm (рис. 1).</w:t>
      </w:r>
    </w:p>
    <w:bookmarkStart w:id="25" w:name="fig:001"/>
    <w:p>
      <w:pPr>
        <w:pStyle w:val="CaptionedFigure"/>
      </w:pPr>
      <w:r>
        <w:drawing>
          <wp:inline>
            <wp:extent cx="3733800" cy="291703"/>
            <wp:effectExtent b="0" l="0" r="0" t="0"/>
            <wp:docPr descr="Рис. 1: Создание каталога и файла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5"/>
    <w:p>
      <w:pPr>
        <w:pStyle w:val="BodyText"/>
      </w:pPr>
      <w:r>
        <w:t xml:space="preserve">Ввожу в файл текст программы и запускаю ее (рис. 2). Ответ сохранился в файле readme.txt (рис. 3).</w:t>
      </w:r>
    </w:p>
    <w:bookmarkStart w:id="29" w:name="fig:002"/>
    <w:p>
      <w:pPr>
        <w:pStyle w:val="CaptionedFigure"/>
      </w:pPr>
      <w:r>
        <w:drawing>
          <wp:inline>
            <wp:extent cx="3733800" cy="2449863"/>
            <wp:effectExtent b="0" l="0" r="0" t="0"/>
            <wp:docPr descr="Рис. 2: Текст програ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програмы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603681"/>
            <wp:effectExtent b="0" l="0" r="0" t="0"/>
            <wp:docPr descr="Рис. 3: Запуск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3"/>
    <w:p>
      <w:pPr>
        <w:pStyle w:val="BodyText"/>
      </w:pPr>
      <w:r>
        <w:t xml:space="preserve">С помощью команды сhmod запрещаю выполнять программу. Выдало отказ в доступе,так как я запретила запускать программу для владельца (рис. 4).</w:t>
      </w:r>
    </w:p>
    <w:bookmarkStart w:id="37" w:name="fig:004"/>
    <w:p>
      <w:pPr>
        <w:pStyle w:val="CaptionedFigure"/>
      </w:pPr>
      <w:r>
        <w:drawing>
          <wp:inline>
            <wp:extent cx="3733800" cy="409885"/>
            <wp:effectExtent b="0" l="0" r="0" t="0"/>
            <wp:docPr descr="Рис. 4: Запрет на программу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на программу</w:t>
      </w:r>
    </w:p>
    <w:bookmarkEnd w:id="37"/>
    <w:p>
      <w:pPr>
        <w:pStyle w:val="BodyText"/>
      </w:pPr>
      <w:r>
        <w:t xml:space="preserve">С помощью команды я дал разрешение на исполнение файлу с исходным текстом, и она выполнилась (рис. 5).</w:t>
      </w:r>
    </w:p>
    <w:bookmarkStart w:id="41" w:name="fig:005"/>
    <w:p>
      <w:pPr>
        <w:pStyle w:val="CaptionedFigure"/>
      </w:pPr>
      <w:r>
        <w:drawing>
          <wp:inline>
            <wp:extent cx="3733800" cy="824265"/>
            <wp:effectExtent b="0" l="0" r="0" t="0"/>
            <wp:docPr descr="Рис. 5: Разрешения для исходн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Разрешения для исходного файла</w:t>
      </w:r>
    </w:p>
    <w:bookmarkEnd w:id="41"/>
    <w:p>
      <w:pPr>
        <w:pStyle w:val="BodyText"/>
      </w:pPr>
      <w:r>
        <w:t xml:space="preserve">В соответствии с вариантом 2 предоставляю права доступа к файлу readme-1.txt в символьном виде (рис. 6), а для файла readme-2.txt в двоичном виде (рис. 7).</w:t>
      </w:r>
    </w:p>
    <w:bookmarkStart w:id="45" w:name="fig:006"/>
    <w:p>
      <w:pPr>
        <w:pStyle w:val="CaptionedFigure"/>
      </w:pPr>
      <w:r>
        <w:drawing>
          <wp:inline>
            <wp:extent cx="3733800" cy="1149261"/>
            <wp:effectExtent b="0" l="0" r="0" t="0"/>
            <wp:docPr descr="Рис. 6: Разрешения для файла readme-1.tx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Разрешения для файла readme-1.txt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234228"/>
            <wp:effectExtent b="0" l="0" r="0" t="0"/>
            <wp:docPr descr="Рис. 7: Разрешения для файла readme-2.tx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Разрешения для файла readme-2.txt</w:t>
      </w:r>
    </w:p>
    <w:bookmarkEnd w:id="49"/>
    <w:bookmarkEnd w:id="50"/>
    <w:bookmarkStart w:id="5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которая запрашивает имя, выводит его в созданном файле (рис. 8).</w:t>
      </w:r>
    </w:p>
    <w:bookmarkStart w:id="54" w:name="fig:008"/>
    <w:p>
      <w:pPr>
        <w:pStyle w:val="CaptionedFigure"/>
      </w:pPr>
      <w:r>
        <w:drawing>
          <wp:inline>
            <wp:extent cx="3733800" cy="2674464"/>
            <wp:effectExtent b="0" l="0" r="0" t="0"/>
            <wp:docPr descr="Рис. 8: Текст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4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</w:t>
      </w:r>
    </w:p>
    <w:bookmarkEnd w:id="54"/>
    <w:p>
      <w:pPr>
        <w:pStyle w:val="BodyText"/>
      </w:pPr>
      <w:r>
        <w:t xml:space="preserve">Запускаю программу (рис. 9).</w:t>
      </w:r>
    </w:p>
    <w:bookmarkStart w:id="58" w:name="fig:009"/>
    <w:p>
      <w:pPr>
        <w:pStyle w:val="CaptionedFigure"/>
      </w:pPr>
      <w:r>
        <w:drawing>
          <wp:inline>
            <wp:extent cx="3733800" cy="1064753"/>
            <wp:effectExtent b="0" l="0" r="0" t="0"/>
            <wp:docPr descr="Рис. 9: Результат работы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4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Результат работы программы</w:t>
      </w:r>
    </w:p>
    <w:bookmarkEnd w:id="58"/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приобрела навыки написания программ для работы с файлами.</w:t>
      </w:r>
    </w:p>
    <w:bookmarkEnd w:id="61"/>
    <w:bookmarkStart w:id="63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62">
        <w:r>
          <w:rPr>
            <w:rStyle w:val="Hyperlink"/>
          </w:rPr>
          <w:t xml:space="preserve">Лабораторная работа №10</w:t>
        </w:r>
      </w:hyperlink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2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Кирьянова Екатерина Андреевна</dc:creator>
  <dc:language>ru-RU</dc:language>
  <cp:keywords/>
  <dcterms:created xsi:type="dcterms:W3CDTF">2024-12-06T11:19:54Z</dcterms:created>
  <dcterms:modified xsi:type="dcterms:W3CDTF">2024-12-06T11:19:54Z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List of Tables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Дисциплина: Архитектура компьютера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Table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Содержание</vt:lpwstr>
  </property>
</Properties>
</file>