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Кирьянова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правильной работы с репозиториями git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Выполнить работу для тестового репозитория</w:t>
      </w:r>
    </w:p>
    <w:p>
      <w:pPr>
        <w:pStyle w:val="Compact"/>
        <w:numPr>
          <w:ilvl w:val="0"/>
          <w:numId w:val="1001"/>
        </w:numPr>
      </w:pPr>
      <w:r>
        <w:t xml:space="preserve">Преобразовать рабочий репозиторий в репозиторий с git-flow и conventional commits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Gitflow Workflow опубликована и популяризована Винсентом Дриссеном.</w:t>
      </w:r>
      <w:r>
        <w:t xml:space="preserve"> </w:t>
      </w:r>
      <w:r>
        <w:t xml:space="preserve">Gitflow Workflow предполагает выстраивание строгой модели ветвления с учётом выпуска проекта.</w:t>
      </w:r>
      <w:r>
        <w:t xml:space="preserve"> </w:t>
      </w:r>
      <w:r>
        <w:t xml:space="preserve">Данная модель отлично подходит для организации рабочего процесса на основе релизов.</w:t>
      </w:r>
      <w:r>
        <w:t xml:space="preserve"> </w:t>
      </w:r>
      <w:r>
        <w:t xml:space="preserve">Работа по модели Gitflow включает создание отдельной ветки для исправлений ошибок в рабочей среде.</w:t>
      </w:r>
      <w:r>
        <w:t xml:space="preserve"> </w:t>
      </w:r>
      <w:r>
        <w:t xml:space="preserve">Последовательность действий при работе по модели Gitflow:</w:t>
      </w:r>
      <w:r>
        <w:t xml:space="preserve"> </w:t>
      </w:r>
      <w:r>
        <w:t xml:space="preserve">Из ветки master создаётся ветка develop.</w:t>
      </w:r>
      <w:r>
        <w:t xml:space="preserve"> </w:t>
      </w:r>
      <w:r>
        <w:t xml:space="preserve">Из ветки develop создаётся ветка release.</w:t>
      </w:r>
      <w:r>
        <w:t xml:space="preserve"> </w:t>
      </w:r>
      <w:r>
        <w:t xml:space="preserve">Из ветки develop создаются ветки feature.</w:t>
      </w:r>
      <w:r>
        <w:t xml:space="preserve"> </w:t>
      </w:r>
      <w:r>
        <w:t xml:space="preserve">Когда работа над веткой feature завершена, она сливается с веткой develop.</w:t>
      </w:r>
      <w:r>
        <w:t xml:space="preserve"> </w:t>
      </w:r>
      <w:r>
        <w:t xml:space="preserve">Когда работа над веткой релиза release завершена, она сливается в ветки develop и master.</w:t>
      </w:r>
      <w:r>
        <w:t xml:space="preserve"> </w:t>
      </w:r>
      <w:r>
        <w:t xml:space="preserve">Если в master обнаружена проблема, из master создаётся ветка hotfix.</w:t>
      </w:r>
      <w:r>
        <w:t xml:space="preserve"> </w:t>
      </w:r>
      <w:r>
        <w:t xml:space="preserve">Когда работа над веткой исправления hotfix завершена, она сливается в ветки develop и master.</w:t>
      </w:r>
    </w:p>
    <w:bookmarkEnd w:id="22"/>
    <w:bookmarkStart w:id="9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Ввожу команду dnf copr enable elegos/gitflow (рис. 1).</w:t>
      </w:r>
    </w:p>
    <w:p>
      <w:pPr>
        <w:pStyle w:val="CaptionedFigure"/>
      </w:pPr>
      <w:r>
        <w:drawing>
          <wp:inline>
            <wp:extent cx="3733800" cy="614640"/>
            <wp:effectExtent b="0" l="0" r="0" t="0"/>
            <wp:docPr descr="Рис. 1: Git-flow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4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Git-flow</w:t>
      </w:r>
    </w:p>
    <w:p>
      <w:pPr>
        <w:pStyle w:val="BodyText"/>
      </w:pPr>
      <w:r>
        <w:t xml:space="preserve">Ввожу команду dnf install gitflow (рис. 2).</w:t>
      </w:r>
    </w:p>
    <w:p>
      <w:pPr>
        <w:pStyle w:val="CaptionedFigure"/>
      </w:pPr>
      <w:r>
        <w:drawing>
          <wp:inline>
            <wp:extent cx="3733800" cy="355599"/>
            <wp:effectExtent b="0" l="0" r="0" t="0"/>
            <wp:docPr descr="Рис. 2: Git-flow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Git-flow</w:t>
      </w:r>
    </w:p>
    <w:p>
      <w:pPr>
        <w:pStyle w:val="BodyText"/>
      </w:pPr>
      <w:r>
        <w:t xml:space="preserve">Ввожу команду dnf install nodejs (рис. 3).</w:t>
      </w:r>
    </w:p>
    <w:p>
      <w:pPr>
        <w:pStyle w:val="CaptionedFigure"/>
      </w:pPr>
      <w:r>
        <w:drawing>
          <wp:inline>
            <wp:extent cx="3733800" cy="647115"/>
            <wp:effectExtent b="0" l="0" r="0" t="0"/>
            <wp:docPr descr="Рис. 3: Node.js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7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Node.js</w:t>
      </w:r>
    </w:p>
    <w:p>
      <w:pPr>
        <w:pStyle w:val="BodyText"/>
      </w:pPr>
      <w:r>
        <w:t xml:space="preserve">Ввожу команду dnf install pnpm (рис. 4).</w:t>
      </w:r>
    </w:p>
    <w:p>
      <w:pPr>
        <w:pStyle w:val="CaptionedFigure"/>
      </w:pPr>
      <w:r>
        <w:drawing>
          <wp:inline>
            <wp:extent cx="3733800" cy="655860"/>
            <wp:effectExtent b="0" l="0" r="0" t="0"/>
            <wp:docPr descr="Рис. 4: Node.js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5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Node.js</w:t>
      </w:r>
    </w:p>
    <w:p>
      <w:pPr>
        <w:pStyle w:val="BodyText"/>
      </w:pPr>
      <w:r>
        <w:t xml:space="preserve">Запускаю pnpm setup (рис. 5).</w:t>
      </w:r>
    </w:p>
    <w:p>
      <w:pPr>
        <w:pStyle w:val="CaptionedFigure"/>
      </w:pPr>
      <w:r>
        <w:drawing>
          <wp:inline>
            <wp:extent cx="3733800" cy="1302073"/>
            <wp:effectExtent b="0" l="0" r="0" t="0"/>
            <wp:docPr descr="Рис. 5: Запуск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2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</w:t>
      </w:r>
    </w:p>
    <w:p>
      <w:pPr>
        <w:pStyle w:val="BodyText"/>
      </w:pPr>
      <w:r>
        <w:t xml:space="preserve">Выполняю source ~/.bashrc (рис. 6).</w:t>
      </w:r>
    </w:p>
    <w:p>
      <w:pPr>
        <w:pStyle w:val="CaptionedFigure"/>
      </w:pPr>
      <w:r>
        <w:drawing>
          <wp:inline>
            <wp:extent cx="3733800" cy="245148"/>
            <wp:effectExtent b="0" l="0" r="0" t="0"/>
            <wp:docPr descr="Рис. 6: Выполнение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Выполнение</w:t>
      </w:r>
    </w:p>
    <w:p>
      <w:pPr>
        <w:pStyle w:val="BodyText"/>
      </w:pPr>
      <w:r>
        <w:t xml:space="preserve">Команда для программы, которая используется для помощи в форматировании коммитов (рис. 7).</w:t>
      </w:r>
    </w:p>
    <w:p>
      <w:pPr>
        <w:pStyle w:val="CaptionedFigure"/>
      </w:pPr>
      <w:r>
        <w:drawing>
          <wp:inline>
            <wp:extent cx="3733800" cy="2080345"/>
            <wp:effectExtent b="0" l="0" r="0" t="0"/>
            <wp:docPr descr="Рис. 7: Программа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0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Программа</w:t>
      </w:r>
    </w:p>
    <w:p>
      <w:pPr>
        <w:pStyle w:val="BodyText"/>
      </w:pPr>
      <w:r>
        <w:t xml:space="preserve">Устанавливаю скрипт (рис. 8).</w:t>
      </w:r>
    </w:p>
    <w:p>
      <w:pPr>
        <w:pStyle w:val="CaptionedFigure"/>
      </w:pPr>
      <w:r>
        <w:drawing>
          <wp:inline>
            <wp:extent cx="3733800" cy="607827"/>
            <wp:effectExtent b="0" l="0" r="0" t="0"/>
            <wp:docPr descr="Рис. 8: Скрипт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7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Скрипт</w:t>
      </w:r>
    </w:p>
    <w:p>
      <w:pPr>
        <w:pStyle w:val="BodyText"/>
      </w:pPr>
      <w:r>
        <w:t xml:space="preserve">Делаю первый коммит и выкладываю на GitHub (рис. 9).</w:t>
      </w:r>
    </w:p>
    <w:p>
      <w:pPr>
        <w:pStyle w:val="CaptionedFigure"/>
      </w:pPr>
      <w:r>
        <w:drawing>
          <wp:inline>
            <wp:extent cx="3733800" cy="1147096"/>
            <wp:effectExtent b="0" l="0" r="0" t="0"/>
            <wp:docPr descr="Рис. 9: Коммит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7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Коммит</w:t>
      </w:r>
    </w:p>
    <w:p>
      <w:pPr>
        <w:pStyle w:val="BodyText"/>
      </w:pPr>
      <w:r>
        <w:t xml:space="preserve">Провожу конфигурацию для пакетов Node.js (рис. 10).</w:t>
      </w:r>
    </w:p>
    <w:p>
      <w:pPr>
        <w:pStyle w:val="CaptionedFigure"/>
      </w:pPr>
      <w:r>
        <w:drawing>
          <wp:inline>
            <wp:extent cx="3733800" cy="1915844"/>
            <wp:effectExtent b="0" l="0" r="0" t="0"/>
            <wp:docPr descr="Рис. 10: Конфигурация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5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Конфигурация</w:t>
      </w:r>
    </w:p>
    <w:p>
      <w:pPr>
        <w:pStyle w:val="BodyText"/>
      </w:pPr>
      <w:r>
        <w:t xml:space="preserve">Добавляю в файл команду для коммитов (рис. 11).</w:t>
      </w:r>
    </w:p>
    <w:p>
      <w:pPr>
        <w:pStyle w:val="CaptionedFigure"/>
      </w:pPr>
      <w:r>
        <w:drawing>
          <wp:inline>
            <wp:extent cx="3733800" cy="2617431"/>
            <wp:effectExtent b="0" l="0" r="0" t="0"/>
            <wp:docPr descr="Рис. 11: Файл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7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Файл</w:t>
      </w:r>
    </w:p>
    <w:p>
      <w:pPr>
        <w:pStyle w:val="BodyText"/>
      </w:pPr>
      <w:r>
        <w:t xml:space="preserve">Добавляю новые файлы и выполняю коммит (рис. 12).</w:t>
      </w:r>
    </w:p>
    <w:p>
      <w:pPr>
        <w:pStyle w:val="CaptionedFigure"/>
      </w:pPr>
      <w:r>
        <w:drawing>
          <wp:inline>
            <wp:extent cx="3733800" cy="737611"/>
            <wp:effectExtent b="0" l="0" r="0" t="0"/>
            <wp:docPr descr="Рис. 12: Действия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7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Действия</w:t>
      </w:r>
    </w:p>
    <w:p>
      <w:pPr>
        <w:pStyle w:val="BodyText"/>
      </w:pPr>
      <w:r>
        <w:t xml:space="preserve">Отправляю на GitHub (рис. 13).</w:t>
      </w:r>
    </w:p>
    <w:p>
      <w:pPr>
        <w:pStyle w:val="CaptionedFigure"/>
      </w:pPr>
      <w:r>
        <w:drawing>
          <wp:inline>
            <wp:extent cx="3733800" cy="930264"/>
            <wp:effectExtent b="0" l="0" r="0" t="0"/>
            <wp:docPr descr="Рис. 13: GitHub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0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GitHub</w:t>
      </w:r>
    </w:p>
    <w:p>
      <w:pPr>
        <w:pStyle w:val="BodyText"/>
      </w:pPr>
      <w:r>
        <w:t xml:space="preserve">Инициализирую git-flow (рис. 14).</w:t>
      </w:r>
    </w:p>
    <w:p>
      <w:pPr>
        <w:pStyle w:val="CaptionedFigure"/>
      </w:pPr>
      <w:r>
        <w:drawing>
          <wp:inline>
            <wp:extent cx="3733800" cy="1255385"/>
            <wp:effectExtent b="0" l="0" r="0" t="0"/>
            <wp:docPr descr="Рис. 14: Инициализация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5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Инициализация</w:t>
      </w:r>
    </w:p>
    <w:p>
      <w:pPr>
        <w:pStyle w:val="BodyText"/>
      </w:pPr>
      <w:r>
        <w:t xml:space="preserve">Проверяю ветку (рис. 15).</w:t>
      </w:r>
    </w:p>
    <w:p>
      <w:pPr>
        <w:pStyle w:val="CaptionedFigure"/>
      </w:pPr>
      <w:r>
        <w:drawing>
          <wp:inline>
            <wp:extent cx="3733800" cy="427592"/>
            <wp:effectExtent b="0" l="0" r="0" t="0"/>
            <wp:docPr descr="Рис. 15: Ветка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7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Ветка</w:t>
      </w:r>
    </w:p>
    <w:p>
      <w:pPr>
        <w:pStyle w:val="BodyText"/>
      </w:pPr>
      <w:r>
        <w:t xml:space="preserve">Загружаю весь репозиторий в хранилище (рис. 16).</w:t>
      </w:r>
    </w:p>
    <w:p>
      <w:pPr>
        <w:pStyle w:val="CaptionedFigure"/>
      </w:pPr>
      <w:r>
        <w:drawing>
          <wp:inline>
            <wp:extent cx="3733800" cy="956376"/>
            <wp:effectExtent b="0" l="0" r="0" t="0"/>
            <wp:docPr descr="Рис. 16: Загрузка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6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Загрузка</w:t>
      </w:r>
    </w:p>
    <w:p>
      <w:pPr>
        <w:pStyle w:val="BodyText"/>
      </w:pPr>
      <w:r>
        <w:t xml:space="preserve">Создаю релиз с версией 1.0.0 (рис. 17).</w:t>
      </w:r>
    </w:p>
    <w:p>
      <w:pPr>
        <w:pStyle w:val="CaptionedFigure"/>
      </w:pPr>
      <w:r>
        <w:drawing>
          <wp:inline>
            <wp:extent cx="3733800" cy="152774"/>
            <wp:effectExtent b="0" l="0" r="0" t="0"/>
            <wp:docPr descr="Рис. 17: Создание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Создание</w:t>
      </w:r>
    </w:p>
    <w:p>
      <w:pPr>
        <w:pStyle w:val="BodyText"/>
      </w:pPr>
      <w:r>
        <w:t xml:space="preserve">Создаю журнал изменений (рис. 10).</w:t>
      </w:r>
    </w:p>
    <w:p>
      <w:pPr>
        <w:pStyle w:val="CaptionedFigure"/>
      </w:pPr>
      <w:r>
        <w:drawing>
          <wp:inline>
            <wp:extent cx="3733800" cy="365588"/>
            <wp:effectExtent b="0" l="0" r="0" t="0"/>
            <wp:docPr descr="Рис. 18: Создание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Создание</w:t>
      </w:r>
    </w:p>
    <w:p>
      <w:pPr>
        <w:pStyle w:val="BodyText"/>
      </w:pPr>
      <w:r>
        <w:t xml:space="preserve">Добавляю журнал изменений в индекс (рис. 19).</w:t>
      </w:r>
    </w:p>
    <w:p>
      <w:pPr>
        <w:pStyle w:val="CaptionedFigure"/>
      </w:pPr>
      <w:r>
        <w:drawing>
          <wp:inline>
            <wp:extent cx="3733800" cy="109616"/>
            <wp:effectExtent b="0" l="0" r="0" t="0"/>
            <wp:docPr descr="Рис. 19: Журнал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Журнал</w:t>
      </w:r>
    </w:p>
    <w:p>
      <w:pPr>
        <w:pStyle w:val="BodyText"/>
      </w:pPr>
      <w:r>
        <w:t xml:space="preserve">Отправляю данные на GitHub (рис. 20).</w:t>
      </w:r>
    </w:p>
    <w:p>
      <w:pPr>
        <w:pStyle w:val="CaptionedFigure"/>
      </w:pPr>
      <w:r>
        <w:drawing>
          <wp:inline>
            <wp:extent cx="3733800" cy="1444410"/>
            <wp:effectExtent b="0" l="0" r="0" t="0"/>
            <wp:docPr descr="Рис. 20: GitHub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4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GitHub</w:t>
      </w:r>
    </w:p>
    <w:p>
      <w:pPr>
        <w:pStyle w:val="BodyText"/>
      </w:pPr>
      <w:r>
        <w:t xml:space="preserve">Создаю релиз на github (рис. 21).</w:t>
      </w:r>
    </w:p>
    <w:p>
      <w:pPr>
        <w:pStyle w:val="CaptionedFigure"/>
      </w:pPr>
      <w:r>
        <w:drawing>
          <wp:inline>
            <wp:extent cx="3733800" cy="218957"/>
            <wp:effectExtent b="0" l="0" r="0" t="0"/>
            <wp:docPr descr="Рис. 21: Релиз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Релиз</w:t>
      </w:r>
    </w:p>
    <w:p>
      <w:pPr>
        <w:pStyle w:val="BodyText"/>
      </w:pPr>
      <w:r>
        <w:t xml:space="preserve">Создаю ветку для новой функциональности (рис. 22).</w:t>
      </w:r>
    </w:p>
    <w:p>
      <w:pPr>
        <w:pStyle w:val="CaptionedFigure"/>
      </w:pPr>
      <w:r>
        <w:drawing>
          <wp:inline>
            <wp:extent cx="3733800" cy="110501"/>
            <wp:effectExtent b="0" l="0" r="0" t="0"/>
            <wp:docPr descr="Рис. 22: Ветка" title="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Ветка</w:t>
      </w:r>
    </w:p>
    <w:p>
      <w:pPr>
        <w:pStyle w:val="BodyText"/>
      </w:pPr>
      <w:r>
        <w:t xml:space="preserve">Объединяю ветку feature_branch с develop (рис. 23).</w:t>
      </w:r>
    </w:p>
    <w:p>
      <w:pPr>
        <w:pStyle w:val="CaptionedFigure"/>
      </w:pPr>
      <w:r>
        <w:drawing>
          <wp:inline>
            <wp:extent cx="3733800" cy="209046"/>
            <wp:effectExtent b="0" l="0" r="0" t="0"/>
            <wp:docPr descr="Рис. 23: Объединение" title="" id="90" name="Picture"/>
            <a:graphic>
              <a:graphicData uri="http://schemas.openxmlformats.org/drawingml/2006/picture">
                <pic:pic>
                  <pic:nvPicPr>
                    <pic:cNvPr descr="image/24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Объединение</w:t>
      </w:r>
    </w:p>
    <w:p>
      <w:pPr>
        <w:pStyle w:val="BodyText"/>
      </w:pPr>
      <w:r>
        <w:t xml:space="preserve">Создаю релиз с версией 1.2.3 (рис. 24).</w:t>
      </w:r>
    </w:p>
    <w:p>
      <w:pPr>
        <w:pStyle w:val="CaptionedFigure"/>
      </w:pPr>
      <w:r>
        <w:drawing>
          <wp:inline>
            <wp:extent cx="3733800" cy="181504"/>
            <wp:effectExtent b="0" l="0" r="0" t="0"/>
            <wp:docPr descr="Рис. 24: Релиз" title="" id="93" name="Picture"/>
            <a:graphic>
              <a:graphicData uri="http://schemas.openxmlformats.org/drawingml/2006/picture">
                <pic:pic>
                  <pic:nvPicPr>
                    <pic:cNvPr descr="image/25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Релиз</w:t>
      </w:r>
    </w:p>
    <w:p>
      <w:pPr>
        <w:pStyle w:val="BodyText"/>
      </w:pPr>
      <w:r>
        <w:t xml:space="preserve">Заливаю релизную ветку в основную и отправляю данные на GitHub (рис. 25).</w:t>
      </w:r>
    </w:p>
    <w:p>
      <w:pPr>
        <w:pStyle w:val="CaptionedFigure"/>
      </w:pPr>
      <w:r>
        <w:drawing>
          <wp:inline>
            <wp:extent cx="3733800" cy="530328"/>
            <wp:effectExtent b="0" l="0" r="0" t="0"/>
            <wp:docPr descr="Рис. 25: GitHub" title="" id="96" name="Picture"/>
            <a:graphic>
              <a:graphicData uri="http://schemas.openxmlformats.org/drawingml/2006/picture">
                <pic:pic>
                  <pic:nvPicPr>
                    <pic:cNvPr descr="image/26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0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GitHub</w:t>
      </w:r>
    </w:p>
    <w:bookmarkEnd w:id="98"/>
    <w:bookmarkStart w:id="9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получила навыки правильной работы с репозиториями git.</w:t>
      </w:r>
    </w:p>
    <w:bookmarkEnd w:id="99"/>
    <w:bookmarkStart w:id="101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1.</w:t>
      </w:r>
      <w:hyperlink r:id="rId100">
        <w:r>
          <w:rPr>
            <w:rStyle w:val="Hyperlink"/>
          </w:rPr>
          <w:t xml:space="preserve">Операционные системы</w:t>
        </w:r>
      </w:hyperlink>
    </w:p>
    <w:bookmarkEnd w:id="10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100" Target="https://esystem.rudn.ru/mod/page/view.php?id=1224234#org6da4c6b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0" Target="https://esystem.rudn.ru/mod/page/view.php?id=1224234#org6da4c6b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Кирьянова Екатерина Андреевна</dc:creator>
  <dc:language>ru-RU</dc:language>
  <cp:keywords/>
  <dcterms:created xsi:type="dcterms:W3CDTF">2025-03-06T18:21:44Z</dcterms:created>
  <dcterms:modified xsi:type="dcterms:W3CDTF">2025-03-06T18:21:44Z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List of Tables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Дисциплина: Операционные системы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