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FA91" w14:textId="77777777" w:rsidR="003E017E" w:rsidRDefault="003E017E" w:rsidP="001F3342">
      <w:pPr>
        <w:rPr>
          <w:rFonts w:ascii="Microsoft YaHei" w:eastAsia="Microsoft YaHei" w:hAnsi="Microsoft YaHei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167"/>
        <w:gridCol w:w="2167"/>
        <w:gridCol w:w="2167"/>
      </w:tblGrid>
      <w:tr w:rsidR="003E017E" w14:paraId="225F5399" w14:textId="77777777" w:rsidTr="000B29E2">
        <w:tc>
          <w:tcPr>
            <w:tcW w:w="8541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0734D0A" w14:textId="06A68C69" w:rsidR="003E017E" w:rsidRPr="00D23FDB" w:rsidRDefault="001F3342" w:rsidP="001F3342">
            <w:pPr>
              <w:pStyle w:val="ad"/>
            </w:pPr>
            <w:r>
              <w:t>A</w:t>
            </w:r>
            <w:r>
              <w:rPr>
                <w:rFonts w:hint="eastAsia"/>
              </w:rPr>
              <w:t>ssignment</w:t>
            </w:r>
            <w:r w:rsidR="00625270">
              <w:t xml:space="preserve"> </w:t>
            </w:r>
          </w:p>
        </w:tc>
      </w:tr>
      <w:tr w:rsidR="003E017E" w:rsidRPr="004639AD" w14:paraId="51AC1301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3E16DBB0" w14:textId="77777777" w:rsidR="003E017E" w:rsidRPr="004639AD" w:rsidRDefault="003E017E" w:rsidP="000B29E2">
            <w:pPr>
              <w:pStyle w:val="ac"/>
            </w:pPr>
            <w:r w:rsidRPr="004639AD">
              <w:t>Project name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0DF6D73E" w14:textId="43AF42C2" w:rsidR="00EA2A94" w:rsidRPr="004639AD" w:rsidRDefault="003E017E" w:rsidP="000B29E2">
            <w:pPr>
              <w:pStyle w:val="ac"/>
              <w:rPr>
                <w:rFonts w:hint="eastAsia"/>
              </w:rPr>
            </w:pPr>
            <w:r w:rsidRPr="004639AD">
              <w:fldChar w:fldCharType="begin"/>
            </w:r>
            <w:r w:rsidRPr="004639AD">
              <w:instrText xml:space="preserve"> MACROBUTTON  DoFieldClick </w:instrText>
            </w:r>
            <w:r w:rsidRPr="004639AD">
              <w:fldChar w:fldCharType="end"/>
            </w:r>
            <w:r w:rsidR="006A162B">
              <w:rPr>
                <w:rFonts w:hint="eastAsia"/>
              </w:rPr>
              <w:t>SA</w:t>
            </w:r>
            <w:r w:rsidR="00EA2A94">
              <w:t>2</w:t>
            </w:r>
          </w:p>
        </w:tc>
      </w:tr>
      <w:tr w:rsidR="003E017E" w:rsidRPr="004639AD" w14:paraId="7538A860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5161F104" w14:textId="77777777" w:rsidR="003E017E" w:rsidRPr="004639AD" w:rsidRDefault="003E017E" w:rsidP="000B29E2">
            <w:pPr>
              <w:pStyle w:val="ac"/>
            </w:pPr>
            <w:r w:rsidRPr="004639AD">
              <w:t>Document ref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568169F" w14:textId="4559DF64" w:rsidR="003E017E" w:rsidRPr="004639AD" w:rsidRDefault="003E017E" w:rsidP="000B29E2">
            <w:pPr>
              <w:pStyle w:val="ac"/>
            </w:pPr>
          </w:p>
        </w:tc>
      </w:tr>
      <w:tr w:rsidR="003E017E" w:rsidRPr="004639AD" w14:paraId="00784CC4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9A06A2E" w14:textId="77777777" w:rsidR="003E017E" w:rsidRPr="004639AD" w:rsidRDefault="003E017E" w:rsidP="000B29E2">
            <w:pPr>
              <w:pStyle w:val="ac"/>
            </w:pPr>
            <w:r w:rsidRPr="004639AD">
              <w:t>Version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A163191" w14:textId="6658AB1C" w:rsidR="003E017E" w:rsidRPr="004639AD" w:rsidRDefault="003E017E" w:rsidP="000B29E2">
            <w:pPr>
              <w:pStyle w:val="ac"/>
            </w:pPr>
          </w:p>
        </w:tc>
      </w:tr>
      <w:tr w:rsidR="003E017E" w:rsidRPr="004639AD" w14:paraId="62EF8683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22259A73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Release</w:t>
            </w:r>
            <w:r w:rsidRPr="004639AD">
              <w:t xml:space="preserve"> date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17A2FDCE" w14:textId="47D229B3" w:rsidR="003E017E" w:rsidRPr="004639AD" w:rsidRDefault="003E017E" w:rsidP="000B29E2">
            <w:pPr>
              <w:pStyle w:val="ac"/>
            </w:pPr>
          </w:p>
        </w:tc>
      </w:tr>
      <w:tr w:rsidR="003E017E" w:rsidRPr="004639AD" w14:paraId="6D308A8A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A083A67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Author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48B5454E" w14:textId="14DA3202" w:rsidR="003E017E" w:rsidRPr="004639AD" w:rsidRDefault="003E017E" w:rsidP="000B29E2">
            <w:pPr>
              <w:pStyle w:val="ac"/>
            </w:pPr>
            <w:r>
              <w:t>Wu</w:t>
            </w:r>
            <w:r w:rsidR="001F3342">
              <w:t xml:space="preserve"> </w:t>
            </w:r>
            <w:r w:rsidR="001F3342">
              <w:rPr>
                <w:rFonts w:hint="eastAsia"/>
              </w:rPr>
              <w:t>F</w:t>
            </w:r>
            <w:r>
              <w:t>ei</w:t>
            </w:r>
          </w:p>
        </w:tc>
      </w:tr>
      <w:tr w:rsidR="003E017E" w:rsidRPr="004639AD" w14:paraId="1744DE8B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7A3FBBBA" w14:textId="77777777" w:rsidR="003E017E" w:rsidRPr="004639AD" w:rsidRDefault="003E017E" w:rsidP="000B29E2">
            <w:pPr>
              <w:pStyle w:val="ac"/>
            </w:pPr>
            <w:r w:rsidRPr="004639AD">
              <w:t>Classification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7A11C87A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[Document classification] </w:instrText>
            </w:r>
            <w:r w:rsidRPr="004639AD">
              <w:fldChar w:fldCharType="end"/>
            </w:r>
            <w:r w:rsidRPr="004639AD">
              <w:t xml:space="preserve">  </w:t>
            </w:r>
          </w:p>
        </w:tc>
      </w:tr>
      <w:tr w:rsidR="003E017E" w:rsidRPr="004639AD" w14:paraId="039BD773" w14:textId="77777777" w:rsidTr="000B29E2">
        <w:trPr>
          <w:trHeight w:val="404"/>
        </w:trPr>
        <w:tc>
          <w:tcPr>
            <w:tcW w:w="2040" w:type="dxa"/>
            <w:tcBorders>
              <w:left w:val="nil"/>
              <w:right w:val="nil"/>
            </w:tcBorders>
          </w:tcPr>
          <w:p w14:paraId="481A3577" w14:textId="77777777" w:rsidR="003E017E" w:rsidRPr="004639AD" w:rsidRDefault="003E017E" w:rsidP="000B29E2">
            <w:pPr>
              <w:pStyle w:val="ac"/>
            </w:pPr>
            <w:r w:rsidRPr="004639AD">
              <w:t>Distribution List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081EE33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[Distribution list] </w:instrText>
            </w:r>
            <w:r w:rsidRPr="004639AD">
              <w:fldChar w:fldCharType="end"/>
            </w:r>
          </w:p>
        </w:tc>
      </w:tr>
      <w:tr w:rsidR="003E017E" w:rsidRPr="004639AD" w14:paraId="07E55625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CA4FDBE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Approved by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30A726E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Name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178B832C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Signature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E33E50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Date</w:t>
            </w:r>
          </w:p>
        </w:tc>
      </w:tr>
      <w:tr w:rsidR="003E017E" w:rsidRPr="004639AD" w14:paraId="0EF38B06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42689CF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5817ECC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63EA4594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2D7C2711" w14:textId="77777777" w:rsidR="003E017E" w:rsidRPr="004639AD" w:rsidRDefault="003E017E" w:rsidP="000B29E2">
            <w:pPr>
              <w:pStyle w:val="ac"/>
            </w:pPr>
          </w:p>
        </w:tc>
      </w:tr>
    </w:tbl>
    <w:p w14:paraId="30292279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351C45C3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18AD2076" w14:textId="734B2109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243F3BCD" w14:textId="28E5DFBF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15C565AD" w14:textId="50DA55AB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63156752" w14:textId="4729ABB3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24ACD5FC" w14:textId="1599E3DD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44C30172" w14:textId="77777777" w:rsidR="003E017E" w:rsidRPr="00B142CA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081B3D32" w14:textId="3B31FFE7" w:rsidR="003E017E" w:rsidRDefault="003E017E" w:rsidP="003E017E">
      <w:pPr>
        <w:pStyle w:val="ae"/>
      </w:pPr>
      <w:r>
        <w:rPr>
          <w:rFonts w:ascii="Arial" w:eastAsia="DFKai-SB" w:hAnsi="Arial"/>
          <w:sz w:val="22"/>
          <w:szCs w:val="22"/>
        </w:rPr>
        <w:fldChar w:fldCharType="begin"/>
      </w:r>
      <w:r>
        <w:rPr>
          <w:rFonts w:ascii="Arial" w:eastAsia="DFKai-SB" w:hAnsi="Arial"/>
          <w:sz w:val="22"/>
          <w:szCs w:val="22"/>
        </w:rPr>
        <w:instrText xml:space="preserve"> MACROBUTTON  EditBookmark </w:instrText>
      </w:r>
      <w:r>
        <w:rPr>
          <w:rFonts w:ascii="Arial" w:eastAsia="DFKai-SB" w:hAnsi="Arial"/>
          <w:sz w:val="22"/>
          <w:szCs w:val="22"/>
        </w:rPr>
        <w:fldChar w:fldCharType="end"/>
      </w:r>
      <w:r w:rsidR="001F3342">
        <w:rPr>
          <w:rFonts w:ascii="Microsoft YaHei" w:eastAsia="Microsoft YaHei" w:hAnsi="Microsoft YaHei"/>
          <w:noProof/>
        </w:rPr>
        <w:drawing>
          <wp:inline distT="0" distB="0" distL="0" distR="0" wp14:anchorId="08330961" wp14:editId="28FB7427">
            <wp:extent cx="2648320" cy="2476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548" w14:textId="5CB5A7AE" w:rsidR="003E017E" w:rsidRDefault="003E017E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3FEEA65D" w14:textId="77777777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65E579BF" w14:textId="2F7C8442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56EA92B8" w14:textId="77777777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2FF0A322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Ming Hsieh Department of Electrical Engineering</w:t>
      </w:r>
    </w:p>
    <w:p w14:paraId="3DAF2E96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University of Southern California, Los Angeles, CA 90089</w:t>
      </w:r>
    </w:p>
    <w:p w14:paraId="049B052A" w14:textId="0501AE04" w:rsidR="001F3342" w:rsidRPr="00CA288A" w:rsidRDefault="006A162B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>
        <w:rPr>
          <w:rFonts w:ascii="CMBX12" w:eastAsiaTheme="minorEastAsia" w:hAnsi="CMBX12" w:cs="CMBX12" w:hint="eastAsia"/>
          <w:b/>
          <w:bCs/>
          <w:kern w:val="0"/>
          <w:szCs w:val="24"/>
        </w:rPr>
        <w:t>Fall</w:t>
      </w:r>
      <w:r w:rsidR="001F3342" w:rsidRPr="00CA288A">
        <w:rPr>
          <w:rFonts w:ascii="CMBX12" w:eastAsiaTheme="minorEastAsia" w:hAnsi="CMBX12" w:cs="CMBX12"/>
          <w:b/>
          <w:bCs/>
          <w:kern w:val="0"/>
          <w:szCs w:val="24"/>
        </w:rPr>
        <w:t xml:space="preserve"> 202</w:t>
      </w:r>
      <w:r>
        <w:rPr>
          <w:rFonts w:ascii="CMBX12" w:eastAsiaTheme="minorEastAsia" w:hAnsi="CMBX12" w:cs="CMBX12"/>
          <w:b/>
          <w:bCs/>
          <w:kern w:val="0"/>
          <w:szCs w:val="24"/>
        </w:rPr>
        <w:t>2</w:t>
      </w:r>
    </w:p>
    <w:p w14:paraId="58D0315B" w14:textId="35343375" w:rsidR="003E017E" w:rsidRPr="007C7F36" w:rsidRDefault="001F3342" w:rsidP="007C7F36">
      <w:pPr>
        <w:jc w:val="center"/>
        <w:rPr>
          <w:rFonts w:ascii="Microsoft YaHei" w:eastAsia="Microsoft YaHei" w:hAnsi="Microsoft YaHei"/>
          <w:b/>
          <w:bCs/>
        </w:rPr>
        <w:sectPr w:rsidR="003E017E" w:rsidRPr="007C7F36"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rPr>
          <w:rFonts w:ascii="Microsoft YaHei" w:eastAsia="Microsoft YaHei" w:hAnsi="Microsoft YaHei"/>
          <w:b/>
          <w:bCs/>
        </w:rPr>
        <w:t xml:space="preserve">EE </w:t>
      </w:r>
      <w:r w:rsidR="006A162B">
        <w:rPr>
          <w:rFonts w:ascii="Microsoft YaHei" w:eastAsia="Microsoft YaHei" w:hAnsi="Microsoft YaHei"/>
          <w:b/>
          <w:bCs/>
        </w:rPr>
        <w:t>557</w:t>
      </w:r>
      <w:r w:rsidR="006A162B" w:rsidRPr="00533329">
        <w:rPr>
          <w:lang w:val="en-GB"/>
        </w:rPr>
        <w:t xml:space="preserve"> </w:t>
      </w:r>
      <w:r w:rsidR="003E017E" w:rsidRPr="00533329">
        <w:rPr>
          <w:lang w:val="en-GB"/>
        </w:rPr>
        <w:br w:type="page"/>
      </w:r>
    </w:p>
    <w:p w14:paraId="2C85D27E" w14:textId="61DE02DA" w:rsidR="001C5BED" w:rsidRDefault="00B3296D" w:rsidP="00EA2A94">
      <w:pPr>
        <w:pStyle w:val="1"/>
      </w:pPr>
      <w:r>
        <w:lastRenderedPageBreak/>
        <w:t>Processing</w:t>
      </w:r>
    </w:p>
    <w:p w14:paraId="457A0293" w14:textId="00E08E45" w:rsidR="00EA2A94" w:rsidRPr="00B3296D" w:rsidRDefault="00EA2A94" w:rsidP="00B3296D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 w:rsidRPr="00B3296D">
        <w:rPr>
          <w:sz w:val="23"/>
          <w:szCs w:val="23"/>
        </w:rPr>
        <w:t xml:space="preserve">run </w:t>
      </w:r>
      <w:proofErr w:type="spellStart"/>
      <w:r w:rsidRPr="00B3296D">
        <w:rPr>
          <w:sz w:val="23"/>
          <w:szCs w:val="23"/>
        </w:rPr>
        <w:t>SimpleScalar</w:t>
      </w:r>
      <w:proofErr w:type="spellEnd"/>
      <w:r w:rsidRPr="00B3296D">
        <w:rPr>
          <w:sz w:val="23"/>
          <w:szCs w:val="23"/>
        </w:rPr>
        <w:t xml:space="preserve"> from your personal directory</w:t>
      </w:r>
      <w:r w:rsidRPr="00B3296D">
        <w:rPr>
          <w:rFonts w:hint="eastAsia"/>
          <w:sz w:val="23"/>
          <w:szCs w:val="23"/>
        </w:rPr>
        <w:t xml:space="preserve"> a</w:t>
      </w:r>
      <w:r w:rsidRPr="00B3296D">
        <w:rPr>
          <w:sz w:val="23"/>
          <w:szCs w:val="23"/>
        </w:rPr>
        <w:t>nd generate a configuration file:</w:t>
      </w:r>
    </w:p>
    <w:p w14:paraId="41BEACD5" w14:textId="7780100F" w:rsidR="00EA2A94" w:rsidRDefault="00EA2A94" w:rsidP="00EA2A94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017F23C9" wp14:editId="7584821A">
            <wp:extent cx="5760085" cy="808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0FF4" w14:textId="3A3C6105" w:rsidR="00EA2A94" w:rsidRDefault="00EA2A94" w:rsidP="00EA2A94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234DAC91" wp14:editId="1F667FAA">
            <wp:extent cx="5760085" cy="399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9677" w14:textId="61164EDF" w:rsidR="000A4AA8" w:rsidRPr="00B3296D" w:rsidRDefault="00B3296D" w:rsidP="00B3296D">
      <w:pPr>
        <w:pStyle w:val="af5"/>
        <w:numPr>
          <w:ilvl w:val="0"/>
          <w:numId w:val="3"/>
        </w:numPr>
        <w:ind w:firstLineChars="0"/>
        <w:rPr>
          <w:rFonts w:hint="eastAsia"/>
          <w:sz w:val="23"/>
          <w:szCs w:val="23"/>
        </w:rPr>
      </w:pPr>
      <w:r w:rsidRPr="00B3296D">
        <w:rPr>
          <w:sz w:val="23"/>
          <w:szCs w:val="23"/>
        </w:rPr>
        <w:t>Adding constrain for both simulation files:</w:t>
      </w:r>
    </w:p>
    <w:p w14:paraId="791E9632" w14:textId="2FDCBD78" w:rsidR="000A4AA8" w:rsidRDefault="000A4AA8" w:rsidP="00EA2A94">
      <w:pPr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3F5EB530" wp14:editId="1EAEE989">
            <wp:extent cx="5760085" cy="1214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A62" w14:textId="42BE1299" w:rsidR="000A4AA8" w:rsidRDefault="000A4AA8" w:rsidP="00EA2A94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34FD9361" wp14:editId="2AE232A8">
            <wp:extent cx="5760085" cy="1175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D60A" w14:textId="37FAB925" w:rsidR="000A4AA8" w:rsidRDefault="00B3296D" w:rsidP="00B3296D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Using Real Estimator to get the entry size and some other parameter we need</w:t>
      </w:r>
    </w:p>
    <w:p w14:paraId="062AEE0A" w14:textId="53A7EC0F" w:rsidR="00B3296D" w:rsidRDefault="00B3296D" w:rsidP="00B3296D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Calculate the access time with the parameter we get in 4</w:t>
      </w:r>
    </w:p>
    <w:p w14:paraId="460AEFF2" w14:textId="4E820191" w:rsidR="00B3296D" w:rsidRPr="00B3296D" w:rsidRDefault="00B3296D" w:rsidP="00B3296D">
      <w:pPr>
        <w:pStyle w:val="af5"/>
        <w:numPr>
          <w:ilvl w:val="0"/>
          <w:numId w:val="3"/>
        </w:numPr>
        <w:ind w:firstLineChars="0"/>
        <w:rPr>
          <w:rFonts w:hint="eastAsia"/>
          <w:sz w:val="23"/>
          <w:szCs w:val="23"/>
        </w:rPr>
      </w:pPr>
      <w:r>
        <w:rPr>
          <w:sz w:val="23"/>
          <w:szCs w:val="23"/>
        </w:rPr>
        <w:t>Get the latency needed by the configuration file we generator in 1</w:t>
      </w:r>
    </w:p>
    <w:p w14:paraId="68836140" w14:textId="23F824FA" w:rsidR="000A4AA8" w:rsidRDefault="00B3296D" w:rsidP="00B3296D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Complete the configuration file and using </w:t>
      </w:r>
      <w:proofErr w:type="spellStart"/>
      <w:r>
        <w:rPr>
          <w:sz w:val="23"/>
          <w:szCs w:val="23"/>
        </w:rPr>
        <w:t>SimpleScalar</w:t>
      </w:r>
      <w:proofErr w:type="spellEnd"/>
      <w:r>
        <w:rPr>
          <w:sz w:val="23"/>
          <w:szCs w:val="23"/>
        </w:rPr>
        <w:t xml:space="preserve"> Simulator to calculate the processor performance </w:t>
      </w:r>
    </w:p>
    <w:p w14:paraId="01AF4FFC" w14:textId="5CF5EABB" w:rsidR="004C76A4" w:rsidRDefault="004C76A4" w:rsidP="00B3296D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>Change the machine widths as 1/1/1 2/2/2 3/3/3 4/4/4</w:t>
      </w:r>
    </w:p>
    <w:p w14:paraId="613AE092" w14:textId="34042771" w:rsidR="004C76A4" w:rsidRDefault="004C76A4" w:rsidP="004C76A4">
      <w:pPr>
        <w:pStyle w:val="af5"/>
        <w:ind w:left="420" w:firstLineChars="0" w:firstLine="0"/>
        <w:rPr>
          <w:sz w:val="23"/>
          <w:szCs w:val="23"/>
        </w:rPr>
      </w:pPr>
      <w:r>
        <w:rPr>
          <w:sz w:val="23"/>
          <w:szCs w:val="23"/>
        </w:rPr>
        <w:t>Redo 3 to get the corresponding parameters and generate some more configuration files for different machine widths:</w:t>
      </w:r>
    </w:p>
    <w:p w14:paraId="1E69F9D0" w14:textId="62EB0C40" w:rsidR="004C76A4" w:rsidRPr="00B3296D" w:rsidRDefault="004C76A4" w:rsidP="004C76A4">
      <w:pPr>
        <w:pStyle w:val="af5"/>
        <w:ind w:left="420" w:firstLineChars="0" w:firstLine="0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6E41DF12" wp14:editId="1B362588">
            <wp:extent cx="5760085" cy="12617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99D5" w14:textId="2381DBF8" w:rsidR="008D23C8" w:rsidRPr="004C76A4" w:rsidRDefault="004C76A4" w:rsidP="004C76A4">
      <w:pPr>
        <w:pStyle w:val="af5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sz w:val="23"/>
          <w:szCs w:val="23"/>
        </w:rPr>
        <w:t xml:space="preserve">Get all the performance and resource usage with the </w:t>
      </w:r>
      <w:proofErr w:type="spellStart"/>
      <w:r>
        <w:rPr>
          <w:sz w:val="23"/>
          <w:szCs w:val="23"/>
        </w:rPr>
        <w:t>SimpleScalar</w:t>
      </w:r>
      <w:proofErr w:type="spellEnd"/>
      <w:r>
        <w:rPr>
          <w:sz w:val="23"/>
          <w:szCs w:val="23"/>
        </w:rPr>
        <w:t xml:space="preserve"> of the four machine widths and reach the conclusion in the following report.</w:t>
      </w:r>
    </w:p>
    <w:p w14:paraId="3F91F7B9" w14:textId="791E881A" w:rsidR="008D23C8" w:rsidRDefault="008D23C8" w:rsidP="00EA2A94">
      <w:pPr>
        <w:rPr>
          <w:sz w:val="23"/>
          <w:szCs w:val="23"/>
        </w:rPr>
      </w:pPr>
    </w:p>
    <w:p w14:paraId="1D2C6255" w14:textId="757BCE98" w:rsidR="00C30CE7" w:rsidRDefault="00B3296D" w:rsidP="00C30CE7">
      <w:pPr>
        <w:pStyle w:val="1"/>
      </w:pPr>
      <w:r>
        <w:lastRenderedPageBreak/>
        <w:t xml:space="preserve">Points hit </w:t>
      </w:r>
    </w:p>
    <w:p w14:paraId="119860D5" w14:textId="6C66CDFD" w:rsidR="00C30CE7" w:rsidRDefault="00F36007" w:rsidP="00C30CE7">
      <w:pPr>
        <w:pStyle w:val="Default"/>
      </w:pPr>
      <w:r>
        <w:t xml:space="preserve">For 2.2 I have package all the result from the cacti to files named as </w:t>
      </w:r>
      <w:r w:rsidR="003260AC">
        <w:t>“</w:t>
      </w:r>
      <w:proofErr w:type="spellStart"/>
      <w:r w:rsidR="003260AC">
        <w:t>rst</w:t>
      </w:r>
      <w:proofErr w:type="spellEnd"/>
      <w:r w:rsidR="003260AC">
        <w:t>_” with --&gt;;</w:t>
      </w:r>
    </w:p>
    <w:p w14:paraId="0E8C30C9" w14:textId="3B6FE933" w:rsidR="00756F74" w:rsidRPr="00756F74" w:rsidRDefault="00756F74" w:rsidP="00C30CE7">
      <w:pPr>
        <w:pStyle w:val="Default"/>
        <w:rPr>
          <w:rFonts w:hint="eastAsia"/>
          <w:b/>
          <w:bCs/>
          <w:color w:val="FF0000"/>
          <w:sz w:val="32"/>
          <w:szCs w:val="32"/>
        </w:rPr>
      </w:pPr>
      <w:r w:rsidRPr="00756F74">
        <w:rPr>
          <w:b/>
          <w:bCs/>
          <w:color w:val="FF0000"/>
          <w:sz w:val="32"/>
          <w:szCs w:val="32"/>
        </w:rPr>
        <w:t>All the files mentioned in the report are submitt</w:t>
      </w:r>
      <w:r w:rsidRPr="00756F74">
        <w:rPr>
          <w:rFonts w:hint="eastAsia"/>
          <w:b/>
          <w:bCs/>
          <w:color w:val="FF0000"/>
          <w:sz w:val="32"/>
          <w:szCs w:val="32"/>
        </w:rPr>
        <w:t>ed</w:t>
      </w:r>
      <w:r w:rsidRPr="00756F74">
        <w:rPr>
          <w:b/>
          <w:bCs/>
          <w:color w:val="FF0000"/>
          <w:sz w:val="32"/>
          <w:szCs w:val="32"/>
        </w:rPr>
        <w:t xml:space="preserve"> with</w:t>
      </w:r>
      <w:r w:rsidRPr="00756F74">
        <w:rPr>
          <w:rFonts w:hint="eastAsia"/>
          <w:b/>
          <w:bCs/>
          <w:color w:val="FF0000"/>
          <w:sz w:val="32"/>
          <w:szCs w:val="32"/>
        </w:rPr>
        <w:t>in</w:t>
      </w:r>
      <w:r w:rsidRPr="00756F74">
        <w:rPr>
          <w:b/>
          <w:bCs/>
          <w:color w:val="FF0000"/>
          <w:sz w:val="32"/>
          <w:szCs w:val="32"/>
        </w:rPr>
        <w:t xml:space="preserve"> the zip file p2p3.</w:t>
      </w:r>
    </w:p>
    <w:p w14:paraId="1E79AF6F" w14:textId="7E5305EC" w:rsidR="00756F74" w:rsidRPr="00756F74" w:rsidRDefault="00C30CE7" w:rsidP="00756F74">
      <w:pPr>
        <w:pStyle w:val="2"/>
        <w:rPr>
          <w:rFonts w:hint="eastAsia"/>
        </w:rPr>
      </w:pPr>
      <w:r>
        <w:t xml:space="preserve">Setting configuration file parameters </w:t>
      </w:r>
    </w:p>
    <w:p w14:paraId="2055F052" w14:textId="778A0691" w:rsidR="00523CF6" w:rsidRDefault="00DD29C6" w:rsidP="00DD29C6">
      <w:r>
        <w:t xml:space="preserve">I have created a baseline configuration file named as </w:t>
      </w:r>
      <w:proofErr w:type="spellStart"/>
      <w:r>
        <w:t>my_configuration</w:t>
      </w:r>
      <w:proofErr w:type="spellEnd"/>
      <w:r>
        <w:t xml:space="preserve"> under the p2p3 folder. And the parameters inside have been specified as the section </w:t>
      </w:r>
      <w:proofErr w:type="spellStart"/>
      <w:r>
        <w:t>III.d</w:t>
      </w:r>
      <w:proofErr w:type="spellEnd"/>
      <w:r>
        <w:t xml:space="preserve"> as the requirement. </w:t>
      </w:r>
    </w:p>
    <w:p w14:paraId="052AD4BA" w14:textId="593E7607" w:rsidR="0025031A" w:rsidRPr="00533D85" w:rsidRDefault="0025031A" w:rsidP="00DD29C6">
      <w:pPr>
        <w:rPr>
          <w:rFonts w:hint="eastAsia"/>
          <w:b/>
          <w:bCs/>
          <w:color w:val="FF0000"/>
          <w:sz w:val="28"/>
          <w:szCs w:val="32"/>
        </w:rPr>
      </w:pPr>
      <w:r w:rsidRPr="00533D85">
        <w:rPr>
          <w:b/>
          <w:bCs/>
          <w:color w:val="FF0000"/>
          <w:sz w:val="28"/>
          <w:szCs w:val="32"/>
        </w:rPr>
        <w:t xml:space="preserve">The configuration files are </w:t>
      </w:r>
      <w:r w:rsidR="00756F74" w:rsidRPr="00533D85">
        <w:rPr>
          <w:b/>
          <w:bCs/>
          <w:color w:val="FF0000"/>
          <w:sz w:val="28"/>
          <w:szCs w:val="32"/>
        </w:rPr>
        <w:t xml:space="preserve">in a text file named </w:t>
      </w:r>
      <w:proofErr w:type="spellStart"/>
      <w:r w:rsidR="00756F74" w:rsidRPr="00533D85">
        <w:rPr>
          <w:b/>
          <w:bCs/>
          <w:color w:val="FF0000"/>
          <w:sz w:val="28"/>
          <w:szCs w:val="32"/>
        </w:rPr>
        <w:t>my</w:t>
      </w:r>
      <w:r w:rsidR="00533D85" w:rsidRPr="00533D85">
        <w:rPr>
          <w:b/>
          <w:bCs/>
          <w:color w:val="FF0000"/>
          <w:sz w:val="28"/>
          <w:szCs w:val="32"/>
        </w:rPr>
        <w:t>test_perl</w:t>
      </w:r>
      <w:proofErr w:type="spellEnd"/>
      <w:r w:rsidR="00533D85" w:rsidRPr="00533D85">
        <w:rPr>
          <w:b/>
          <w:bCs/>
          <w:color w:val="FF0000"/>
          <w:sz w:val="28"/>
          <w:szCs w:val="32"/>
        </w:rPr>
        <w:t xml:space="preserve"> and mytest_compress95</w:t>
      </w:r>
      <w:r w:rsidR="00756F74" w:rsidRPr="00533D85">
        <w:rPr>
          <w:b/>
          <w:bCs/>
          <w:color w:val="FF0000"/>
          <w:sz w:val="28"/>
          <w:szCs w:val="32"/>
        </w:rPr>
        <w:t>.</w:t>
      </w:r>
    </w:p>
    <w:p w14:paraId="19E58C8E" w14:textId="77777777" w:rsidR="004C76A4" w:rsidRPr="00DD29C6" w:rsidRDefault="004C76A4" w:rsidP="00DD29C6">
      <w:pPr>
        <w:rPr>
          <w:rFonts w:hint="eastAsia"/>
        </w:rPr>
      </w:pPr>
    </w:p>
    <w:p w14:paraId="0C234929" w14:textId="55C6C295" w:rsidR="00C30CE7" w:rsidRDefault="004C5C1E" w:rsidP="00C30CE7">
      <w:pPr>
        <w:pStyle w:val="2"/>
      </w:pPr>
      <w:r>
        <w:t>L1-I, L1-D and L2 caches access times from Cacti</w:t>
      </w:r>
      <w:r w:rsidR="00C30CE7">
        <w:t xml:space="preserve">, </w:t>
      </w:r>
      <w:bookmarkStart w:id="0" w:name="OLE_LINK2"/>
      <w:r w:rsidR="00C30CE7">
        <w:t>areas from Cacti</w:t>
      </w:r>
      <w:bookmarkEnd w:id="0"/>
      <w:r w:rsidR="00C30CE7">
        <w:t xml:space="preserve"> and </w:t>
      </w:r>
      <w:bookmarkStart w:id="1" w:name="OLE_LINK3"/>
      <w:r w:rsidR="00C30CE7">
        <w:t>areas from Real Estimator</w:t>
      </w:r>
      <w:bookmarkEnd w:id="1"/>
      <w:r w:rsidR="00C30CE7">
        <w:t xml:space="preserve"> in a table: 0.5 pt. </w:t>
      </w:r>
    </w:p>
    <w:p w14:paraId="341EE5F3" w14:textId="0750DFD8" w:rsidR="00DD29C6" w:rsidRDefault="004C5C1E" w:rsidP="00DD29C6">
      <w:r>
        <w:t xml:space="preserve">L1-I, L1-D and L2 </w:t>
      </w:r>
      <w:bookmarkStart w:id="2" w:name="OLE_LINK1"/>
      <w:r>
        <w:t>caches access times from Cacti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4C5C1E" w14:paraId="79CA4416" w14:textId="77777777" w:rsidTr="004C5C1E">
        <w:tc>
          <w:tcPr>
            <w:tcW w:w="2321" w:type="dxa"/>
          </w:tcPr>
          <w:p w14:paraId="70079958" w14:textId="77777777" w:rsidR="004C5C1E" w:rsidRDefault="004C5C1E" w:rsidP="00DD29C6">
            <w:pPr>
              <w:rPr>
                <w:rFonts w:hint="eastAsia"/>
              </w:rPr>
            </w:pPr>
            <w:bookmarkStart w:id="3" w:name="OLE_LINK4"/>
            <w:bookmarkEnd w:id="2"/>
          </w:p>
        </w:tc>
        <w:tc>
          <w:tcPr>
            <w:tcW w:w="2322" w:type="dxa"/>
          </w:tcPr>
          <w:p w14:paraId="6E92C6F8" w14:textId="05B9E8D4" w:rsidR="004C5C1E" w:rsidRDefault="004C5C1E" w:rsidP="00DD29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2322" w:type="dxa"/>
          </w:tcPr>
          <w:p w14:paraId="0FE7F7A1" w14:textId="6DAAF687" w:rsidR="004C5C1E" w:rsidRDefault="004C5C1E" w:rsidP="00DD29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2322" w:type="dxa"/>
          </w:tcPr>
          <w:p w14:paraId="5113A5BE" w14:textId="17DF872E" w:rsidR="004C5C1E" w:rsidRDefault="004C5C1E" w:rsidP="00DD29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2</w:t>
            </w:r>
          </w:p>
        </w:tc>
      </w:tr>
      <w:tr w:rsidR="00F36007" w14:paraId="41282D86" w14:textId="77777777" w:rsidTr="004C5C1E">
        <w:tc>
          <w:tcPr>
            <w:tcW w:w="2321" w:type="dxa"/>
          </w:tcPr>
          <w:p w14:paraId="5FA2E691" w14:textId="0883A2C6" w:rsidR="00F36007" w:rsidRDefault="00F36007" w:rsidP="00F36007">
            <w:pPr>
              <w:rPr>
                <w:rFonts w:hint="eastAsia"/>
              </w:rPr>
            </w:pPr>
            <w:bookmarkStart w:id="4" w:name="OLE_LINK8"/>
            <w:r>
              <w:t>caches access times from Cacti</w:t>
            </w:r>
            <w:r>
              <w:t xml:space="preserve"> (ns)</w:t>
            </w:r>
            <w:bookmarkEnd w:id="4"/>
          </w:p>
        </w:tc>
        <w:tc>
          <w:tcPr>
            <w:tcW w:w="2322" w:type="dxa"/>
          </w:tcPr>
          <w:p w14:paraId="07743C25" w14:textId="15DEB24D" w:rsidR="00F36007" w:rsidRPr="004C5C1E" w:rsidRDefault="00F36007" w:rsidP="00F360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2322" w:type="dxa"/>
          </w:tcPr>
          <w:p w14:paraId="11340766" w14:textId="0A569BAB" w:rsidR="00F36007" w:rsidRDefault="00F36007" w:rsidP="00F360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2322" w:type="dxa"/>
          </w:tcPr>
          <w:p w14:paraId="140C9120" w14:textId="7F229FE7" w:rsidR="00F36007" w:rsidRDefault="00F36007" w:rsidP="00F360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.84891</w:t>
            </w:r>
          </w:p>
        </w:tc>
      </w:tr>
    </w:tbl>
    <w:p w14:paraId="0655E86C" w14:textId="77777777" w:rsidR="003260AC" w:rsidRDefault="003260AC" w:rsidP="00DD29C6">
      <w:bookmarkStart w:id="5" w:name="OLE_LINK5"/>
      <w:bookmarkEnd w:id="3"/>
    </w:p>
    <w:p w14:paraId="44A807AF" w14:textId="0AAC12B2" w:rsidR="004C5C1E" w:rsidRDefault="004C5C1E" w:rsidP="00DD29C6">
      <w:r>
        <w:t>areas from Cacti</w:t>
      </w:r>
    </w:p>
    <w:bookmarkEnd w:id="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4C5C1E" w14:paraId="556B373A" w14:textId="77777777" w:rsidTr="0036247C">
        <w:tc>
          <w:tcPr>
            <w:tcW w:w="2321" w:type="dxa"/>
          </w:tcPr>
          <w:p w14:paraId="74B0E858" w14:textId="77777777" w:rsidR="004C5C1E" w:rsidRDefault="004C5C1E" w:rsidP="0036247C">
            <w:pPr>
              <w:rPr>
                <w:rFonts w:hint="eastAsia"/>
              </w:rPr>
            </w:pPr>
          </w:p>
        </w:tc>
        <w:tc>
          <w:tcPr>
            <w:tcW w:w="2322" w:type="dxa"/>
          </w:tcPr>
          <w:p w14:paraId="41CE77CC" w14:textId="77777777" w:rsidR="004C5C1E" w:rsidRDefault="004C5C1E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2322" w:type="dxa"/>
          </w:tcPr>
          <w:p w14:paraId="28D6A274" w14:textId="77777777" w:rsidR="004C5C1E" w:rsidRDefault="004C5C1E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2322" w:type="dxa"/>
          </w:tcPr>
          <w:p w14:paraId="4D2311B5" w14:textId="77777777" w:rsidR="004C5C1E" w:rsidRDefault="004C5C1E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2</w:t>
            </w:r>
          </w:p>
        </w:tc>
      </w:tr>
      <w:tr w:rsidR="004C5C1E" w14:paraId="3DE454F5" w14:textId="77777777" w:rsidTr="0036247C">
        <w:tc>
          <w:tcPr>
            <w:tcW w:w="2321" w:type="dxa"/>
          </w:tcPr>
          <w:p w14:paraId="0D328A2F" w14:textId="796532A5" w:rsidR="004C5C1E" w:rsidRDefault="00F36007" w:rsidP="0036247C">
            <w:pPr>
              <w:rPr>
                <w:rFonts w:hint="eastAsia"/>
              </w:rPr>
            </w:pPr>
            <w:bookmarkStart w:id="6" w:name="OLE_LINK9"/>
            <w:r>
              <w:rPr>
                <w:kern w:val="0"/>
              </w:rPr>
              <w:t>Cache height x width (mm)</w:t>
            </w:r>
            <w:bookmarkEnd w:id="6"/>
          </w:p>
        </w:tc>
        <w:tc>
          <w:tcPr>
            <w:tcW w:w="2322" w:type="dxa"/>
          </w:tcPr>
          <w:p w14:paraId="66EBE5F1" w14:textId="0CE30990" w:rsidR="004C5C1E" w:rsidRDefault="00F36007" w:rsidP="004C5C1E">
            <w:pPr>
              <w:rPr>
                <w:rFonts w:hint="eastAsia"/>
              </w:rPr>
            </w:pPr>
            <w:bookmarkStart w:id="7" w:name="OLE_LINK7"/>
            <w:r w:rsidRPr="00F36007">
              <w:t>0.</w:t>
            </w:r>
            <w:r>
              <w:t>257445</w:t>
            </w:r>
            <w:r w:rsidRPr="00F36007">
              <w:t xml:space="preserve"> x 0.</w:t>
            </w:r>
            <w:bookmarkEnd w:id="7"/>
            <w:r>
              <w:t>107855</w:t>
            </w:r>
          </w:p>
        </w:tc>
        <w:tc>
          <w:tcPr>
            <w:tcW w:w="2322" w:type="dxa"/>
          </w:tcPr>
          <w:p w14:paraId="02E14996" w14:textId="216C657F" w:rsidR="004C5C1E" w:rsidRDefault="00F36007" w:rsidP="004C5C1E">
            <w:pPr>
              <w:rPr>
                <w:rFonts w:hint="eastAsia"/>
              </w:rPr>
            </w:pPr>
            <w:r w:rsidRPr="00F36007">
              <w:t>0.492636 x 0.25059</w:t>
            </w:r>
          </w:p>
        </w:tc>
        <w:tc>
          <w:tcPr>
            <w:tcW w:w="2322" w:type="dxa"/>
          </w:tcPr>
          <w:p w14:paraId="17D0BCB6" w14:textId="4B222764" w:rsidR="004C5C1E" w:rsidRDefault="00F36007" w:rsidP="004C5C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.1878 x 2.31406</w:t>
            </w:r>
          </w:p>
        </w:tc>
      </w:tr>
      <w:tr w:rsidR="00F36007" w14:paraId="30E6D194" w14:textId="77777777" w:rsidTr="0036247C">
        <w:tc>
          <w:tcPr>
            <w:tcW w:w="2321" w:type="dxa"/>
          </w:tcPr>
          <w:p w14:paraId="34FAE130" w14:textId="0B337FCE" w:rsidR="00F36007" w:rsidRDefault="00F36007" w:rsidP="00F36007">
            <w:bookmarkStart w:id="8" w:name="OLE_LINK10"/>
            <w:r w:rsidRPr="00F36007">
              <w:t>Data array: Area (mm2)</w:t>
            </w:r>
            <w:bookmarkEnd w:id="8"/>
          </w:p>
        </w:tc>
        <w:tc>
          <w:tcPr>
            <w:tcW w:w="2322" w:type="dxa"/>
          </w:tcPr>
          <w:p w14:paraId="179DB253" w14:textId="2D3C9F80" w:rsidR="00F36007" w:rsidRPr="004C5C1E" w:rsidRDefault="00F36007" w:rsidP="00F36007">
            <w:r>
              <w:t>0.0184298</w:t>
            </w:r>
          </w:p>
        </w:tc>
        <w:tc>
          <w:tcPr>
            <w:tcW w:w="2322" w:type="dxa"/>
          </w:tcPr>
          <w:p w14:paraId="17CEE35C" w14:textId="4951ABAC" w:rsidR="00F36007" w:rsidRDefault="00F36007" w:rsidP="00F36007">
            <w:r>
              <w:rPr>
                <w:rFonts w:hint="eastAsia"/>
              </w:rPr>
              <w:t>0</w:t>
            </w:r>
            <w:r>
              <w:t>.0700688</w:t>
            </w:r>
          </w:p>
        </w:tc>
        <w:tc>
          <w:tcPr>
            <w:tcW w:w="2322" w:type="dxa"/>
          </w:tcPr>
          <w:p w14:paraId="76F505A7" w14:textId="2E9F5925" w:rsidR="00F36007" w:rsidRDefault="00F36007" w:rsidP="00F36007">
            <w:r>
              <w:rPr>
                <w:rFonts w:hint="eastAsia"/>
              </w:rPr>
              <w:t>5</w:t>
            </w:r>
            <w:r>
              <w:t>.63072</w:t>
            </w:r>
          </w:p>
        </w:tc>
      </w:tr>
      <w:tr w:rsidR="00F36007" w14:paraId="473E75AF" w14:textId="77777777" w:rsidTr="0036247C">
        <w:tc>
          <w:tcPr>
            <w:tcW w:w="2321" w:type="dxa"/>
          </w:tcPr>
          <w:p w14:paraId="2202E2A0" w14:textId="3CDEEEBA" w:rsidR="00F36007" w:rsidRDefault="00F36007" w:rsidP="00F36007">
            <w:r>
              <w:t>Tag</w:t>
            </w:r>
            <w:r w:rsidRPr="00F36007">
              <w:t xml:space="preserve"> array: Area (mm2)</w:t>
            </w:r>
          </w:p>
        </w:tc>
        <w:tc>
          <w:tcPr>
            <w:tcW w:w="2322" w:type="dxa"/>
          </w:tcPr>
          <w:p w14:paraId="63BCCF04" w14:textId="56F39A73" w:rsidR="00F36007" w:rsidRPr="004C5C1E" w:rsidRDefault="00F36007" w:rsidP="00F36007">
            <w:r>
              <w:t>0.00305056</w:t>
            </w:r>
          </w:p>
        </w:tc>
        <w:tc>
          <w:tcPr>
            <w:tcW w:w="2322" w:type="dxa"/>
          </w:tcPr>
          <w:p w14:paraId="5D5EC3D0" w14:textId="6775EEF8" w:rsidR="00F36007" w:rsidRDefault="00F36007" w:rsidP="00F36007">
            <w:r>
              <w:rPr>
                <w:rFonts w:hint="eastAsia"/>
              </w:rPr>
              <w:t>0</w:t>
            </w:r>
            <w:r>
              <w:t>.0128898</w:t>
            </w:r>
          </w:p>
        </w:tc>
        <w:tc>
          <w:tcPr>
            <w:tcW w:w="2322" w:type="dxa"/>
          </w:tcPr>
          <w:p w14:paraId="178AE9F7" w14:textId="7058BA19" w:rsidR="00F36007" w:rsidRDefault="00F36007" w:rsidP="00F36007">
            <w:r>
              <w:rPr>
                <w:rFonts w:hint="eastAsia"/>
              </w:rPr>
              <w:t>0</w:t>
            </w:r>
            <w:r>
              <w:t>.383327</w:t>
            </w:r>
          </w:p>
        </w:tc>
      </w:tr>
    </w:tbl>
    <w:p w14:paraId="5EEC7685" w14:textId="308BAE70" w:rsidR="004C5C1E" w:rsidRPr="004C5C1E" w:rsidRDefault="004C5C1E" w:rsidP="00DD29C6"/>
    <w:p w14:paraId="79AFBFDF" w14:textId="7EE05835" w:rsidR="004C5C1E" w:rsidRDefault="004C5C1E" w:rsidP="00DD29C6">
      <w:r>
        <w:t>areas from Real Estimator</w:t>
      </w:r>
    </w:p>
    <w:p w14:paraId="7FA4D3B9" w14:textId="705C741E" w:rsidR="004C5C1E" w:rsidRDefault="004C5C1E" w:rsidP="00DD29C6">
      <w:r>
        <w:rPr>
          <w:rFonts w:hint="eastAsia"/>
          <w:noProof/>
        </w:rPr>
        <w:drawing>
          <wp:inline distT="0" distB="0" distL="0" distR="0" wp14:anchorId="440EA1EB" wp14:editId="0B37A25D">
            <wp:extent cx="5760085" cy="601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94CB" w14:textId="0D5BE6D2" w:rsidR="004C5C1E" w:rsidRDefault="004C5C1E" w:rsidP="00DD29C6"/>
    <w:p w14:paraId="19B2CD2D" w14:textId="571529C5" w:rsidR="004C5C1E" w:rsidRDefault="004C5C1E" w:rsidP="00DD29C6">
      <w:r>
        <w:rPr>
          <w:rFonts w:hint="eastAsia"/>
          <w:noProof/>
        </w:rPr>
        <w:drawing>
          <wp:inline distT="0" distB="0" distL="0" distR="0" wp14:anchorId="1A8D20F3" wp14:editId="0C4F3E49">
            <wp:extent cx="5760085" cy="622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DB2" w14:textId="19AE54FA" w:rsidR="004C5C1E" w:rsidRPr="004C5C1E" w:rsidRDefault="004C5C1E" w:rsidP="00DD29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FEAAC6" wp14:editId="7BF349B3">
            <wp:extent cx="5760085" cy="599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AB5" w14:textId="4DA21088" w:rsidR="00C30CE7" w:rsidRDefault="00C30CE7" w:rsidP="00C30CE7">
      <w:pPr>
        <w:pStyle w:val="2"/>
      </w:pPr>
      <w:r>
        <w:t xml:space="preserve">RUU access time from Cacti, area from Cacti and area from Real Estimator for the machine width, 1, 2, 4 and 8 in a table: 0.5 pt.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3260AC" w14:paraId="031F3264" w14:textId="77777777" w:rsidTr="003260AC">
        <w:tc>
          <w:tcPr>
            <w:tcW w:w="1857" w:type="dxa"/>
          </w:tcPr>
          <w:p w14:paraId="486335CC" w14:textId="77777777" w:rsidR="003260AC" w:rsidRDefault="003260AC" w:rsidP="00AD5DBE">
            <w:pPr>
              <w:rPr>
                <w:rFonts w:hint="eastAsia"/>
              </w:rPr>
            </w:pPr>
          </w:p>
        </w:tc>
        <w:tc>
          <w:tcPr>
            <w:tcW w:w="1857" w:type="dxa"/>
          </w:tcPr>
          <w:p w14:paraId="2113B8CA" w14:textId="2E75D506" w:rsidR="003260AC" w:rsidRDefault="003260A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8540D">
              <w:t>/1/1/1</w:t>
            </w:r>
          </w:p>
        </w:tc>
        <w:tc>
          <w:tcPr>
            <w:tcW w:w="1857" w:type="dxa"/>
          </w:tcPr>
          <w:p w14:paraId="0CA4E385" w14:textId="1B07EFAC" w:rsidR="003260AC" w:rsidRDefault="0038540D" w:rsidP="00AD5DBE">
            <w:pPr>
              <w:rPr>
                <w:rFonts w:hint="eastAsia"/>
              </w:rPr>
            </w:pPr>
            <w:r>
              <w:t>2/2/2/2</w:t>
            </w:r>
          </w:p>
        </w:tc>
        <w:tc>
          <w:tcPr>
            <w:tcW w:w="1858" w:type="dxa"/>
          </w:tcPr>
          <w:p w14:paraId="2CB91965" w14:textId="2C5B4F97" w:rsidR="003260AC" w:rsidRDefault="0038540D" w:rsidP="003260AC">
            <w:pPr>
              <w:tabs>
                <w:tab w:val="center" w:pos="821"/>
              </w:tabs>
              <w:rPr>
                <w:rFonts w:hint="eastAsia"/>
              </w:rPr>
            </w:pPr>
            <w:r>
              <w:t>4/4/4/4</w:t>
            </w:r>
          </w:p>
        </w:tc>
        <w:tc>
          <w:tcPr>
            <w:tcW w:w="1858" w:type="dxa"/>
          </w:tcPr>
          <w:p w14:paraId="540FF462" w14:textId="285CE47A" w:rsidR="003260AC" w:rsidRDefault="0038540D" w:rsidP="00AD5DBE">
            <w:pPr>
              <w:rPr>
                <w:rFonts w:hint="eastAsia"/>
              </w:rPr>
            </w:pPr>
            <w:r>
              <w:t>8/8/8/8</w:t>
            </w:r>
          </w:p>
        </w:tc>
      </w:tr>
      <w:tr w:rsidR="003260AC" w14:paraId="265D00CD" w14:textId="77777777" w:rsidTr="003260AC">
        <w:tc>
          <w:tcPr>
            <w:tcW w:w="1857" w:type="dxa"/>
          </w:tcPr>
          <w:p w14:paraId="5EDCD130" w14:textId="1ABBF0DF" w:rsidR="003260AC" w:rsidRDefault="003260AC" w:rsidP="00AD5DBE">
            <w:pPr>
              <w:rPr>
                <w:rFonts w:hint="eastAsia"/>
              </w:rPr>
            </w:pPr>
            <w:r>
              <w:t>caches access times from Cacti (ns)</w:t>
            </w:r>
          </w:p>
        </w:tc>
        <w:tc>
          <w:tcPr>
            <w:tcW w:w="1857" w:type="dxa"/>
          </w:tcPr>
          <w:p w14:paraId="5851F462" w14:textId="6C9543B6" w:rsidR="003260AC" w:rsidRDefault="0060563B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.01899</w:t>
            </w:r>
          </w:p>
        </w:tc>
        <w:tc>
          <w:tcPr>
            <w:tcW w:w="1857" w:type="dxa"/>
          </w:tcPr>
          <w:p w14:paraId="5B192B31" w14:textId="52118165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.10035</w:t>
            </w:r>
          </w:p>
        </w:tc>
        <w:tc>
          <w:tcPr>
            <w:tcW w:w="1858" w:type="dxa"/>
          </w:tcPr>
          <w:p w14:paraId="6F9ADD9A" w14:textId="45D08292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.25804</w:t>
            </w:r>
          </w:p>
        </w:tc>
        <w:tc>
          <w:tcPr>
            <w:tcW w:w="1858" w:type="dxa"/>
          </w:tcPr>
          <w:p w14:paraId="23343EE1" w14:textId="087EAB71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.50735</w:t>
            </w:r>
          </w:p>
        </w:tc>
      </w:tr>
    </w:tbl>
    <w:p w14:paraId="5D6122B2" w14:textId="27E1AEB8" w:rsidR="00AD5DBE" w:rsidRDefault="00AD5DBE" w:rsidP="00AD5DBE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3260AC" w14:paraId="6741255C" w14:textId="77777777" w:rsidTr="003260AC">
        <w:tc>
          <w:tcPr>
            <w:tcW w:w="1857" w:type="dxa"/>
          </w:tcPr>
          <w:p w14:paraId="56A673C5" w14:textId="77777777" w:rsidR="003260AC" w:rsidRDefault="003260AC" w:rsidP="00AD5DBE">
            <w:pPr>
              <w:rPr>
                <w:rFonts w:hint="eastAsia"/>
              </w:rPr>
            </w:pPr>
          </w:p>
        </w:tc>
        <w:tc>
          <w:tcPr>
            <w:tcW w:w="1857" w:type="dxa"/>
          </w:tcPr>
          <w:p w14:paraId="4AB43DB5" w14:textId="43786C4D" w:rsidR="003260AC" w:rsidRDefault="003260A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8540D">
              <w:t>/1/1/1</w:t>
            </w:r>
          </w:p>
        </w:tc>
        <w:tc>
          <w:tcPr>
            <w:tcW w:w="1857" w:type="dxa"/>
          </w:tcPr>
          <w:p w14:paraId="7FB02D3B" w14:textId="1DD5E6D7" w:rsidR="003260AC" w:rsidRDefault="0038540D" w:rsidP="00AD5DBE">
            <w:pPr>
              <w:rPr>
                <w:rFonts w:hint="eastAsia"/>
              </w:rPr>
            </w:pPr>
            <w:r>
              <w:t>2/2/2/2</w:t>
            </w:r>
          </w:p>
        </w:tc>
        <w:tc>
          <w:tcPr>
            <w:tcW w:w="1858" w:type="dxa"/>
          </w:tcPr>
          <w:p w14:paraId="24C42087" w14:textId="054DF904" w:rsidR="003260AC" w:rsidRDefault="0038540D" w:rsidP="00AD5DBE">
            <w:pPr>
              <w:rPr>
                <w:rFonts w:hint="eastAsia"/>
              </w:rPr>
            </w:pPr>
            <w:r>
              <w:t>4/4/4/4</w:t>
            </w:r>
          </w:p>
        </w:tc>
        <w:tc>
          <w:tcPr>
            <w:tcW w:w="1858" w:type="dxa"/>
          </w:tcPr>
          <w:p w14:paraId="1320AAB2" w14:textId="12C3F42C" w:rsidR="003260AC" w:rsidRDefault="0038540D" w:rsidP="00AD5DBE">
            <w:pPr>
              <w:rPr>
                <w:rFonts w:hint="eastAsia"/>
              </w:rPr>
            </w:pPr>
            <w:r>
              <w:t>8/8/8/8</w:t>
            </w:r>
          </w:p>
        </w:tc>
      </w:tr>
      <w:tr w:rsidR="003260AC" w14:paraId="461CE47A" w14:textId="77777777" w:rsidTr="003260AC">
        <w:tc>
          <w:tcPr>
            <w:tcW w:w="1857" w:type="dxa"/>
          </w:tcPr>
          <w:p w14:paraId="49432B30" w14:textId="68E53C98" w:rsidR="003260AC" w:rsidRDefault="003260AC" w:rsidP="00AD5DBE">
            <w:pPr>
              <w:rPr>
                <w:rFonts w:hint="eastAsia"/>
              </w:rPr>
            </w:pPr>
            <w:r>
              <w:rPr>
                <w:kern w:val="0"/>
              </w:rPr>
              <w:t>Cache height x width (mm)</w:t>
            </w:r>
          </w:p>
        </w:tc>
        <w:tc>
          <w:tcPr>
            <w:tcW w:w="1857" w:type="dxa"/>
          </w:tcPr>
          <w:p w14:paraId="30DCB870" w14:textId="32EEA3FB" w:rsidR="003260AC" w:rsidRDefault="0060563B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.859818 x 0.0968127</w:t>
            </w:r>
          </w:p>
        </w:tc>
        <w:tc>
          <w:tcPr>
            <w:tcW w:w="1857" w:type="dxa"/>
          </w:tcPr>
          <w:p w14:paraId="1E9C7F06" w14:textId="327F43AC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.09515 x 0.11817</w:t>
            </w:r>
          </w:p>
        </w:tc>
        <w:tc>
          <w:tcPr>
            <w:tcW w:w="1858" w:type="dxa"/>
          </w:tcPr>
          <w:p w14:paraId="74C1D6F4" w14:textId="0B4F22E1" w:rsidR="003260AC" w:rsidRDefault="00DD5EAE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.56671 x 0.1609</w:t>
            </w:r>
          </w:p>
        </w:tc>
        <w:tc>
          <w:tcPr>
            <w:tcW w:w="1858" w:type="dxa"/>
          </w:tcPr>
          <w:p w14:paraId="4B603D4F" w14:textId="5135EF44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.50957 x 0.246349</w:t>
            </w:r>
          </w:p>
        </w:tc>
      </w:tr>
      <w:tr w:rsidR="003260AC" w14:paraId="23EBFD46" w14:textId="77777777" w:rsidTr="003260AC">
        <w:tc>
          <w:tcPr>
            <w:tcW w:w="1857" w:type="dxa"/>
          </w:tcPr>
          <w:p w14:paraId="5D7601EC" w14:textId="0F58EDF3" w:rsidR="003260AC" w:rsidRDefault="003260AC" w:rsidP="00AD5DBE">
            <w:pPr>
              <w:rPr>
                <w:rFonts w:hint="eastAsia"/>
              </w:rPr>
            </w:pPr>
            <w:r w:rsidRPr="00F36007">
              <w:t>Data array: Area (mm2)</w:t>
            </w:r>
          </w:p>
        </w:tc>
        <w:tc>
          <w:tcPr>
            <w:tcW w:w="1857" w:type="dxa"/>
          </w:tcPr>
          <w:p w14:paraId="1334A044" w14:textId="25CCD272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.0832413</w:t>
            </w:r>
          </w:p>
        </w:tc>
        <w:tc>
          <w:tcPr>
            <w:tcW w:w="1857" w:type="dxa"/>
          </w:tcPr>
          <w:p w14:paraId="64F508E6" w14:textId="0F6DE8EE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.129419</w:t>
            </w:r>
          </w:p>
        </w:tc>
        <w:tc>
          <w:tcPr>
            <w:tcW w:w="1858" w:type="dxa"/>
          </w:tcPr>
          <w:p w14:paraId="2763423D" w14:textId="5257C663" w:rsidR="003260AC" w:rsidRDefault="00DD5EAE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.252083</w:t>
            </w:r>
          </w:p>
        </w:tc>
        <w:tc>
          <w:tcPr>
            <w:tcW w:w="1858" w:type="dxa"/>
          </w:tcPr>
          <w:p w14:paraId="25F0DA1B" w14:textId="05C5976F" w:rsidR="003260AC" w:rsidRDefault="00672DEC" w:rsidP="00AD5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.618231</w:t>
            </w:r>
          </w:p>
        </w:tc>
      </w:tr>
    </w:tbl>
    <w:p w14:paraId="17F88311" w14:textId="6EC88BC1" w:rsidR="003260AC" w:rsidRDefault="003260AC" w:rsidP="00AD5DBE"/>
    <w:p w14:paraId="1EA6664D" w14:textId="2C6A51C3" w:rsidR="003260AC" w:rsidRDefault="003260AC" w:rsidP="00AD5DBE"/>
    <w:p w14:paraId="05CF6455" w14:textId="7CDF71F7" w:rsidR="003260AC" w:rsidRDefault="003260AC" w:rsidP="00AD5DBE">
      <w:pPr>
        <w:rPr>
          <w:rFonts w:hint="eastAsia"/>
        </w:rPr>
      </w:pPr>
      <w:r>
        <w:rPr>
          <w:rFonts w:hint="eastAsia"/>
        </w:rPr>
        <w:t>1</w:t>
      </w:r>
      <w:r>
        <w:t>/1/1/1</w:t>
      </w:r>
    </w:p>
    <w:p w14:paraId="0F7699B9" w14:textId="2323FE5A" w:rsidR="003260AC" w:rsidRDefault="003260AC" w:rsidP="00AD5DBE">
      <w:r>
        <w:rPr>
          <w:rFonts w:hint="eastAsia"/>
          <w:noProof/>
        </w:rPr>
        <w:drawing>
          <wp:inline distT="0" distB="0" distL="0" distR="0" wp14:anchorId="5D735B0A" wp14:editId="00A5AC1D">
            <wp:extent cx="4210638" cy="6858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92A5" w14:textId="3DE533D4" w:rsidR="003260AC" w:rsidRDefault="003260AC" w:rsidP="00AD5DBE">
      <w:r>
        <w:rPr>
          <w:rFonts w:hint="eastAsia"/>
        </w:rPr>
        <w:t>2</w:t>
      </w:r>
      <w:r>
        <w:t>/2/2/2</w:t>
      </w:r>
    </w:p>
    <w:p w14:paraId="1D020FFA" w14:textId="52779483" w:rsidR="003260AC" w:rsidRDefault="003260AC" w:rsidP="00AD5DBE">
      <w:r>
        <w:rPr>
          <w:rFonts w:hint="eastAsia"/>
          <w:noProof/>
        </w:rPr>
        <w:drawing>
          <wp:inline distT="0" distB="0" distL="0" distR="0" wp14:anchorId="4C21D6A7" wp14:editId="042D21D5">
            <wp:extent cx="4201111" cy="6668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3EE7" w14:textId="4A38CAB5" w:rsidR="003260AC" w:rsidRDefault="0038540D" w:rsidP="00AD5DBE">
      <w:r>
        <w:t>4/4/4/4</w:t>
      </w:r>
    </w:p>
    <w:p w14:paraId="7FC563FB" w14:textId="1CD23A21" w:rsidR="0038540D" w:rsidRDefault="0038540D" w:rsidP="00AD5DBE">
      <w:r>
        <w:rPr>
          <w:noProof/>
        </w:rPr>
        <w:drawing>
          <wp:inline distT="0" distB="0" distL="0" distR="0" wp14:anchorId="14479C06" wp14:editId="22FB46A7">
            <wp:extent cx="4210638" cy="6668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67A" w14:textId="6D5A12AF" w:rsidR="0038540D" w:rsidRDefault="0038540D" w:rsidP="00AD5DBE">
      <w:r>
        <w:rPr>
          <w:rFonts w:hint="eastAsia"/>
        </w:rPr>
        <w:t>8</w:t>
      </w:r>
      <w:r>
        <w:t>/8/8/8</w:t>
      </w:r>
    </w:p>
    <w:p w14:paraId="338BA595" w14:textId="59BB7D2E" w:rsidR="0038540D" w:rsidRDefault="0038540D" w:rsidP="00AD5D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BE44C7" wp14:editId="58CD04F0">
            <wp:extent cx="4201111" cy="6382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060F" w14:textId="77777777" w:rsidR="003260AC" w:rsidRPr="00AD5DBE" w:rsidRDefault="003260AC" w:rsidP="00AD5DBE">
      <w:pPr>
        <w:rPr>
          <w:rFonts w:hint="eastAsia"/>
        </w:rPr>
      </w:pPr>
    </w:p>
    <w:p w14:paraId="4A9C802A" w14:textId="027B03FF" w:rsidR="00C30CE7" w:rsidRDefault="00C30CE7" w:rsidP="00C30CE7">
      <w:pPr>
        <w:pStyle w:val="2"/>
      </w:pPr>
      <w:r>
        <w:lastRenderedPageBreak/>
        <w:t xml:space="preserve">Description of how the clock cycle time, L1-I latency, L1-D latency and L2 latency were obtained for the machine width 4: 1pt </w:t>
      </w:r>
    </w:p>
    <w:p w14:paraId="5CE1C675" w14:textId="7B607D4B" w:rsidR="006A5591" w:rsidRPr="006A5591" w:rsidRDefault="006A5591" w:rsidP="006A5591">
      <w:pPr>
        <w:autoSpaceDE w:val="0"/>
        <w:autoSpaceDN w:val="0"/>
        <w:adjustRightInd w:val="0"/>
        <w:jc w:val="left"/>
      </w:pPr>
      <w:r w:rsidRPr="006A5591">
        <w:t xml:space="preserve">The clock cycle time is RUU access time. </w:t>
      </w:r>
      <w:r w:rsidR="0025031A">
        <w:t>Clock cycle time</w:t>
      </w:r>
      <w:r>
        <w:t xml:space="preserve"> and latency</w:t>
      </w:r>
      <w:r w:rsidRPr="006A5591">
        <w:t xml:space="preserve"> were obtained as </w:t>
      </w:r>
      <w:r>
        <w:t>following</w:t>
      </w:r>
      <w:r w:rsidRPr="006A5591">
        <w:t xml:space="preserve">: </w:t>
      </w:r>
    </w:p>
    <w:p w14:paraId="5C87707C" w14:textId="13EB3397" w:rsidR="006A5591" w:rsidRPr="006A5591" w:rsidRDefault="006A5591" w:rsidP="006A5591">
      <w:pPr>
        <w:autoSpaceDE w:val="0"/>
        <w:autoSpaceDN w:val="0"/>
        <w:adjustRightInd w:val="0"/>
        <w:jc w:val="left"/>
      </w:pPr>
      <w:r w:rsidRPr="006A5591">
        <w:t>First</w:t>
      </w:r>
      <w:r>
        <w:t xml:space="preserve"> </w:t>
      </w:r>
      <w:r w:rsidRPr="006A5591">
        <w:t xml:space="preserve">using Real Estate Estimator, </w:t>
      </w:r>
      <w:r>
        <w:t xml:space="preserve">insert </w:t>
      </w:r>
      <w:r w:rsidRPr="006A5591">
        <w:t>the processor parameters</w:t>
      </w:r>
      <w:r>
        <w:t xml:space="preserve"> provided and default in the first sheet and the</w:t>
      </w:r>
      <w:r w:rsidRPr="006A5591">
        <w:t xml:space="preserve"> tool will calculate </w:t>
      </w:r>
      <w:r>
        <w:t>and get the entry size for RUU and caches</w:t>
      </w:r>
      <w:r w:rsidRPr="006A5591">
        <w:t xml:space="preserve">. </w:t>
      </w:r>
    </w:p>
    <w:p w14:paraId="4454F01B" w14:textId="32197C01" w:rsidR="0038540D" w:rsidRDefault="006A5591" w:rsidP="006A5591">
      <w:r>
        <w:t xml:space="preserve">Then </w:t>
      </w:r>
      <w:r w:rsidRPr="006A5591">
        <w:t xml:space="preserve">using Cacti, with the data </w:t>
      </w:r>
      <w:r>
        <w:t>calculated</w:t>
      </w:r>
      <w:r w:rsidRPr="006A5591">
        <w:t xml:space="preserve"> </w:t>
      </w:r>
      <w:r>
        <w:t>above</w:t>
      </w:r>
      <w:r w:rsidRPr="006A5591">
        <w:t xml:space="preserve">, such as cache size, block size and associativity etc., </w:t>
      </w:r>
      <w:r>
        <w:t xml:space="preserve">change the </w:t>
      </w:r>
      <w:proofErr w:type="spellStart"/>
      <w:r>
        <w:t>cache.cfg</w:t>
      </w:r>
      <w:proofErr w:type="spellEnd"/>
      <w:r>
        <w:t xml:space="preserve"> file under the cacti folder and run the simulator with the parameter of 4bit width machine size. With the process, we will reach</w:t>
      </w:r>
      <w:r w:rsidRPr="006A5591">
        <w:t xml:space="preserve"> the RUU access time and cache latency. </w:t>
      </w:r>
      <w:r w:rsidR="0025031A">
        <w:t xml:space="preserve"> We treat the access time as the clock cycle time and then calculate cache latency using cache access time divide the RUU access time.</w:t>
      </w:r>
    </w:p>
    <w:p w14:paraId="314FC329" w14:textId="3B473F0F" w:rsidR="006A5591" w:rsidRPr="0038540D" w:rsidRDefault="006A5591" w:rsidP="006A5591">
      <w:pPr>
        <w:rPr>
          <w:rFonts w:hint="eastAsia"/>
        </w:rPr>
      </w:pPr>
      <w:r>
        <w:t xml:space="preserve">To be mentioned, we need to build the </w:t>
      </w:r>
      <w:proofErr w:type="spellStart"/>
      <w:r>
        <w:t>cache.cfg</w:t>
      </w:r>
      <w:proofErr w:type="spellEnd"/>
      <w:r>
        <w:t xml:space="preserve"> file for each simulation respectively.</w:t>
      </w:r>
      <w:r w:rsidR="00DD5EAE">
        <w:t xml:space="preserve"> And the latency should be changed to the clock cycle, which is equal to the access time of cache respectively divided by RUU access time.</w:t>
      </w:r>
    </w:p>
    <w:p w14:paraId="70EDA000" w14:textId="65F6B96B" w:rsidR="00C30CE7" w:rsidRDefault="00C30CE7" w:rsidP="00C30CE7">
      <w:pPr>
        <w:pStyle w:val="2"/>
      </w:pPr>
      <w:r>
        <w:t>MIPS rates for the two applications for the different machine widths in a table and in a graph: 1 pt.</w:t>
      </w:r>
    </w:p>
    <w:p w14:paraId="45343049" w14:textId="73B1F421" w:rsidR="005C4CEB" w:rsidRPr="005C4CEB" w:rsidRDefault="005C4CEB" w:rsidP="005C4CEB">
      <w:pPr>
        <w:rPr>
          <w:rFonts w:hint="eastAsia"/>
        </w:rPr>
      </w:pPr>
      <w:r>
        <w:t xml:space="preserve">With the configuration file I get above, using </w:t>
      </w:r>
      <w:proofErr w:type="spellStart"/>
      <w:r>
        <w:t>sim_outorder</w:t>
      </w:r>
      <w:proofErr w:type="spellEnd"/>
      <w:r>
        <w:t xml:space="preserve"> to get the performance of the different setting of the machine and calculate the MIPS as following:</w:t>
      </w:r>
    </w:p>
    <w:p w14:paraId="48FF8A43" w14:textId="12678E14" w:rsidR="00F43BAA" w:rsidRDefault="007F5C2B" w:rsidP="00F43BAA">
      <w:r>
        <w:t>Using instructions per cycle to calculate the MIPS, and the RUU access time to determine the processor frequency.</w:t>
      </w:r>
    </w:p>
    <w:p w14:paraId="045E17D7" w14:textId="3065D401" w:rsidR="00D67B75" w:rsidRDefault="00D67B75" w:rsidP="00F43BAA">
      <w:r>
        <w:rPr>
          <w:noProof/>
        </w:rPr>
        <w:drawing>
          <wp:inline distT="0" distB="0" distL="0" distR="0" wp14:anchorId="4D82FA16" wp14:editId="1C439309">
            <wp:extent cx="5486400" cy="3200400"/>
            <wp:effectExtent l="0" t="0" r="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787"/>
        <w:gridCol w:w="1787"/>
        <w:gridCol w:w="1788"/>
        <w:gridCol w:w="1788"/>
      </w:tblGrid>
      <w:tr w:rsidR="007F5C2B" w14:paraId="03E38F72" w14:textId="77777777" w:rsidTr="007F5C2B">
        <w:tc>
          <w:tcPr>
            <w:tcW w:w="1857" w:type="dxa"/>
          </w:tcPr>
          <w:p w14:paraId="7087E337" w14:textId="77777777" w:rsidR="007F5C2B" w:rsidRDefault="007F5C2B" w:rsidP="00F43BAA">
            <w:pPr>
              <w:rPr>
                <w:rFonts w:hint="eastAsia"/>
              </w:rPr>
            </w:pPr>
            <w:bookmarkStart w:id="9" w:name="OLE_LINK11"/>
          </w:p>
        </w:tc>
        <w:tc>
          <w:tcPr>
            <w:tcW w:w="1857" w:type="dxa"/>
          </w:tcPr>
          <w:p w14:paraId="2824AFF1" w14:textId="581F997F" w:rsidR="007F5C2B" w:rsidRDefault="007F5C2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/1/1/1</w:t>
            </w:r>
          </w:p>
        </w:tc>
        <w:tc>
          <w:tcPr>
            <w:tcW w:w="1857" w:type="dxa"/>
          </w:tcPr>
          <w:p w14:paraId="227E66E0" w14:textId="62348E3A" w:rsidR="007F5C2B" w:rsidRDefault="007F5C2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/2/2/2</w:t>
            </w:r>
          </w:p>
        </w:tc>
        <w:tc>
          <w:tcPr>
            <w:tcW w:w="1858" w:type="dxa"/>
          </w:tcPr>
          <w:p w14:paraId="663D6D4C" w14:textId="6798AA90" w:rsidR="007F5C2B" w:rsidRDefault="007F5C2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/4/4/4</w:t>
            </w:r>
          </w:p>
        </w:tc>
        <w:tc>
          <w:tcPr>
            <w:tcW w:w="1858" w:type="dxa"/>
          </w:tcPr>
          <w:p w14:paraId="5D96F937" w14:textId="52E48701" w:rsidR="007F5C2B" w:rsidRDefault="007F5C2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/8/8/8</w:t>
            </w:r>
          </w:p>
        </w:tc>
      </w:tr>
      <w:tr w:rsidR="007F5C2B" w14:paraId="4466AE3C" w14:textId="77777777" w:rsidTr="007F5C2B">
        <w:tc>
          <w:tcPr>
            <w:tcW w:w="1857" w:type="dxa"/>
          </w:tcPr>
          <w:p w14:paraId="4C02C16F" w14:textId="17226F28" w:rsidR="007F5C2B" w:rsidRDefault="007F5C2B" w:rsidP="00F43BAA">
            <w:pPr>
              <w:rPr>
                <w:rFonts w:hint="eastAsia"/>
              </w:rPr>
            </w:pPr>
            <w:proofErr w:type="gramStart"/>
            <w:r>
              <w:lastRenderedPageBreak/>
              <w:t>Perl</w:t>
            </w:r>
            <w:r w:rsidR="00C0409F">
              <w:t>(</w:t>
            </w:r>
            <w:proofErr w:type="gramEnd"/>
            <w:r w:rsidR="00C0409F">
              <w:t>MIPS)</w:t>
            </w:r>
          </w:p>
        </w:tc>
        <w:tc>
          <w:tcPr>
            <w:tcW w:w="1857" w:type="dxa"/>
          </w:tcPr>
          <w:p w14:paraId="20C3A1EF" w14:textId="6D58A7B9" w:rsidR="007F5C2B" w:rsidRDefault="00C0409F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1857" w:type="dxa"/>
          </w:tcPr>
          <w:p w14:paraId="0C2802CD" w14:textId="3F5C5393" w:rsidR="007F5C2B" w:rsidRDefault="00C0409F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54</w:t>
            </w:r>
          </w:p>
        </w:tc>
        <w:tc>
          <w:tcPr>
            <w:tcW w:w="1858" w:type="dxa"/>
          </w:tcPr>
          <w:p w14:paraId="7600360E" w14:textId="3B3B74C2" w:rsidR="007F5C2B" w:rsidRDefault="001033B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11</w:t>
            </w:r>
          </w:p>
        </w:tc>
        <w:tc>
          <w:tcPr>
            <w:tcW w:w="1858" w:type="dxa"/>
          </w:tcPr>
          <w:p w14:paraId="0126B126" w14:textId="3B1CB8CB" w:rsidR="007F5C2B" w:rsidRDefault="00D67B75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</w:tr>
      <w:tr w:rsidR="007F5C2B" w14:paraId="49DD2078" w14:textId="77777777" w:rsidTr="007F5C2B">
        <w:tc>
          <w:tcPr>
            <w:tcW w:w="1857" w:type="dxa"/>
          </w:tcPr>
          <w:p w14:paraId="32370CD0" w14:textId="002A6CE6" w:rsidR="007F5C2B" w:rsidRDefault="007F5C2B" w:rsidP="00F43BAA">
            <w:pPr>
              <w:rPr>
                <w:rFonts w:hint="eastAsia"/>
              </w:rPr>
            </w:pPr>
            <w:r>
              <w:t>Compress95</w:t>
            </w:r>
            <w:r w:rsidR="00C0409F">
              <w:t>(MIPS)</w:t>
            </w:r>
          </w:p>
        </w:tc>
        <w:tc>
          <w:tcPr>
            <w:tcW w:w="1857" w:type="dxa"/>
          </w:tcPr>
          <w:p w14:paraId="04F364C7" w14:textId="513D0E8C" w:rsidR="007F5C2B" w:rsidRDefault="00C0409F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81</w:t>
            </w:r>
          </w:p>
        </w:tc>
        <w:tc>
          <w:tcPr>
            <w:tcW w:w="1857" w:type="dxa"/>
          </w:tcPr>
          <w:p w14:paraId="086DD846" w14:textId="34F2CCAC" w:rsidR="007F5C2B" w:rsidRDefault="00C0409F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</w:t>
            </w:r>
          </w:p>
        </w:tc>
        <w:tc>
          <w:tcPr>
            <w:tcW w:w="1858" w:type="dxa"/>
          </w:tcPr>
          <w:p w14:paraId="790EAED2" w14:textId="46FDA022" w:rsidR="007F5C2B" w:rsidRDefault="001033BB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66</w:t>
            </w:r>
          </w:p>
        </w:tc>
        <w:tc>
          <w:tcPr>
            <w:tcW w:w="1858" w:type="dxa"/>
          </w:tcPr>
          <w:p w14:paraId="4355B3BD" w14:textId="2E01E1BB" w:rsidR="007F5C2B" w:rsidRDefault="00D67B75" w:rsidP="00F43B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41</w:t>
            </w:r>
          </w:p>
        </w:tc>
      </w:tr>
      <w:bookmarkEnd w:id="9"/>
    </w:tbl>
    <w:p w14:paraId="452D06F5" w14:textId="77777777" w:rsidR="007F5C2B" w:rsidRPr="00F43BAA" w:rsidRDefault="007F5C2B" w:rsidP="00F43BAA">
      <w:pPr>
        <w:rPr>
          <w:rFonts w:hint="eastAsia"/>
        </w:rPr>
      </w:pPr>
    </w:p>
    <w:p w14:paraId="67200A8C" w14:textId="120375DC" w:rsidR="00C30CE7" w:rsidRDefault="00C30CE7" w:rsidP="00C30CE7">
      <w:pPr>
        <w:pStyle w:val="2"/>
      </w:pPr>
      <w:r>
        <w:t xml:space="preserve">Total transistor counts and areas for the different machine widths in a table and in a graph: 1 </w:t>
      </w:r>
      <w:proofErr w:type="spellStart"/>
      <w:r>
        <w:t>pt</w:t>
      </w:r>
      <w:proofErr w:type="spellEnd"/>
      <w:r>
        <w:t xml:space="preserve"> </w:t>
      </w:r>
    </w:p>
    <w:p w14:paraId="29CD4666" w14:textId="49739F16" w:rsidR="005C4CEB" w:rsidRPr="005C4CEB" w:rsidRDefault="005C4CEB" w:rsidP="005C4CEB">
      <w:pPr>
        <w:rPr>
          <w:rFonts w:hint="eastAsia"/>
        </w:rPr>
      </w:pPr>
      <w:r>
        <w:t xml:space="preserve">The transistor and the areas are </w:t>
      </w:r>
      <w:proofErr w:type="gramStart"/>
      <w:r>
        <w:t>get</w:t>
      </w:r>
      <w:proofErr w:type="gramEnd"/>
      <w:r>
        <w:t xml:space="preserve"> by the estimator excel file by modifying the parameters in the first sheet.</w:t>
      </w:r>
    </w:p>
    <w:p w14:paraId="2E728449" w14:textId="5B972D65" w:rsidR="00D67B75" w:rsidRDefault="00696DA9" w:rsidP="00D67B75">
      <w:r>
        <w:rPr>
          <w:noProof/>
        </w:rPr>
        <w:drawing>
          <wp:inline distT="0" distB="0" distL="0" distR="0" wp14:anchorId="29B9F268" wp14:editId="6BA95E65">
            <wp:extent cx="5486400" cy="3200400"/>
            <wp:effectExtent l="0" t="0" r="0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1B55A53" w14:textId="676C95A8" w:rsidR="00696DA9" w:rsidRDefault="00696DA9" w:rsidP="00D67B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B6343C" wp14:editId="2D6CF787">
            <wp:extent cx="5486400" cy="3200400"/>
            <wp:effectExtent l="0" t="0" r="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8CBF409" w14:textId="73AADBF1" w:rsidR="00696DA9" w:rsidRDefault="00696DA9" w:rsidP="00D67B75"/>
    <w:p w14:paraId="7CC49B4B" w14:textId="1D867812" w:rsidR="005C4CEB" w:rsidRDefault="005C4CEB" w:rsidP="00D67B75"/>
    <w:p w14:paraId="4AB90CB3" w14:textId="77777777" w:rsidR="005C4CEB" w:rsidRPr="00D67B75" w:rsidRDefault="005C4CEB" w:rsidP="00D67B75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D67B75" w14:paraId="25C43669" w14:textId="77777777" w:rsidTr="0036247C">
        <w:tc>
          <w:tcPr>
            <w:tcW w:w="1857" w:type="dxa"/>
          </w:tcPr>
          <w:p w14:paraId="272AF380" w14:textId="77777777" w:rsidR="00D67B75" w:rsidRDefault="00D67B75" w:rsidP="0036247C">
            <w:pPr>
              <w:rPr>
                <w:rFonts w:hint="eastAsia"/>
              </w:rPr>
            </w:pPr>
          </w:p>
        </w:tc>
        <w:tc>
          <w:tcPr>
            <w:tcW w:w="1857" w:type="dxa"/>
          </w:tcPr>
          <w:p w14:paraId="35CC4B72" w14:textId="77777777" w:rsidR="00D67B75" w:rsidRDefault="00D67B75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/1/1/1</w:t>
            </w:r>
          </w:p>
        </w:tc>
        <w:tc>
          <w:tcPr>
            <w:tcW w:w="1857" w:type="dxa"/>
          </w:tcPr>
          <w:p w14:paraId="79771500" w14:textId="77777777" w:rsidR="00D67B75" w:rsidRDefault="00D67B75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/2/2/2</w:t>
            </w:r>
          </w:p>
        </w:tc>
        <w:tc>
          <w:tcPr>
            <w:tcW w:w="1858" w:type="dxa"/>
          </w:tcPr>
          <w:p w14:paraId="686D90DE" w14:textId="77777777" w:rsidR="00D67B75" w:rsidRDefault="00D67B75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/4/4/4</w:t>
            </w:r>
          </w:p>
        </w:tc>
        <w:tc>
          <w:tcPr>
            <w:tcW w:w="1858" w:type="dxa"/>
          </w:tcPr>
          <w:p w14:paraId="4E5B75D4" w14:textId="77777777" w:rsidR="00D67B75" w:rsidRDefault="00D67B75" w:rsidP="003624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/8/8/8</w:t>
            </w:r>
          </w:p>
        </w:tc>
      </w:tr>
      <w:tr w:rsidR="00D67B75" w14:paraId="72E80D6B" w14:textId="77777777" w:rsidTr="0036247C">
        <w:tc>
          <w:tcPr>
            <w:tcW w:w="1857" w:type="dxa"/>
          </w:tcPr>
          <w:p w14:paraId="73681F4D" w14:textId="2270B7E8" w:rsidR="00D67B75" w:rsidRDefault="00D67B75" w:rsidP="0036247C">
            <w:pPr>
              <w:rPr>
                <w:rFonts w:hint="eastAsia"/>
              </w:rPr>
            </w:pPr>
            <w:r>
              <w:t xml:space="preserve">Transistor counts </w:t>
            </w:r>
          </w:p>
        </w:tc>
        <w:tc>
          <w:tcPr>
            <w:tcW w:w="1857" w:type="dxa"/>
          </w:tcPr>
          <w:p w14:paraId="7C85BFE9" w14:textId="62546AFD" w:rsidR="00D67B75" w:rsidRDefault="00696DA9" w:rsidP="0036247C">
            <w:pPr>
              <w:rPr>
                <w:rFonts w:hint="eastAsia"/>
              </w:rPr>
            </w:pPr>
            <w:bookmarkStart w:id="10" w:name="OLE_LINK12"/>
            <w:r>
              <w:rPr>
                <w:rFonts w:hint="eastAsia"/>
              </w:rPr>
              <w:t>3</w:t>
            </w:r>
            <w:r>
              <w:t>46384607</w:t>
            </w:r>
            <w:bookmarkEnd w:id="10"/>
          </w:p>
        </w:tc>
        <w:tc>
          <w:tcPr>
            <w:tcW w:w="1857" w:type="dxa"/>
          </w:tcPr>
          <w:p w14:paraId="32204010" w14:textId="435628D3" w:rsidR="00D67B75" w:rsidRDefault="00696DA9" w:rsidP="0036247C">
            <w:pPr>
              <w:rPr>
                <w:rFonts w:hint="eastAsia"/>
              </w:rPr>
            </w:pPr>
            <w:bookmarkStart w:id="11" w:name="OLE_LINK13"/>
            <w:r>
              <w:t>346528582</w:t>
            </w:r>
            <w:bookmarkEnd w:id="11"/>
          </w:p>
        </w:tc>
        <w:tc>
          <w:tcPr>
            <w:tcW w:w="1858" w:type="dxa"/>
          </w:tcPr>
          <w:p w14:paraId="1A466761" w14:textId="1E61FBA0" w:rsidR="00D67B75" w:rsidRDefault="00696DA9" w:rsidP="0036247C">
            <w:pPr>
              <w:rPr>
                <w:rFonts w:hint="eastAsia"/>
              </w:rPr>
            </w:pPr>
            <w:bookmarkStart w:id="12" w:name="OLE_LINK14"/>
            <w:r>
              <w:t>346816532</w:t>
            </w:r>
            <w:bookmarkEnd w:id="12"/>
          </w:p>
        </w:tc>
        <w:tc>
          <w:tcPr>
            <w:tcW w:w="1858" w:type="dxa"/>
          </w:tcPr>
          <w:p w14:paraId="19F8A53E" w14:textId="41C82D01" w:rsidR="00D67B75" w:rsidRDefault="00696DA9" w:rsidP="0036247C">
            <w:pPr>
              <w:rPr>
                <w:rFonts w:hint="eastAsia"/>
              </w:rPr>
            </w:pPr>
            <w:bookmarkStart w:id="13" w:name="OLE_LINK15"/>
            <w:r>
              <w:rPr>
                <w:rFonts w:hint="eastAsia"/>
              </w:rPr>
              <w:t>3</w:t>
            </w:r>
            <w:r>
              <w:t>47392432</w:t>
            </w:r>
            <w:bookmarkEnd w:id="13"/>
          </w:p>
        </w:tc>
      </w:tr>
      <w:tr w:rsidR="00D67B75" w14:paraId="1121D19C" w14:textId="77777777" w:rsidTr="0036247C">
        <w:tc>
          <w:tcPr>
            <w:tcW w:w="1857" w:type="dxa"/>
          </w:tcPr>
          <w:p w14:paraId="4B57B02A" w14:textId="51807C33" w:rsidR="00D67B75" w:rsidRDefault="00D67B75" w:rsidP="0036247C">
            <w:pPr>
              <w:rPr>
                <w:rFonts w:hint="eastAsia"/>
              </w:rPr>
            </w:pPr>
            <w:bookmarkStart w:id="14" w:name="_Hlk116395898"/>
            <w:r>
              <w:t>Areas</w:t>
            </w:r>
          </w:p>
        </w:tc>
        <w:tc>
          <w:tcPr>
            <w:tcW w:w="1857" w:type="dxa"/>
          </w:tcPr>
          <w:p w14:paraId="7E0E237B" w14:textId="207C71F1" w:rsidR="00D67B75" w:rsidRDefault="00696DA9" w:rsidP="0036247C">
            <w:pPr>
              <w:rPr>
                <w:rFonts w:hint="eastAsia"/>
              </w:rPr>
            </w:pPr>
            <w:bookmarkStart w:id="15" w:name="OLE_LINK16"/>
            <w:r>
              <w:rPr>
                <w:rFonts w:hint="eastAsia"/>
              </w:rPr>
              <w:t>1</w:t>
            </w:r>
            <w:r>
              <w:t>55805548828</w:t>
            </w:r>
            <w:bookmarkEnd w:id="15"/>
          </w:p>
        </w:tc>
        <w:tc>
          <w:tcPr>
            <w:tcW w:w="1857" w:type="dxa"/>
          </w:tcPr>
          <w:p w14:paraId="7F7418EB" w14:textId="7FE5DAE9" w:rsidR="00D67B75" w:rsidRDefault="00696DA9" w:rsidP="0036247C">
            <w:pPr>
              <w:rPr>
                <w:rFonts w:hint="eastAsia"/>
              </w:rPr>
            </w:pPr>
            <w:bookmarkStart w:id="16" w:name="OLE_LINK19"/>
            <w:r>
              <w:rPr>
                <w:rFonts w:hint="eastAsia"/>
              </w:rPr>
              <w:t>1</w:t>
            </w:r>
            <w:r>
              <w:t>55969084476</w:t>
            </w:r>
            <w:bookmarkEnd w:id="16"/>
          </w:p>
        </w:tc>
        <w:tc>
          <w:tcPr>
            <w:tcW w:w="1858" w:type="dxa"/>
          </w:tcPr>
          <w:p w14:paraId="23ECFDA9" w14:textId="08E067CA" w:rsidR="00D67B75" w:rsidRDefault="00696DA9" w:rsidP="0036247C">
            <w:pPr>
              <w:rPr>
                <w:rFonts w:hint="eastAsia"/>
              </w:rPr>
            </w:pPr>
            <w:r>
              <w:t>156325963388</w:t>
            </w:r>
          </w:p>
        </w:tc>
        <w:tc>
          <w:tcPr>
            <w:tcW w:w="1858" w:type="dxa"/>
          </w:tcPr>
          <w:p w14:paraId="55CC13D6" w14:textId="468A3550" w:rsidR="00D67B75" w:rsidRDefault="00696DA9" w:rsidP="0036247C">
            <w:pPr>
              <w:rPr>
                <w:rFonts w:hint="eastAsia"/>
              </w:rPr>
            </w:pPr>
            <w:bookmarkStart w:id="17" w:name="OLE_LINK21"/>
            <w:r>
              <w:rPr>
                <w:rFonts w:hint="eastAsia"/>
              </w:rPr>
              <w:t>1</w:t>
            </w:r>
            <w:r>
              <w:t>57158951676</w:t>
            </w:r>
            <w:bookmarkEnd w:id="17"/>
          </w:p>
        </w:tc>
      </w:tr>
      <w:bookmarkEnd w:id="14"/>
    </w:tbl>
    <w:p w14:paraId="7B813714" w14:textId="77777777" w:rsidR="00D67B75" w:rsidRPr="00D67B75" w:rsidRDefault="00D67B75" w:rsidP="00D67B75">
      <w:pPr>
        <w:rPr>
          <w:rFonts w:hint="eastAsia"/>
        </w:rPr>
      </w:pPr>
    </w:p>
    <w:p w14:paraId="53418216" w14:textId="181DA80F" w:rsidR="00C30CE7" w:rsidRDefault="00C30CE7" w:rsidP="00C30CE7">
      <w:pPr>
        <w:pStyle w:val="2"/>
      </w:pPr>
      <w:r>
        <w:t xml:space="preserve">Explanations as described in section IV above: 0.5 pt. </w:t>
      </w:r>
    </w:p>
    <w:p w14:paraId="44C4FE5F" w14:textId="542CFD0E" w:rsidR="00696DA9" w:rsidRDefault="00696DA9" w:rsidP="00696DA9">
      <w:pPr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ith</w:t>
      </w:r>
      <w:r>
        <w:rPr>
          <w:sz w:val="22"/>
          <w:szCs w:val="22"/>
        </w:rPr>
        <w:t xml:space="preserve"> the increment of</w:t>
      </w:r>
      <w:r>
        <w:rPr>
          <w:sz w:val="22"/>
          <w:szCs w:val="22"/>
        </w:rPr>
        <w:t xml:space="preserve"> Fetch/Decode/Issue queue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the area and transistor number</w:t>
      </w:r>
      <w:r w:rsidR="00DD6255">
        <w:rPr>
          <w:sz w:val="22"/>
          <w:szCs w:val="22"/>
        </w:rPr>
        <w:t xml:space="preserve"> will increase with the same trend</w:t>
      </w:r>
      <w:r>
        <w:rPr>
          <w:sz w:val="22"/>
          <w:szCs w:val="22"/>
        </w:rPr>
        <w:t xml:space="preserve">, but </w:t>
      </w:r>
      <w:r w:rsidR="00DD6255">
        <w:rPr>
          <w:sz w:val="22"/>
          <w:szCs w:val="22"/>
        </w:rPr>
        <w:t>will not change dramatically (still in the same order of magnitude)</w:t>
      </w:r>
      <w:r>
        <w:rPr>
          <w:sz w:val="22"/>
          <w:szCs w:val="22"/>
        </w:rPr>
        <w:t>.</w:t>
      </w:r>
    </w:p>
    <w:p w14:paraId="5CF4E30B" w14:textId="3427DAC6" w:rsidR="00DD6255" w:rsidRDefault="00DD6255" w:rsidP="00696DA9">
      <w:pPr>
        <w:rPr>
          <w:sz w:val="22"/>
          <w:szCs w:val="22"/>
        </w:rPr>
      </w:pPr>
      <w:r>
        <w:rPr>
          <w:sz w:val="22"/>
          <w:szCs w:val="22"/>
        </w:rPr>
        <w:t>To generate the most desirable machine we should consider both area, transistor usage, and MIPS. Base on the above chart listed, the 2/2/2/2 machine size get me the best MIPS with the simulation of the two provided files. Also, with the help of Real Estate Estimator, the 2/2/2/2 is still a good tradeoff between to get the best performance with relatively small area and the number of transistor</w:t>
      </w:r>
      <w:r w:rsidR="0025031A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7800B298" w14:textId="77777777" w:rsidR="0025031A" w:rsidRPr="0025031A" w:rsidRDefault="0025031A" w:rsidP="00696DA9">
      <w:pPr>
        <w:rPr>
          <w:rFonts w:hint="eastAsia"/>
        </w:rPr>
      </w:pPr>
    </w:p>
    <w:sectPr w:rsidR="0025031A" w:rsidRPr="0025031A" w:rsidSect="000B29E2">
      <w:headerReference w:type="default" r:id="rId23"/>
      <w:footerReference w:type="default" r:id="rId2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3016" w14:textId="77777777" w:rsidR="00181EB3" w:rsidRDefault="00181EB3">
      <w:r>
        <w:separator/>
      </w:r>
    </w:p>
  </w:endnote>
  <w:endnote w:type="continuationSeparator" w:id="0">
    <w:p w14:paraId="400A2053" w14:textId="77777777" w:rsidR="00181EB3" w:rsidRDefault="0018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B792" w14:textId="77777777" w:rsidR="00F767E9" w:rsidRDefault="00F767E9">
    <w:pPr>
      <w:pStyle w:val="a9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21BDC">
      <w:rPr>
        <w:rStyle w:val="ab"/>
        <w:noProof/>
      </w:rPr>
      <w:t>1</w:t>
    </w:r>
    <w:r>
      <w:rPr>
        <w:rStyle w:val="ab"/>
      </w:rPr>
      <w:fldChar w:fldCharType="end"/>
    </w:r>
  </w:p>
  <w:p w14:paraId="75AF1881" w14:textId="77777777" w:rsidR="00F767E9" w:rsidRDefault="00F767E9"/>
  <w:p w14:paraId="594BFD1B" w14:textId="77777777" w:rsidR="00F767E9" w:rsidRDefault="00F767E9" w:rsidP="000B29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C466" w14:textId="77777777" w:rsidR="00181EB3" w:rsidRDefault="00181EB3">
      <w:r>
        <w:separator/>
      </w:r>
    </w:p>
  </w:footnote>
  <w:footnote w:type="continuationSeparator" w:id="0">
    <w:p w14:paraId="000A91AA" w14:textId="77777777" w:rsidR="00181EB3" w:rsidRDefault="0018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C236" w14:textId="63578628" w:rsidR="00F767E9" w:rsidRPr="00C47715" w:rsidRDefault="00F767E9" w:rsidP="000B29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149B"/>
    <w:multiLevelType w:val="hybridMultilevel"/>
    <w:tmpl w:val="DCA07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B5FAD"/>
    <w:multiLevelType w:val="multilevel"/>
    <w:tmpl w:val="59AA24C8"/>
    <w:lvl w:ilvl="0">
      <w:start w:val="1"/>
      <w:numFmt w:val="decimal"/>
      <w:pStyle w:val="1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E884DFC"/>
    <w:multiLevelType w:val="hybridMultilevel"/>
    <w:tmpl w:val="DD0834FC"/>
    <w:lvl w:ilvl="0" w:tplc="4A0C1228">
      <w:start w:val="1"/>
      <w:numFmt w:val="lowerLetter"/>
      <w:lvlText w:val="%1)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0"/>
        </w:tabs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0"/>
        </w:tabs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0"/>
        </w:tabs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0"/>
        </w:tabs>
        <w:ind w:left="4370" w:hanging="420"/>
      </w:pPr>
    </w:lvl>
  </w:abstractNum>
  <w:num w:numId="1" w16cid:durableId="701515734">
    <w:abstractNumId w:val="1"/>
  </w:num>
  <w:num w:numId="2" w16cid:durableId="1273635584">
    <w:abstractNumId w:val="2"/>
  </w:num>
  <w:num w:numId="3" w16cid:durableId="112119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19"/>
    <w:rsid w:val="000A4AA8"/>
    <w:rsid w:val="000B1566"/>
    <w:rsid w:val="000B29E2"/>
    <w:rsid w:val="001033BB"/>
    <w:rsid w:val="00125894"/>
    <w:rsid w:val="00147391"/>
    <w:rsid w:val="0016089A"/>
    <w:rsid w:val="00181EB3"/>
    <w:rsid w:val="001C2E64"/>
    <w:rsid w:val="001C5BED"/>
    <w:rsid w:val="001F3342"/>
    <w:rsid w:val="00204709"/>
    <w:rsid w:val="0025031A"/>
    <w:rsid w:val="002B41BC"/>
    <w:rsid w:val="003260AC"/>
    <w:rsid w:val="0033619C"/>
    <w:rsid w:val="00382C4A"/>
    <w:rsid w:val="0038540D"/>
    <w:rsid w:val="003E017E"/>
    <w:rsid w:val="003E55DA"/>
    <w:rsid w:val="004C5C1E"/>
    <w:rsid w:val="004C76A4"/>
    <w:rsid w:val="004E19DB"/>
    <w:rsid w:val="00504627"/>
    <w:rsid w:val="00523CF6"/>
    <w:rsid w:val="00533D85"/>
    <w:rsid w:val="005C4CEB"/>
    <w:rsid w:val="005D59B6"/>
    <w:rsid w:val="00604284"/>
    <w:rsid w:val="0060563B"/>
    <w:rsid w:val="00625270"/>
    <w:rsid w:val="00672DEC"/>
    <w:rsid w:val="00696DA9"/>
    <w:rsid w:val="006A162B"/>
    <w:rsid w:val="006A5591"/>
    <w:rsid w:val="00743219"/>
    <w:rsid w:val="00756F74"/>
    <w:rsid w:val="0076699B"/>
    <w:rsid w:val="007C7F36"/>
    <w:rsid w:val="007F5C2B"/>
    <w:rsid w:val="008A6CEA"/>
    <w:rsid w:val="008C5DAA"/>
    <w:rsid w:val="008D23C8"/>
    <w:rsid w:val="0094335B"/>
    <w:rsid w:val="009B56BE"/>
    <w:rsid w:val="009E0D2C"/>
    <w:rsid w:val="009E2EC9"/>
    <w:rsid w:val="00A21BDC"/>
    <w:rsid w:val="00A56E22"/>
    <w:rsid w:val="00A62E7B"/>
    <w:rsid w:val="00A772B1"/>
    <w:rsid w:val="00AD5DBE"/>
    <w:rsid w:val="00AE6226"/>
    <w:rsid w:val="00B00551"/>
    <w:rsid w:val="00B305B0"/>
    <w:rsid w:val="00B3296D"/>
    <w:rsid w:val="00BD58B7"/>
    <w:rsid w:val="00C020CC"/>
    <w:rsid w:val="00C0409F"/>
    <w:rsid w:val="00C30CE7"/>
    <w:rsid w:val="00D4760F"/>
    <w:rsid w:val="00D5541F"/>
    <w:rsid w:val="00D67B75"/>
    <w:rsid w:val="00D97056"/>
    <w:rsid w:val="00DD29C6"/>
    <w:rsid w:val="00DD5EAE"/>
    <w:rsid w:val="00DD6255"/>
    <w:rsid w:val="00EA2A94"/>
    <w:rsid w:val="00F36007"/>
    <w:rsid w:val="00F43BAA"/>
    <w:rsid w:val="00F767E9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DCAFC"/>
  <w15:docId w15:val="{0F95127A-3442-4839-B723-D584413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E"/>
    <w:pPr>
      <w:widowControl w:val="0"/>
      <w:jc w:val="both"/>
    </w:pPr>
    <w:rPr>
      <w:rFonts w:ascii="Times New Roman" w:eastAsia="SimSu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qFormat/>
    <w:rsid w:val="003E017E"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rsid w:val="003E017E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3E017E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E017E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0"/>
    <w:qFormat/>
    <w:rsid w:val="003E017E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3E017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017E"/>
    <w:rPr>
      <w:rFonts w:ascii="Times New Roman" w:eastAsia="SimSun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E017E"/>
    <w:rPr>
      <w:rFonts w:ascii="Times New Roman" w:eastAsia="SimSun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3E017E"/>
    <w:rPr>
      <w:rFonts w:ascii="Times New Roman" w:eastAsia="SimSun" w:hAnsi="Times New Roman" w:cs="Times New Roman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3E017E"/>
    <w:rPr>
      <w:rFonts w:ascii="Arial" w:eastAsia="SimSun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3E017E"/>
    <w:rPr>
      <w:rFonts w:ascii="Times New Roman" w:eastAsia="SimSun" w:hAnsi="Times New Roman" w:cs="Times New Roman"/>
      <w:bCs/>
      <w:sz w:val="24"/>
      <w:szCs w:val="28"/>
    </w:rPr>
  </w:style>
  <w:style w:type="character" w:customStyle="1" w:styleId="60">
    <w:name w:val="标题 6 字符"/>
    <w:basedOn w:val="a0"/>
    <w:link w:val="6"/>
    <w:rsid w:val="003E017E"/>
    <w:rPr>
      <w:rFonts w:ascii="Arial" w:eastAsia="SimSun" w:hAnsi="Arial" w:cs="Times New Roman"/>
      <w:bCs/>
      <w:sz w:val="24"/>
      <w:szCs w:val="28"/>
    </w:rPr>
  </w:style>
  <w:style w:type="paragraph" w:styleId="a3">
    <w:name w:val="Body Text Indent"/>
    <w:basedOn w:val="a"/>
    <w:link w:val="a4"/>
    <w:uiPriority w:val="99"/>
    <w:semiHidden/>
    <w:unhideWhenUsed/>
    <w:rsid w:val="003E017E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21">
    <w:name w:val="Body Text First Indent 2"/>
    <w:basedOn w:val="a"/>
    <w:link w:val="22"/>
    <w:semiHidden/>
    <w:rsid w:val="003E017E"/>
    <w:pPr>
      <w:ind w:firstLineChars="200" w:firstLine="200"/>
    </w:pPr>
  </w:style>
  <w:style w:type="character" w:customStyle="1" w:styleId="22">
    <w:name w:val="正文文本首行缩进 2 字符"/>
    <w:basedOn w:val="a4"/>
    <w:link w:val="21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TOC1">
    <w:name w:val="toc 1"/>
    <w:basedOn w:val="a"/>
    <w:next w:val="a"/>
    <w:uiPriority w:val="39"/>
    <w:qFormat/>
    <w:rsid w:val="003E017E"/>
    <w:pPr>
      <w:spacing w:before="120" w:after="120"/>
      <w:jc w:val="left"/>
    </w:pPr>
    <w:rPr>
      <w:b/>
      <w:bCs/>
      <w:caps/>
    </w:rPr>
  </w:style>
  <w:style w:type="paragraph" w:customStyle="1" w:styleId="a5">
    <w:name w:val="参考文献"/>
    <w:basedOn w:val="a"/>
    <w:next w:val="a"/>
    <w:rsid w:val="003E017E"/>
    <w:pPr>
      <w:spacing w:after="60"/>
      <w:ind w:left="150" w:hangingChars="150" w:hanging="150"/>
    </w:pPr>
  </w:style>
  <w:style w:type="character" w:styleId="a6">
    <w:name w:val="Hyperlink"/>
    <w:basedOn w:val="a0"/>
    <w:uiPriority w:val="99"/>
    <w:rsid w:val="003E017E"/>
    <w:rPr>
      <w:color w:val="0000FF"/>
      <w:u w:val="single"/>
    </w:rPr>
  </w:style>
  <w:style w:type="paragraph" w:styleId="a7">
    <w:name w:val="header"/>
    <w:basedOn w:val="a"/>
    <w:link w:val="a8"/>
    <w:semiHidden/>
    <w:rsid w:val="003E0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semiHidden/>
    <w:rsid w:val="003E017E"/>
    <w:rPr>
      <w:rFonts w:ascii="Times New Roman" w:eastAsia="SimSu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3E01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017E"/>
    <w:rPr>
      <w:rFonts w:ascii="Times New Roman" w:eastAsia="SimSun" w:hAnsi="Times New Roman" w:cs="Times New Roman"/>
      <w:sz w:val="18"/>
      <w:szCs w:val="18"/>
    </w:rPr>
  </w:style>
  <w:style w:type="character" w:styleId="ab">
    <w:name w:val="page number"/>
    <w:basedOn w:val="a0"/>
    <w:semiHidden/>
    <w:rsid w:val="003E017E"/>
  </w:style>
  <w:style w:type="paragraph" w:styleId="TOC2">
    <w:name w:val="toc 2"/>
    <w:basedOn w:val="a"/>
    <w:next w:val="a"/>
    <w:uiPriority w:val="39"/>
    <w:qFormat/>
    <w:rsid w:val="003E017E"/>
    <w:pPr>
      <w:ind w:left="240"/>
      <w:jc w:val="left"/>
    </w:pPr>
    <w:rPr>
      <w:smallCaps/>
      <w:szCs w:val="24"/>
    </w:rPr>
  </w:style>
  <w:style w:type="paragraph" w:customStyle="1" w:styleId="ac">
    <w:name w:val="扉页正文"/>
    <w:qFormat/>
    <w:rsid w:val="003E017E"/>
    <w:rPr>
      <w:rFonts w:ascii="Times New Roman" w:eastAsia="SimSun" w:hAnsi="Times New Roman" w:cs="Times New Roman"/>
      <w:sz w:val="24"/>
      <w:szCs w:val="28"/>
      <w:lang w:val="en-GB"/>
    </w:rPr>
  </w:style>
  <w:style w:type="paragraph" w:customStyle="1" w:styleId="ad">
    <w:name w:val="扉页标题"/>
    <w:next w:val="ac"/>
    <w:qFormat/>
    <w:rsid w:val="003E017E"/>
    <w:pPr>
      <w:tabs>
        <w:tab w:val="left" w:pos="5025"/>
      </w:tabs>
      <w:jc w:val="center"/>
    </w:pPr>
    <w:rPr>
      <w:rFonts w:ascii="Times New Roman" w:eastAsia="SimSun" w:hAnsi="Times New Roman" w:cs="Times New Roman"/>
      <w:sz w:val="36"/>
      <w:szCs w:val="36"/>
      <w:lang w:val="en-GB"/>
    </w:rPr>
  </w:style>
  <w:style w:type="paragraph" w:customStyle="1" w:styleId="ae">
    <w:name w:val="扉页公司介绍"/>
    <w:qFormat/>
    <w:rsid w:val="003E017E"/>
    <w:pPr>
      <w:tabs>
        <w:tab w:val="left" w:pos="1728"/>
      </w:tabs>
      <w:ind w:left="600" w:right="753"/>
      <w:jc w:val="center"/>
    </w:pPr>
    <w:rPr>
      <w:rFonts w:ascii="Times New Roman" w:eastAsia="SimSun" w:hAnsi="Times New Roman" w:cs="Times New Roman"/>
      <w:caps/>
      <w:sz w:val="24"/>
      <w:szCs w:val="28"/>
      <w:lang w:val="en-GB"/>
    </w:rPr>
  </w:style>
  <w:style w:type="paragraph" w:customStyle="1" w:styleId="af">
    <w:name w:val="扉页公司联系方式"/>
    <w:qFormat/>
    <w:rsid w:val="003E017E"/>
    <w:pPr>
      <w:jc w:val="center"/>
    </w:pPr>
    <w:rPr>
      <w:rFonts w:ascii="Times New Roman" w:eastAsia="SimSun" w:hAnsi="Times New Roman" w:cs="Arial"/>
      <w:bCs/>
      <w:sz w:val="24"/>
      <w:szCs w:val="28"/>
      <w:lang w:val="en-GB"/>
    </w:rPr>
  </w:style>
  <w:style w:type="paragraph" w:customStyle="1" w:styleId="af0">
    <w:name w:val="版本历史标题"/>
    <w:next w:val="a"/>
    <w:qFormat/>
    <w:rsid w:val="003E017E"/>
    <w:pPr>
      <w:jc w:val="center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customStyle="1" w:styleId="af1">
    <w:name w:val="版本历史表头"/>
    <w:next w:val="a"/>
    <w:qFormat/>
    <w:rsid w:val="003E017E"/>
    <w:rPr>
      <w:rFonts w:ascii="Times New Roman" w:eastAsia="DFKai-SB" w:hAnsi="Times New Roman" w:cs="Arial"/>
      <w:b/>
      <w:bCs/>
      <w:sz w:val="24"/>
      <w:szCs w:val="28"/>
      <w:lang w:val="en-GB"/>
    </w:rPr>
  </w:style>
  <w:style w:type="paragraph" w:customStyle="1" w:styleId="af2">
    <w:name w:val="版本历史正文"/>
    <w:qFormat/>
    <w:rsid w:val="003E017E"/>
    <w:rPr>
      <w:rFonts w:ascii="Times New Roman" w:eastAsia="SimSun" w:hAnsi="Times New Roman" w:cs="Arial"/>
      <w:sz w:val="24"/>
      <w:szCs w:val="28"/>
      <w:lang w:val="en-GB"/>
    </w:rPr>
  </w:style>
  <w:style w:type="paragraph" w:customStyle="1" w:styleId="af3">
    <w:name w:val="缩进正文"/>
    <w:basedOn w:val="a"/>
    <w:qFormat/>
    <w:rsid w:val="009E0D2C"/>
    <w:pPr>
      <w:ind w:firstLine="420"/>
    </w:pPr>
  </w:style>
  <w:style w:type="table" w:styleId="af4">
    <w:name w:val="Table Grid"/>
    <w:basedOn w:val="a1"/>
    <w:uiPriority w:val="39"/>
    <w:rsid w:val="0094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67E9"/>
    <w:pPr>
      <w:ind w:leftChars="400" w:left="840"/>
    </w:pPr>
  </w:style>
  <w:style w:type="paragraph" w:customStyle="1" w:styleId="Default">
    <w:name w:val="Default"/>
    <w:rsid w:val="00C30CE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B32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</a:t>
            </a:r>
            <a:r>
              <a:rPr lang="en-US" altLang="zh-CN" baseline="0"/>
              <a:t> rates for two applications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560</c:v>
                </c:pt>
                <c:pt idx="1">
                  <c:v>654</c:v>
                </c:pt>
                <c:pt idx="2">
                  <c:v>611</c:v>
                </c:pt>
                <c:pt idx="3">
                  <c:v>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E1-4551-AC0D-C248CF436F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681</c:v>
                </c:pt>
                <c:pt idx="1">
                  <c:v>866</c:v>
                </c:pt>
                <c:pt idx="2">
                  <c:v>766</c:v>
                </c:pt>
                <c:pt idx="3">
                  <c:v>641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E1-4551-AC0D-C248CF436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957215"/>
        <c:axId val="1492958463"/>
      </c:barChart>
      <c:catAx>
        <c:axId val="14929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8463"/>
        <c:crosses val="autoZero"/>
        <c:auto val="1"/>
        <c:lblAlgn val="ctr"/>
        <c:lblOffset val="100"/>
        <c:noMultiLvlLbl val="0"/>
      </c:catAx>
      <c:valAx>
        <c:axId val="149295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 counts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346384607</c:v>
                </c:pt>
                <c:pt idx="1">
                  <c:v>346528582</c:v>
                </c:pt>
                <c:pt idx="2">
                  <c:v>346816532</c:v>
                </c:pt>
                <c:pt idx="3">
                  <c:v>347392432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E-40D8-8A68-7D5F1F149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3877487"/>
        <c:axId val="1443880399"/>
      </c:barChart>
      <c:catAx>
        <c:axId val="144387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3880399"/>
        <c:crosses val="autoZero"/>
        <c:auto val="1"/>
        <c:lblAlgn val="ctr"/>
        <c:lblOffset val="100"/>
        <c:noMultiLvlLbl val="0"/>
      </c:catAx>
      <c:valAx>
        <c:axId val="14438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387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Areas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155805548828</c:v>
                </c:pt>
                <c:pt idx="1">
                  <c:v>155969084476</c:v>
                </c:pt>
                <c:pt idx="2">
                  <c:v>156325963388</c:v>
                </c:pt>
                <c:pt idx="3">
                  <c:v>157158951676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8-4EC7-A89D-59EACB509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1966335"/>
        <c:axId val="1275946735"/>
      </c:barChart>
      <c:catAx>
        <c:axId val="134196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5946735"/>
        <c:crosses val="autoZero"/>
        <c:auto val="1"/>
        <c:lblAlgn val="ctr"/>
        <c:lblOffset val="100"/>
        <c:noMultiLvlLbl val="0"/>
      </c:catAx>
      <c:valAx>
        <c:axId val="127594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196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15009</TotalTime>
  <Pages>7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Wu Fei</cp:lastModifiedBy>
  <cp:revision>7</cp:revision>
  <cp:lastPrinted>2022-08-28T23:40:00Z</cp:lastPrinted>
  <dcterms:created xsi:type="dcterms:W3CDTF">2020-08-27T01:50:00Z</dcterms:created>
  <dcterms:modified xsi:type="dcterms:W3CDTF">2022-10-12T03:08:00Z</dcterms:modified>
</cp:coreProperties>
</file>