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先进入目录/blue/qsong1/wang.qing/benchmark_scLLM_API/UCE-main/UCE-main/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先运行dataset_making.py文件，将csv转为适合的输入。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由于每个模型的输入不太一样所以不同的csv的到输出可能不一样有些是pkl有些是ndarray。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eastAsia"/>
          <w:lang w:val="en-US" w:eastAsia="zh-CN"/>
        </w:rPr>
        <w:t>这里主要要考虑的参数就是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is_sorted=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seq_length=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8192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eastAsia"/>
          <w:lang w:val="en-US" w:eastAsia="zh-CN"/>
        </w:rPr>
        <w:t>，别的就默认就行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一个是sequence是否按表达量排序，另一个是sequence的长度限制。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还有文件路径需要更改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针对fixed embedding还要运行get</w:t>
      </w:r>
      <w:r>
        <w:rPr>
          <w:rFonts w:hint="default"/>
          <w:lang w:val="en-US" w:eastAsia="zh-CN"/>
        </w:rPr>
        <w:t>_ebd.py</w:t>
      </w:r>
      <w:r>
        <w:rPr>
          <w:rFonts w:hint="eastAsia"/>
          <w:lang w:val="en-US" w:eastAsia="zh-CN"/>
        </w:rPr>
        <w:t>得到模型的embedding。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针对fixed embedding运行benchmarking_main_EBD</w:t>
      </w:r>
      <w:r>
        <w:rPr>
          <w:rFonts w:hint="default"/>
          <w:lang w:val="en-US" w:eastAsia="zh-CN"/>
        </w:rPr>
        <w:t>.py</w:t>
      </w:r>
      <w:r>
        <w:rPr>
          <w:rFonts w:hint="eastAsia"/>
          <w:lang w:val="en-US" w:eastAsia="zh-CN"/>
        </w:rPr>
        <w:t>进行训练和预测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这里考虑的参数，别的就默认就行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parser.add_argument(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'--train_rate'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type=float, default=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0.8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help=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控制训练和测试的比例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针对fine tuning运行benchmarking_main_FT</w:t>
      </w:r>
      <w:r>
        <w:rPr>
          <w:rFonts w:hint="default"/>
          <w:lang w:val="en-US" w:eastAsia="zh-CN"/>
        </w:rPr>
        <w:t>.py</w:t>
      </w:r>
      <w:r>
        <w:rPr>
          <w:rFonts w:hint="eastAsia"/>
          <w:lang w:val="en-US" w:eastAsia="zh-CN"/>
        </w:rPr>
        <w:t>进行训练和预测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这里考虑的参数，别的就默认就行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parser.add_argument(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'--ft_list'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type=list, default=[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'out_proj'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], help=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控制lora微调的网络层。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parser.add_argument(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'--train_rate'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type=float, default=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0.8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help=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控制训练和测试的比例。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注意保持目录的结构，更改可能会导致package冲突。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总共8个模型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现在UCE已经整理完成了，先按照UCE构建项目，其余的模型框架和UCE差不多的。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直接在hypegator复制会比较方便，模型数据也比较大。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代码在/blue/qsong1/wang.qing/benchmark_scLLM_API/UCE-main/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数据在/blue/qsong1/wang.qing/benchmark_dataset_API/UCE/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86315F"/>
    <w:rsid w:val="66BE43A9"/>
    <w:rsid w:val="6886315F"/>
    <w:rsid w:val="7DFFFC22"/>
    <w:rsid w:val="7F1F31F3"/>
    <w:rsid w:val="96E549B7"/>
    <w:rsid w:val="DDBD960A"/>
    <w:rsid w:val="F1BFAE86"/>
    <w:rsid w:val="FB7CDAB1"/>
    <w:rsid w:val="FBBF92FF"/>
    <w:rsid w:val="FBDB5CFC"/>
    <w:rsid w:val="FFF59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2025-01-20T16:20:00Z</dcterms:created>
  <dc:creator>Dimer</dc:creator>
  <cp:lastModifiedBy>Dimer</cp:lastModifiedBy>
  <dcterms:modified xsi:type="dcterms:W3CDTF">2025-01-28T19:51:49Z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9BFAD56062B6F5E859048F679190AE65_41</vt:lpwstr>
  </property>
</Properties>
</file>