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2etan58bmnt1" w:id="0"/>
      <w:bookmarkEnd w:id="0"/>
      <w:r w:rsidDel="00000000" w:rsidR="00000000" w:rsidRPr="00000000">
        <w:rPr>
          <w:rtl w:val="0"/>
        </w:rPr>
        <w:t xml:space="preserve">Projekt Dokumentáció: 3DTD</w:t>
      </w:r>
    </w:p>
    <w:p w:rsidR="00000000" w:rsidDel="00000000" w:rsidP="00000000" w:rsidRDefault="00000000" w:rsidRPr="00000000" w14:paraId="00000002">
      <w:pPr>
        <w:pStyle w:val="Heading1"/>
        <w:rPr/>
      </w:pPr>
      <w:bookmarkStart w:colFirst="0" w:colLast="0" w:name="_xrhqtal5rmma" w:id="1"/>
      <w:bookmarkEnd w:id="1"/>
      <w:r w:rsidDel="00000000" w:rsidR="00000000" w:rsidRPr="00000000">
        <w:rPr>
          <w:rtl w:val="0"/>
        </w:rPr>
        <w:t xml:space="preserve">Az alkalmazás célja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A </w:t>
      </w:r>
      <w:r w:rsidDel="00000000" w:rsidR="00000000" w:rsidRPr="00000000">
        <w:rPr>
          <w:b w:val="1"/>
          <w:bCs w:val="1"/>
          <w:rtl w:val="0"/>
        </w:rPr>
        <w:t xml:space="preserve">3DTD</w:t>
      </w:r>
      <w:r w:rsidDel="00000000" w:rsidR="00000000" w:rsidRPr="00000000">
        <w:rPr>
          <w:rtl w:val="0"/>
        </w:rPr>
        <w:t xml:space="preserve"> egy Godot Engine alapon fejlesztett, asztali (desktop) 3D Tower Defense (toronyvédelmi) játék. A játék célja, hogy a játékosok különböző védelmi tornyok stratégiai elhelyezésével megakadályozzák az ellenséges hullámok kijelölt célpontba (bázisra) jutását.</w:t>
      </w:r>
    </w:p>
    <w:p w:rsidR="00000000" w:rsidDel="00000000" w:rsidP="00000000" w:rsidRDefault="00000000" w:rsidRPr="00000000" w14:paraId="00000004">
      <w:pPr>
        <w:pStyle w:val="Heading1"/>
        <w:rPr/>
      </w:pPr>
      <w:bookmarkStart w:colFirst="0" w:colLast="0" w:name="_bbv7swgx6luy" w:id="2"/>
      <w:bookmarkEnd w:id="2"/>
      <w:r w:rsidDel="00000000" w:rsidR="00000000" w:rsidRPr="00000000">
        <w:rPr>
          <w:rtl w:val="0"/>
        </w:rPr>
        <w:t xml:space="preserve">Telepítés és futtatás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Az alkalmazás egy önállóan futtatható (executable) asztali alkalmazás.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Töltse le a projekt kiadási csomagját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3DTD_v1.0.zip</w:t>
      </w:r>
      <w:r w:rsidDel="00000000" w:rsidR="00000000" w:rsidRPr="00000000">
        <w:rPr>
          <w:rtl w:val="0"/>
        </w:rPr>
        <w:t xml:space="preserve">) vagy klónozza a GitHub repository-t.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Csomagolja ki a zip fájlt egy tetszőleges mappába.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Keresse meg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3DTD.exe</w:t>
      </w:r>
      <w:r w:rsidDel="00000000" w:rsidR="00000000" w:rsidRPr="00000000">
        <w:rPr>
          <w:rtl w:val="0"/>
        </w:rPr>
        <w:t xml:space="preserve"> (Windows) vagy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3DTD.x86_64</w:t>
      </w:r>
      <w:r w:rsidDel="00000000" w:rsidR="00000000" w:rsidRPr="00000000">
        <w:rPr>
          <w:rtl w:val="0"/>
        </w:rPr>
        <w:t xml:space="preserve"> (Linux) futtatható fájlt.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Dupla kattintással indítsa el a játékot.</w:t>
      </w:r>
    </w:p>
    <w:p w:rsidR="00000000" w:rsidDel="00000000" w:rsidP="00000000" w:rsidRDefault="00000000" w:rsidRPr="00000000" w14:paraId="0000000B">
      <w:pPr>
        <w:pStyle w:val="Heading1"/>
        <w:rPr/>
      </w:pPr>
      <w:bookmarkStart w:colFirst="0" w:colLast="0" w:name="_v6scm1usv2va" w:id="3"/>
      <w:bookmarkEnd w:id="3"/>
      <w:r w:rsidDel="00000000" w:rsidR="00000000" w:rsidRPr="00000000">
        <w:rPr>
          <w:rtl w:val="0"/>
        </w:rPr>
        <w:t xml:space="preserve">Használati útmutató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Kamera mozgatása: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WASD</w:t>
      </w:r>
      <w:r w:rsidDel="00000000" w:rsidR="00000000" w:rsidRPr="00000000">
        <w:rPr>
          <w:rtl w:val="0"/>
        </w:rPr>
        <w:t xml:space="preserve"> vagy a nyíl billentyűk segítségével.</w:t>
      </w:r>
    </w:p>
    <w:p w:rsidR="00000000" w:rsidDel="00000000" w:rsidP="00000000" w:rsidRDefault="00000000" w:rsidRPr="00000000" w14:paraId="0000000D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Kamera forgatása / Döntése:</w:t>
      </w:r>
      <w:r w:rsidDel="00000000" w:rsidR="00000000" w:rsidRPr="00000000">
        <w:rPr>
          <w:rtl w:val="0"/>
        </w:rPr>
        <w:t xml:space="preserve"> Egér jobb gombjának nyomvatartásával és mozgatásával.</w:t>
      </w:r>
    </w:p>
    <w:p w:rsidR="00000000" w:rsidDel="00000000" w:rsidP="00000000" w:rsidRDefault="00000000" w:rsidRPr="00000000" w14:paraId="0000000E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Közelítés / Távolítás:</w:t>
      </w:r>
      <w:r w:rsidDel="00000000" w:rsidR="00000000" w:rsidRPr="00000000">
        <w:rPr>
          <w:rtl w:val="0"/>
        </w:rPr>
        <w:t xml:space="preserve"> Egérgörgő (Zoom).</w:t>
      </w:r>
    </w:p>
    <w:p w:rsidR="00000000" w:rsidDel="00000000" w:rsidP="00000000" w:rsidRDefault="00000000" w:rsidRPr="00000000" w14:paraId="0000000F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Tornyok építése:</w:t>
      </w:r>
      <w:r w:rsidDel="00000000" w:rsidR="00000000" w:rsidRPr="00000000">
        <w:rPr>
          <w:rtl w:val="0"/>
        </w:rPr>
        <w:t xml:space="preserve"> Válassza ki a kívánt toronytípust a képernyő alján található építési menüből (GUI). Kattintson a pályán egy érvényes építési területre (Tile / Grid) a torony elhelyezéséhez. A toronyépítéshez elegendő játékbeli erőforrásra (arany/kredit) van szükség.</w:t>
      </w:r>
    </w:p>
    <w:p w:rsidR="00000000" w:rsidDel="00000000" w:rsidP="00000000" w:rsidRDefault="00000000" w:rsidRPr="00000000" w14:paraId="00000010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Hullámok indítása:</w:t>
      </w:r>
      <w:r w:rsidDel="00000000" w:rsidR="00000000" w:rsidRPr="00000000">
        <w:rPr>
          <w:rtl w:val="0"/>
        </w:rPr>
        <w:t xml:space="preserve"> Kattintson a </w:t>
      </w:r>
      <w:r w:rsidDel="00000000" w:rsidR="00000000" w:rsidRPr="00000000">
        <w:rPr>
          <w:b w:val="1"/>
          <w:bCs w:val="1"/>
          <w:rtl w:val="0"/>
        </w:rPr>
        <w:t xml:space="preserve">"Start Wave"</w:t>
      </w:r>
      <w:r w:rsidDel="00000000" w:rsidR="00000000" w:rsidRPr="00000000">
        <w:rPr>
          <w:rtl w:val="0"/>
        </w:rPr>
        <w:t xml:space="preserve"> (Hullám indítása) gombra a következő ellenséges hullám elindításához.</w:t>
      </w:r>
    </w:p>
    <w:p w:rsidR="00000000" w:rsidDel="00000000" w:rsidP="00000000" w:rsidRDefault="00000000" w:rsidRPr="00000000" w14:paraId="00000011">
      <w:pPr>
        <w:numPr>
          <w:ilvl w:val="0"/>
          <w:numId w:val="2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Tornyok fejlesztése és eladása:</w:t>
      </w:r>
      <w:r w:rsidDel="00000000" w:rsidR="00000000" w:rsidRPr="00000000">
        <w:rPr>
          <w:rtl w:val="0"/>
        </w:rPr>
        <w:t xml:space="preserve"> Egy meglévő toronyra kattintva megnyílik annak információs panelje, ahol lehetőség van a torony szintjének fejlesztésére (Upgrade) vagy eladására (Sell).</w:t>
      </w:r>
    </w:p>
    <w:p w:rsidR="00000000" w:rsidDel="00000000" w:rsidP="00000000" w:rsidRDefault="00000000" w:rsidRPr="00000000" w14:paraId="00000012">
      <w:pPr>
        <w:pStyle w:val="Heading1"/>
        <w:rPr/>
      </w:pPr>
      <w:bookmarkStart w:colFirst="0" w:colLast="0" w:name="_hhj54t7xx6ip" w:id="4"/>
      <w:bookmarkEnd w:id="4"/>
      <w:r w:rsidDel="00000000" w:rsidR="00000000" w:rsidRPr="00000000">
        <w:rPr>
          <w:rtl w:val="0"/>
        </w:rPr>
        <w:t xml:space="preserve">Fejlesztői dokumentáció</w:t>
      </w:r>
    </w:p>
    <w:p w:rsidR="00000000" w:rsidDel="00000000" w:rsidP="00000000" w:rsidRDefault="00000000" w:rsidRPr="00000000" w14:paraId="00000013">
      <w:pPr>
        <w:pStyle w:val="Heading2"/>
        <w:rPr/>
      </w:pPr>
      <w:bookmarkStart w:colFirst="0" w:colLast="0" w:name="_myw2nsbl3muw" w:id="5"/>
      <w:bookmarkEnd w:id="5"/>
      <w:r w:rsidDel="00000000" w:rsidR="00000000" w:rsidRPr="00000000">
        <w:rPr>
          <w:rtl w:val="0"/>
        </w:rPr>
        <w:t xml:space="preserve">Rendszerarchitektúra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Az alkalmazás egy objektumorientált, csomópont-alapú (Node-based) asztali 3D játék, amely a Godot Engine 4.x játékmotorra épül.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b w:val="1"/>
          <w:bCs w:val="1"/>
          <w:rtl w:val="0"/>
        </w:rPr>
        <w:t xml:space="preserve">Scene fa felépítése (Godot Scene Tree):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: A főmenü, a játékmenet (GameLoop) és a UI orchestration helye.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Level3D</w:t>
      </w:r>
      <w:r w:rsidDel="00000000" w:rsidR="00000000" w:rsidRPr="00000000">
        <w:rPr>
          <w:rtl w:val="0"/>
        </w:rPr>
        <w:t xml:space="preserve">: A 3D-s térbeli környezet, amely tartalmazza a pályát, az útvonalat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Path3D</w:t>
      </w:r>
      <w:r w:rsidDel="00000000" w:rsidR="00000000" w:rsidRPr="00000000">
        <w:rPr>
          <w:rtl w:val="0"/>
        </w:rPr>
        <w:t xml:space="preserve">), az építési rácsot és a megvilágítást.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Towers</w:t>
      </w:r>
      <w:r w:rsidDel="00000000" w:rsidR="00000000" w:rsidRPr="00000000">
        <w:rPr>
          <w:rtl w:val="0"/>
        </w:rPr>
        <w:t xml:space="preserve">: A játékos által lehelyezhető tornyok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StaticBody3D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Area3D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Enemies</w:t>
      </w:r>
      <w:r w:rsidDel="00000000" w:rsidR="00000000" w:rsidRPr="00000000">
        <w:rPr>
          <w:rtl w:val="0"/>
        </w:rPr>
        <w:t xml:space="preserve">: Az útvonalon mozgó ellenségek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PathFollow3D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HUD / 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CanvasLayer</w:t>
      </w:r>
      <w:r w:rsidDel="00000000" w:rsidR="00000000" w:rsidRPr="00000000">
        <w:rPr>
          <w:rtl w:val="0"/>
        </w:rPr>
        <w:t xml:space="preserve"> alapú felhasználói felület (életerő, pénz, hullám számláló, építési menü).</w:t>
      </w:r>
    </w:p>
    <w:p w:rsidR="00000000" w:rsidDel="00000000" w:rsidP="00000000" w:rsidRDefault="00000000" w:rsidRPr="00000000" w14:paraId="0000001D">
      <w:pPr>
        <w:pStyle w:val="Heading2"/>
        <w:rPr/>
      </w:pPr>
      <w:bookmarkStart w:colFirst="0" w:colLast="0" w:name="_8wake48npp48" w:id="6"/>
      <w:bookmarkEnd w:id="6"/>
      <w:r w:rsidDel="00000000" w:rsidR="00000000" w:rsidRPr="00000000">
        <w:rPr>
          <w:rtl w:val="0"/>
        </w:rPr>
        <w:t xml:space="preserve">Adatszerkezet (Példa GDScript)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A tornyok és ellenségek tulajdonságait adatosztályok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Dictionary</w:t>
      </w:r>
      <w:r w:rsidDel="00000000" w:rsidR="00000000" w:rsidRPr="00000000">
        <w:rPr>
          <w:rtl w:val="0"/>
        </w:rPr>
        <w:t xml:space="preserve">) és JSON/GDScript struktúrák írják le:extends Resource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class_name TowerData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@export var tower_id: String = "basic_turret"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@export var display_name: String = "Alap Torony"</w:t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@export var cost: int = 100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@export var damage: float = 25.0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@export var attack_range: float = 10.0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@export var fire_rate: float = 1.0 # lövés / másodperc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@export var mesh_scene: PackedScene</w:t>
      </w:r>
    </w:p>
    <w:p w:rsidR="00000000" w:rsidDel="00000000" w:rsidP="00000000" w:rsidRDefault="00000000" w:rsidRPr="00000000" w14:paraId="0000002F">
      <w:pPr>
        <w:pStyle w:val="Heading2"/>
        <w:rPr/>
      </w:pPr>
      <w:bookmarkStart w:colFirst="0" w:colLast="0" w:name="_ahfktsipnzrs" w:id="7"/>
      <w:bookmarkEnd w:id="7"/>
      <w:r w:rsidDel="00000000" w:rsidR="00000000" w:rsidRPr="00000000">
        <w:rPr>
          <w:rtl w:val="0"/>
        </w:rPr>
        <w:t xml:space="preserve">Főbb függvények és modulok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_physics_process(delta)</w:t>
      </w:r>
      <w:r w:rsidDel="00000000" w:rsidR="00000000" w:rsidRPr="00000000">
        <w:rPr>
          <w:rtl w:val="0"/>
        </w:rPr>
        <w:t xml:space="preserve">: Az ellenségek mozgatásáért, a tornyok célkereséséért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Spatial Query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Area3D overlaps</w:t>
      </w:r>
      <w:r w:rsidDel="00000000" w:rsidR="00000000" w:rsidRPr="00000000">
        <w:rPr>
          <w:rtl w:val="0"/>
        </w:rPr>
        <w:t xml:space="preserve">) és a lövedékek pályájáért felelős ciklus.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spawn_wave(wave_index)</w:t>
      </w:r>
      <w:r w:rsidDel="00000000" w:rsidR="00000000" w:rsidRPr="00000000">
        <w:rPr>
          <w:rtl w:val="0"/>
        </w:rPr>
        <w:t xml:space="preserve">: Létrehozza és időzítve elindítja az adott hullámhoz tartozó ellenségeket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Path3D</w:t>
      </w:r>
      <w:r w:rsidDel="00000000" w:rsidR="00000000" w:rsidRPr="00000000">
        <w:rPr>
          <w:rtl w:val="0"/>
        </w:rPr>
        <w:t xml:space="preserve"> útvonal mentén.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place_tower(tower_type, grid_position)</w:t>
      </w:r>
      <w:r w:rsidDel="00000000" w:rsidR="00000000" w:rsidRPr="00000000">
        <w:rPr>
          <w:rtl w:val="0"/>
        </w:rPr>
        <w:t xml:space="preserve">: Ellenőrzi a játékos egyenlegét és a kiválasztott pozíció érvényességét, majd leteszi a torony 3D modelljét.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take_damage(amount)</w:t>
      </w:r>
      <w:r w:rsidDel="00000000" w:rsidR="00000000" w:rsidRPr="00000000">
        <w:rPr>
          <w:rtl w:val="0"/>
        </w:rPr>
        <w:t xml:space="preserve">: Az ellenségek életerejének csökkentése, elhalálozás esetén a játékos jutalmazása (arany hozzáadása).</w:t>
      </w:r>
    </w:p>
    <w:p w:rsidR="00000000" w:rsidDel="00000000" w:rsidP="00000000" w:rsidRDefault="00000000" w:rsidRPr="00000000" w14:paraId="00000034">
      <w:pPr>
        <w:pStyle w:val="Heading2"/>
        <w:rPr/>
      </w:pPr>
      <w:bookmarkStart w:colFirst="0" w:colLast="0" w:name="_9nghmwsbfnus" w:id="8"/>
      <w:bookmarkEnd w:id="8"/>
      <w:r w:rsidDel="00000000" w:rsidR="00000000" w:rsidRPr="00000000">
        <w:rPr>
          <w:rtl w:val="0"/>
        </w:rPr>
        <w:t xml:space="preserve">Felhasznált technológiák és eszközök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Játékmotor:</w:t>
      </w:r>
      <w:r w:rsidDel="00000000" w:rsidR="00000000" w:rsidRPr="00000000">
        <w:rPr>
          <w:rtl w:val="0"/>
        </w:rPr>
        <w:t xml:space="preserve"> Godot Engine (GDScript nyelvvel).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3D Modellezés és Textúrázás:</w:t>
      </w:r>
      <w:r w:rsidDel="00000000" w:rsidR="00000000" w:rsidRPr="00000000">
        <w:rPr>
          <w:rtl w:val="0"/>
        </w:rPr>
        <w:t xml:space="preserve"> Blender (a tornyok, ellenségek és pályaelemek 3D mesh-einek elkészítéséhez és exportálásához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.gltf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.glb</w:t>
      </w:r>
      <w:r w:rsidDel="00000000" w:rsidR="00000000" w:rsidRPr="00000000">
        <w:rPr>
          <w:rtl w:val="0"/>
        </w:rPr>
        <w:t xml:space="preserve"> formátumban).</w:t>
      </w:r>
    </w:p>
    <w:p w:rsidR="00000000" w:rsidDel="00000000" w:rsidP="00000000" w:rsidRDefault="00000000" w:rsidRPr="00000000" w14:paraId="00000037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 &amp; Grafika:</w:t>
      </w:r>
      <w:r w:rsidDel="00000000" w:rsidR="00000000" w:rsidRPr="00000000">
        <w:rPr>
          <w:rtl w:val="0"/>
        </w:rPr>
        <w:t xml:space="preserve"> Godot Control Node-ok, Theme kiterjesztések.</w:t>
      </w:r>
    </w:p>
    <w:p w:rsidR="00000000" w:rsidDel="00000000" w:rsidP="00000000" w:rsidRDefault="00000000" w:rsidRPr="00000000" w14:paraId="00000038">
      <w:pPr>
        <w:numPr>
          <w:ilvl w:val="0"/>
          <w:numId w:val="5"/>
        </w:numPr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Célplatform:</w:t>
      </w:r>
      <w:r w:rsidDel="00000000" w:rsidR="00000000" w:rsidRPr="00000000">
        <w:rPr>
          <w:rtl w:val="0"/>
        </w:rPr>
        <w:t xml:space="preserve"> Desktop (Windows / Linux / macOS).</w:t>
      </w:r>
    </w:p>
    <w:p w:rsidR="00000000" w:rsidDel="00000000" w:rsidP="00000000" w:rsidRDefault="00000000" w:rsidRPr="00000000" w14:paraId="00000039">
      <w:pPr>
        <w:pStyle w:val="Heading1"/>
        <w:rPr/>
      </w:pPr>
      <w:bookmarkStart w:colFirst="0" w:colLast="0" w:name="_lkgzoq8agdrm" w:id="9"/>
      <w:bookmarkEnd w:id="9"/>
      <w:r w:rsidDel="00000000" w:rsidR="00000000" w:rsidRPr="00000000">
        <w:rPr>
          <w:rtl w:val="0"/>
        </w:rPr>
        <w:t xml:space="preserve">Tesztelési jegyzőkönyv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A tesztelés manuálisan történt asztali környezetben.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tbl>
      <w:tblPr>
        <w:tblStyle w:val="Table1"/>
        <w:tblW w:w="21000.0" w:type="dxa"/>
        <w:jc w:val="left"/>
        <w:tblBorders>
          <w:top w:color="e2e8f0" w:space="0" w:sz="8" w:val="single"/>
          <w:left w:color="000000" w:space="0" w:sz="0" w:val="nil"/>
          <w:bottom w:color="e2e8f0" w:space="0" w:sz="8" w:val="single"/>
          <w:right w:color="000000" w:space="0" w:sz="0" w:val="nil"/>
          <w:insideH w:color="f1f5f9" w:space="0" w:sz="8" w:val="single"/>
          <w:insideV w:color="000000" w:space="0" w:sz="0" w:val="nil"/>
        </w:tblBorders>
        <w:tblLayout w:type="fixed"/>
        <w:tblLook w:val="0620"/>
      </w:tblPr>
      <w:tblGrid>
        <w:gridCol w:w="3500"/>
        <w:gridCol w:w="3500"/>
        <w:gridCol w:w="3500"/>
        <w:gridCol w:w="3500"/>
        <w:gridCol w:w="3500"/>
        <w:gridCol w:w="3500"/>
        <w:tblGridChange w:id="0">
          <w:tblGrid>
            <w:gridCol w:w="3500"/>
            <w:gridCol w:w="3500"/>
            <w:gridCol w:w="3500"/>
            <w:gridCol w:w="3500"/>
            <w:gridCol w:w="3500"/>
            <w:gridCol w:w="3500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Teszteset ID</w:t>
            </w:r>
          </w:p>
        </w:tc>
        <w:tc>
          <w:tcPr/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tl w:val="0"/>
              </w:rPr>
              <w:t xml:space="preserve">Tesztelt funkció</w:t>
            </w:r>
          </w:p>
        </w:tc>
        <w:tc>
          <w:tcPr/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Bemenet</w:t>
            </w:r>
          </w:p>
        </w:tc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Elvárt kimenet</w:t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Valós kimenet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Eredmény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TC-01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Torony lehelyezése</w:t>
            </w:r>
          </w:p>
        </w:tc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Bal kattintás a kijelölt rácsra meglévő pénzösszeggel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A torony 3D modellje megjelenik, a játékos egyenlege csökken az árral.</w:t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  <w:t xml:space="preserve">A modell megjelent, az egyenleg csökkent.</w:t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sdt>
              <w:sdtPr>
                <w:alias w:val="Eredmény"/>
                <w:id w:val="-1936822710"/>
                <w:dropDownList w:lastValue="SIKERES">
                  <w:listItem w:displayText="SIKERES" w:value="SIKERES"/>
                </w:dropDownList>
              </w:sdtPr>
              <w:sdtContent>
                <w:r w:rsidDel="00000000" w:rsidR="00000000" w:rsidRPr="00000000">
                  <w:rPr>
                    <w:b w:val="1"/>
                    <w:bCs w:val="1"/>
                    <w:shd w:fill="auto" w:val="clear"/>
                  </w:rPr>
                  <w:t xml:space="preserve">SIKERES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TC-02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tl w:val="0"/>
              </w:rPr>
              <w:t xml:space="preserve">Elégtelen egyenleg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Toronyépítés próbálkozása 0 arannyal</w:t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  <w:t xml:space="preserve">A torony nem épül meg, figyelmeztető UI üzenet vagy hangjelzés jelenik meg.</w:t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tl w:val="0"/>
              </w:rPr>
              <w:t xml:space="preserve">Nem épült meg a torony, piros jelzés jelent meg.</w:t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sdt>
              <w:sdtPr>
                <w:alias w:val="Eredmény"/>
                <w:id w:val="-1250513212"/>
                <w:dropDownList w:lastValue="SIKERES">
                  <w:listItem w:displayText="SIKERES" w:value="SIKERES"/>
                </w:dropDownList>
              </w:sdtPr>
              <w:sdtContent>
                <w:r w:rsidDel="00000000" w:rsidR="00000000" w:rsidRPr="00000000">
                  <w:rPr>
                    <w:b w:val="1"/>
                    <w:bCs w:val="1"/>
                    <w:shd w:fill="auto" w:val="clear"/>
                  </w:rPr>
                  <w:t xml:space="preserve">SIKERES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TC-03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Ellenség célbaférése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Egy ellenség eléri az útvonal végét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A bázis életereje csökken az ellenség sebzésével, az ellenség megsemmisül.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Az életerő csökkent, az ellenség eltűnt.</w:t>
            </w:r>
          </w:p>
        </w:tc>
        <w:tc>
          <w:tcPr/>
          <w:p w:rsidR="00000000" w:rsidDel="00000000" w:rsidP="00000000" w:rsidRDefault="00000000" w:rsidRPr="00000000" w14:paraId="00000053">
            <w:pPr>
              <w:rPr/>
            </w:pPr>
            <w:sdt>
              <w:sdtPr>
                <w:alias w:val="Eredmény"/>
                <w:id w:val="1435783406"/>
                <w:dropDownList w:lastValue="SIKERES">
                  <w:listItem w:displayText="SIKERES" w:value="SIKERES"/>
                </w:dropDownList>
              </w:sdtPr>
              <w:sdtContent>
                <w:r w:rsidDel="00000000" w:rsidR="00000000" w:rsidRPr="00000000">
                  <w:rPr>
                    <w:b w:val="1"/>
                    <w:bCs w:val="1"/>
                    <w:shd w:fill="auto" w:val="clear"/>
                  </w:rPr>
                  <w:t xml:space="preserve">SIKERES</w:t>
                </w:r>
              </w:sdtContent>
            </w:sdt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4">
      <w:pPr>
        <w:pStyle w:val="Heading1"/>
        <w:rPr/>
      </w:pPr>
      <w:bookmarkStart w:colFirst="0" w:colLast="0" w:name="_ripm2llfj0jl" w:id="10"/>
      <w:bookmarkEnd w:id="10"/>
      <w:r w:rsidDel="00000000" w:rsidR="00000000" w:rsidRPr="00000000">
        <w:rPr>
          <w:rtl w:val="0"/>
        </w:rPr>
        <w:t xml:space="preserve">Git Verziókövetés (Kivonat)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A fejlesztés során folyamatos verziókövetést alkalmaztunk. Példák a commit üzenetekre: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feat: add basic Godot project setup and 3D camera controls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asset: import 3D tower and enemy Blender models (.glb)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feat: implement enemy pathfinding using Path3D and PathFollow3D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feat: add tower placement system with grid snapping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fix: resolve collision layer overlap between projectiles and enemies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4"/>
        </w:numPr>
        <w:ind w:left="72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docs: complete user and developer documentation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1"/>
        <w:rPr/>
      </w:pPr>
      <w:bookmarkStart w:colFirst="0" w:colLast="0" w:name="_y65eoanpfo30" w:id="11"/>
      <w:bookmarkEnd w:id="11"/>
      <w:r w:rsidDel="00000000" w:rsidR="00000000" w:rsidRPr="00000000">
        <w:rPr>
          <w:rtl w:val="0"/>
        </w:rPr>
        <w:t xml:space="preserve">UI és 3D Látványterv (Vázlat)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+-------------------------------------------------------------------+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| HP: [||||||||||] 100/100   |   ARANY: 450   |   HULLÁM: 3/10      |</w:t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+-------------------------------------------------------------------+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|                                                                   |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|         [ Ellenség ] ---&gt; ( Útvonal / Path3D )                   |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|                                |                                  |</w:t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|                                v                                  |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|                        +---------------+                          |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|                        | [3D Torony]   |                          |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|                        | (Blender Mesh)|                          |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|                        +---------------+                          |</w:t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|                                                                   |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|                                                  [ Bázis ]        |</w:t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+-------------------------------------------------------------------+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| [ Basic Tower - 100g ]   [ Sniper - 250g ]     [ START WAVE &gt; ]   |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+-------------------------------------------------------------------+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Int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Space Grotesk">
    <w:embedRegular w:fontKey="{00000000-0000-0000-0000-000000000000}" r:id="rId9" w:subsetted="0"/>
    <w:embedBold w:fontKey="{00000000-0000-0000-0000-000000000000}" r:id="rId10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Inter" w:cs="Inter" w:eastAsia="Inter" w:hAnsi="Inter"/>
        <w:color w:val="334155"/>
        <w:lang w:val="hu"/>
      </w:rPr>
    </w:rPrDefault>
    <w:pPrDefault>
      <w:pPr>
        <w:spacing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="276" w:lineRule="auto"/>
    </w:pPr>
    <w:rPr>
      <w:rFonts w:ascii="Space Grotesk" w:cs="Space Grotesk" w:eastAsia="Space Grotesk" w:hAnsi="Space Grotesk"/>
      <w:b w:val="1"/>
      <w:bCs w:val="1"/>
      <w:i w:val="0"/>
      <w:iCs w:val="0"/>
      <w:color w:val="1e293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="276" w:lineRule="auto"/>
    </w:pPr>
    <w:rPr>
      <w:rFonts w:ascii="Space Grotesk" w:cs="Space Grotesk" w:eastAsia="Space Grotesk" w:hAnsi="Space Grotesk"/>
      <w:b w:val="1"/>
      <w:bCs w:val="1"/>
      <w:i w:val="0"/>
      <w:iCs w:val="0"/>
      <w:color w:val="33415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="276" w:lineRule="auto"/>
    </w:pPr>
    <w:rPr>
      <w:rFonts w:ascii="Space Grotesk" w:cs="Space Grotesk" w:eastAsia="Space Grotesk" w:hAnsi="Space Grotesk"/>
      <w:b w:val="1"/>
      <w:bCs w:val="1"/>
      <w:i w:val="0"/>
      <w:iCs w:val="0"/>
      <w:color w:val="475569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="240" w:lineRule="auto"/>
    </w:pPr>
    <w:rPr>
      <w:rFonts w:ascii="Space Grotesk" w:cs="Space Grotesk" w:eastAsia="Space Grotesk" w:hAnsi="Space Grotesk"/>
      <w:b w:val="1"/>
      <w:bCs w:val="1"/>
      <w:i w:val="0"/>
      <w:iCs w:val="0"/>
      <w:color w:val="0f172a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="300" w:lineRule="auto"/>
    </w:pPr>
    <w:rPr>
      <w:rFonts w:ascii="Inter" w:cs="Inter" w:eastAsia="Inter" w:hAnsi="Inter"/>
      <w:b w:val="0"/>
      <w:bCs w:val="0"/>
      <w:i w:val="0"/>
      <w:iCs w:val="0"/>
      <w:color w:val="64748b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20.0" w:type="dxa"/>
        <w:left w:w="160.0" w:type="dxa"/>
        <w:bottom w:w="120.0" w:type="dxa"/>
        <w:right w:w="160.0" w:type="dxa"/>
      </w:tblCellMar>
    </w:tblPr>
    <w:tcPr>
      <w:shd w:fill="ffffff" w:val="clear"/>
    </w:tcPr>
    <w:tblStylePr w:type="firstRow">
      <w:rPr>
        <w:rFonts w:ascii="Space Grotesk" w:cs="Space Grotesk" w:eastAsia="Space Grotesk" w:hAnsi="Space Grotesk"/>
        <w:b w:val="1"/>
        <w:bCs w:val="1"/>
        <w:i w:val="0"/>
        <w:iCs w:val="0"/>
        <w:color w:val="334155"/>
        <w:sz w:val="18"/>
        <w:szCs w:val="18"/>
      </w:rPr>
      <w:tcPr>
        <w:shd w:fill="f8fafc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Inter-regular.ttf"/><Relationship Id="rId2" Type="http://schemas.openxmlformats.org/officeDocument/2006/relationships/font" Target="fonts/Inter-bold.ttf"/><Relationship Id="rId3" Type="http://schemas.openxmlformats.org/officeDocument/2006/relationships/font" Target="fonts/Inter-italic.ttf"/><Relationship Id="rId4" Type="http://schemas.openxmlformats.org/officeDocument/2006/relationships/font" Target="fonts/Inter-boldItalic.ttf"/><Relationship Id="rId10" Type="http://schemas.openxmlformats.org/officeDocument/2006/relationships/font" Target="fonts/SpaceGrotesk-bold.ttf"/><Relationship Id="rId9" Type="http://schemas.openxmlformats.org/officeDocument/2006/relationships/font" Target="fonts/SpaceGrotesk-regular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