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INDÍTÁS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Először a főmappát (root) kell kiválasztani. Ennek kell tartalmaznia a klasztereket.</w:t>
      </w:r>
    </w:p>
    <w:p>
      <w:pPr>
        <w:pStyle w:val="Normal"/>
        <w:bidi w:val="0"/>
        <w:jc w:val="start"/>
        <w:rPr/>
      </w:pPr>
      <w:r>
        <w:rPr/>
        <w:t>A főmappa tallózása után le tudja még egyszer ellenőrízni a megadott útvonalat.</w:t>
      </w:r>
    </w:p>
    <w:p>
      <w:pPr>
        <w:pStyle w:val="Normal"/>
        <w:bidi w:val="0"/>
        <w:jc w:val="start"/>
        <w:rPr/>
      </w:pPr>
      <w:r>
        <w:rPr/>
        <w:t>Amennyiben a megfelelő mappát választotta ki, kattintson a “tovább” gombra.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FF1744"/>
        </w:rPr>
      </w:pPr>
      <w:r>
        <w:rPr>
          <w:color w:val="FF1744"/>
        </w:rPr>
        <w:t xml:space="preserve">FONTOS:  </w:t>
      </w:r>
      <w:r>
        <w:rPr>
          <w:color w:val="auto"/>
        </w:rPr>
        <w:t>Minden funkció futtatásánál futtatunk hibakereséseket. A hibák egy külön felugró ablakban jelennek meg. A dokumentáció nem fog kitérni minden szélsőséges esetre, hanem csak a program rendeltetés szerű használatát mutatja be.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F50057"/>
        </w:rPr>
      </w:pPr>
      <w:r>
        <w:rPr>
          <w:color w:val="F50057"/>
        </w:rPr>
        <w:t xml:space="preserve">FONTOS: </w:t>
      </w:r>
      <w:r>
        <w:rPr>
          <w:b w:val="false"/>
          <w:bCs w:val="false"/>
          <w:color w:val="auto"/>
        </w:rPr>
        <w:t xml:space="preserve">Az  olyan felugró ablakoknál, ahol az opciók be vannak számozva mindig csak az általa választott opció </w:t>
      </w:r>
      <w:r>
        <w:rPr>
          <w:b/>
          <w:bCs/>
          <w:i/>
          <w:iCs/>
          <w:color w:val="auto"/>
        </w:rPr>
        <w:t>számát</w:t>
      </w:r>
      <w:r>
        <w:rPr>
          <w:b w:val="false"/>
          <w:bCs w:val="false"/>
          <w:color w:val="auto"/>
        </w:rPr>
        <w:t xml:space="preserve">  kell megadni a mezőben.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FF1744"/>
        </w:rPr>
        <w:t xml:space="preserve">VIGYÁZAT: </w:t>
      </w:r>
      <w:r>
        <w:rPr/>
        <w:t>A főmappa inicializálásakor lefut egy tisztítási folyamat, ami törli a hibákat okozható mappákat és/vagy fájlokat.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6120130" cy="31432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4685" cy="34264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color w:val="00B0FF"/>
        </w:rPr>
        <w:t xml:space="preserve">KIEGÉSZÍTÉS:  </w:t>
      </w:r>
      <w:r>
        <w:rPr>
          <w:color w:val="auto"/>
        </w:rPr>
        <w:t>Ha a</w:t>
      </w:r>
      <w:r>
        <w:rPr/>
        <w:t xml:space="preserve">  főmappa tartalmaz hibás klasztereket, számítógépeket és/vagy ismeretlen fájlokat., akkor figyelmeztet minket a hibákról és el tudjuk dönteni, hogy mit szeretnénk csinálni.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68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92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Ezek után a program betölti azt a felületet, amihol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6120130" cy="34423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tudjuk kezelni a klasztereket.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Gombok és a klaszterlista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Gombok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40640</wp:posOffset>
            </wp:positionV>
            <wp:extent cx="2667000" cy="4953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A gombók működése balról-jobbra: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Parancssor: megnyitja a program parancsorát, ahol a úgyan abban a  mappában dolgozhatunk a beépített parancsokkal.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Újratöltés: a program nem frissül, ha kívülről módositjuk a fájlokat. Ezzel a gommbal újratölti magát a program és megjelennek a változtatások.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Minimalizálás: leteszi a programot a tálcára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Maximalizálás: kiteszi maximális képernyőre a programot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Bezárás: kilép a programból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Klaszterlista:</w:t>
      </w:r>
    </w:p>
    <w:p>
      <w:pPr>
        <w:pStyle w:val="Normal"/>
        <w:bidi w:val="0"/>
        <w:jc w:val="start"/>
        <w:rPr/>
      </w:pPr>
      <w:r>
        <w:rPr/>
        <w:t xml:space="preserve">Egy vízszintes listában jeleníti meg a főmappa klasztereit. Amennyiben nincsennek, lehetőséget ad, hogy készítsen egyet.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-13335</wp:posOffset>
            </wp:positionH>
            <wp:positionV relativeFrom="paragraph">
              <wp:posOffset>109855</wp:posOffset>
            </wp:positionV>
            <wp:extent cx="6120130" cy="122110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B0FF"/>
        </w:rPr>
      </w:pPr>
      <w:r>
        <w:rPr>
          <w:color w:val="00B0FF"/>
        </w:rPr>
        <w:t>KIEGÉSZÍTÉS:</w:t>
      </w:r>
      <w:r>
        <w:rPr>
          <w:color w:val="auto"/>
        </w:rPr>
        <w:t xml:space="preserve"> A klaszterlista egyaránt megjeleníti, hogy mennyi gépet tartalmaz egy klaszter. A gépeket rack szekrényekkel ábrázolja,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6120130" cy="1109345"/>
            <wp:effectExtent l="0" t="0" r="0" b="0"/>
            <wp:wrapSquare wrapText="largest"/>
            <wp:docPr id="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Az “Új klaszter létrehozása” gombra kattintva megjelenik egy felugró ablak. Itt meg kell adni a klaszter nevét.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8270" cy="1590675"/>
            <wp:effectExtent l="0" t="0" r="0" b="0"/>
            <wp:wrapTopAndBottom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 “létrehozás” gomb megnyomása után létrejön a klaszter és megnyílik a klaszternézet.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Klaszternézet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 klaszternézet tartalmazza a kiválasztott klaszter funkcióit és információit.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3794125" cy="4323080"/>
            <wp:effectExtent l="0" t="0" r="0" b="0"/>
            <wp:wrapSquare wrapText="right"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432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Bal (Parancsok) oszlop: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Itt vannak a gombok a klaszter kezeléséhez.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Középső  oszlop:</w:t>
      </w:r>
    </w:p>
    <w:p>
      <w:pPr>
        <w:pStyle w:val="Normal"/>
        <w:bidi w:val="0"/>
        <w:jc w:val="start"/>
        <w:rPr/>
      </w:pPr>
      <w:r>
        <w:rPr/>
        <w:t>Itt láthatunk egy 3D modelt a klaszterről. Annyi gépet jelenít meg, amennyit tartalmaz. Maximum 8 lehet benne.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lista: megjeleníti a .klaszter fájlban található programokat és itt tudjuk majd kezelni azokat.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Jobb (Információk) oszlop:</w:t>
      </w:r>
    </w:p>
    <w:p>
      <w:pPr>
        <w:pStyle w:val="Normal"/>
        <w:bidi w:val="0"/>
        <w:jc w:val="start"/>
        <w:rPr/>
      </w:pPr>
      <w:r>
        <w:rPr/>
        <w:t>Megmutatja az információkat a klaszterről és alul a gépeket.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Parancsok oszlop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Gép hozzáadás: </w:t>
      </w:r>
    </w:p>
    <w:p>
      <w:pPr>
        <w:pStyle w:val="Normal"/>
        <w:bidi w:val="0"/>
        <w:jc w:val="start"/>
        <w:rPr/>
      </w:pPr>
      <w:r>
        <w:rPr/>
        <w:t>Ezzel a gombbal lehet új számítógépet hozzáadni a klaszterhez. Meg kell adni a nevét és a rendelkezésre álló erőforrásait. A “létrehozás” gomb lenyomása után újratölti magát a felület és megjelenik a gép.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157480</wp:posOffset>
            </wp:positionV>
            <wp:extent cx="3657600" cy="2101215"/>
            <wp:effectExtent l="0" t="0" r="0" b="0"/>
            <wp:wrapTopAndBottom/>
            <wp:docPr id="1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6460" cy="4005580"/>
            <wp:effectExtent l="0" t="0" r="0" b="0"/>
            <wp:wrapTopAndBottom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400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Program hozzáadás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Amennyiben egy új programot akar hozzáadni a klaszterhez, azt itt tudja elvégezni. A felugró ablakban a k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817880</wp:posOffset>
            </wp:positionH>
            <wp:positionV relativeFrom="paragraph">
              <wp:posOffset>937895</wp:posOffset>
            </wp:positionV>
            <wp:extent cx="3649980" cy="2173605"/>
            <wp:effectExtent l="0" t="0" r="0" b="0"/>
            <wp:wrapTopAndBottom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17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övetkezőket kell megadni: program neve, példányszám, szükséges magok száma millimagokban és szükséges memória megabájtban. A “Program hozzáadásakor” létrejön a program és bekerül az adott klaszter .klaszter fájlába.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Ezek után megjelenik egy másik ablak, hogy a program nem fut elég példányszámban, tehát észlelte a klaszter és létre kell hozni belőle példányokat.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Amennyiben az  1. opciót választotta, a klaszter létrehozta és kiosztotta a példányokat, ha a 2. opciót, akkor a klaszter nem hozott létre pédányokat belőle.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6120130" cy="2087245"/>
            <wp:effectExtent l="0" t="0" r="0" b="0"/>
            <wp:wrapTopAndBottom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-165100</wp:posOffset>
            </wp:positionV>
            <wp:extent cx="4206240" cy="3157855"/>
            <wp:effectExtent l="0" t="0" r="0" b="0"/>
            <wp:wrapTopAndBottom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Algoritmus beállítások gomb:</w:t>
      </w:r>
    </w:p>
    <w:p>
      <w:pPr>
        <w:pStyle w:val="Normal"/>
        <w:bidi w:val="0"/>
        <w:jc w:val="start"/>
        <w:rPr/>
      </w:pPr>
      <w:r>
        <w:rPr/>
        <w:t>A klasztereknek 3 fajta program példány elosztó algoritmusa van. Ezek pontos működését a fejlesztői dokumentációban találja meg. Az algoritmusok a következők: load_balance, best_fit és  fast. Ezek közül a legördülő menüben tud választani és a “futtatás” gombbal tudja lefuttatni.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2540</wp:posOffset>
            </wp:positionH>
            <wp:positionV relativeFrom="paragraph">
              <wp:posOffset>73025</wp:posOffset>
            </wp:positionV>
            <wp:extent cx="5075555" cy="4432935"/>
            <wp:effectExtent l="0" t="0" r="0" b="0"/>
            <wp:wrapTopAndBottom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443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Program mozgatás: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 rendszerünk képes programokat mozgatni klaszterek között. Ezen gomb lenyomásakor megnyílik egy újabb felugró ablak, ahol kiválaszthatja a programot, amit át akar helyezni, és a cél klasz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587375</wp:posOffset>
            </wp:positionV>
            <wp:extent cx="3400425" cy="2970530"/>
            <wp:effectExtent l="0" t="0" r="0" b="0"/>
            <wp:wrapTopAndBottom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tert.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Klaszter átnevezés: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 kiválasztott klaszter nevét is meg lehet változtatni, Itt csak az új klaszter nevet kell megadni.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210" cy="2867025"/>
            <wp:effectExtent l="0" t="0" r="0" b="0"/>
            <wp:wrapTopAndBottom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F57F17"/>
        </w:rPr>
      </w:pPr>
      <w:r>
        <w:rPr>
          <w:b/>
          <w:bCs/>
          <w:color w:val="F57F17"/>
        </w:rPr>
        <w:t>Klaszter újratöltése: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ez a gomb újratölti a klasztert és klaszter nézetet is.</w:t>
      </w:r>
    </w:p>
    <w:p>
      <w:pPr>
        <w:pStyle w:val="Normal"/>
        <w:bidi w:val="0"/>
        <w:jc w:val="start"/>
        <w:rPr/>
      </w:pPr>
      <w:r>
        <w:rPr>
          <w:b/>
          <w:bCs/>
          <w:color w:val="F50057"/>
        </w:rPr>
        <w:t>Klaszter törlése: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ezzel a gommbal törölheti a klasztert.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color w:val="auto"/>
          <w:sz w:val="36"/>
          <w:szCs w:val="36"/>
        </w:rPr>
        <w:t>Középső oszlop</w:t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164465</wp:posOffset>
            </wp:positionH>
            <wp:positionV relativeFrom="paragraph">
              <wp:posOffset>433070</wp:posOffset>
            </wp:positionV>
            <wp:extent cx="2199640" cy="4295140"/>
            <wp:effectExtent l="0" t="0" r="0" b="0"/>
            <wp:wrapSquare wrapText="right"/>
            <wp:docPr id="19" name="Image19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29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A </w:t>
      </w:r>
      <w:r>
        <w:rPr>
          <w:b/>
          <w:bCs/>
          <w:color w:val="auto"/>
          <w:sz w:val="24"/>
          <w:szCs w:val="24"/>
        </w:rPr>
        <w:t>program lista</w:t>
      </w:r>
      <w:r>
        <w:rPr>
          <w:color w:val="auto"/>
          <w:sz w:val="24"/>
          <w:szCs w:val="24"/>
        </w:rPr>
        <w:t xml:space="preserve"> alatt találja meg a klaszteren lévő aktív és inaktív programokat.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Megállítás gomb:</w:t>
      </w:r>
      <w:r>
        <w:rPr>
          <w:color w:val="auto"/>
          <w:sz w:val="24"/>
          <w:szCs w:val="24"/>
        </w:rPr>
        <w:t xml:space="preserve"> leállíttja az adott program példányait. Nem törli őket.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b/>
          <w:bCs/>
          <w:color w:val="F50057"/>
          <w:sz w:val="24"/>
          <w:szCs w:val="24"/>
        </w:rPr>
      </w:pPr>
      <w:r>
        <w:rPr>
          <w:b/>
          <w:bCs/>
          <w:color w:val="F50057"/>
          <w:sz w:val="24"/>
          <w:szCs w:val="24"/>
        </w:rPr>
        <w:t xml:space="preserve">Törlés gomb: </w:t>
      </w:r>
      <w:r>
        <w:rPr>
          <w:b w:val="false"/>
          <w:bCs w:val="false"/>
          <w:color w:val="auto"/>
          <w:sz w:val="24"/>
          <w:szCs w:val="24"/>
        </w:rPr>
        <w:t>törli az adott programotés példányait a klaszter gépeiről.</w:t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/>
          <w:bCs/>
          <w:color w:val="F50057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A program nevére kattintva:</w:t>
      </w:r>
    </w:p>
    <w:p>
      <w:pPr>
        <w:pStyle w:val="Normal"/>
        <w:bidi w:val="0"/>
        <w:jc w:val="start"/>
        <w:rPr>
          <w:b w:val="false"/>
          <w:bCs w:val="false"/>
          <w:color w:val="F50057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Itt megnézheti az adott program példányait.</w:t>
      </w:r>
    </w:p>
    <w:p>
      <w:pPr>
        <w:pStyle w:val="Normal"/>
        <w:bidi w:val="0"/>
        <w:jc w:val="start"/>
        <w:rPr>
          <w:b/>
          <w:bCs/>
          <w:color w:val="F50057"/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8185"/>
            <wp:effectExtent l="0" t="0" r="0" b="0"/>
            <wp:wrapTopAndBottom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b/>
          <w:bCs/>
          <w:color w:val="F50057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A nevükre kattintva megnyithatja egy külön ablakban az adott program példányt, ahol egyaránt tudja kezelni is.</w:t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6120130" cy="2926715"/>
            <wp:effectExtent l="0" t="0" r="0" b="0"/>
            <wp:wrapTopAndBottom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start"/>
        <w:rPr>
          <w:b/>
          <w:bCs/>
          <w:color w:val="F50057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Átírás:</w:t>
      </w:r>
    </w:p>
    <w:p>
      <w:pPr>
        <w:pStyle w:val="Normal"/>
        <w:bidi w:val="0"/>
        <w:jc w:val="start"/>
        <w:rPr>
          <w:b w:val="false"/>
          <w:bCs w:val="false"/>
          <w:color w:val="F50057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Ez a gomb ad lehetőséget a program adatai módosítására.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6120130" cy="3277235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F50057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Itt ahogy a felugró ablakon is olvasható, csak annak a tulajdonságnak kell új értéket megadni, amit meg akar változtatni. A “program átírása” gomb megnyomásakor átírja a klaszter a megváltoztatott adatokat.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00B0FF"/>
          <w:sz w:val="24"/>
          <w:szCs w:val="24"/>
        </w:rPr>
      </w:pPr>
      <w:r>
        <w:rPr>
          <w:b w:val="false"/>
          <w:bCs w:val="false"/>
          <w:color w:val="00B0FF"/>
          <w:sz w:val="24"/>
          <w:szCs w:val="24"/>
        </w:rPr>
        <w:t>KIEGÉSZÍTÉS:</w:t>
      </w:r>
      <w:r>
        <w:rPr>
          <w:b w:val="false"/>
          <w:bCs w:val="false"/>
          <w:color w:val="auto"/>
          <w:sz w:val="24"/>
          <w:szCs w:val="24"/>
        </w:rPr>
        <w:t xml:space="preserve"> felléphetnek hibák, hogyha túl nagy példányszámot vagy túl nagy futtatáshoz szükséges memóriát és/vagy magot ad meg.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5415"/>
            <wp:effectExtent l="0" t="0" r="0" b="0"/>
            <wp:wrapSquare wrapText="largest"/>
            <wp:docPr id="23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6120130" cy="3277235"/>
            <wp:effectExtent l="0" t="0" r="0" b="0"/>
            <wp:wrapTopAndBottom/>
            <wp:docPr id="24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Cs w:val="false"/>
          <w:color w:val="00B0FF"/>
          <w:sz w:val="36"/>
          <w:szCs w:val="36"/>
        </w:rPr>
      </w:pPr>
      <w:r>
        <w:rPr>
          <w:b w:val="false"/>
          <w:bCs w:val="false"/>
          <w:color w:val="auto"/>
          <w:sz w:val="36"/>
          <w:szCs w:val="36"/>
        </w:rPr>
        <w:t>Információk oszlop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17145</wp:posOffset>
            </wp:positionH>
            <wp:positionV relativeFrom="paragraph">
              <wp:posOffset>74295</wp:posOffset>
            </wp:positionV>
            <wp:extent cx="1859915" cy="3456305"/>
            <wp:effectExtent l="0" t="0" r="0" b="0"/>
            <wp:wrapSquare wrapText="righ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B0FF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 xml:space="preserve"> </w:t>
      </w:r>
      <w:r>
        <w:rPr>
          <w:b w:val="false"/>
          <w:bCs w:val="false"/>
          <w:color w:val="auto"/>
          <w:sz w:val="24"/>
          <w:szCs w:val="24"/>
        </w:rPr>
        <w:t>Itt láthatja az összegzet rendelkezésre álló erőforrásokat, szabad erőforrásokat, programok és számítógépek számát és a program példányok aktív és inaktív számukat.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color w:val="00B0FF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 xml:space="preserve">Alul láthatja a </w:t>
      </w:r>
      <w:r>
        <w:rPr>
          <w:b/>
          <w:bCs/>
          <w:color w:val="auto"/>
          <w:sz w:val="24"/>
          <w:szCs w:val="24"/>
        </w:rPr>
        <w:t>géplistát</w:t>
      </w:r>
      <w:r>
        <w:rPr>
          <w:b w:val="false"/>
          <w:bCs w:val="false"/>
          <w:color w:val="auto"/>
          <w:sz w:val="24"/>
          <w:szCs w:val="24"/>
        </w:rPr>
        <w:t xml:space="preserve">, ahol meg tudja nyitni a kiválaszott gépet </w:t>
      </w:r>
      <w:r>
        <w:rPr>
          <w:b/>
          <w:bCs/>
          <w:color w:val="auto"/>
          <w:sz w:val="24"/>
          <w:szCs w:val="24"/>
        </w:rPr>
        <w:t>számítógép nézet</w:t>
      </w:r>
      <w:r>
        <w:rPr>
          <w:b w:val="false"/>
          <w:bCs w:val="false"/>
          <w:color w:val="auto"/>
          <w:sz w:val="24"/>
          <w:szCs w:val="24"/>
        </w:rPr>
        <w:t>ben, ahol kezelni tudja azt.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b w:val="false"/>
          <w:bCs w:val="false"/>
          <w:color w:val="00B0FF"/>
          <w:sz w:val="40"/>
          <w:szCs w:val="40"/>
        </w:rPr>
      </w:pPr>
      <w:r>
        <w:rPr>
          <w:b w:val="false"/>
          <w:bCs w:val="false"/>
          <w:color w:val="auto"/>
          <w:sz w:val="40"/>
          <w:szCs w:val="40"/>
        </w:rPr>
        <w:t>Számítógépnézet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Bahnschrif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ahnschrift" w:hAnsi="Bahnschrift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Bahnschrift" w:hAnsi="Bahnschrift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Bahnschrift" w:hAnsi="Bahnschrift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LibreOffice/24.8.4.2$Linux_X86_64 LibreOffice_project/480$Build-2</Application>
  <AppVersion>15.0000</AppVersion>
  <Pages>12</Pages>
  <Words>727</Words>
  <Characters>4505</Characters>
  <CharactersWithSpaces>5179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2025-02-21T08:01:30Z</dcterms:created>
  <dc:creator/>
  <dc:description/>
  <dc:language>en-US</dc:language>
  <cp:lastModifiedBy/>
  <dcterms:modified xsi:type="dcterms:W3CDTF">2025-02-21T14:57:56Z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