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rPr>
          <w:rFonts w:ascii="Aptos" w:hAnsi="Aptos"/>
          <w:b/>
          <w:sz w:val="32"/>
        </w:rPr>
        <w:t>Example #5: Primary Care Coordination</w:t>
      </w:r>
    </w:p>
    <w:p>
      <w:pPr>
        <w:spacing w:before="200" w:after="120"/>
      </w:pPr>
      <w:r>
        <w:rPr>
          <w:rFonts w:ascii="Aptos" w:hAnsi="Aptos"/>
          <w:b/>
          <w:sz w:val="26"/>
        </w:rPr>
        <w:t>GENERATED LETTER</w:t>
      </w:r>
    </w:p>
    <w:p>
      <w:r>
        <w:rPr>
          <w:rFonts w:ascii="Aptos" w:hAnsi="Aptos"/>
          <w:sz w:val="22"/>
        </w:rPr>
        <w:t>July 28, 2026</w:t>
      </w:r>
    </w:p>
    <w:p>
      <w:r>
        <w:rPr>
          <w:rFonts w:ascii="Aptos" w:hAnsi="Aptos"/>
          <w:sz w:val="22"/>
        </w:rPr>
        <w:t>Re: Request for Coordination of Care and Sharing of Observations for Ethan Louis</w:t>
      </w:r>
    </w:p>
    <w:p>
      <w:r>
        <w:rPr>
          <w:rFonts w:ascii="Aptos" w:hAnsi="Aptos"/>
          <w:sz w:val="22"/>
        </w:rPr>
        <w:t>Dear Primary Care Physician,</w:t>
      </w:r>
    </w:p>
    <w:p>
      <w:r>
        <w:rPr>
          <w:rFonts w:ascii="Aptos" w:hAnsi="Aptos"/>
          <w:sz w:val="22"/>
        </w:rPr>
        <w:t>My name is Karen Louis, and I am the mother of Ethan Louis, a patient in your care. I am writing to share observations from home and to request your help coordinating with any other providers who may become involved as we work to better understand Ethan's current symptoms.</w:t>
      </w:r>
    </w:p>
    <w:p>
      <w:r>
        <w:rPr>
          <w:rFonts w:ascii="Aptos" w:hAnsi="Aptos"/>
          <w:sz w:val="22"/>
        </w:rPr>
        <w:t>I have noticed changes in Ethan's behavior at home that I believe are important for you to know as you consider his care. I recognize that Ethan may not currently see these changes the way I do, which has made this a difficult and uncertain time for our family.</w:t>
      </w:r>
    </w:p>
    <w:p>
      <w:r>
        <w:rPr>
          <w:rFonts w:ascii="Aptos" w:hAnsi="Aptos"/>
          <w:sz w:val="22"/>
        </w:rPr>
        <w:t>I understand that under HIPAA, a provider may use professional judgment to share relevant health information with a family member involved in a patient's care, particularly when the patient is incapacitated or unable to fully participate in decision-making (45 CFR 164.510(b)). I mention this only because I would deeply appreciate any guidance you are able to offer, and I want you to know I am available to share whatever observations may be helpful.</w:t>
      </w:r>
    </w:p>
    <w:p>
      <w:r>
        <w:rPr>
          <w:rFonts w:ascii="Aptos" w:hAnsi="Aptos"/>
          <w:sz w:val="22"/>
        </w:rPr>
        <w:t>My goal is to support Ethan through this uncertain time and to help ensure he is connected with any specialized care that may be appropriate.</w:t>
      </w:r>
    </w:p>
    <w:p>
      <w:r>
        <w:rPr>
          <w:rFonts w:ascii="Aptos" w:hAnsi="Aptos"/>
          <w:b/>
          <w:sz w:val="22"/>
        </w:rPr>
        <w:t>Next steps:</w:t>
      </w:r>
      <w:r>
        <w:rPr>
          <w:rFonts w:ascii="Aptos" w:hAnsi="Aptos"/>
          <w:sz w:val="22"/>
        </w:rPr>
        <w:t xml:space="preserve"> I would welcome the chance to speak with you further about what I've observed at home and to discuss whether coordination with a specialist or additional evaluation might be appropriate. Thank you for your care of Ethan.</w:t>
      </w:r>
    </w:p>
    <w:p>
      <w:r>
        <w:rPr>
          <w:rFonts w:ascii="Aptos" w:hAnsi="Aptos"/>
          <w:sz w:val="22"/>
        </w:rPr>
        <w:t>Sincerely,</w:t>
      </w:r>
    </w:p>
    <w:p>
      <w:r>
        <w:rPr>
          <w:rFonts w:ascii="Aptos" w:hAnsi="Aptos"/>
          <w:sz w:val="22"/>
        </w:rPr>
        <w:t>Karen Louis</w:t>
      </w:r>
    </w:p>
    <w:p>
      <w:r>
        <w:rPr>
          <w:rFonts w:ascii="Aptos" w:hAnsi="Aptos"/>
          <w:sz w:val="22"/>
        </w:rPr>
        <w:t>Mother of Ethan Louis</w:t>
      </w:r>
    </w:p>
    <w:p>
      <w:pPr>
        <w:spacing w:before="200" w:after="120"/>
      </w:pPr>
      <w:r>
        <w:rPr>
          <w:rFonts w:ascii="Aptos" w:hAnsi="Aptos"/>
          <w:b/>
          <w:sz w:val="26"/>
        </w:rPr>
        <w:t>GENERATED COMMUNICATION TIPS</w:t>
      </w:r>
    </w:p>
    <w:p>
      <w:r>
        <w:rPr>
          <w:rFonts w:ascii="Aptos" w:hAnsi="Aptos"/>
          <w:sz w:val="22"/>
        </w:rPr>
        <w:t>Tips for Talking with Providers</w:t>
      </w:r>
    </w:p>
    <w:p>
      <w:r>
        <w:rPr>
          <w:rFonts w:ascii="Aptos" w:hAnsi="Aptos"/>
          <w:sz w:val="22"/>
        </w:rPr>
        <w:t>1. Write down specific examples of what has changed at home (sleep, mood, social withdrawal, unusual beliefs or statements) with rough dates - this detail helps a primary care physician know whether referral to specialized care is warranted.</w:t>
      </w:r>
    </w:p>
    <w:p>
      <w:r>
        <w:rPr>
          <w:rFonts w:ascii="Aptos" w:hAnsi="Aptos"/>
          <w:sz w:val="22"/>
        </w:rPr>
        <w:t>2. If your loved one doesn't recognize the changes you're seeing, it can help to say this plainly: "He doesn't see it the way I do, and that's part of why I wanted to share this directly with you."</w:t>
      </w:r>
    </w:p>
    <w:p>
      <w:r>
        <w:rPr>
          <w:rFonts w:ascii="Aptos" w:hAnsi="Aptos"/>
          <w:sz w:val="22"/>
        </w:rPr>
        <w:t>3. Ask whether a referral to psychiatric or specialized early-psychosis care might be appropriate - primary care physicians are often the first point of coordination in these situations.</w:t>
      </w:r>
    </w:p>
    <w:p>
      <w:r>
        <w:rPr>
          <w:rFonts w:ascii="Aptos" w:hAnsi="Aptos"/>
          <w:sz w:val="22"/>
        </w:rPr>
        <w:t>4. You are always able to share your observations with the physician; HIPAA restricts what providers disclose to others, not what you can tell them.</w:t>
      </w:r>
    </w:p>
    <w:p>
      <w:r>
        <w:rPr>
          <w:rFonts w:ascii="Aptos" w:hAnsi="Aptos"/>
          <w:sz w:val="22"/>
        </w:rPr>
        <w:t>5. If you're unsure whether something is "worth mentioning," share it anyway - small details can matter more than they seem in early evaluation.</w:t>
      </w:r>
    </w:p>
    <w:p>
      <w:r>
        <w:rPr>
          <w:rFonts w:ascii="Aptos" w:hAnsi="Aptos"/>
          <w:sz w:val="22"/>
        </w:rPr>
        <w:t>6. Ask what the next steps and timeline look like, so you're not left wondering what happens after the appointment.</w:t>
      </w:r>
    </w:p>
    <w:sectPr w:rsidR="00FC693F" w:rsidRPr="0006063C" w:rsidSect="00034616">
      <w:footerReference w:type="default" r:id="rId9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sz w:val="16"/>
      </w:rPr>
      <w:t>S&amp;PAA Caregiver Communication Prompt Builder — Example generated output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59" w:lineRule="auto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