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96C" w:rsidRDefault="00A8696C" w:rsidP="00A8696C">
      <w:pPr>
        <w:pStyle w:val="Title"/>
        <w:jc w:val="right"/>
        <w:rPr>
          <w:rFonts w:ascii="Times New Roman" w:hAnsi="Times New Roman"/>
        </w:rPr>
      </w:pPr>
      <w:r>
        <w:t>Art Gallery Management</w:t>
      </w:r>
      <w:r>
        <w:rPr>
          <w:rFonts w:ascii="Times New Roman" w:hAnsi="Times New Roman"/>
        </w:rPr>
        <w:t xml:space="preserve"> 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proofErr w:type="spellStart"/>
      <w:r w:rsidRPr="00CE4FC0">
        <w:rPr>
          <w:rFonts w:ascii="Times New Roman" w:hAnsi="Times New Roman"/>
        </w:rPr>
        <w:t>Student</w:t>
      </w:r>
      <w:proofErr w:type="gramStart"/>
      <w:r w:rsidRPr="00CE4FC0">
        <w:rPr>
          <w:rFonts w:ascii="Times New Roman" w:hAnsi="Times New Roman"/>
        </w:rPr>
        <w:t>:</w:t>
      </w:r>
      <w:r w:rsidR="00A81F03">
        <w:rPr>
          <w:rFonts w:ascii="Times New Roman" w:hAnsi="Times New Roman"/>
        </w:rPr>
        <w:t>Pop</w:t>
      </w:r>
      <w:proofErr w:type="spellEnd"/>
      <w:proofErr w:type="gramEnd"/>
      <w:r w:rsidR="00A81F03">
        <w:rPr>
          <w:rFonts w:ascii="Times New Roman" w:hAnsi="Times New Roman"/>
        </w:rPr>
        <w:t xml:space="preserve"> Laura-Maria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</w:t>
      </w:r>
      <w:proofErr w:type="gramStart"/>
      <w:r w:rsidRPr="00CE4FC0">
        <w:rPr>
          <w:b/>
          <w:sz w:val="36"/>
        </w:rPr>
        <w:t>:</w:t>
      </w:r>
      <w:r w:rsidR="00A81F03">
        <w:rPr>
          <w:b/>
          <w:sz w:val="36"/>
        </w:rPr>
        <w:t>30233</w:t>
      </w:r>
      <w:proofErr w:type="gramEnd"/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&lt;05/APR/2017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7A0D8F" w:rsidP="00454C54">
            <w:pPr>
              <w:pStyle w:val="Tabletext"/>
            </w:pPr>
            <w:r>
              <w:t>&lt;1.0</w:t>
            </w:r>
            <w:r w:rsidR="00A62B22" w:rsidRPr="00CE4FC0">
              <w:t>&gt;</w:t>
            </w:r>
          </w:p>
        </w:tc>
        <w:tc>
          <w:tcPr>
            <w:tcW w:w="3744" w:type="dxa"/>
          </w:tcPr>
          <w:p w:rsidR="00A62B22" w:rsidRPr="00CE4FC0" w:rsidRDefault="007A0D8F" w:rsidP="007A0D8F">
            <w:pPr>
              <w:pStyle w:val="Tabletext"/>
            </w:pPr>
            <w:r>
              <w:t>-</w:t>
            </w:r>
          </w:p>
        </w:tc>
        <w:tc>
          <w:tcPr>
            <w:tcW w:w="2304" w:type="dxa"/>
          </w:tcPr>
          <w:p w:rsidR="00A62B22" w:rsidRPr="00CE4FC0" w:rsidRDefault="007A0D8F" w:rsidP="00454C54">
            <w:pPr>
              <w:pStyle w:val="Tabletext"/>
            </w:pPr>
            <w:r>
              <w:t>Pop Laura</w:t>
            </w:r>
            <w:r w:rsidR="00F00B34">
              <w:t>-Maria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e"/>
        <w:rPr>
          <w:rFonts w:ascii="Times New Roman" w:hAnsi="Times New Roman"/>
        </w:rPr>
      </w:pPr>
    </w:p>
    <w:p w:rsidR="00A62B22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3924D7" w:rsidRPr="003924D7" w:rsidRDefault="003924D7" w:rsidP="003924D7"/>
    <w:p w:rsidR="00A62B22" w:rsidRPr="00072B3A" w:rsidRDefault="003924D7" w:rsidP="00A62B22">
      <w:pPr>
        <w:ind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AGM will be an online Art Gallery Management application. It will have two types of user: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Regular user</w:t>
      </w:r>
    </w:p>
    <w:p w:rsidR="003924D7" w:rsidRPr="00072B3A" w:rsidRDefault="003924D7" w:rsidP="003924D7">
      <w:pPr>
        <w:pStyle w:val="ListParagraph"/>
        <w:numPr>
          <w:ilvl w:val="0"/>
          <w:numId w:val="15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</w:t>
      </w:r>
    </w:p>
    <w:p w:rsidR="003924D7" w:rsidRPr="00072B3A" w:rsidRDefault="003924D7" w:rsidP="003924D7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Through a Data Base, the application will keep information about:</w:t>
      </w:r>
    </w:p>
    <w:p w:rsidR="00A8133A" w:rsidRPr="00072B3A" w:rsidRDefault="003924D7" w:rsidP="00A8133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Birthplace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Age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Style of art</w:t>
      </w:r>
    </w:p>
    <w:p w:rsidR="003924D7" w:rsidRPr="00072B3A" w:rsidRDefault="003924D7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</w:t>
      </w:r>
      <w:r w:rsidR="00247F2A" w:rsidRPr="00072B3A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>Work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Artist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Year it was made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Unique title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Price</w:t>
      </w:r>
    </w:p>
    <w:p w:rsidR="003924D7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Type of Art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A8133A" w:rsidRPr="00072B3A" w:rsidRDefault="00A8133A" w:rsidP="00A8133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It can be various (like </w:t>
      </w:r>
      <w:r w:rsidR="00247F2A" w:rsidRPr="00072B3A">
        <w:rPr>
          <w:i/>
          <w:color w:val="000000" w:themeColor="text1"/>
          <w:sz w:val="24"/>
          <w:szCs w:val="24"/>
        </w:rPr>
        <w:t>renaissance or work of the 19</w:t>
      </w:r>
      <w:r w:rsidR="00247F2A" w:rsidRPr="00072B3A">
        <w:rPr>
          <w:i/>
          <w:color w:val="000000" w:themeColor="text1"/>
          <w:sz w:val="24"/>
          <w:szCs w:val="24"/>
          <w:vertAlign w:val="superscript"/>
        </w:rPr>
        <w:t>th</w:t>
      </w:r>
      <w:r w:rsidR="00247F2A" w:rsidRPr="00072B3A">
        <w:rPr>
          <w:i/>
          <w:color w:val="000000" w:themeColor="text1"/>
          <w:sz w:val="24"/>
          <w:szCs w:val="24"/>
        </w:rPr>
        <w:t xml:space="preserve"> century, etc.)</w:t>
      </w:r>
    </w:p>
    <w:p w:rsidR="00A8133A" w:rsidRPr="00072B3A" w:rsidRDefault="00A8133A" w:rsidP="003924D7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Customers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Maybe a short description for their profile, but it is not obligatory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Likes of arts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Total amount they spent on Gallery</w:t>
      </w:r>
    </w:p>
    <w:p w:rsidR="00441759" w:rsidRPr="00072B3A" w:rsidRDefault="00A8133A" w:rsidP="00247F2A">
      <w:pPr>
        <w:pStyle w:val="ListParagraph"/>
        <w:numPr>
          <w:ilvl w:val="0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Administrators</w:t>
      </w:r>
      <w:r w:rsidR="00247F2A" w:rsidRPr="00072B3A">
        <w:rPr>
          <w:i/>
          <w:color w:val="000000" w:themeColor="text1"/>
          <w:sz w:val="24"/>
          <w:szCs w:val="24"/>
        </w:rPr>
        <w:t>: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Name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Address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Email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Phone</w:t>
      </w:r>
    </w:p>
    <w:p w:rsidR="00247F2A" w:rsidRPr="00072B3A" w:rsidRDefault="00247F2A" w:rsidP="00247F2A">
      <w:pPr>
        <w:pStyle w:val="ListParagraph"/>
        <w:numPr>
          <w:ilvl w:val="1"/>
          <w:numId w:val="17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Etc.</w:t>
      </w:r>
    </w:p>
    <w:p w:rsidR="00247F2A" w:rsidRPr="00072B3A" w:rsidRDefault="00247F2A" w:rsidP="00247F2A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The regular user can perform the following operations: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To like a piece of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View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Buy art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Register on the site</w:t>
      </w:r>
    </w:p>
    <w:p w:rsidR="00247F2A" w:rsidRPr="00072B3A" w:rsidRDefault="00247F2A" w:rsidP="00247F2A">
      <w:pPr>
        <w:pStyle w:val="ListParagraph"/>
        <w:numPr>
          <w:ilvl w:val="0"/>
          <w:numId w:val="18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Log-in/Log-out</w:t>
      </w:r>
    </w:p>
    <w:p w:rsidR="00426EE2" w:rsidRPr="00072B3A" w:rsidRDefault="00247F2A" w:rsidP="00426EE2">
      <w:pPr>
        <w:ind w:left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 xml:space="preserve">The Admin can perform </w:t>
      </w:r>
      <w:r w:rsidR="0016594E" w:rsidRPr="00072B3A">
        <w:rPr>
          <w:i/>
          <w:color w:val="000000" w:themeColor="text1"/>
          <w:sz w:val="24"/>
          <w:szCs w:val="24"/>
        </w:rPr>
        <w:t>the following operations:</w:t>
      </w:r>
    </w:p>
    <w:p w:rsidR="00426EE2" w:rsidRPr="00072B3A" w:rsidRDefault="00426EE2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All operation that a customer can do except Register</w:t>
      </w:r>
    </w:p>
    <w:p w:rsidR="00426EE2" w:rsidRPr="00072B3A" w:rsidRDefault="00426EE2" w:rsidP="00426EE2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 artists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lastRenderedPageBreak/>
        <w:t>CRUD on customers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CRUD on pieces of art</w:t>
      </w:r>
    </w:p>
    <w:p w:rsidR="0016594E" w:rsidRPr="00072B3A" w:rsidRDefault="0016594E" w:rsidP="0016594E">
      <w:pPr>
        <w:pStyle w:val="ListParagraph"/>
        <w:numPr>
          <w:ilvl w:val="0"/>
          <w:numId w:val="19"/>
        </w:numPr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Generate reports</w:t>
      </w:r>
    </w:p>
    <w:p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D54784" w:rsidRDefault="00D54784" w:rsidP="00D54784">
      <w:pPr>
        <w:ind w:left="720"/>
        <w:rPr>
          <w:i/>
          <w:color w:val="943634"/>
        </w:rPr>
      </w:pPr>
    </w:p>
    <w:p w:rsidR="008741E9" w:rsidRPr="00CE4FC0" w:rsidRDefault="008741E9" w:rsidP="00D54784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>
            <wp:extent cx="5943600" cy="2639440"/>
            <wp:effectExtent l="0" t="0" r="0" b="0"/>
            <wp:docPr id="3" name="Picture 3" descr="D:\Facultate\Semestrul II\PS\AGM\Doc\domain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Facultate\Semestrul II\PS\AGM\Doc\domain_mode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:rsidR="00D54784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 will use a MVC (Model-View-Controller) because is perfect considering that the application will be online. A lot of frameworks work</w:t>
      </w:r>
      <w:r w:rsidR="00F12FC4">
        <w:rPr>
          <w:i/>
          <w:color w:val="000000" w:themeColor="text1"/>
          <w:sz w:val="24"/>
          <w:szCs w:val="24"/>
        </w:rPr>
        <w:t xml:space="preserve"> </w:t>
      </w:r>
      <w:r w:rsidRPr="00072B3A">
        <w:rPr>
          <w:i/>
          <w:color w:val="000000" w:themeColor="text1"/>
          <w:sz w:val="24"/>
          <w:szCs w:val="24"/>
        </w:rPr>
        <w:t xml:space="preserve">with this MVC pattern. </w:t>
      </w:r>
    </w:p>
    <w:p w:rsidR="00072B3A" w:rsidRPr="00072B3A" w:rsidRDefault="00072B3A" w:rsidP="00072B3A">
      <w:pPr>
        <w:ind w:left="720" w:firstLine="720"/>
        <w:rPr>
          <w:i/>
          <w:color w:val="000000" w:themeColor="text1"/>
          <w:sz w:val="24"/>
          <w:szCs w:val="24"/>
        </w:rPr>
      </w:pPr>
      <w:r w:rsidRPr="00072B3A">
        <w:rPr>
          <w:i/>
          <w:color w:val="000000" w:themeColor="text1"/>
          <w:sz w:val="24"/>
          <w:szCs w:val="24"/>
        </w:rPr>
        <w:t>I</w:t>
      </w:r>
      <w:r w:rsidR="00F12FC4">
        <w:rPr>
          <w:i/>
          <w:color w:val="000000" w:themeColor="text1"/>
          <w:sz w:val="24"/>
          <w:szCs w:val="24"/>
        </w:rPr>
        <w:t xml:space="preserve">t will be easy to implement </w:t>
      </w:r>
      <w:r w:rsidRPr="00072B3A">
        <w:rPr>
          <w:i/>
          <w:color w:val="000000" w:themeColor="text1"/>
          <w:sz w:val="24"/>
          <w:szCs w:val="24"/>
        </w:rPr>
        <w:t xml:space="preserve">a MVC pattern and it will be useful because </w:t>
      </w:r>
      <w:r w:rsidR="000A4120">
        <w:rPr>
          <w:i/>
          <w:color w:val="000000" w:themeColor="text1"/>
          <w:sz w:val="24"/>
          <w:szCs w:val="24"/>
        </w:rPr>
        <w:t>the application operations had</w:t>
      </w:r>
      <w:r w:rsidRPr="00072B3A">
        <w:rPr>
          <w:i/>
          <w:color w:val="000000" w:themeColor="text1"/>
          <w:sz w:val="24"/>
          <w:szCs w:val="24"/>
        </w:rPr>
        <w:t xml:space="preserve"> to be very clear.</w:t>
      </w:r>
    </w:p>
    <w:p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t>Package Design</w:t>
      </w:r>
      <w:bookmarkEnd w:id="5"/>
    </w:p>
    <w:p w:rsidR="00AE09EE" w:rsidRPr="00CE4FC0" w:rsidRDefault="001E5283" w:rsidP="000A4120">
      <w:pPr>
        <w:ind w:left="720"/>
        <w:rPr>
          <w:i/>
          <w:color w:val="943634"/>
        </w:rPr>
      </w:pPr>
      <w:r>
        <w:rPr>
          <w:i/>
          <w:noProof/>
          <w:color w:val="943634"/>
          <w:lang w:val="en-AU" w:eastAsia="en-AU"/>
        </w:rPr>
        <w:drawing>
          <wp:inline distT="0" distB="0" distL="0" distR="0" wp14:anchorId="024BC116" wp14:editId="2F3B1055">
            <wp:extent cx="5943600" cy="2631368"/>
            <wp:effectExtent l="0" t="0" r="0" b="0"/>
            <wp:docPr id="1" name="Picture 1" descr="D:\Facultate\Semestrul II\PS\AGM\Doc\packag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package_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lastRenderedPageBreak/>
        <w:t>Component and Deployment Diagrams</w:t>
      </w:r>
      <w:bookmarkEnd w:id="6"/>
    </w:p>
    <w:p w:rsidR="00AE09EE" w:rsidRPr="00AE09EE" w:rsidRDefault="00AE09EE" w:rsidP="00AE09EE"/>
    <w:p w:rsidR="00D54784" w:rsidRDefault="00AE09EE" w:rsidP="00D54784">
      <w:pPr>
        <w:ind w:left="720"/>
      </w:pPr>
      <w:r>
        <w:rPr>
          <w:noProof/>
          <w:lang w:val="en-AU" w:eastAsia="en-AU"/>
        </w:rPr>
        <w:drawing>
          <wp:inline distT="0" distB="0" distL="0" distR="0">
            <wp:extent cx="5943600" cy="2913631"/>
            <wp:effectExtent l="0" t="0" r="0" b="0"/>
            <wp:docPr id="2" name="Picture 2" descr="D:\Facultate\Semestrul II\PS\AGM\Doc\compon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ultate\Semestrul II\PS\AGM\Doc\component_diag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307B" w:rsidRDefault="00C6307B" w:rsidP="00D54784">
      <w:pPr>
        <w:ind w:left="720"/>
      </w:pPr>
    </w:p>
    <w:p w:rsidR="00C6307B" w:rsidRPr="00CE4FC0" w:rsidRDefault="00074A01" w:rsidP="00D54784">
      <w:pPr>
        <w:ind w:left="720"/>
      </w:pPr>
      <w:bookmarkStart w:id="7" w:name="_GoBack"/>
      <w:r>
        <w:rPr>
          <w:noProof/>
          <w:lang w:val="en-AU" w:eastAsia="en-AU"/>
        </w:rPr>
        <w:drawing>
          <wp:inline distT="0" distB="0" distL="0" distR="0">
            <wp:extent cx="2369015" cy="4206240"/>
            <wp:effectExtent l="0" t="0" r="0" b="0"/>
            <wp:docPr id="5" name="Picture 5" descr="D:\Facultate\Semestrul II\PS\AGM\Doc\deploymen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ultate\Semestrul II\PS\AGM\Doc\deployment_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04" cy="4208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"/>
    </w:p>
    <w:p w:rsidR="00262542" w:rsidRDefault="00262542" w:rsidP="00262542">
      <w:pPr>
        <w:pStyle w:val="Heading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</w:p>
    <w:p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8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8"/>
    </w:p>
    <w:p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9" w:name="_Toc285793962"/>
      <w:r w:rsidRPr="00262542">
        <w:rPr>
          <w:rFonts w:ascii="Times New Roman" w:hAnsi="Times New Roman"/>
        </w:rPr>
        <w:t>Design Model</w:t>
      </w:r>
      <w:bookmarkEnd w:id="9"/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3"/>
      <w:r w:rsidRPr="00CE4FC0">
        <w:rPr>
          <w:rFonts w:ascii="Times New Roman" w:hAnsi="Times New Roman"/>
        </w:rPr>
        <w:t>Dynamic Behavior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1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5"/>
      <w:r w:rsidRPr="00CE4FC0">
        <w:rPr>
          <w:rFonts w:ascii="Times New Roman" w:hAnsi="Times New Roman"/>
        </w:rPr>
        <w:t>Data Model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3" w:name="_Toc285793966"/>
      <w:r w:rsidRPr="00CE4FC0">
        <w:rPr>
          <w:rFonts w:ascii="Times New Roman" w:hAnsi="Times New Roman"/>
        </w:rPr>
        <w:t>Unit Testing</w:t>
      </w:r>
      <w:bookmarkEnd w:id="13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4" w:name="_Toc285793967"/>
      <w:r w:rsidRPr="00CE4FC0">
        <w:rPr>
          <w:rFonts w:ascii="Times New Roman" w:hAnsi="Times New Roman"/>
        </w:rPr>
        <w:t>Elaboration – Iteration 2</w:t>
      </w:r>
      <w:bookmarkEnd w:id="14"/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8"/>
      <w:r w:rsidRPr="001F30EF">
        <w:rPr>
          <w:rFonts w:ascii="Times New Roman" w:hAnsi="Times New Roman"/>
        </w:rPr>
        <w:t>Architectural Design Refinement</w:t>
      </w:r>
      <w:bookmarkEnd w:id="15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6" w:name="_Toc285793969"/>
      <w:r w:rsidRPr="001F30EF">
        <w:rPr>
          <w:rFonts w:ascii="Times New Roman" w:hAnsi="Times New Roman"/>
        </w:rPr>
        <w:t>Design Model Refinement</w:t>
      </w:r>
      <w:bookmarkEnd w:id="16"/>
    </w:p>
    <w:p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7" w:name="_Toc285725326"/>
      <w:bookmarkStart w:id="18" w:name="_Toc285725569"/>
      <w:bookmarkStart w:id="19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7"/>
      <w:bookmarkEnd w:id="18"/>
      <w:bookmarkEnd w:id="19"/>
    </w:p>
    <w:p w:rsidR="006B37CF" w:rsidRPr="00CE4FC0" w:rsidRDefault="006B37CF" w:rsidP="00510302">
      <w:pPr>
        <w:pStyle w:val="ListParagraph"/>
        <w:rPr>
          <w:i/>
          <w:color w:val="943634"/>
        </w:rPr>
      </w:pPr>
    </w:p>
    <w:p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0" w:name="_Toc285793971"/>
      <w:r w:rsidRPr="00CE4FC0">
        <w:rPr>
          <w:rFonts w:ascii="Times New Roman" w:hAnsi="Times New Roman"/>
        </w:rPr>
        <w:t>Construction and Transition</w:t>
      </w:r>
      <w:bookmarkEnd w:id="20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2"/>
      <w:r w:rsidRPr="001F30EF">
        <w:rPr>
          <w:rFonts w:ascii="Times New Roman" w:hAnsi="Times New Roman"/>
        </w:rPr>
        <w:t>System Testing</w:t>
      </w:r>
      <w:bookmarkEnd w:id="21"/>
    </w:p>
    <w:p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2" w:name="_Toc285793973"/>
      <w:r w:rsidRPr="001F30EF">
        <w:rPr>
          <w:rFonts w:ascii="Times New Roman" w:hAnsi="Times New Roman"/>
        </w:rPr>
        <w:t>Future improvements</w:t>
      </w:r>
      <w:bookmarkEnd w:id="22"/>
    </w:p>
    <w:p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3" w:name="_Toc285793974"/>
      <w:r w:rsidRPr="00CE4FC0">
        <w:rPr>
          <w:rFonts w:ascii="Times New Roman" w:hAnsi="Times New Roman"/>
        </w:rPr>
        <w:t>Bibliography</w:t>
      </w:r>
      <w:bookmarkEnd w:id="23"/>
    </w:p>
    <w:p w:rsidR="007E4D26" w:rsidRPr="00CE4FC0" w:rsidRDefault="007E4D26" w:rsidP="00EA67BF"/>
    <w:p w:rsidR="00934A61" w:rsidRPr="00CE4FC0" w:rsidRDefault="00934A61" w:rsidP="00934A61">
      <w:pPr>
        <w:ind w:left="720"/>
      </w:pPr>
    </w:p>
    <w:p w:rsidR="00934A61" w:rsidRPr="00CE4FC0" w:rsidRDefault="00934A61" w:rsidP="00A62B22"/>
    <w:sectPr w:rsidR="00934A61" w:rsidRPr="00CE4FC0" w:rsidSect="00145608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352F" w:rsidRDefault="0068352F" w:rsidP="00A62B22">
      <w:pPr>
        <w:spacing w:line="240" w:lineRule="auto"/>
      </w:pPr>
      <w:r>
        <w:separator/>
      </w:r>
    </w:p>
  </w:endnote>
  <w:endnote w:type="continuationSeparator" w:id="0">
    <w:p w:rsidR="0068352F" w:rsidRDefault="0068352F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074A01">
            <w:rPr>
              <w:rStyle w:val="PageNumber"/>
              <w:noProof/>
            </w:rPr>
            <w:t>6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074A01" w:rsidRPr="00074A01">
              <w:rPr>
                <w:rStyle w:val="PageNumber"/>
                <w:noProof/>
              </w:rPr>
              <w:t>7</w:t>
            </w:r>
          </w:fldSimple>
        </w:p>
      </w:tc>
    </w:tr>
  </w:tbl>
  <w:p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352F" w:rsidRDefault="0068352F" w:rsidP="00A62B22">
      <w:pPr>
        <w:spacing w:line="240" w:lineRule="auto"/>
      </w:pPr>
      <w:r>
        <w:separator/>
      </w:r>
    </w:p>
  </w:footnote>
  <w:footnote w:type="continuationSeparator" w:id="0">
    <w:p w:rsidR="0068352F" w:rsidRDefault="0068352F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5F7BE4">
          <w:fldSimple w:instr=" SUBJECT  \* MERGEFORMAT ">
            <w:r w:rsidR="0085767F">
              <w:t>&lt;Project Name&gt;</w:t>
            </w:r>
          </w:fldSimple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5F7BE4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D21578"/>
    <w:multiLevelType w:val="hybridMultilevel"/>
    <w:tmpl w:val="9D9CE3E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9D0318D"/>
    <w:multiLevelType w:val="hybridMultilevel"/>
    <w:tmpl w:val="7486A1F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0C885CD7"/>
    <w:multiLevelType w:val="hybridMultilevel"/>
    <w:tmpl w:val="FA16BE78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553854"/>
    <w:multiLevelType w:val="hybridMultilevel"/>
    <w:tmpl w:val="58226B1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B71BCC"/>
    <w:multiLevelType w:val="hybridMultilevel"/>
    <w:tmpl w:val="35A0869E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6"/>
  </w:num>
  <w:num w:numId="5">
    <w:abstractNumId w:val="15"/>
  </w:num>
  <w:num w:numId="6">
    <w:abstractNumId w:val="11"/>
  </w:num>
  <w:num w:numId="7">
    <w:abstractNumId w:val="9"/>
  </w:num>
  <w:num w:numId="8">
    <w:abstractNumId w:val="13"/>
  </w:num>
  <w:num w:numId="9">
    <w:abstractNumId w:val="12"/>
  </w:num>
  <w:num w:numId="10">
    <w:abstractNumId w:val="17"/>
  </w:num>
  <w:num w:numId="11">
    <w:abstractNumId w:val="7"/>
  </w:num>
  <w:num w:numId="12">
    <w:abstractNumId w:val="18"/>
  </w:num>
  <w:num w:numId="13">
    <w:abstractNumId w:val="1"/>
  </w:num>
  <w:num w:numId="14">
    <w:abstractNumId w:val="10"/>
  </w:num>
  <w:num w:numId="15">
    <w:abstractNumId w:val="3"/>
  </w:num>
  <w:num w:numId="16">
    <w:abstractNumId w:val="8"/>
  </w:num>
  <w:num w:numId="17">
    <w:abstractNumId w:val="5"/>
  </w:num>
  <w:num w:numId="18">
    <w:abstractNumId w:val="14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356D8"/>
    <w:rsid w:val="00040525"/>
    <w:rsid w:val="00072B3A"/>
    <w:rsid w:val="00074A01"/>
    <w:rsid w:val="00097566"/>
    <w:rsid w:val="000A4120"/>
    <w:rsid w:val="00121EAF"/>
    <w:rsid w:val="0013514B"/>
    <w:rsid w:val="00145608"/>
    <w:rsid w:val="0016594E"/>
    <w:rsid w:val="001C2682"/>
    <w:rsid w:val="001C56D4"/>
    <w:rsid w:val="001E5283"/>
    <w:rsid w:val="001F30EF"/>
    <w:rsid w:val="001F34F3"/>
    <w:rsid w:val="0023360C"/>
    <w:rsid w:val="00247F2A"/>
    <w:rsid w:val="0025137C"/>
    <w:rsid w:val="00262542"/>
    <w:rsid w:val="002731DA"/>
    <w:rsid w:val="00294AD3"/>
    <w:rsid w:val="002F4115"/>
    <w:rsid w:val="003924D7"/>
    <w:rsid w:val="003E0060"/>
    <w:rsid w:val="00426EE2"/>
    <w:rsid w:val="00441759"/>
    <w:rsid w:val="00455674"/>
    <w:rsid w:val="004C40DD"/>
    <w:rsid w:val="004F7992"/>
    <w:rsid w:val="00501A18"/>
    <w:rsid w:val="00510302"/>
    <w:rsid w:val="00535995"/>
    <w:rsid w:val="005440CE"/>
    <w:rsid w:val="00555E92"/>
    <w:rsid w:val="005A1B80"/>
    <w:rsid w:val="005F7BE4"/>
    <w:rsid w:val="0068352F"/>
    <w:rsid w:val="006B37CF"/>
    <w:rsid w:val="007A0D8F"/>
    <w:rsid w:val="007C0639"/>
    <w:rsid w:val="007E4D26"/>
    <w:rsid w:val="00810587"/>
    <w:rsid w:val="00842479"/>
    <w:rsid w:val="00853F01"/>
    <w:rsid w:val="0085767F"/>
    <w:rsid w:val="008741E9"/>
    <w:rsid w:val="008A38E3"/>
    <w:rsid w:val="008B5580"/>
    <w:rsid w:val="008E0878"/>
    <w:rsid w:val="00934A61"/>
    <w:rsid w:val="009B1885"/>
    <w:rsid w:val="009B262E"/>
    <w:rsid w:val="00A62B22"/>
    <w:rsid w:val="00A8133A"/>
    <w:rsid w:val="00A81F03"/>
    <w:rsid w:val="00A8696C"/>
    <w:rsid w:val="00A9057F"/>
    <w:rsid w:val="00AE09EE"/>
    <w:rsid w:val="00BA56F3"/>
    <w:rsid w:val="00BC68E4"/>
    <w:rsid w:val="00C06CA0"/>
    <w:rsid w:val="00C21B51"/>
    <w:rsid w:val="00C6307B"/>
    <w:rsid w:val="00C9146D"/>
    <w:rsid w:val="00CE4FC0"/>
    <w:rsid w:val="00D2368D"/>
    <w:rsid w:val="00D54784"/>
    <w:rsid w:val="00DC2B73"/>
    <w:rsid w:val="00E342E0"/>
    <w:rsid w:val="00E936F5"/>
    <w:rsid w:val="00EA5975"/>
    <w:rsid w:val="00EA67BF"/>
    <w:rsid w:val="00EC05FC"/>
    <w:rsid w:val="00F00B34"/>
    <w:rsid w:val="00F04728"/>
    <w:rsid w:val="00F12FC4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3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7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3697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Pop Laura-Maria</cp:lastModifiedBy>
  <cp:revision>14</cp:revision>
  <dcterms:created xsi:type="dcterms:W3CDTF">2010-02-24T07:53:00Z</dcterms:created>
  <dcterms:modified xsi:type="dcterms:W3CDTF">2017-04-06T06:25:00Z</dcterms:modified>
</cp:coreProperties>
</file>