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5C389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457B5">
        <w:rPr>
          <w:rFonts w:ascii="Times New Roman" w:hAnsi="Times New Roman"/>
        </w:rPr>
        <w:t>&lt;World Engine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9457B5">
            <w:pPr>
              <w:pStyle w:val="Tabletext"/>
            </w:pPr>
            <w:r>
              <w:t>&lt;02/june/17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9457B5">
            <w:pPr>
              <w:pStyle w:val="Tabletext"/>
            </w:pPr>
            <w:r>
              <w:t>&lt;1.0.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9457B5">
            <w:pPr>
              <w:pStyle w:val="Tabletext"/>
            </w:pPr>
            <w:r>
              <w:t>&lt;first version of the glossary</w:t>
            </w:r>
            <w:r w:rsidR="0085257A" w:rsidRPr="00AD232E">
              <w:t>&gt;</w:t>
            </w:r>
          </w:p>
        </w:tc>
        <w:tc>
          <w:tcPr>
            <w:tcW w:w="2304" w:type="dxa"/>
          </w:tcPr>
          <w:p w:rsidR="0085257A" w:rsidRPr="00AD232E" w:rsidRDefault="0085257A" w:rsidP="009457B5">
            <w:pPr>
              <w:pStyle w:val="Tabletext"/>
            </w:pPr>
            <w:r w:rsidRPr="00AD232E">
              <w:t>&lt;</w:t>
            </w:r>
            <w:r w:rsidR="009457B5">
              <w:t>Stefanescu Marian</w:t>
            </w:r>
            <w:r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5C389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5C389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5C389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5C389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9457B5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5C3899" w:rsidRDefault="00242F4F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Isometric map</w:t>
            </w:r>
          </w:p>
        </w:tc>
        <w:tc>
          <w:tcPr>
            <w:tcW w:w="3232" w:type="dxa"/>
          </w:tcPr>
          <w:p w:rsidR="0085257A" w:rsidRPr="005C3899" w:rsidRDefault="00242F4F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An orthogonal projection of an image, made usually by rotating with a 45 degrees angle, followed by a ½ scaling in height.</w:t>
            </w:r>
          </w:p>
        </w:tc>
        <w:tc>
          <w:tcPr>
            <w:tcW w:w="1890" w:type="dxa"/>
          </w:tcPr>
          <w:p w:rsidR="0085257A" w:rsidRPr="005C3899" w:rsidRDefault="00242F4F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Found in map at the tiles</w:t>
            </w:r>
          </w:p>
        </w:tc>
        <w:tc>
          <w:tcPr>
            <w:tcW w:w="3420" w:type="dxa"/>
          </w:tcPr>
          <w:p w:rsidR="0085257A" w:rsidRPr="005C3899" w:rsidRDefault="00242F4F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The height must be equal with the initial height * rotation matrix corresponding to 45.</w:t>
            </w:r>
          </w:p>
        </w:tc>
      </w:tr>
      <w:tr w:rsidR="00242F4F" w:rsidRPr="00AD232E" w:rsidTr="00AD232E">
        <w:trPr>
          <w:trHeight w:val="976"/>
        </w:trPr>
        <w:tc>
          <w:tcPr>
            <w:tcW w:w="2258" w:type="dxa"/>
          </w:tcPr>
          <w:p w:rsidR="00242F4F" w:rsidRPr="005C3899" w:rsidRDefault="00296BE6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Bounding box limit</w:t>
            </w:r>
          </w:p>
        </w:tc>
        <w:tc>
          <w:tcPr>
            <w:tcW w:w="3232" w:type="dxa"/>
          </w:tcPr>
          <w:p w:rsidR="00242F4F" w:rsidRPr="005C3899" w:rsidRDefault="00296BE6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The buildings have a limited building area in which they can be placed.</w:t>
            </w:r>
          </w:p>
        </w:tc>
        <w:tc>
          <w:tcPr>
            <w:tcW w:w="1890" w:type="dxa"/>
          </w:tcPr>
          <w:p w:rsidR="00242F4F" w:rsidRPr="005C3899" w:rsidRDefault="00296BE6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A list of points, and a set of constraints</w:t>
            </w:r>
          </w:p>
        </w:tc>
        <w:tc>
          <w:tcPr>
            <w:tcW w:w="3420" w:type="dxa"/>
          </w:tcPr>
          <w:p w:rsidR="00242F4F" w:rsidRPr="005C3899" w:rsidRDefault="00296BE6" w:rsidP="00F669DB">
            <w:pPr>
              <w:pStyle w:val="InfoBlue"/>
              <w:rPr>
                <w:i w:val="0"/>
                <w:color w:val="000000"/>
              </w:rPr>
            </w:pPr>
            <w:r w:rsidRPr="005C3899">
              <w:rPr>
                <w:i w:val="0"/>
                <w:color w:val="000000"/>
              </w:rPr>
              <w:t>If the list of points has a value which is outside the constraints min and max, the test fails.</w:t>
            </w:r>
            <w:bookmarkStart w:id="7" w:name="_GoBack"/>
            <w:bookmarkEnd w:id="7"/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99" w:rsidRDefault="005C3899">
      <w:pPr>
        <w:spacing w:line="240" w:lineRule="auto"/>
      </w:pPr>
      <w:r>
        <w:separator/>
      </w:r>
    </w:p>
  </w:endnote>
  <w:endnote w:type="continuationSeparator" w:id="0">
    <w:p w:rsidR="005C3899" w:rsidRDefault="005C3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9457B5">
          <w:pPr>
            <w:jc w:val="center"/>
          </w:pPr>
          <w:r>
            <w:sym w:font="Symbol" w:char="F0D3"/>
          </w:r>
          <w:r w:rsidR="005C3899">
            <w:fldChar w:fldCharType="begin"/>
          </w:r>
          <w:r w:rsidR="005C3899">
            <w:instrText xml:space="preserve"> DOCPROPERTY "Company"  \* MERGEFORMAT </w:instrText>
          </w:r>
          <w:r w:rsidR="005C3899">
            <w:fldChar w:fldCharType="separate"/>
          </w:r>
          <w:r w:rsidR="009457B5">
            <w:t>&lt;Stefanescu Marian</w:t>
          </w:r>
          <w:r>
            <w:t>&gt;</w:t>
          </w:r>
          <w:r w:rsidR="005C3899">
            <w:fldChar w:fldCharType="end"/>
          </w:r>
          <w:r>
            <w:t xml:space="preserve">, </w:t>
          </w:r>
          <w:r w:rsidR="005C3899">
            <w:fldChar w:fldCharType="begin"/>
          </w:r>
          <w:r w:rsidR="005C3899">
            <w:instrText xml:space="preserve"> DATE \@ "yyyy" </w:instrText>
          </w:r>
          <w:r w:rsidR="005C3899">
            <w:fldChar w:fldCharType="separate"/>
          </w:r>
          <w:r w:rsidR="009457B5">
            <w:rPr>
              <w:noProof/>
            </w:rPr>
            <w:t>2017</w:t>
          </w:r>
          <w:r w:rsidR="005C389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96BE6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99" w:rsidRDefault="005C3899">
      <w:pPr>
        <w:spacing w:line="240" w:lineRule="auto"/>
      </w:pPr>
      <w:r>
        <w:separator/>
      </w:r>
    </w:p>
  </w:footnote>
  <w:footnote w:type="continuationSeparator" w:id="0">
    <w:p w:rsidR="005C3899" w:rsidRDefault="005C3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5C389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9457B5">
      <w:rPr>
        <w:rFonts w:ascii="Arial" w:hAnsi="Arial"/>
        <w:b/>
        <w:sz w:val="36"/>
      </w:rPr>
      <w:t>Stefanescu Marian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5C389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457B5">
      <w:rPr>
        <w:rFonts w:ascii="Arial" w:hAnsi="Arial"/>
        <w:b/>
        <w:sz w:val="36"/>
      </w:rPr>
      <w:t>&lt;30233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C3899" w:rsidP="009457B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457B5">
            <w:t>&lt;World Engine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9457B5">
          <w:r>
            <w:t xml:space="preserve">  Date:  &lt;02/june/17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9457B5">
          <w:r>
            <w:t>&lt;v.1.0</w:t>
          </w:r>
          <w:r w:rsidR="00AD439A">
            <w:t>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42F4F"/>
    <w:rsid w:val="00296BE6"/>
    <w:rsid w:val="005A3207"/>
    <w:rsid w:val="005C3899"/>
    <w:rsid w:val="00600853"/>
    <w:rsid w:val="007F349D"/>
    <w:rsid w:val="0085257A"/>
    <w:rsid w:val="008978F7"/>
    <w:rsid w:val="009457B5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B2DC9"/>
  <w15:docId w15:val="{6E65ECDB-1568-4C9F-AE66-49C4D3A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19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Stefanescu Marian</cp:lastModifiedBy>
  <cp:revision>6</cp:revision>
  <cp:lastPrinted>2001-03-15T12:26:00Z</cp:lastPrinted>
  <dcterms:created xsi:type="dcterms:W3CDTF">2010-02-26T10:01:00Z</dcterms:created>
  <dcterms:modified xsi:type="dcterms:W3CDTF">2017-06-04T18:52:00Z</dcterms:modified>
</cp:coreProperties>
</file>