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D7732C" w:rsidP="00A62B22">
      <w:pPr>
        <w:pStyle w:val="Titlu"/>
        <w:jc w:val="right"/>
        <w:rPr>
          <w:rFonts w:ascii="Times New Roman" w:hAnsi="Times New Roman"/>
        </w:rPr>
      </w:pPr>
      <w:fldSimple w:instr=" SUBJECT  \* MERGEFORMAT ">
        <w:r w:rsidR="00922BAF">
          <w:rPr>
            <w:rFonts w:ascii="Times New Roman" w:hAnsi="Times New Roman"/>
          </w:rPr>
          <w:t>&lt;Administrare firma inchiriere masini</w:t>
        </w:r>
        <w:r w:rsidR="00A62B22" w:rsidRPr="00CE4FC0">
          <w:rPr>
            <w:rFonts w:ascii="Times New Roman" w:hAnsi="Times New Roman"/>
          </w:rPr>
          <w:t>&gt;</w:t>
        </w:r>
      </w:fldSimple>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922BAF">
        <w:rPr>
          <w:rFonts w:ascii="Times New Roman" w:hAnsi="Times New Roman"/>
        </w:rPr>
        <w:t xml:space="preserve"> Dobrescu Bianca Maria</w:t>
      </w:r>
    </w:p>
    <w:p w:rsidR="00A62B22" w:rsidRPr="00CE4FC0" w:rsidRDefault="00A62B22" w:rsidP="00A62B22">
      <w:pPr>
        <w:jc w:val="right"/>
        <w:rPr>
          <w:b/>
          <w:sz w:val="28"/>
        </w:rPr>
      </w:pPr>
      <w:r w:rsidRPr="00CE4FC0">
        <w:rPr>
          <w:b/>
          <w:sz w:val="36"/>
        </w:rPr>
        <w:t>Group:</w:t>
      </w:r>
      <w:r w:rsidR="00922BAF">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922BAF" w:rsidP="00922BAF">
            <w:pPr>
              <w:pStyle w:val="Tabletext"/>
            </w:pPr>
            <w:r>
              <w:t>&lt;04</w:t>
            </w:r>
            <w:r w:rsidR="00A62B22" w:rsidRPr="00CE4FC0">
              <w:t>/</w:t>
            </w:r>
            <w:r>
              <w:t>04</w:t>
            </w:r>
            <w:r w:rsidR="00A62B22" w:rsidRPr="00CE4FC0">
              <w:t>/</w:t>
            </w:r>
            <w:r>
              <w:t>2019</w:t>
            </w:r>
            <w:r w:rsidR="00A62B22" w:rsidRPr="00CE4FC0">
              <w:t>&gt;</w:t>
            </w:r>
          </w:p>
        </w:tc>
        <w:tc>
          <w:tcPr>
            <w:tcW w:w="1152" w:type="dxa"/>
          </w:tcPr>
          <w:p w:rsidR="00A62B22" w:rsidRPr="00CE4FC0" w:rsidRDefault="00A62B22" w:rsidP="00922BAF">
            <w:pPr>
              <w:pStyle w:val="Tabletext"/>
            </w:pPr>
            <w:r w:rsidRPr="00CE4FC0">
              <w:t>&lt;</w:t>
            </w:r>
            <w:r w:rsidR="00922BAF">
              <w:t>1.0</w:t>
            </w:r>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922BAF" w:rsidP="00922BAF">
            <w:pPr>
              <w:pStyle w:val="Tabletext"/>
            </w:pPr>
            <w:r>
              <w:t>Dobrescu Bianca Maria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922BAF" w:rsidRDefault="00823BD9" w:rsidP="00823BD9">
      <w:pPr>
        <w:pStyle w:val="Titlu1"/>
        <w:numPr>
          <w:ilvl w:val="0"/>
          <w:numId w:val="0"/>
        </w:numPr>
        <w:tabs>
          <w:tab w:val="left" w:pos="720"/>
        </w:tabs>
        <w:ind w:left="720" w:hanging="720"/>
        <w:jc w:val="both"/>
        <w:rPr>
          <w:rFonts w:ascii="Times New Roman" w:hAnsi="Times New Roman"/>
          <w:b w:val="0"/>
        </w:rPr>
      </w:pPr>
      <w:r>
        <w:rPr>
          <w:rFonts w:ascii="Times New Roman" w:hAnsi="Times New Roman"/>
          <w:b w:val="0"/>
        </w:rPr>
        <w:t xml:space="preserve"> </w:t>
      </w:r>
      <w:r>
        <w:rPr>
          <w:rFonts w:ascii="Times New Roman" w:hAnsi="Times New Roman"/>
          <w:b w:val="0"/>
        </w:rPr>
        <w:tab/>
      </w:r>
      <w:r>
        <w:rPr>
          <w:rFonts w:ascii="Times New Roman" w:hAnsi="Times New Roman"/>
          <w:b w:val="0"/>
        </w:rPr>
        <w:tab/>
      </w:r>
      <w:r w:rsidR="00922BAF">
        <w:rPr>
          <w:rFonts w:ascii="Times New Roman" w:hAnsi="Times New Roman"/>
          <w:b w:val="0"/>
        </w:rPr>
        <w:t>Aplicatia este utilizata pentru administrarea unei firme de inchirieri masini. Se vor efectua operatii de catre utilizator cum ar fi inchirierea unei masini, filtrarea lor pana cand gaseste una pe gustul lui dupa marca masinii sau anul in care a iesit. Acesta mai poate sa-si inchirieze masina proprie, insa administratorul trebuie sa aprobe acest lucru. Administratorul mai poate sa adauge sau sa stearga masini din baza de date, cat si sa stearga un utilizator daca ajunge la 3 abateri. O abatere consta in intarzierea returnarii unei masini imprumutate.</w:t>
      </w: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823BD9" w:rsidRDefault="00D54784" w:rsidP="00823BD9">
      <w:pPr>
        <w:pStyle w:val="Titlu1"/>
        <w:rPr>
          <w:rFonts w:ascii="Times New Roman" w:hAnsi="Times New Roman"/>
        </w:rPr>
      </w:pPr>
      <w:bookmarkStart w:id="2" w:name="_Toc285793956"/>
      <w:r w:rsidRPr="00CE4FC0">
        <w:rPr>
          <w:rFonts w:ascii="Times New Roman" w:hAnsi="Times New Roman"/>
        </w:rPr>
        <w:t>Domain Model</w:t>
      </w:r>
      <w:bookmarkEnd w:id="2"/>
    </w:p>
    <w:p w:rsidR="00823BD9" w:rsidRDefault="00823BD9" w:rsidP="00823BD9">
      <w:pPr>
        <w:pStyle w:val="Titlu1"/>
        <w:numPr>
          <w:ilvl w:val="0"/>
          <w:numId w:val="0"/>
        </w:numPr>
        <w:ind w:left="720" w:firstLine="720"/>
        <w:jc w:val="both"/>
        <w:rPr>
          <w:rFonts w:ascii="Times New Roman" w:hAnsi="Times New Roman"/>
          <w:b w:val="0"/>
          <w:szCs w:val="24"/>
        </w:rPr>
      </w:pPr>
      <w:r w:rsidRPr="00823BD9">
        <w:rPr>
          <w:rFonts w:ascii="Times New Roman" w:hAnsi="Times New Roman"/>
          <w:b w:val="0"/>
        </w:rPr>
        <w:t>Clasele UserDAO, CarDAO si RentManDAO extrag date din database pe care clasele din business layer (UserBLL, CarBLL, RentManBLL) le folosesc pentru a executa operatii CRUD de baza cum ar fi:</w:t>
      </w:r>
      <w:r w:rsidRPr="00823BD9">
        <w:rPr>
          <w:b w:val="0"/>
          <w:szCs w:val="24"/>
        </w:rPr>
        <w:t xml:space="preserve"> </w:t>
      </w:r>
      <w:r w:rsidRPr="00823BD9">
        <w:rPr>
          <w:rFonts w:ascii="Times New Roman" w:hAnsi="Times New Roman"/>
          <w:b w:val="0"/>
          <w:szCs w:val="24"/>
        </w:rPr>
        <w:t>inserare, stergere,</w:t>
      </w:r>
      <w:r>
        <w:rPr>
          <w:rFonts w:ascii="Times New Roman" w:hAnsi="Times New Roman"/>
          <w:b w:val="0"/>
          <w:szCs w:val="24"/>
        </w:rPr>
        <w:t xml:space="preserve"> updatare etc. Toate aceste date vor fi afisate in tabele folosind o interfata user-friendly descrisa in clasa GUI.</w:t>
      </w:r>
    </w:p>
    <w:p w:rsidR="00823BD9" w:rsidRPr="00823BD9" w:rsidRDefault="00823BD9" w:rsidP="00823BD9">
      <w:pPr>
        <w:jc w:val="center"/>
      </w:pPr>
      <w:r>
        <w:rPr>
          <w:noProof/>
        </w:rPr>
        <w:drawing>
          <wp:inline distT="0" distB="0" distL="0" distR="0">
            <wp:extent cx="4495800" cy="20380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gwegwegw.jpg"/>
                    <pic:cNvPicPr/>
                  </pic:nvPicPr>
                  <pic:blipFill>
                    <a:blip r:embed="rId9">
                      <a:extLst>
                        <a:ext uri="{28A0092B-C50C-407E-A947-70E740481C1C}">
                          <a14:useLocalDpi xmlns:a14="http://schemas.microsoft.com/office/drawing/2010/main" val="0"/>
                        </a:ext>
                      </a:extLst>
                    </a:blip>
                    <a:stretch>
                      <a:fillRect/>
                    </a:stretch>
                  </pic:blipFill>
                  <pic:spPr>
                    <a:xfrm>
                      <a:off x="0" y="0"/>
                      <a:ext cx="4498981" cy="2039442"/>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C35AF" w:rsidRDefault="00D54784" w:rsidP="00DC35AF">
      <w:pPr>
        <w:pStyle w:val="Titlu2"/>
        <w:rPr>
          <w:rFonts w:ascii="Times New Roman" w:hAnsi="Times New Roman"/>
        </w:rPr>
      </w:pPr>
      <w:bookmarkStart w:id="4" w:name="_Toc285793958"/>
      <w:r w:rsidRPr="00CE4FC0">
        <w:rPr>
          <w:rFonts w:ascii="Times New Roman" w:hAnsi="Times New Roman"/>
        </w:rPr>
        <w:t>Conceptual Architecture</w:t>
      </w:r>
      <w:bookmarkStart w:id="5" w:name="_Toc285793959"/>
      <w:bookmarkEnd w:id="4"/>
    </w:p>
    <w:p w:rsidR="00DC35AF" w:rsidRDefault="00DC35AF" w:rsidP="00DC35AF">
      <w:pPr>
        <w:pStyle w:val="Titlu1"/>
        <w:numPr>
          <w:ilvl w:val="0"/>
          <w:numId w:val="0"/>
        </w:numPr>
        <w:ind w:left="720" w:firstLine="720"/>
        <w:jc w:val="both"/>
        <w:rPr>
          <w:rFonts w:ascii="Times New Roman" w:hAnsi="Times New Roman"/>
          <w:b w:val="0"/>
        </w:rPr>
      </w:pPr>
      <w:r>
        <w:rPr>
          <w:rFonts w:ascii="Times New Roman" w:hAnsi="Times New Roman"/>
          <w:b w:val="0"/>
        </w:rPr>
        <w:t xml:space="preserve">Am folosit o arhitectura layered pe modelul MVC. MVC vine de la Model View Controller – acesta este un model folosit pentru software development si este popular pentru limbaje de programare ca Java, PHP etc. Modelul izoleaza logica de business de considerentele interfetei cu utilizatorul, rezultand in o aplicatie unde e mai usor de modificat interfata sau nivelele inferioare ale regulilor de business fara a afecta alte nivele. In cazul acestei aplicatii, principalele nivele ar fi Presentation Layer, Business Logic Layer si Data Acces Layer. In interiorul nivelului de Presentation avem clasele necesare pentru a realiza o interfata, adica renderizeaza modelele intr-o forma user-friendly pentru interactiunea cu utilizatorul. Business Logic Layer contine clase in care se realizeaza operatii logice </w:t>
      </w:r>
      <w:r w:rsidR="003D785A">
        <w:rPr>
          <w:rFonts w:ascii="Times New Roman" w:hAnsi="Times New Roman"/>
          <w:b w:val="0"/>
        </w:rPr>
        <w:t>asupra modelelor. In cele din urma, in Data Access Layer exista clasele cu metodele CRUD necesare pentru inserare, stergere si updatare.</w:t>
      </w:r>
    </w:p>
    <w:p w:rsidR="00026EB3" w:rsidRDefault="00026EB3" w:rsidP="00026EB3"/>
    <w:p w:rsidR="00026EB3" w:rsidRDefault="00026EB3" w:rsidP="00026EB3"/>
    <w:p w:rsidR="00026EB3" w:rsidRPr="00026EB3" w:rsidRDefault="00026EB3" w:rsidP="00026EB3">
      <w:pPr>
        <w:jc w:val="center"/>
      </w:pPr>
      <w:r>
        <w:rPr>
          <w:noProof/>
        </w:rPr>
        <w:lastRenderedPageBreak/>
        <w:drawing>
          <wp:inline distT="0" distB="0" distL="0" distR="0">
            <wp:extent cx="2152650" cy="2537506"/>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hedherheh.jpg"/>
                    <pic:cNvPicPr/>
                  </pic:nvPicPr>
                  <pic:blipFill>
                    <a:blip r:embed="rId10">
                      <a:extLst>
                        <a:ext uri="{28A0092B-C50C-407E-A947-70E740481C1C}">
                          <a14:useLocalDpi xmlns:a14="http://schemas.microsoft.com/office/drawing/2010/main" val="0"/>
                        </a:ext>
                      </a:extLst>
                    </a:blip>
                    <a:stretch>
                      <a:fillRect/>
                    </a:stretch>
                  </pic:blipFill>
                  <pic:spPr>
                    <a:xfrm>
                      <a:off x="0" y="0"/>
                      <a:ext cx="2152650" cy="2537506"/>
                    </a:xfrm>
                    <a:prstGeom prst="rect">
                      <a:avLst/>
                    </a:prstGeom>
                  </pic:spPr>
                </pic:pic>
              </a:graphicData>
            </a:graphic>
          </wp:inline>
        </w:drawing>
      </w:r>
    </w:p>
    <w:p w:rsidR="00DC35AF" w:rsidRPr="00DC35AF" w:rsidRDefault="00DC35AF" w:rsidP="00DC35AF"/>
    <w:p w:rsidR="00D54784" w:rsidRPr="00DC35AF" w:rsidRDefault="00D54784" w:rsidP="00DC35AF">
      <w:pPr>
        <w:pStyle w:val="Titlu2"/>
        <w:rPr>
          <w:rFonts w:ascii="Times New Roman" w:hAnsi="Times New Roman"/>
        </w:rPr>
      </w:pPr>
      <w:r w:rsidRPr="00DC35AF">
        <w:rPr>
          <w:rFonts w:ascii="Times New Roman" w:hAnsi="Times New Roman"/>
        </w:rPr>
        <w:t>Package Design</w:t>
      </w:r>
      <w:bookmarkEnd w:id="5"/>
    </w:p>
    <w:p w:rsidR="00823BD9" w:rsidRPr="00823BD9" w:rsidRDefault="00823BD9" w:rsidP="00823BD9">
      <w:pPr>
        <w:jc w:val="center"/>
      </w:pPr>
      <w:r>
        <w:rPr>
          <w:noProof/>
        </w:rPr>
        <w:drawing>
          <wp:inline distT="0" distB="0" distL="0" distR="0">
            <wp:extent cx="3987800" cy="195236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rwefswef.jpg"/>
                    <pic:cNvPicPr/>
                  </pic:nvPicPr>
                  <pic:blipFill>
                    <a:blip r:embed="rId11">
                      <a:extLst>
                        <a:ext uri="{28A0092B-C50C-407E-A947-70E740481C1C}">
                          <a14:useLocalDpi xmlns:a14="http://schemas.microsoft.com/office/drawing/2010/main" val="0"/>
                        </a:ext>
                      </a:extLst>
                    </a:blip>
                    <a:stretch>
                      <a:fillRect/>
                    </a:stretch>
                  </pic:blipFill>
                  <pic:spPr>
                    <a:xfrm>
                      <a:off x="0" y="0"/>
                      <a:ext cx="3995147" cy="1955957"/>
                    </a:xfrm>
                    <a:prstGeom prst="rect">
                      <a:avLst/>
                    </a:prstGeom>
                  </pic:spPr>
                </pic:pic>
              </a:graphicData>
            </a:graphic>
          </wp:inline>
        </w:drawing>
      </w:r>
    </w:p>
    <w:p w:rsidR="00D54784"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rsidR="00823BD9" w:rsidRDefault="00823BD9" w:rsidP="00823BD9">
      <w:pPr>
        <w:jc w:val="center"/>
      </w:pPr>
      <w:r>
        <w:rPr>
          <w:noProof/>
        </w:rPr>
        <w:drawing>
          <wp:inline distT="0" distB="0" distL="0" distR="0">
            <wp:extent cx="4060378" cy="27368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fwsegweg.jpg"/>
                    <pic:cNvPicPr/>
                  </pic:nvPicPr>
                  <pic:blipFill>
                    <a:blip r:embed="rId12">
                      <a:extLst>
                        <a:ext uri="{28A0092B-C50C-407E-A947-70E740481C1C}">
                          <a14:useLocalDpi xmlns:a14="http://schemas.microsoft.com/office/drawing/2010/main" val="0"/>
                        </a:ext>
                      </a:extLst>
                    </a:blip>
                    <a:stretch>
                      <a:fillRect/>
                    </a:stretch>
                  </pic:blipFill>
                  <pic:spPr>
                    <a:xfrm>
                      <a:off x="0" y="0"/>
                      <a:ext cx="4064702" cy="2739765"/>
                    </a:xfrm>
                    <a:prstGeom prst="rect">
                      <a:avLst/>
                    </a:prstGeom>
                  </pic:spPr>
                </pic:pic>
              </a:graphicData>
            </a:graphic>
          </wp:inline>
        </w:drawing>
      </w:r>
    </w:p>
    <w:p w:rsidR="00262542" w:rsidRDefault="003818FF" w:rsidP="003818FF">
      <w:pPr>
        <w:pStyle w:val="Titlu1"/>
        <w:numPr>
          <w:ilvl w:val="0"/>
          <w:numId w:val="0"/>
        </w:numPr>
        <w:tabs>
          <w:tab w:val="left" w:pos="720"/>
        </w:tabs>
        <w:rPr>
          <w:rFonts w:ascii="Times New Roman" w:hAnsi="Times New Roman"/>
        </w:rPr>
      </w:pPr>
      <w:r>
        <w:rPr>
          <w:rFonts w:ascii="Times New Roman" w:hAnsi="Times New Roman"/>
          <w:b w:val="0"/>
          <w:sz w:val="20"/>
        </w:rPr>
        <w:lastRenderedPageBreak/>
        <w:t xml:space="preserve">                                </w:t>
      </w:r>
      <w:bookmarkStart w:id="7" w:name="_GoBack"/>
      <w:bookmarkEnd w:id="7"/>
      <w:r w:rsidR="00823BD9">
        <w:rPr>
          <w:rFonts w:ascii="Times New Roman" w:hAnsi="Times New Roman"/>
          <w:noProof/>
        </w:rPr>
        <w:drawing>
          <wp:inline distT="0" distB="0" distL="0" distR="0" wp14:anchorId="2AB2A84D" wp14:editId="22EF68AB">
            <wp:extent cx="3997699" cy="287655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ewvfwegv.jpg"/>
                    <pic:cNvPicPr/>
                  </pic:nvPicPr>
                  <pic:blipFill>
                    <a:blip r:embed="rId13">
                      <a:extLst>
                        <a:ext uri="{28A0092B-C50C-407E-A947-70E740481C1C}">
                          <a14:useLocalDpi xmlns:a14="http://schemas.microsoft.com/office/drawing/2010/main" val="0"/>
                        </a:ext>
                      </a:extLst>
                    </a:blip>
                    <a:stretch>
                      <a:fillRect/>
                    </a:stretch>
                  </pic:blipFill>
                  <pic:spPr>
                    <a:xfrm>
                      <a:off x="0" y="0"/>
                      <a:ext cx="3999544" cy="2877878"/>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934A61" w:rsidRPr="00CE4FC0" w:rsidRDefault="00BC2E2E" w:rsidP="00262542">
      <w:pPr>
        <w:pStyle w:val="Titlu2"/>
        <w:numPr>
          <w:ilvl w:val="1"/>
          <w:numId w:val="12"/>
        </w:numPr>
        <w:ind w:left="709" w:hanging="709"/>
        <w:rPr>
          <w:rFonts w:ascii="Times New Roman" w:hAnsi="Times New Roman"/>
        </w:rPr>
      </w:pPr>
      <w:bookmarkStart w:id="11" w:name="_Toc285793964"/>
      <w:r>
        <w:rPr>
          <w:noProof/>
          <w:color w:val="000000" w:themeColor="text1"/>
          <w:sz w:val="24"/>
        </w:rPr>
        <w:drawing>
          <wp:inline distT="0" distB="0" distL="0" distR="0" wp14:anchorId="1BDE30A1" wp14:editId="35FC4191">
            <wp:extent cx="5943600" cy="2423795"/>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dyughjk.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23795"/>
                    </a:xfrm>
                    <a:prstGeom prst="rect">
                      <a:avLst/>
                    </a:prstGeom>
                  </pic:spPr>
                </pic:pic>
              </a:graphicData>
            </a:graphic>
          </wp:inline>
        </w:drawing>
      </w:r>
      <w:r w:rsidR="00D54784" w:rsidRPr="00CE4FC0">
        <w:rPr>
          <w:rFonts w:ascii="Times New Roman" w:hAnsi="Times New Roman"/>
        </w:rPr>
        <w:t xml:space="preserve">Class </w:t>
      </w:r>
      <w:r w:rsidR="00842479" w:rsidRPr="00CE4FC0">
        <w:rPr>
          <w:rFonts w:ascii="Times New Roman" w:hAnsi="Times New Roman"/>
        </w:rPr>
        <w:t>Design</w:t>
      </w:r>
      <w:bookmarkEnd w:id="11"/>
    </w:p>
    <w:p w:rsidR="00EA67BF" w:rsidRDefault="005924F4" w:rsidP="00262542">
      <w:pPr>
        <w:pStyle w:val="Titlu1"/>
        <w:numPr>
          <w:ilvl w:val="0"/>
          <w:numId w:val="12"/>
        </w:numPr>
        <w:ind w:left="709" w:hanging="709"/>
        <w:rPr>
          <w:rFonts w:ascii="Times New Roman" w:hAnsi="Times New Roman"/>
        </w:rPr>
      </w:pPr>
      <w:bookmarkStart w:id="12" w:name="_Toc285793965"/>
      <w:r>
        <w:rPr>
          <w:noProof/>
        </w:rPr>
        <w:lastRenderedPageBreak/>
        <w:drawing>
          <wp:inline distT="0" distB="0" distL="0" distR="0" wp14:anchorId="3BAB8E5A" wp14:editId="4ED14305">
            <wp:extent cx="5943600" cy="341566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15665"/>
                    </a:xfrm>
                    <a:prstGeom prst="rect">
                      <a:avLst/>
                    </a:prstGeom>
                  </pic:spPr>
                </pic:pic>
              </a:graphicData>
            </a:graphic>
          </wp:inline>
        </w:drawing>
      </w:r>
      <w:r w:rsidR="00D54784" w:rsidRPr="00CE4FC0">
        <w:rPr>
          <w:rFonts w:ascii="Times New Roman" w:hAnsi="Times New Roman"/>
        </w:rPr>
        <w:t>Data Model</w:t>
      </w:r>
      <w:bookmarkEnd w:id="12"/>
    </w:p>
    <w:p w:rsidR="00517474" w:rsidRPr="00517474" w:rsidRDefault="00517474" w:rsidP="00517474">
      <w:r>
        <w:rPr>
          <w:noProof/>
        </w:rPr>
        <w:drawing>
          <wp:inline distT="0" distB="0" distL="0" distR="0" wp14:anchorId="75CF9C83" wp14:editId="450080B2">
            <wp:extent cx="5943600" cy="348107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81070"/>
                    </a:xfrm>
                    <a:prstGeom prst="rect">
                      <a:avLst/>
                    </a:prstGeom>
                  </pic:spPr>
                </pic:pic>
              </a:graphicData>
            </a:graphic>
          </wp:inline>
        </w:drawing>
      </w:r>
    </w:p>
    <w:p w:rsidR="00D54784" w:rsidRPr="00CE4FC0" w:rsidRDefault="00D54784" w:rsidP="00262542">
      <w:pPr>
        <w:pStyle w:val="Titlu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1F30EF" w:rsidRDefault="00073B2F" w:rsidP="001F30EF">
      <w:pPr>
        <w:pStyle w:val="Titlu1"/>
        <w:numPr>
          <w:ilvl w:val="0"/>
          <w:numId w:val="13"/>
        </w:numPr>
        <w:ind w:left="709" w:hanging="709"/>
        <w:rPr>
          <w:rFonts w:ascii="Times New Roman" w:hAnsi="Times New Roman"/>
        </w:rPr>
      </w:pPr>
      <w:bookmarkStart w:id="16" w:name="_Toc285793969"/>
      <w:r>
        <w:rPr>
          <w:noProof/>
        </w:rPr>
        <w:drawing>
          <wp:inline distT="0" distB="0" distL="0" distR="0" wp14:anchorId="498C47F1" wp14:editId="7D1F4158">
            <wp:extent cx="5943600" cy="300926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09265"/>
                    </a:xfrm>
                    <a:prstGeom prst="rect">
                      <a:avLst/>
                    </a:prstGeom>
                  </pic:spPr>
                </pic:pic>
              </a:graphicData>
            </a:graphic>
          </wp:inline>
        </w:drawing>
      </w:r>
      <w:r w:rsidR="00262542" w:rsidRPr="001F30EF">
        <w:rPr>
          <w:rFonts w:ascii="Times New Roman" w:hAnsi="Times New Roman"/>
        </w:rPr>
        <w:t>Design Model Refinement</w:t>
      </w:r>
      <w:bookmarkEnd w:id="16"/>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rsidR="007C0639" w:rsidRPr="00CE4FC0" w:rsidRDefault="007C0639" w:rsidP="007C0639">
      <w:pPr>
        <w:ind w:firstLine="720"/>
        <w:rPr>
          <w:color w:val="943634"/>
        </w:rPr>
      </w:pPr>
    </w:p>
    <w:p w:rsidR="00EA67BF" w:rsidRDefault="00EA67BF" w:rsidP="001F30EF">
      <w:pPr>
        <w:pStyle w:val="Titlu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026EB3" w:rsidRDefault="00026EB3" w:rsidP="00026EB3">
      <w:pPr>
        <w:pStyle w:val="Titlu1"/>
        <w:numPr>
          <w:ilvl w:val="0"/>
          <w:numId w:val="0"/>
        </w:numPr>
        <w:ind w:left="720" w:firstLine="720"/>
        <w:jc w:val="both"/>
        <w:rPr>
          <w:rFonts w:ascii="Times New Roman" w:hAnsi="Times New Roman"/>
          <w:b w:val="0"/>
          <w:szCs w:val="24"/>
        </w:rPr>
      </w:pPr>
      <w:r>
        <w:rPr>
          <w:rFonts w:ascii="Times New Roman" w:hAnsi="Times New Roman"/>
          <w:b w:val="0"/>
        </w:rPr>
        <w:t>Pentru a testa metodele si clasele aplicatiei voi folosi J</w:t>
      </w:r>
      <w:r w:rsidR="000D4FAA">
        <w:rPr>
          <w:rFonts w:ascii="Times New Roman" w:hAnsi="Times New Roman"/>
          <w:b w:val="0"/>
        </w:rPr>
        <w:t>U</w:t>
      </w:r>
      <w:r>
        <w:rPr>
          <w:rFonts w:ascii="Times New Roman" w:hAnsi="Times New Roman"/>
          <w:b w:val="0"/>
        </w:rPr>
        <w:t>nit. Testarea ajuta developerul sa verifice ca logica programului este corecta. Un test J</w:t>
      </w:r>
      <w:r w:rsidR="000D4FAA">
        <w:rPr>
          <w:rFonts w:ascii="Times New Roman" w:hAnsi="Times New Roman"/>
          <w:b w:val="0"/>
        </w:rPr>
        <w:t>U</w:t>
      </w:r>
      <w:r>
        <w:rPr>
          <w:rFonts w:ascii="Times New Roman" w:hAnsi="Times New Roman"/>
          <w:b w:val="0"/>
        </w:rPr>
        <w:t xml:space="preserve">nit este o metoda aflata intr-o clasa care e folosita doar pentru testare. Aceasta clasa se numeste clasa Test. Pentru a defini ca o anumita metoda este o metoda de testare folosim @Test. </w:t>
      </w:r>
      <w:r w:rsidR="000D4FAA">
        <w:rPr>
          <w:rFonts w:ascii="Times New Roman" w:hAnsi="Times New Roman"/>
          <w:b w:val="0"/>
        </w:rPr>
        <w:t>Metoda assert oferita de JUnit verifica daca rezultatul asteptat coincide cu rezultatul dat.</w:t>
      </w:r>
    </w:p>
    <w:p w:rsidR="00026EB3" w:rsidRPr="00026EB3" w:rsidRDefault="00026EB3" w:rsidP="00026EB3"/>
    <w:p w:rsidR="007E4D26" w:rsidRPr="001F30EF" w:rsidRDefault="007E4D26" w:rsidP="001F30EF">
      <w:pPr>
        <w:pStyle w:val="Titlu1"/>
        <w:numPr>
          <w:ilvl w:val="0"/>
          <w:numId w:val="14"/>
        </w:numPr>
        <w:ind w:left="709" w:hanging="709"/>
        <w:rPr>
          <w:rFonts w:ascii="Times New Roman" w:hAnsi="Times New Roman"/>
        </w:rPr>
      </w:pPr>
      <w:bookmarkStart w:id="19" w:name="_Toc285793973"/>
      <w:r w:rsidRPr="001F30EF">
        <w:rPr>
          <w:rFonts w:ascii="Times New Roman" w:hAnsi="Times New Roman"/>
        </w:rPr>
        <w:t>Future improvements</w:t>
      </w:r>
      <w:bookmarkEnd w:id="19"/>
    </w:p>
    <w:p w:rsidR="000D4FAA" w:rsidRDefault="0025171E" w:rsidP="000D4FAA">
      <w:pPr>
        <w:pStyle w:val="Titlu1"/>
        <w:numPr>
          <w:ilvl w:val="0"/>
          <w:numId w:val="0"/>
        </w:numPr>
        <w:ind w:left="720" w:firstLine="720"/>
        <w:jc w:val="both"/>
        <w:rPr>
          <w:rFonts w:ascii="Times New Roman" w:hAnsi="Times New Roman"/>
          <w:b w:val="0"/>
          <w:szCs w:val="24"/>
        </w:rPr>
      </w:pPr>
      <w:r>
        <w:rPr>
          <w:rFonts w:ascii="Times New Roman" w:hAnsi="Times New Roman"/>
          <w:b w:val="0"/>
        </w:rPr>
        <w:t>Viitoare dezvoltari ale aplicatiei ar fi sa adaugam niste functionalitati noi cum ar fi: adaugarea unui noi tip de utilizator, angajat/operator, care poate aproba inchirierile masinilor si care poate primi un discount la firma in functie de cate “contracte” de inchiriere aproba etc. O alta dezvoltare a aplicatie ar fi sa o facem disponibila pe mobil sau web.</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0" w:name="_Toc285793974"/>
      <w:r w:rsidRPr="00CE4FC0">
        <w:rPr>
          <w:rFonts w:ascii="Times New Roman" w:hAnsi="Times New Roman"/>
        </w:rPr>
        <w:lastRenderedPageBreak/>
        <w:t>Bibliography</w:t>
      </w:r>
      <w:bookmarkEnd w:id="20"/>
    </w:p>
    <w:p w:rsidR="007E4D26" w:rsidRPr="00CE4FC0" w:rsidRDefault="007E4D26" w:rsidP="00EA67BF"/>
    <w:p w:rsidR="00934A61" w:rsidRDefault="00C83ECD" w:rsidP="00934A61">
      <w:pPr>
        <w:ind w:left="720"/>
      </w:pPr>
      <w:hyperlink r:id="rId18" w:history="1">
        <w:r w:rsidR="000D4FAA">
          <w:rPr>
            <w:rStyle w:val="Hyperlink"/>
          </w:rPr>
          <w:t>https://tallyfy.com/uml-diagram/</w:t>
        </w:r>
      </w:hyperlink>
    </w:p>
    <w:p w:rsidR="000D4FAA" w:rsidRDefault="00C83ECD" w:rsidP="00934A61">
      <w:pPr>
        <w:ind w:left="720"/>
      </w:pPr>
      <w:hyperlink r:id="rId19" w:history="1">
        <w:r w:rsidR="000D4FAA">
          <w:rPr>
            <w:rStyle w:val="Hyperlink"/>
          </w:rPr>
          <w:t>https://www.visual-paradigm.com/support/documents/vpuserguide/3563/3564/85378_conceptual,l.html</w:t>
        </w:r>
      </w:hyperlink>
    </w:p>
    <w:p w:rsidR="000D4FAA" w:rsidRDefault="00C83ECD" w:rsidP="00934A61">
      <w:pPr>
        <w:ind w:left="720"/>
        <w:rPr>
          <w:rStyle w:val="Hyperlink"/>
        </w:rPr>
      </w:pPr>
      <w:hyperlink r:id="rId20" w:history="1">
        <w:r w:rsidR="000D4FAA">
          <w:rPr>
            <w:rStyle w:val="Hyperlink"/>
          </w:rPr>
          <w:t>https://online.visual-paradigm.com/features/uml-tool/</w:t>
        </w:r>
      </w:hyperlink>
    </w:p>
    <w:p w:rsidR="003A6949" w:rsidRDefault="00C83ECD" w:rsidP="00934A61">
      <w:pPr>
        <w:ind w:left="720"/>
      </w:pPr>
      <w:hyperlink r:id="rId21" w:history="1">
        <w:r w:rsidR="003A6949">
          <w:rPr>
            <w:rStyle w:val="Hyperlink"/>
          </w:rPr>
          <w:t>https://dzone.com/articles/layered-architecture-is-good</w:t>
        </w:r>
      </w:hyperlink>
    </w:p>
    <w:p w:rsidR="003A6949" w:rsidRPr="00CE4FC0" w:rsidRDefault="00C83ECD" w:rsidP="00934A61">
      <w:pPr>
        <w:ind w:left="720"/>
      </w:pPr>
      <w:hyperlink r:id="rId22" w:history="1">
        <w:r w:rsidR="003A6949">
          <w:rPr>
            <w:rStyle w:val="Hyperlink"/>
          </w:rPr>
          <w:t>https://www.quora.com/What-are-the-advantages-of-using-layered-architecture-over-Model-View-Controller</w:t>
        </w:r>
      </w:hyperlink>
    </w:p>
    <w:p w:rsidR="00934A61" w:rsidRPr="00CE4FC0" w:rsidRDefault="00934A61" w:rsidP="00A62B22"/>
    <w:sectPr w:rsidR="00934A61" w:rsidRPr="00CE4FC0" w:rsidSect="0014560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ECD" w:rsidRDefault="00C83ECD" w:rsidP="00A62B22">
      <w:pPr>
        <w:spacing w:line="240" w:lineRule="auto"/>
      </w:pPr>
      <w:r>
        <w:separator/>
      </w:r>
    </w:p>
  </w:endnote>
  <w:endnote w:type="continuationSeparator" w:id="0">
    <w:p w:rsidR="00C83ECD" w:rsidRDefault="00C83EC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3818FF">
            <w:rPr>
              <w:rStyle w:val="Numrdepagin"/>
              <w:noProof/>
            </w:rPr>
            <w:t>6</w:t>
          </w:r>
          <w:r w:rsidR="001F34F3">
            <w:rPr>
              <w:rStyle w:val="Numrdepagin"/>
            </w:rPr>
            <w:fldChar w:fldCharType="end"/>
          </w:r>
          <w:r>
            <w:rPr>
              <w:rStyle w:val="Numrdepagin"/>
            </w:rPr>
            <w:t xml:space="preserve"> of </w:t>
          </w:r>
          <w:r w:rsidR="00C83ECD">
            <w:fldChar w:fldCharType="begin"/>
          </w:r>
          <w:r w:rsidR="00C83ECD">
            <w:instrText xml:space="preserve"> NUMPAGES  \* MERGEFORMAT </w:instrText>
          </w:r>
          <w:r w:rsidR="00C83ECD">
            <w:fldChar w:fldCharType="separate"/>
          </w:r>
          <w:r w:rsidR="003818FF" w:rsidRPr="003818FF">
            <w:rPr>
              <w:rStyle w:val="Numrdepagin"/>
              <w:noProof/>
            </w:rPr>
            <w:t>9</w:t>
          </w:r>
          <w:r w:rsidR="00C83ECD">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ECD" w:rsidRDefault="00C83ECD" w:rsidP="00A62B22">
      <w:pPr>
        <w:spacing w:line="240" w:lineRule="auto"/>
      </w:pPr>
      <w:r>
        <w:separator/>
      </w:r>
    </w:p>
  </w:footnote>
  <w:footnote w:type="continuationSeparator" w:id="0">
    <w:p w:rsidR="00C83ECD" w:rsidRDefault="00C83ECD"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25171E">
          <w:r>
            <w:t>Administrare firma inchiriere</w:t>
          </w:r>
          <w:r w:rsidR="00922BAF">
            <w:t xml:space="preserve"> masini</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C83ECD" w:rsidP="00A62B22">
          <w:r>
            <w:fldChar w:fldCharType="begin"/>
          </w:r>
          <w:r>
            <w:instrText xml:space="preserve"> TITLE  \* MERGEFORM</w:instrText>
          </w:r>
          <w:r>
            <w:instrText xml:space="preserve">AT </w:instrText>
          </w:r>
          <w:r>
            <w:fldChar w:fldCharType="separate"/>
          </w:r>
          <w:r w:rsidR="00A62B22">
            <w:t>Analysis and Design</w:t>
          </w:r>
          <w:r w:rsidR="0085767F">
            <w:t xml:space="preserve"> Document</w:t>
          </w:r>
          <w:r>
            <w:fldChar w:fldCharType="end"/>
          </w:r>
        </w:p>
      </w:tc>
      <w:tc>
        <w:tcPr>
          <w:tcW w:w="3179" w:type="dxa"/>
        </w:tcPr>
        <w:p w:rsidR="00145608" w:rsidRDefault="0085767F" w:rsidP="00922BAF">
          <w:r>
            <w:t xml:space="preserve">  Date:  &lt;</w:t>
          </w:r>
          <w:r w:rsidR="00922BAF">
            <w:t>04/04</w:t>
          </w:r>
          <w:r>
            <w:t>/</w:t>
          </w:r>
          <w:r w:rsidR="00922BAF">
            <w:t>2019</w:t>
          </w:r>
          <w:r>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2B22"/>
    <w:rsid w:val="000232F1"/>
    <w:rsid w:val="00026EB3"/>
    <w:rsid w:val="000356D8"/>
    <w:rsid w:val="00040525"/>
    <w:rsid w:val="00073B2F"/>
    <w:rsid w:val="00097566"/>
    <w:rsid w:val="000D4FAA"/>
    <w:rsid w:val="00121EAF"/>
    <w:rsid w:val="00145608"/>
    <w:rsid w:val="001C2682"/>
    <w:rsid w:val="001C56D4"/>
    <w:rsid w:val="001F30EF"/>
    <w:rsid w:val="001F34F3"/>
    <w:rsid w:val="0023360C"/>
    <w:rsid w:val="00243B09"/>
    <w:rsid w:val="0025137C"/>
    <w:rsid w:val="0025171E"/>
    <w:rsid w:val="00262542"/>
    <w:rsid w:val="002731DA"/>
    <w:rsid w:val="00294AD3"/>
    <w:rsid w:val="002F4115"/>
    <w:rsid w:val="00342BB4"/>
    <w:rsid w:val="003818FF"/>
    <w:rsid w:val="003A6949"/>
    <w:rsid w:val="003D785A"/>
    <w:rsid w:val="003E0060"/>
    <w:rsid w:val="00441759"/>
    <w:rsid w:val="00455674"/>
    <w:rsid w:val="004C40DD"/>
    <w:rsid w:val="004F7992"/>
    <w:rsid w:val="00510302"/>
    <w:rsid w:val="00517474"/>
    <w:rsid w:val="00535995"/>
    <w:rsid w:val="005440CE"/>
    <w:rsid w:val="00555E92"/>
    <w:rsid w:val="005924F4"/>
    <w:rsid w:val="005A1B80"/>
    <w:rsid w:val="006B37CF"/>
    <w:rsid w:val="006D6C6C"/>
    <w:rsid w:val="007C0639"/>
    <w:rsid w:val="007E4D26"/>
    <w:rsid w:val="00810587"/>
    <w:rsid w:val="00823BD9"/>
    <w:rsid w:val="00842479"/>
    <w:rsid w:val="00853F01"/>
    <w:rsid w:val="0085767F"/>
    <w:rsid w:val="008A38E3"/>
    <w:rsid w:val="008B5580"/>
    <w:rsid w:val="008E0878"/>
    <w:rsid w:val="00922BAF"/>
    <w:rsid w:val="00934A61"/>
    <w:rsid w:val="009B1885"/>
    <w:rsid w:val="009B262E"/>
    <w:rsid w:val="00A62B22"/>
    <w:rsid w:val="00A9057F"/>
    <w:rsid w:val="00BA56F3"/>
    <w:rsid w:val="00BC2E2E"/>
    <w:rsid w:val="00BC68E4"/>
    <w:rsid w:val="00C06CA0"/>
    <w:rsid w:val="00C21B51"/>
    <w:rsid w:val="00C83ECD"/>
    <w:rsid w:val="00C9146D"/>
    <w:rsid w:val="00CE4FC0"/>
    <w:rsid w:val="00D2368D"/>
    <w:rsid w:val="00D54784"/>
    <w:rsid w:val="00D7732C"/>
    <w:rsid w:val="00DC2B73"/>
    <w:rsid w:val="00DC35AF"/>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semiHidden/>
    <w:unhideWhenUsed/>
    <w:rsid w:val="000D4F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tallyfy.com/uml-diagram/" TargetMode="Externa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yperlink" Target="https://dzone.com/articles/layered-architecture-is-good"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online.visual-paradigm.com/features/uml-too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www.visual-paradigm.com/support/documents/vpuserguide/3563/3564/85378_conceptual,l.htm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www.quora.com/What-are-the-advantages-of-using-layered-architecture-over-Model-View-Controll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787</Words>
  <Characters>4491</Characters>
  <Application>Microsoft Office Word</Application>
  <DocSecurity>0</DocSecurity>
  <Lines>37</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Bianca</cp:lastModifiedBy>
  <cp:revision>15</cp:revision>
  <dcterms:created xsi:type="dcterms:W3CDTF">2010-02-24T07:53:00Z</dcterms:created>
  <dcterms:modified xsi:type="dcterms:W3CDTF">2019-06-07T06:02:00Z</dcterms:modified>
</cp:coreProperties>
</file>