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1C6" w:rsidRPr="00400EB4" w:rsidRDefault="00F20AB9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Coach4Health</w:t>
      </w:r>
    </w:p>
    <w:p w:rsidR="00E421C6" w:rsidRPr="00400EB4" w:rsidRDefault="00892DA9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</w:p>
    <w:p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:rsidR="00E421C6" w:rsidRPr="00400EB4" w:rsidRDefault="00AD64E8">
      <w:pPr>
        <w:pStyle w:val="Title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&lt;1.0&gt;</w:t>
      </w:r>
    </w:p>
    <w:p w:rsidR="00E421C6" w:rsidRPr="00400EB4" w:rsidRDefault="00E421C6"/>
    <w:p w:rsidR="00E421C6" w:rsidRPr="00400EB4" w:rsidRDefault="00AD64E8" w:rsidP="001C12A4">
      <w:pPr>
        <w:pStyle w:val="InfoBlue"/>
      </w:pPr>
      <w:r w:rsidRPr="00400EB4">
        <w:t xml:space="preserve"> </w:t>
      </w:r>
    </w:p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AD64E8">
            <w:pPr>
              <w:pStyle w:val="Tabletext"/>
            </w:pPr>
            <w:r w:rsidRPr="00400EB4">
              <w:t>&lt;dd/mmm/</w:t>
            </w:r>
            <w:proofErr w:type="spellStart"/>
            <w:r w:rsidRPr="00400EB4">
              <w:t>yy</w:t>
            </w:r>
            <w:proofErr w:type="spellEnd"/>
            <w:r w:rsidRPr="00400EB4">
              <w:t>&gt;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</w:pPr>
            <w:r w:rsidRPr="00400EB4">
              <w:t>&lt;</w:t>
            </w:r>
            <w:proofErr w:type="spellStart"/>
            <w:r w:rsidRPr="00400EB4">
              <w:t>x.x</w:t>
            </w:r>
            <w:proofErr w:type="spellEnd"/>
            <w:r w:rsidRPr="00400EB4">
              <w:t>&gt;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</w:pPr>
            <w:r w:rsidRPr="00400EB4">
              <w:t>&lt;details&gt;</w:t>
            </w:r>
          </w:p>
        </w:tc>
        <w:tc>
          <w:tcPr>
            <w:tcW w:w="2304" w:type="dxa"/>
          </w:tcPr>
          <w:p w:rsidR="00E421C6" w:rsidRPr="00400EB4" w:rsidRDefault="00AD64E8">
            <w:pPr>
              <w:pStyle w:val="Tabletext"/>
            </w:pPr>
            <w:r w:rsidRPr="00400EB4">
              <w:t>&lt;name&gt;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</w:tbl>
    <w:p w:rsidR="00E421C6" w:rsidRPr="00400EB4" w:rsidRDefault="00E421C6"/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:rsidR="001C12A4" w:rsidRPr="00892DA9" w:rsidRDefault="00BA055D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 w:rsidRPr="00892DA9">
        <w:rPr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:rsidR="001C12A4" w:rsidRPr="00892DA9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2.</w:t>
      </w:r>
      <w:r w:rsidRPr="00892DA9">
        <w:rPr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892DA9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2.1</w:t>
      </w:r>
      <w:r w:rsidRPr="00892DA9">
        <w:rPr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892DA9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2.2</w:t>
      </w:r>
      <w:r w:rsidRPr="00892DA9">
        <w:rPr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892DA9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2.3</w:t>
      </w:r>
      <w:r w:rsidRPr="00892DA9">
        <w:rPr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892DA9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2.4</w:t>
      </w:r>
      <w:r w:rsidRPr="00892DA9">
        <w:rPr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892DA9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2.5</w:t>
      </w:r>
      <w:r w:rsidRPr="00892DA9">
        <w:rPr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892DA9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3.</w:t>
      </w:r>
      <w:r w:rsidRPr="00892DA9">
        <w:rPr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E421C6" w:rsidRPr="00400EB4" w:rsidRDefault="00BA055D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r w:rsidR="00892DA9">
        <w:rPr>
          <w:rFonts w:ascii="Times New Roman" w:hAnsi="Times New Roman"/>
        </w:rPr>
        <w:lastRenderedPageBreak/>
        <w:fldChar w:fldCharType="begin"/>
      </w:r>
      <w:r w:rsidR="00892DA9">
        <w:rPr>
          <w:rFonts w:ascii="Times New Roman" w:hAnsi="Times New Roman"/>
        </w:rPr>
        <w:instrText xml:space="preserve"> TITLE  \* MERGEFORMAT </w:instrText>
      </w:r>
      <w:r w:rsidR="00892DA9">
        <w:rPr>
          <w:rFonts w:ascii="Times New Roman" w:hAnsi="Times New Roman"/>
        </w:rP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 w:rsidR="00892DA9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t xml:space="preserve"> </w:t>
      </w:r>
    </w:p>
    <w:p w:rsidR="00E421C6" w:rsidRPr="00400EB4" w:rsidRDefault="00AD64E8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775819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5208A6" w:rsidRPr="005208A6" w:rsidRDefault="00F20AB9" w:rsidP="005208A6">
      <w:pPr>
        <w:pStyle w:val="BodyText"/>
        <w:rPr>
          <w:sz w:val="24"/>
        </w:rPr>
      </w:pPr>
      <w:r>
        <w:rPr>
          <w:sz w:val="24"/>
        </w:rPr>
        <w:tab/>
      </w:r>
      <w:r w:rsidR="005208A6">
        <w:rPr>
          <w:sz w:val="24"/>
        </w:rPr>
        <w:t xml:space="preserve">This document captures </w:t>
      </w:r>
      <w:r w:rsidR="00E50855">
        <w:rPr>
          <w:sz w:val="24"/>
        </w:rPr>
        <w:t>specifies</w:t>
      </w:r>
      <w:r w:rsidR="005208A6" w:rsidRPr="005208A6">
        <w:rPr>
          <w:sz w:val="24"/>
        </w:rPr>
        <w:t xml:space="preserve"> the system requirements that are not readily captured in the use cases of the use-case model</w:t>
      </w:r>
      <w:r w:rsidR="005208A6">
        <w:rPr>
          <w:sz w:val="24"/>
        </w:rPr>
        <w:t xml:space="preserve">. These system requirements include quality attributes (availability, performance, security, testability, usability) and design constraints (software languages, software process requirements, operating systems and environments and so on). </w:t>
      </w:r>
      <w:r w:rsidR="00E50855">
        <w:rPr>
          <w:sz w:val="24"/>
        </w:rPr>
        <w:t xml:space="preserve">For each system requirements categories there will be a separate section. </w:t>
      </w:r>
    </w:p>
    <w:p w:rsidR="00697B53" w:rsidRPr="00400EB4" w:rsidRDefault="00697B53">
      <w:pPr>
        <w:pStyle w:val="Heading1"/>
        <w:rPr>
          <w:rFonts w:ascii="Times New Roman" w:hAnsi="Times New Roman"/>
        </w:rPr>
      </w:pPr>
      <w:bookmarkStart w:id="3" w:name="_Toc254775820"/>
      <w:r w:rsidRPr="00400EB4">
        <w:rPr>
          <w:rFonts w:ascii="Times New Roman" w:hAnsi="Times New Roman"/>
        </w:rPr>
        <w:t>Non-functional Requirements</w:t>
      </w:r>
      <w:bookmarkEnd w:id="3"/>
    </w:p>
    <w:p w:rsidR="0040432F" w:rsidRPr="00400EB4" w:rsidRDefault="0040432F" w:rsidP="0040432F"/>
    <w:p w:rsidR="0040432F" w:rsidRPr="00892DA9" w:rsidRDefault="0040432F" w:rsidP="005F392E">
      <w:pPr>
        <w:rPr>
          <w:i/>
          <w:color w:val="C0504D"/>
        </w:rPr>
      </w:pPr>
    </w:p>
    <w:p w:rsidR="00E421C6" w:rsidRPr="00E50855" w:rsidRDefault="0040432F" w:rsidP="00697B53">
      <w:pPr>
        <w:pStyle w:val="Heading2"/>
        <w:rPr>
          <w:rFonts w:ascii="Times New Roman" w:hAnsi="Times New Roman"/>
          <w:sz w:val="24"/>
        </w:rPr>
      </w:pPr>
      <w:bookmarkStart w:id="4" w:name="_Toc254775821"/>
      <w:r w:rsidRPr="00E50855">
        <w:rPr>
          <w:rFonts w:ascii="Times New Roman" w:hAnsi="Times New Roman"/>
          <w:sz w:val="24"/>
        </w:rPr>
        <w:t>Availability</w:t>
      </w:r>
      <w:bookmarkEnd w:id="4"/>
    </w:p>
    <w:p w:rsidR="00E50855" w:rsidRDefault="00E50855" w:rsidP="00E50855">
      <w:pPr>
        <w:ind w:firstLine="720"/>
        <w:rPr>
          <w:color w:val="222222"/>
          <w:sz w:val="24"/>
          <w:shd w:val="clear" w:color="auto" w:fill="FFFFFF"/>
        </w:rPr>
      </w:pPr>
      <w:r>
        <w:rPr>
          <w:color w:val="222222"/>
          <w:sz w:val="24"/>
          <w:shd w:val="clear" w:color="auto" w:fill="FFFFFF"/>
        </w:rPr>
        <w:t>Availability represents t</w:t>
      </w:r>
      <w:r w:rsidRPr="00E50855">
        <w:rPr>
          <w:color w:val="222222"/>
          <w:sz w:val="24"/>
          <w:shd w:val="clear" w:color="auto" w:fill="FFFFFF"/>
        </w:rPr>
        <w:t>he degree to which a </w:t>
      </w:r>
      <w:hyperlink r:id="rId9" w:tooltip="System" w:history="1">
        <w:r w:rsidRPr="00E50855">
          <w:rPr>
            <w:rStyle w:val="Hyperlink"/>
            <w:color w:val="auto"/>
            <w:sz w:val="24"/>
            <w:u w:val="none"/>
            <w:shd w:val="clear" w:color="auto" w:fill="FFFFFF"/>
          </w:rPr>
          <w:t>system</w:t>
        </w:r>
      </w:hyperlink>
      <w:r w:rsidRPr="00E50855">
        <w:rPr>
          <w:sz w:val="24"/>
          <w:shd w:val="clear" w:color="auto" w:fill="FFFFFF"/>
        </w:rPr>
        <w:t>, </w:t>
      </w:r>
      <w:hyperlink r:id="rId10" w:tooltip="Subsystem" w:history="1">
        <w:r w:rsidRPr="00E50855">
          <w:rPr>
            <w:rStyle w:val="Hyperlink"/>
            <w:color w:val="auto"/>
            <w:sz w:val="24"/>
            <w:u w:val="none"/>
            <w:shd w:val="clear" w:color="auto" w:fill="FFFFFF"/>
          </w:rPr>
          <w:t>subsystem</w:t>
        </w:r>
      </w:hyperlink>
      <w:r w:rsidRPr="00E50855">
        <w:rPr>
          <w:color w:val="222222"/>
          <w:sz w:val="24"/>
          <w:shd w:val="clear" w:color="auto" w:fill="FFFFFF"/>
        </w:rPr>
        <w:t xml:space="preserve"> or equipment is in a specified operable and committable state at the start of a </w:t>
      </w:r>
      <w:r>
        <w:rPr>
          <w:color w:val="222222"/>
          <w:sz w:val="24"/>
          <w:shd w:val="clear" w:color="auto" w:fill="FFFFFF"/>
        </w:rPr>
        <w:t>specific task/service. Simply, it can be thought of as the proportion of time in which the system is found in a functioning condition.</w:t>
      </w:r>
      <w:r w:rsidR="00EE28C5">
        <w:rPr>
          <w:color w:val="222222"/>
          <w:sz w:val="24"/>
          <w:shd w:val="clear" w:color="auto" w:fill="FFFFFF"/>
        </w:rPr>
        <w:t xml:space="preserve"> The application should be available to its users at any given time and different failures (such as database server failure) should not affect it’s using process.</w:t>
      </w:r>
    </w:p>
    <w:p w:rsidR="00EE28C5" w:rsidRPr="00E50855" w:rsidRDefault="00EE28C5" w:rsidP="00E50855">
      <w:pPr>
        <w:ind w:firstLine="720"/>
        <w:rPr>
          <w:sz w:val="24"/>
        </w:rPr>
      </w:pPr>
      <w:r>
        <w:rPr>
          <w:sz w:val="24"/>
        </w:rPr>
        <w:tab/>
      </w:r>
    </w:p>
    <w:p w:rsidR="0040432F" w:rsidRDefault="0040432F" w:rsidP="0040432F">
      <w:pPr>
        <w:pStyle w:val="Heading2"/>
        <w:rPr>
          <w:rFonts w:ascii="Times New Roman" w:hAnsi="Times New Roman"/>
          <w:sz w:val="24"/>
        </w:rPr>
      </w:pPr>
      <w:bookmarkStart w:id="5" w:name="_Toc254775822"/>
      <w:r w:rsidRPr="00E50855">
        <w:rPr>
          <w:rFonts w:ascii="Times New Roman" w:hAnsi="Times New Roman"/>
          <w:sz w:val="24"/>
        </w:rPr>
        <w:t>Performance</w:t>
      </w:r>
      <w:bookmarkEnd w:id="5"/>
    </w:p>
    <w:p w:rsidR="00E50855" w:rsidRPr="00DA2D98" w:rsidRDefault="00E50855" w:rsidP="00EE28C5">
      <w:pPr>
        <w:ind w:firstLine="720"/>
        <w:rPr>
          <w:sz w:val="24"/>
        </w:rPr>
      </w:pPr>
      <w:r w:rsidRPr="00DA2D98">
        <w:rPr>
          <w:sz w:val="24"/>
        </w:rPr>
        <w:t xml:space="preserve">Performance represents the amount of useful work accomplished by the application. It can be estimated in terms of </w:t>
      </w:r>
      <w:r w:rsidR="00DA2D98" w:rsidRPr="00DA2D98">
        <w:rPr>
          <w:sz w:val="24"/>
        </w:rPr>
        <w:t>accuracy, efficiency and response time.</w:t>
      </w:r>
      <w:r w:rsidR="00EE28C5">
        <w:rPr>
          <w:sz w:val="24"/>
        </w:rPr>
        <w:t xml:space="preserve"> Performance is implied when a user wants to pay for a workout/meal plan. The payment system used inside the “Coach4Health” must be fast and secure. </w:t>
      </w:r>
      <w:proofErr w:type="gramStart"/>
      <w:r w:rsidR="00EE28C5">
        <w:rPr>
          <w:sz w:val="24"/>
        </w:rPr>
        <w:t>Also</w:t>
      </w:r>
      <w:proofErr w:type="gramEnd"/>
      <w:r w:rsidR="00EE28C5">
        <w:rPr>
          <w:sz w:val="24"/>
        </w:rPr>
        <w:t xml:space="preserve"> the response time of the application must be kept to the minimum all the time.</w:t>
      </w:r>
    </w:p>
    <w:p w:rsidR="0040432F" w:rsidRDefault="0040432F" w:rsidP="0040432F">
      <w:pPr>
        <w:pStyle w:val="Heading2"/>
        <w:rPr>
          <w:rFonts w:ascii="Times New Roman" w:hAnsi="Times New Roman"/>
          <w:sz w:val="24"/>
        </w:rPr>
      </w:pPr>
      <w:bookmarkStart w:id="6" w:name="_Toc254775823"/>
      <w:r w:rsidRPr="00E50855">
        <w:rPr>
          <w:rFonts w:ascii="Times New Roman" w:hAnsi="Times New Roman"/>
          <w:sz w:val="24"/>
        </w:rPr>
        <w:t>Security</w:t>
      </w:r>
      <w:bookmarkEnd w:id="6"/>
    </w:p>
    <w:p w:rsidR="00DA2D98" w:rsidRPr="00DA2D98" w:rsidRDefault="00DA2D98" w:rsidP="00EE28C5">
      <w:pPr>
        <w:ind w:firstLine="720"/>
        <w:rPr>
          <w:sz w:val="24"/>
        </w:rPr>
      </w:pPr>
      <w:r w:rsidRPr="00DA2D98">
        <w:rPr>
          <w:sz w:val="24"/>
        </w:rPr>
        <w:t xml:space="preserve">Security represents the protection of hardware, software, data, people </w:t>
      </w:r>
      <w:proofErr w:type="gramStart"/>
      <w:r w:rsidRPr="00DA2D98">
        <w:rPr>
          <w:sz w:val="24"/>
        </w:rPr>
        <w:t>and also</w:t>
      </w:r>
      <w:proofErr w:type="gramEnd"/>
      <w:r w:rsidRPr="00DA2D98">
        <w:rPr>
          <w:sz w:val="24"/>
        </w:rPr>
        <w:t xml:space="preserve"> the procedures by which an application is accessed. </w:t>
      </w:r>
      <w:r w:rsidR="00EE28C5">
        <w:rPr>
          <w:sz w:val="24"/>
        </w:rPr>
        <w:t xml:space="preserve">Maintaining this attribute in case of “Coach4Health” means protecting all the personal data belonging to all the users. </w:t>
      </w:r>
      <w:proofErr w:type="gramStart"/>
      <w:r w:rsidR="005F392E">
        <w:rPr>
          <w:sz w:val="24"/>
        </w:rPr>
        <w:t>Also</w:t>
      </w:r>
      <w:proofErr w:type="gramEnd"/>
      <w:r w:rsidR="005F392E">
        <w:rPr>
          <w:sz w:val="24"/>
        </w:rPr>
        <w:t xml:space="preserve"> special attention must be directed to the payment system, since a user’s credit card information must be kept secure and hidden from other malicious users.</w:t>
      </w:r>
    </w:p>
    <w:p w:rsidR="0040432F" w:rsidRDefault="0040432F" w:rsidP="0040432F">
      <w:pPr>
        <w:pStyle w:val="Heading2"/>
        <w:rPr>
          <w:rFonts w:ascii="Times New Roman" w:hAnsi="Times New Roman"/>
          <w:sz w:val="24"/>
        </w:rPr>
      </w:pPr>
      <w:bookmarkStart w:id="7" w:name="_Toc254775824"/>
      <w:r w:rsidRPr="00E50855">
        <w:rPr>
          <w:rFonts w:ascii="Times New Roman" w:hAnsi="Times New Roman"/>
          <w:sz w:val="24"/>
        </w:rPr>
        <w:t>Testability</w:t>
      </w:r>
      <w:bookmarkEnd w:id="7"/>
    </w:p>
    <w:p w:rsidR="00DA2D98" w:rsidRDefault="00DA2D98" w:rsidP="00DA2D98">
      <w:pPr>
        <w:ind w:left="720"/>
        <w:rPr>
          <w:sz w:val="24"/>
        </w:rPr>
      </w:pPr>
      <w:r w:rsidRPr="00DA2D98">
        <w:rPr>
          <w:sz w:val="24"/>
        </w:rPr>
        <w:t>Testability represents the degree to which a software artifact (software system, software module etc.) supports testing in a given test context. If the testability of the software system is high, then finding faults in the system (if it has any) by different means of testing is easier.</w:t>
      </w:r>
      <w:r w:rsidR="005F392E">
        <w:rPr>
          <w:sz w:val="24"/>
        </w:rPr>
        <w:t xml:space="preserve"> Initially, the application will be released in a beta </w:t>
      </w:r>
      <w:proofErr w:type="gramStart"/>
      <w:r w:rsidR="005F392E">
        <w:rPr>
          <w:sz w:val="24"/>
        </w:rPr>
        <w:t>version</w:t>
      </w:r>
      <w:proofErr w:type="gramEnd"/>
      <w:r w:rsidR="005F392E">
        <w:rPr>
          <w:sz w:val="24"/>
        </w:rPr>
        <w:t xml:space="preserve"> so a few potential users can help the development team with ratings and identifying different security and performance faults. After the beta testing, the application will be available to the </w:t>
      </w:r>
      <w:proofErr w:type="gramStart"/>
      <w:r w:rsidR="005F392E">
        <w:rPr>
          <w:sz w:val="24"/>
        </w:rPr>
        <w:t>general public</w:t>
      </w:r>
      <w:proofErr w:type="gramEnd"/>
      <w:r w:rsidR="005F392E">
        <w:rPr>
          <w:sz w:val="24"/>
        </w:rPr>
        <w:t xml:space="preserve"> and made available for use on mobile devices as well.</w:t>
      </w:r>
    </w:p>
    <w:p w:rsidR="005F392E" w:rsidRPr="00DA2D98" w:rsidRDefault="005F392E" w:rsidP="00DA2D98">
      <w:pPr>
        <w:ind w:left="720"/>
        <w:rPr>
          <w:sz w:val="24"/>
        </w:rPr>
      </w:pPr>
    </w:p>
    <w:p w:rsidR="0040432F" w:rsidRPr="00E50855" w:rsidRDefault="0040432F" w:rsidP="0040432F">
      <w:pPr>
        <w:pStyle w:val="Heading2"/>
        <w:rPr>
          <w:rFonts w:ascii="Times New Roman" w:hAnsi="Times New Roman"/>
          <w:sz w:val="24"/>
        </w:rPr>
      </w:pPr>
      <w:bookmarkStart w:id="8" w:name="_Toc254775825"/>
      <w:r w:rsidRPr="00E50855">
        <w:rPr>
          <w:rFonts w:ascii="Times New Roman" w:hAnsi="Times New Roman"/>
          <w:sz w:val="24"/>
        </w:rPr>
        <w:lastRenderedPageBreak/>
        <w:t>Usability</w:t>
      </w:r>
      <w:bookmarkEnd w:id="8"/>
    </w:p>
    <w:p w:rsidR="0040432F" w:rsidRDefault="00DA2D98" w:rsidP="005F392E">
      <w:pPr>
        <w:ind w:left="720" w:firstLine="720"/>
        <w:rPr>
          <w:color w:val="222222"/>
          <w:sz w:val="24"/>
          <w:szCs w:val="21"/>
          <w:shd w:val="clear" w:color="auto" w:fill="FFFFFF"/>
        </w:rPr>
      </w:pPr>
      <w:r w:rsidRPr="00DA2D98">
        <w:rPr>
          <w:color w:val="222222"/>
          <w:sz w:val="24"/>
          <w:szCs w:val="21"/>
          <w:shd w:val="clear" w:color="auto" w:fill="FFFFFF"/>
        </w:rPr>
        <w:t>In </w:t>
      </w:r>
      <w:hyperlink r:id="rId11" w:tooltip="Software engineering" w:history="1">
        <w:r w:rsidRPr="00DA2D98">
          <w:rPr>
            <w:rStyle w:val="Hyperlink"/>
            <w:color w:val="auto"/>
            <w:sz w:val="24"/>
            <w:szCs w:val="21"/>
            <w:u w:val="none"/>
            <w:shd w:val="clear" w:color="auto" w:fill="FFFFFF"/>
          </w:rPr>
          <w:t>software engineering</w:t>
        </w:r>
      </w:hyperlink>
      <w:r w:rsidRPr="00DA2D98">
        <w:rPr>
          <w:sz w:val="24"/>
          <w:szCs w:val="21"/>
          <w:shd w:val="clear" w:color="auto" w:fill="FFFFFF"/>
        </w:rPr>
        <w:t>,</w:t>
      </w:r>
      <w:r w:rsidRPr="00DA2D98">
        <w:rPr>
          <w:color w:val="222222"/>
          <w:sz w:val="24"/>
          <w:szCs w:val="21"/>
          <w:shd w:val="clear" w:color="auto" w:fill="FFFFFF"/>
        </w:rPr>
        <w:t> </w:t>
      </w:r>
      <w:r w:rsidRPr="00DA2D98">
        <w:rPr>
          <w:bCs/>
          <w:color w:val="222222"/>
          <w:sz w:val="24"/>
          <w:szCs w:val="21"/>
          <w:shd w:val="clear" w:color="auto" w:fill="FFFFFF"/>
        </w:rPr>
        <w:t>usability</w:t>
      </w:r>
      <w:r w:rsidRPr="00DA2D98">
        <w:rPr>
          <w:color w:val="222222"/>
          <w:sz w:val="24"/>
          <w:szCs w:val="21"/>
          <w:shd w:val="clear" w:color="auto" w:fill="FFFFFF"/>
        </w:rPr>
        <w:t> is the degree to which a software can be used by specified consumers to achieve quantified objectives with effectiveness, efficiency, and satisfaction in a quantified context of use.</w:t>
      </w:r>
      <w:r w:rsidR="005F392E">
        <w:rPr>
          <w:color w:val="222222"/>
          <w:sz w:val="24"/>
          <w:szCs w:val="21"/>
          <w:shd w:val="clear" w:color="auto" w:fill="FFFFFF"/>
        </w:rPr>
        <w:t xml:space="preserve"> </w:t>
      </w:r>
      <w:proofErr w:type="gramStart"/>
      <w:r w:rsidR="005F392E">
        <w:rPr>
          <w:color w:val="222222"/>
          <w:sz w:val="24"/>
          <w:szCs w:val="21"/>
          <w:shd w:val="clear" w:color="auto" w:fill="FFFFFF"/>
        </w:rPr>
        <w:t>As long as</w:t>
      </w:r>
      <w:proofErr w:type="gramEnd"/>
      <w:r w:rsidR="005F392E">
        <w:rPr>
          <w:color w:val="222222"/>
          <w:sz w:val="24"/>
          <w:szCs w:val="21"/>
          <w:shd w:val="clear" w:color="auto" w:fill="FFFFFF"/>
        </w:rPr>
        <w:t xml:space="preserve"> “Coach4Health” will implement all the functional requirements described in the “Project Analysis and Design” document, it will maintain a high grade of usability.</w:t>
      </w:r>
    </w:p>
    <w:p w:rsidR="00F73A60" w:rsidRPr="00DA2D98" w:rsidRDefault="00F73A60" w:rsidP="005F392E">
      <w:pPr>
        <w:rPr>
          <w:sz w:val="32"/>
        </w:rPr>
      </w:pPr>
      <w:bookmarkStart w:id="9" w:name="_GoBack"/>
      <w:bookmarkEnd w:id="9"/>
    </w:p>
    <w:p w:rsidR="00E421C6" w:rsidRPr="00400EB4" w:rsidRDefault="00AD64E8">
      <w:pPr>
        <w:pStyle w:val="Heading1"/>
        <w:rPr>
          <w:rFonts w:ascii="Times New Roman" w:hAnsi="Times New Roman"/>
        </w:rPr>
      </w:pPr>
      <w:bookmarkStart w:id="10" w:name="_Toc254775826"/>
      <w:r w:rsidRPr="00400EB4">
        <w:rPr>
          <w:rFonts w:ascii="Times New Roman" w:hAnsi="Times New Roman"/>
        </w:rPr>
        <w:t>Design Constraints</w:t>
      </w:r>
      <w:bookmarkEnd w:id="10"/>
    </w:p>
    <w:p w:rsidR="00AA5E82" w:rsidRDefault="00AA5E82" w:rsidP="00AA5E82">
      <w:pPr>
        <w:pStyle w:val="BodyText"/>
        <w:rPr>
          <w:sz w:val="24"/>
        </w:rPr>
      </w:pPr>
      <w:r>
        <w:tab/>
      </w:r>
      <w:r>
        <w:rPr>
          <w:sz w:val="24"/>
        </w:rPr>
        <w:t>The application “Coach4Health” must meet the following requirements:</w:t>
      </w:r>
    </w:p>
    <w:p w:rsidR="00AA5E82" w:rsidRDefault="00AA5E82" w:rsidP="00AA5E82">
      <w:pPr>
        <w:pStyle w:val="BodyText"/>
        <w:numPr>
          <w:ilvl w:val="0"/>
          <w:numId w:val="24"/>
        </w:numPr>
        <w:rPr>
          <w:sz w:val="24"/>
        </w:rPr>
      </w:pPr>
      <w:r>
        <w:rPr>
          <w:sz w:val="24"/>
        </w:rPr>
        <w:t>Designed using a layered architecture</w:t>
      </w:r>
    </w:p>
    <w:p w:rsidR="00AA5E82" w:rsidRDefault="00AA5E82" w:rsidP="00AA5E82">
      <w:pPr>
        <w:pStyle w:val="BodyText"/>
        <w:numPr>
          <w:ilvl w:val="0"/>
          <w:numId w:val="24"/>
        </w:numPr>
        <w:rPr>
          <w:sz w:val="24"/>
        </w:rPr>
      </w:pPr>
      <w:r>
        <w:rPr>
          <w:sz w:val="24"/>
        </w:rPr>
        <w:t>Implemented using Java11 (different frameworks are allowed for creating the user interface)</w:t>
      </w:r>
    </w:p>
    <w:p w:rsidR="00AA5E82" w:rsidRDefault="00AA5E82" w:rsidP="00AA5E82">
      <w:pPr>
        <w:pStyle w:val="BodyText"/>
        <w:numPr>
          <w:ilvl w:val="0"/>
          <w:numId w:val="24"/>
        </w:numPr>
        <w:rPr>
          <w:sz w:val="24"/>
        </w:rPr>
      </w:pPr>
      <w:r>
        <w:rPr>
          <w:sz w:val="24"/>
        </w:rPr>
        <w:t>Operating system: Windows8 / Windows 10</w:t>
      </w:r>
    </w:p>
    <w:p w:rsidR="00AA5E82" w:rsidRDefault="00AA5E82" w:rsidP="00AA5E82">
      <w:pPr>
        <w:pStyle w:val="BodyText"/>
        <w:numPr>
          <w:ilvl w:val="0"/>
          <w:numId w:val="24"/>
        </w:numPr>
        <w:rPr>
          <w:sz w:val="24"/>
        </w:rPr>
      </w:pPr>
      <w:r>
        <w:rPr>
          <w:sz w:val="24"/>
        </w:rPr>
        <w:t xml:space="preserve">Must implement all the functional requirements described in the “Project Analysis and Design” document. </w:t>
      </w:r>
    </w:p>
    <w:p w:rsidR="00AA5E82" w:rsidRDefault="00AA5E82" w:rsidP="00AA5E82">
      <w:pPr>
        <w:pStyle w:val="BodyText"/>
        <w:numPr>
          <w:ilvl w:val="0"/>
          <w:numId w:val="24"/>
        </w:numPr>
        <w:rPr>
          <w:sz w:val="24"/>
        </w:rPr>
      </w:pPr>
      <w:r>
        <w:rPr>
          <w:sz w:val="24"/>
        </w:rPr>
        <w:t>Must have an associated MySQL database for storing information such as: user personal data, workout meals, workout plans etc.</w:t>
      </w:r>
    </w:p>
    <w:p w:rsidR="00AA5E82" w:rsidRPr="00AA5E82" w:rsidRDefault="00AA5E82" w:rsidP="00AA5E82">
      <w:pPr>
        <w:pStyle w:val="BodyText"/>
        <w:numPr>
          <w:ilvl w:val="0"/>
          <w:numId w:val="24"/>
        </w:numPr>
        <w:rPr>
          <w:sz w:val="24"/>
        </w:rPr>
      </w:pPr>
      <w:r>
        <w:rPr>
          <w:sz w:val="24"/>
        </w:rPr>
        <w:t xml:space="preserve">Flexible design and incremental implementation process (if we want to modify certain functionalities already implemented, we </w:t>
      </w:r>
      <w:r w:rsidR="00EE28C5">
        <w:rPr>
          <w:sz w:val="24"/>
        </w:rPr>
        <w:t>can do this after analyzing if this is appropriate and would not affect other parts of the application</w:t>
      </w:r>
      <w:r>
        <w:rPr>
          <w:sz w:val="24"/>
        </w:rPr>
        <w:t>)</w:t>
      </w:r>
    </w:p>
    <w:p w:rsidR="00921E0D" w:rsidRPr="00400EB4" w:rsidRDefault="00921E0D">
      <w:pPr>
        <w:pStyle w:val="BodyText"/>
      </w:pPr>
    </w:p>
    <w:sectPr w:rsidR="00921E0D" w:rsidRPr="00400EB4" w:rsidSect="00E421C6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2DA9" w:rsidRDefault="00892DA9">
      <w:pPr>
        <w:spacing w:line="240" w:lineRule="auto"/>
      </w:pPr>
      <w:r>
        <w:separator/>
      </w:r>
    </w:p>
  </w:endnote>
  <w:endnote w:type="continuationSeparator" w:id="0">
    <w:p w:rsidR="00892DA9" w:rsidRDefault="00892D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center"/>
          </w:pPr>
          <w:r>
            <w:sym w:font="Symbol" w:char="F0D3"/>
          </w:r>
          <w:r w:rsidR="00892DA9">
            <w:fldChar w:fldCharType="begin"/>
          </w:r>
          <w:r w:rsidR="00892DA9">
            <w:instrText xml:space="preserve"> DOCPROPERTY "Company"  \* MERGEFORMAT </w:instrText>
          </w:r>
          <w:r w:rsidR="00892DA9">
            <w:fldChar w:fldCharType="separate"/>
          </w:r>
          <w:r w:rsidR="00697B53">
            <w:t>&lt;Student</w:t>
          </w:r>
          <w:r w:rsidR="00921E0D">
            <w:t xml:space="preserve"> Name&gt;</w:t>
          </w:r>
          <w:r w:rsidR="00892DA9">
            <w:fldChar w:fldCharType="end"/>
          </w:r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F20AB9">
            <w:rPr>
              <w:noProof/>
            </w:rPr>
            <w:t>2019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8421A9">
            <w:rPr>
              <w:rStyle w:val="PageNumber"/>
              <w:noProof/>
            </w:rPr>
            <w:t>4</w:t>
          </w:r>
          <w:r w:rsidR="00BA055D">
            <w:rPr>
              <w:rStyle w:val="PageNumber"/>
            </w:rPr>
            <w:fldChar w:fldCharType="end"/>
          </w:r>
        </w:p>
      </w:tc>
    </w:tr>
  </w:tbl>
  <w:p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2DA9" w:rsidRDefault="00892DA9">
      <w:pPr>
        <w:spacing w:line="240" w:lineRule="auto"/>
      </w:pPr>
      <w:r>
        <w:separator/>
      </w:r>
    </w:p>
  </w:footnote>
  <w:footnote w:type="continuationSeparator" w:id="0">
    <w:p w:rsidR="00892DA9" w:rsidRDefault="00892D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1C6" w:rsidRDefault="00E421C6">
    <w:pPr>
      <w:rPr>
        <w:sz w:val="24"/>
      </w:rPr>
    </w:pPr>
  </w:p>
  <w:p w:rsidR="00E421C6" w:rsidRDefault="00E421C6">
    <w:pPr>
      <w:pBdr>
        <w:top w:val="single" w:sz="6" w:space="1" w:color="auto"/>
      </w:pBdr>
      <w:rPr>
        <w:sz w:val="24"/>
      </w:rPr>
    </w:pPr>
  </w:p>
  <w:p w:rsidR="00E421C6" w:rsidRDefault="00F20AB9">
    <w:pPr>
      <w:pBdr>
        <w:bottom w:val="single" w:sz="6" w:space="1" w:color="auto"/>
      </w:pBdr>
      <w:jc w:val="right"/>
    </w:pPr>
    <w:proofErr w:type="spellStart"/>
    <w:r>
      <w:rPr>
        <w:rFonts w:ascii="Arial" w:hAnsi="Arial"/>
        <w:b/>
        <w:sz w:val="36"/>
      </w:rPr>
      <w:t>Lazăr</w:t>
    </w:r>
    <w:proofErr w:type="spellEnd"/>
    <w:r>
      <w:rPr>
        <w:rFonts w:ascii="Arial" w:hAnsi="Arial"/>
        <w:b/>
        <w:sz w:val="36"/>
      </w:rPr>
      <w:t xml:space="preserve"> Denisa </w:t>
    </w:r>
    <w:proofErr w:type="spellStart"/>
    <w:r>
      <w:rPr>
        <w:rFonts w:ascii="Arial" w:hAnsi="Arial"/>
        <w:b/>
        <w:sz w:val="36"/>
      </w:rPr>
      <w:t>Ștefania</w:t>
    </w:r>
    <w:proofErr w:type="spellEnd"/>
  </w:p>
  <w:p w:rsidR="00697B53" w:rsidRDefault="00F20AB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30238</w:t>
    </w:r>
  </w:p>
  <w:p w:rsidR="00E421C6" w:rsidRDefault="00E421C6">
    <w:pPr>
      <w:pBdr>
        <w:bottom w:val="single" w:sz="6" w:space="1" w:color="auto"/>
      </w:pBdr>
      <w:jc w:val="right"/>
      <w:rPr>
        <w:sz w:val="24"/>
      </w:rPr>
    </w:pPr>
  </w:p>
  <w:p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>
      <w:tc>
        <w:tcPr>
          <w:tcW w:w="6379" w:type="dxa"/>
        </w:tcPr>
        <w:p w:rsidR="00E421C6" w:rsidRDefault="00892DA9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921E0D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421C6">
      <w:tc>
        <w:tcPr>
          <w:tcW w:w="6379" w:type="dxa"/>
        </w:tcPr>
        <w:p w:rsidR="00E421C6" w:rsidRDefault="00892DA9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21E0D">
            <w:t>Supplementary Specification</w:t>
          </w:r>
          <w:r>
            <w:fldChar w:fldCharType="end"/>
          </w:r>
        </w:p>
      </w:tc>
      <w:tc>
        <w:tcPr>
          <w:tcW w:w="3179" w:type="dxa"/>
        </w:tcPr>
        <w:p w:rsidR="00E421C6" w:rsidRDefault="00AD64E8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E421C6">
      <w:tc>
        <w:tcPr>
          <w:tcW w:w="9558" w:type="dxa"/>
          <w:gridSpan w:val="2"/>
        </w:tcPr>
        <w:p w:rsidR="00E421C6" w:rsidRDefault="00AD64E8">
          <w:r>
            <w:t>&lt;document identifier&gt;</w:t>
          </w:r>
        </w:p>
      </w:tc>
    </w:tr>
  </w:tbl>
  <w:p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122108D"/>
    <w:multiLevelType w:val="hybridMultilevel"/>
    <w:tmpl w:val="69567FD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2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1"/>
  </w:num>
  <w:num w:numId="9">
    <w:abstractNumId w:val="3"/>
  </w:num>
  <w:num w:numId="10">
    <w:abstractNumId w:val="11"/>
  </w:num>
  <w:num w:numId="11">
    <w:abstractNumId w:val="9"/>
  </w:num>
  <w:num w:numId="12">
    <w:abstractNumId w:val="20"/>
  </w:num>
  <w:num w:numId="13">
    <w:abstractNumId w:val="8"/>
  </w:num>
  <w:num w:numId="14">
    <w:abstractNumId w:val="4"/>
  </w:num>
  <w:num w:numId="15">
    <w:abstractNumId w:val="19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8"/>
  </w:num>
  <w:num w:numId="22">
    <w:abstractNumId w:val="17"/>
  </w:num>
  <w:num w:numId="23">
    <w:abstractNumId w:val="6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8" w:dllVersion="513" w:checkStyle="1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64E8"/>
    <w:rsid w:val="00161A84"/>
    <w:rsid w:val="001C12A4"/>
    <w:rsid w:val="00400EB4"/>
    <w:rsid w:val="0040432F"/>
    <w:rsid w:val="005208A6"/>
    <w:rsid w:val="005F392E"/>
    <w:rsid w:val="00697B53"/>
    <w:rsid w:val="007A32FC"/>
    <w:rsid w:val="008421A9"/>
    <w:rsid w:val="00892DA9"/>
    <w:rsid w:val="00921E0D"/>
    <w:rsid w:val="00AA5E82"/>
    <w:rsid w:val="00AD64E8"/>
    <w:rsid w:val="00BA055D"/>
    <w:rsid w:val="00DA2D98"/>
    <w:rsid w:val="00E421C6"/>
    <w:rsid w:val="00E50855"/>
    <w:rsid w:val="00EE28C5"/>
    <w:rsid w:val="00EE5133"/>
    <w:rsid w:val="00F20AB9"/>
    <w:rsid w:val="00F7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DE370B"/>
  <w15:docId w15:val="{1429B7AD-181D-4329-97A0-9842A851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Software_engineerin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yperlink" Target="https://en.wikipedia.org/wiki/Sub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ystem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RUP_SupplementarySpecification.dot</Template>
  <TotalTime>99</TotalTime>
  <Pages>5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Lazar Denisa</cp:lastModifiedBy>
  <cp:revision>7</cp:revision>
  <cp:lastPrinted>1899-12-31T22:00:00Z</cp:lastPrinted>
  <dcterms:created xsi:type="dcterms:W3CDTF">2010-02-24T09:18:00Z</dcterms:created>
  <dcterms:modified xsi:type="dcterms:W3CDTF">2019-04-04T16:38:00Z</dcterms:modified>
</cp:coreProperties>
</file>