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t>Conta app</w:t>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Supplementary Specification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r>
        <w:rPr>
          <w:rFonts w:ascii="Times New Roman" w:hAnsi="Times New Roman"/>
          <w:sz w:val="28"/>
        </w:rPr>
        <w:t>Version &lt;1.0&gt;</w:t>
      </w:r>
    </w:p>
    <w:p>
      <w:pPr>
        <w:pStyle w:val="Normal"/>
        <w:rPr/>
      </w:pPr>
      <w:r>
        <w:rPr/>
      </w:r>
    </w:p>
    <w:p>
      <w:pPr>
        <w:pStyle w:val="InfoBlue"/>
        <w:rPr/>
      </w:pPr>
      <w:r>
        <w:rPr/>
        <w:t xml:space="preserve"> </w:t>
      </w:r>
    </w:p>
    <w:p>
      <w:pPr>
        <w:pStyle w:val="Normal"/>
        <w:rPr/>
      </w:pPr>
      <w:r>
        <w:rPr/>
      </w:r>
    </w:p>
    <w:p>
      <w:pPr>
        <w:pStyle w:val="Normal"/>
        <w:rPr/>
      </w:pPr>
      <w:r>
        <w:rPr/>
      </w:r>
    </w:p>
    <w:p>
      <w:pPr>
        <w:pStyle w:val="Normal"/>
        <w:rPr/>
      </w:pPr>
      <w:r>
        <w:rPr/>
      </w:r>
    </w:p>
    <w:p>
      <w:pPr>
        <w:sectPr>
          <w:headerReference w:type="default" r:id="rId2"/>
          <w:type w:val="nextPage"/>
          <w:pgSz w:w="12240" w:h="15840"/>
          <w:pgMar w:left="1440" w:right="1440" w:header="720" w:top="1440" w:footer="72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CellMar>
          <w:top w:w="0" w:type="dxa"/>
          <w:left w:w="108"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04</w:t>
            </w:r>
            <w:r>
              <w:rPr/>
              <w:t>/</w:t>
            </w:r>
            <w:r>
              <w:rPr/>
              <w:t>04</w:t>
            </w:r>
            <w:r>
              <w:rPr/>
              <w:t>/</w:t>
            </w:r>
            <w:r>
              <w:rPr/>
              <w:t>2019</w:t>
            </w:r>
            <w:r>
              <w:rPr/>
              <w:t>&gt;</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pPr>
            <w:r>
              <w:rPr/>
              <w:t>1.0</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&lt;details&gt;</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rPr/>
            </w:pPr>
            <w:r>
              <w:rPr/>
              <w:t>Ban Erno Emmanuel</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right" w:pos="9360" w:leader="dot"/>
        </w:tabs>
        <w:rPr/>
      </w:pPr>
      <w:r>
        <w:fldChar w:fldCharType="begin"/>
      </w:r>
      <w:r>
        <w:rPr>
          <w:rStyle w:val="IndexLink"/>
        </w:rPr>
        <w:instrText> TOC \o "1-3" \h</w:instrText>
      </w:r>
      <w:r>
        <w:rPr>
          <w:rStyle w:val="IndexLink"/>
        </w:rPr>
        <w:fldChar w:fldCharType="separate"/>
      </w:r>
      <w:hyperlink w:anchor="__RefHeading___Toc1025_1710130341">
        <w:r>
          <w:rPr>
            <w:rStyle w:val="IndexLink"/>
          </w:rPr>
          <w:t>1. Introduction</w:t>
          <w:tab/>
          <w:t>4</w:t>
        </w:r>
      </w:hyperlink>
    </w:p>
    <w:p>
      <w:pPr>
        <w:pStyle w:val="Contents1"/>
        <w:tabs>
          <w:tab w:val="right" w:pos="9360" w:leader="dot"/>
        </w:tabs>
        <w:rPr/>
      </w:pPr>
      <w:hyperlink w:anchor="__RefHeading___Toc1027_1710130341">
        <w:r>
          <w:rPr>
            <w:rStyle w:val="IndexLink"/>
          </w:rPr>
          <w:t>2. Non-functional Requirements</w:t>
          <w:tab/>
          <w:t>5</w:t>
        </w:r>
      </w:hyperlink>
    </w:p>
    <w:p>
      <w:pPr>
        <w:pStyle w:val="Contents2"/>
        <w:tabs>
          <w:tab w:val="right" w:pos="9360" w:leader="dot"/>
        </w:tabs>
        <w:rPr/>
      </w:pPr>
      <w:hyperlink w:anchor="__RefHeading___Toc1029_1710130341">
        <w:r>
          <w:rPr>
            <w:rStyle w:val="IndexLink"/>
          </w:rPr>
          <w:t>2.1 Availability</w:t>
          <w:tab/>
          <w:t>5</w:t>
        </w:r>
      </w:hyperlink>
    </w:p>
    <w:p>
      <w:pPr>
        <w:pStyle w:val="Contents2"/>
        <w:tabs>
          <w:tab w:val="right" w:pos="9360" w:leader="dot"/>
        </w:tabs>
        <w:rPr/>
      </w:pPr>
      <w:hyperlink w:anchor="__RefHeading___Toc1031_1710130341">
        <w:r>
          <w:rPr>
            <w:rStyle w:val="IndexLink"/>
          </w:rPr>
          <w:t>2.2 Performance</w:t>
          <w:tab/>
          <w:t>5</w:t>
        </w:r>
      </w:hyperlink>
    </w:p>
    <w:p>
      <w:pPr>
        <w:pStyle w:val="Contents2"/>
        <w:tabs>
          <w:tab w:val="right" w:pos="9360" w:leader="dot"/>
        </w:tabs>
        <w:rPr/>
      </w:pPr>
      <w:hyperlink w:anchor="__RefHeading___Toc1033_1710130341">
        <w:r>
          <w:rPr>
            <w:rStyle w:val="IndexLink"/>
          </w:rPr>
          <w:t>2.3 Security</w:t>
          <w:tab/>
          <w:t>5</w:t>
        </w:r>
      </w:hyperlink>
    </w:p>
    <w:p>
      <w:pPr>
        <w:pStyle w:val="Contents2"/>
        <w:tabs>
          <w:tab w:val="right" w:pos="9360" w:leader="dot"/>
        </w:tabs>
        <w:rPr/>
      </w:pPr>
      <w:hyperlink w:anchor="__RefHeading___Toc1035_1710130341">
        <w:r>
          <w:rPr>
            <w:rStyle w:val="IndexLink"/>
          </w:rPr>
          <w:t>2.4 Testability</w:t>
          <w:tab/>
          <w:t>5</w:t>
        </w:r>
      </w:hyperlink>
    </w:p>
    <w:p>
      <w:pPr>
        <w:pStyle w:val="Contents2"/>
        <w:tabs>
          <w:tab w:val="right" w:pos="9360" w:leader="dot"/>
        </w:tabs>
        <w:rPr/>
      </w:pPr>
      <w:hyperlink w:anchor="__RefHeading___Toc1037_1710130341">
        <w:r>
          <w:rPr>
            <w:rStyle w:val="IndexLink"/>
          </w:rPr>
          <w:t>2.5 Usability</w:t>
          <w:tab/>
          <w:t>6</w:t>
        </w:r>
      </w:hyperlink>
    </w:p>
    <w:p>
      <w:pPr>
        <w:pStyle w:val="Contents1"/>
        <w:tabs>
          <w:tab w:val="right" w:pos="9360" w:leader="dot"/>
        </w:tabs>
        <w:rPr/>
      </w:pPr>
      <w:hyperlink w:anchor="__RefHeading___Toc1039_1710130341">
        <w:r>
          <w:rPr>
            <w:rStyle w:val="IndexLink"/>
          </w:rPr>
          <w:t>3. Design Constraints</w:t>
          <w:tab/>
          <w:t>6</w:t>
        </w:r>
      </w:hyperlink>
    </w:p>
    <w:p>
      <w:pPr>
        <w:pStyle w:val="Heading1"/>
        <w:widowControl w:val="false"/>
        <w:numPr>
          <w:ilvl w:val="0"/>
          <w:numId w:val="0"/>
        </w:numPr>
        <w:spacing w:lineRule="atLeast" w:line="240"/>
        <w:ind w:left="720" w:hanging="720"/>
        <w:jc w:val="left"/>
        <w:outlineLvl w:val="0"/>
        <w:rPr>
          <w:rFonts w:ascii="Times New Roman" w:hAnsi="Times New Roman"/>
        </w:rPr>
      </w:pPr>
      <w:r>
        <w:rPr/>
      </w:r>
      <w:r>
        <w:rPr/>
        <w:fldChar w:fldCharType="end"/>
      </w:r>
      <w:r>
        <w:br w:type="page"/>
      </w:r>
    </w:p>
    <w:p>
      <w:pPr>
        <w:pStyle w:val="Heading1"/>
        <w:numPr>
          <w:ilvl w:val="0"/>
          <w:numId w:val="2"/>
        </w:numPr>
        <w:ind w:left="720" w:hanging="720"/>
        <w:rPr/>
      </w:pPr>
      <w:bookmarkStart w:id="0" w:name="__RefHeading___Toc1025_1710130341"/>
      <w:bookmarkStart w:id="1" w:name="_Toc254775819"/>
      <w:bookmarkStart w:id="2" w:name="_Toc456600917"/>
      <w:bookmarkStart w:id="3" w:name="_Toc456598586"/>
      <w:bookmarkEnd w:id="0"/>
      <w:r>
        <w:rPr>
          <w:rFonts w:ascii="Times New Roman" w:hAnsi="Times New Roman"/>
        </w:rPr>
        <w:t>Introduction</w:t>
      </w:r>
      <w:bookmarkEnd w:id="1"/>
      <w:bookmarkEnd w:id="2"/>
      <w:bookmarkEnd w:id="3"/>
    </w:p>
    <w:p>
      <w:pPr>
        <w:pStyle w:val="InfoBlue"/>
        <w:rPr/>
      </w:pPr>
      <w:r>
        <w:rPr/>
        <w:t xml:space="preserve">[The introduction of the </w:t>
      </w:r>
      <w:r>
        <w:rPr>
          <w:b/>
          <w:bCs/>
        </w:rPr>
        <w:t xml:space="preserve">Supplementary Specification </w:t>
      </w:r>
      <w:r>
        <w:rPr/>
        <w:t xml:space="preserve">provides an overview of the entire document. </w:t>
      </w:r>
    </w:p>
    <w:p>
      <w:pPr>
        <w:pStyle w:val="InfoBlue"/>
        <w:rPr/>
      </w:pPr>
      <w:r>
        <w:rPr/>
        <w:t xml:space="preserve">The </w:t>
      </w:r>
      <w:r>
        <w:rPr>
          <w:b/>
          <w:bCs/>
        </w:rPr>
        <w:t>Supplementary Specification</w:t>
      </w:r>
      <w:r>
        <w:rPr/>
        <w:t xml:space="preserve"> captures the system requirements that are not readily captured in the use cases of the use-case model. Such requirements include: </w:t>
      </w:r>
    </w:p>
    <w:p>
      <w:pPr>
        <w:pStyle w:val="InfoBlue"/>
        <w:rPr/>
      </w:pPr>
      <w:r>
        <w:rPr/>
        <w:t xml:space="preserve">Legal and regulatory requirements, including application standards. </w:t>
      </w:r>
    </w:p>
    <w:p>
      <w:pPr>
        <w:pStyle w:val="InfoBlue"/>
        <w:rPr/>
      </w:pPr>
      <w:r>
        <w:rPr/>
        <w:t xml:space="preserve">Quality attributes of the system to be built, including usability, reliability, performance, and supportability requirements. </w:t>
      </w:r>
    </w:p>
    <w:p>
      <w:pPr>
        <w:pStyle w:val="InfoBlue"/>
        <w:rPr/>
      </w:pPr>
      <w:r>
        <w:rPr/>
        <w:t>Other requirements such as operating systems and environments, compatibility requirements, and design constraints.]</w:t>
      </w:r>
    </w:p>
    <w:p>
      <w:pPr>
        <w:pStyle w:val="TextBody"/>
        <w:rPr/>
      </w:pPr>
      <w:r>
        <w:rPr/>
      </w:r>
    </w:p>
    <w:p>
      <w:pPr>
        <w:pStyle w:val="TextBody"/>
        <w:widowControl/>
        <w:ind w:left="0" w:right="0" w:hanging="0"/>
        <w:rPr/>
      </w:pPr>
      <w:r>
        <w:rPr>
          <w:rFonts w:ascii="Roboto Condensed" w:hAnsi="Roboto Condensed"/>
          <w:b w:val="false"/>
          <w:i w:val="false"/>
          <w:caps w:val="false"/>
          <w:smallCaps w:val="false"/>
          <w:color w:val="313131"/>
          <w:spacing w:val="0"/>
          <w:sz w:val="17"/>
        </w:rPr>
        <w:tab/>
      </w:r>
      <w:r>
        <w:rPr>
          <w:rFonts w:ascii="Times New Roman" w:hAnsi="Times New Roman"/>
          <w:b w:val="false"/>
          <w:bCs w:val="false"/>
          <w:i w:val="false"/>
          <w:iCs w:val="false"/>
          <w:caps w:val="false"/>
          <w:smallCaps w:val="false"/>
          <w:color w:val="000000"/>
          <w:spacing w:val="0"/>
          <w:sz w:val="24"/>
          <w:szCs w:val="24"/>
        </w:rPr>
        <w:t>Considering, the importance of providing timely and accurate financial information by accounting firms, owning a website can ensure smooth operation of the businesses. Having a website can prove to be extremely advantageous for the accounting firms.</w:t>
      </w:r>
      <w:r>
        <w:rPr>
          <w:rFonts w:ascii="Times New Roman" w:hAnsi="Times New Roman"/>
          <w:b w:val="false"/>
          <w:bCs w:val="false"/>
          <w:i w:val="false"/>
          <w:iCs w:val="false"/>
          <w:color w:val="000000"/>
          <w:sz w:val="24"/>
          <w:szCs w:val="24"/>
        </w:rPr>
        <w:t xml:space="preserve"> </w:t>
      </w:r>
    </w:p>
    <w:p>
      <w:pPr>
        <w:pStyle w:val="TextBody"/>
        <w:widowControl/>
        <w:ind w:left="0" w:right="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aps w:val="false"/>
          <w:smallCaps w:val="false"/>
          <w:color w:val="000000"/>
          <w:spacing w:val="0"/>
          <w:sz w:val="24"/>
          <w:szCs w:val="24"/>
        </w:rPr>
        <w:tab/>
        <w:t>A website can help you build a better relationship with the clients. You can track client interaction, streamline the communication process and capture more clients with the help of a website.</w:t>
      </w:r>
    </w:p>
    <w:p>
      <w:pPr>
        <w:pStyle w:val="TextBody"/>
        <w:widowControl/>
        <w:ind w:left="0" w:right="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aps w:val="false"/>
          <w:smallCaps w:val="false"/>
          <w:color w:val="000000"/>
          <w:spacing w:val="0"/>
          <w:sz w:val="24"/>
          <w:szCs w:val="24"/>
        </w:rPr>
        <w:tab/>
        <w:t>Automation of schedules, reminder set up is some of the vital significance of owning a website. Clients can stay in-sync with the existing calendar and online appointment can be set up via website. Centralized calendar management, synchronizing calendar with iPhone, Outlook or Blackberry, and easy management of various meetings through a website makes the work hassle-free for the clients.</w:t>
      </w:r>
    </w:p>
    <w:p>
      <w:pPr>
        <w:pStyle w:val="TextBody"/>
        <w:widowControl/>
        <w:ind w:left="0" w:right="0" w:hanging="0"/>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aps w:val="false"/>
          <w:smallCaps w:val="false"/>
          <w:color w:val="000000"/>
          <w:spacing w:val="0"/>
          <w:sz w:val="24"/>
          <w:szCs w:val="24"/>
        </w:rPr>
        <w:tab/>
        <w:t xml:space="preserve">A website can also enable the clients to share the documents online with your accounting firm. Files can be uploaded on site and client can be notified via automated e-mail. It is easy to track when a shared document is viewed, reviewed along with the related client correspondence history. </w:t>
      </w:r>
    </w:p>
    <w:p>
      <w:pPr>
        <w:pStyle w:val="TextBody"/>
        <w:widowControl/>
        <w:ind w:left="0" w:right="0" w:hanging="0"/>
        <w:rPr/>
      </w:pPr>
      <w:r>
        <w:rPr>
          <w:rFonts w:ascii="Times New Roman" w:hAnsi="Times New Roman"/>
          <w:b w:val="false"/>
          <w:bCs w:val="false"/>
          <w:i w:val="false"/>
          <w:iCs w:val="false"/>
          <w:caps w:val="false"/>
          <w:smallCaps w:val="false"/>
          <w:color w:val="000000"/>
          <w:spacing w:val="0"/>
          <w:sz w:val="24"/>
          <w:szCs w:val="24"/>
        </w:rPr>
        <w:tab/>
        <w:t>There are various marketing and website tools available which just in a few minutes can create highly specific landing pages with special offers and advertise them to the prospects, clients via</w:t>
      </w:r>
      <w:r>
        <w:rPr>
          <w:rFonts w:ascii="Times New Roman" w:hAnsi="Times New Roman"/>
          <w:b w:val="false"/>
          <w:bCs w:val="false"/>
          <w:i w:val="false"/>
          <w:iCs w:val="false"/>
          <w:caps w:val="false"/>
          <w:smallCaps w:val="false"/>
          <w:color w:val="000000"/>
          <w:spacing w:val="0"/>
          <w:sz w:val="24"/>
          <w:szCs w:val="24"/>
        </w:rPr>
        <w:t xml:space="preserve"> social media</w:t>
      </w:r>
      <w:r>
        <w:rPr>
          <w:rFonts w:ascii="Times New Roman" w:hAnsi="Times New Roman"/>
          <w:b w:val="false"/>
          <w:bCs w:val="false"/>
          <w:i w:val="false"/>
          <w:iCs w:val="false"/>
          <w:caps w:val="false"/>
          <w:smallCaps w:val="false"/>
          <w:strike w:val="false"/>
          <w:dstrike w:val="false"/>
          <w:color w:val="000000"/>
          <w:spacing w:val="0"/>
          <w:sz w:val="24"/>
          <w:szCs w:val="24"/>
          <w:highlight w:val="white"/>
          <w:u w:val="none"/>
          <w:effect w:val="none"/>
        </w:rPr>
        <w:t xml:space="preserve"> </w:t>
      </w:r>
      <w:r>
        <w:rPr>
          <w:rFonts w:ascii="Times New Roman" w:hAnsi="Times New Roman"/>
          <w:b w:val="false"/>
          <w:bCs w:val="false"/>
          <w:i w:val="false"/>
          <w:iCs w:val="false"/>
          <w:caps w:val="false"/>
          <w:smallCaps w:val="false"/>
          <w:color w:val="000000"/>
          <w:spacing w:val="0"/>
          <w:sz w:val="24"/>
          <w:szCs w:val="24"/>
        </w:rPr>
        <w:t xml:space="preserve">and email. A personalized website enables the accountants to meet the specific business needs and drives more business and facilitates timely responses anywhere, anytime. </w:t>
      </w:r>
      <w:r>
        <w:br w:type="page"/>
      </w:r>
    </w:p>
    <w:p>
      <w:pPr>
        <w:pStyle w:val="TextBody"/>
        <w:widowControl/>
        <w:ind w:left="0" w:right="0" w:hanging="0"/>
        <w:rPr>
          <w:rFonts w:ascii="Times New Roman" w:hAnsi="Times New Roman"/>
          <w:b w:val="false"/>
          <w:b w:val="false"/>
          <w:bCs w:val="false"/>
          <w:i w:val="false"/>
          <w:i w:val="false"/>
          <w:iCs w:val="false"/>
          <w:caps w:val="false"/>
          <w:smallCaps w:val="false"/>
          <w:color w:val="000000"/>
          <w:spacing w:val="0"/>
          <w:sz w:val="24"/>
          <w:szCs w:val="24"/>
        </w:rPr>
      </w:pPr>
      <w:r>
        <w:rPr/>
      </w:r>
    </w:p>
    <w:p>
      <w:pPr>
        <w:pStyle w:val="Heading1"/>
        <w:numPr>
          <w:ilvl w:val="0"/>
          <w:numId w:val="2"/>
        </w:numPr>
        <w:ind w:left="720" w:hanging="720"/>
        <w:rPr>
          <w:rFonts w:ascii="Times New Roman" w:hAnsi="Times New Roman"/>
        </w:rPr>
      </w:pPr>
      <w:bookmarkStart w:id="4" w:name="__RefHeading___Toc1027_1710130341"/>
      <w:bookmarkStart w:id="5" w:name="_Toc254775820"/>
      <w:bookmarkEnd w:id="4"/>
      <w:r>
        <w:rPr>
          <w:rFonts w:ascii="Times New Roman" w:hAnsi="Times New Roman"/>
        </w:rPr>
        <w:t>Non-functional Requirements</w:t>
      </w:r>
      <w:bookmarkEnd w:id="5"/>
    </w:p>
    <w:p>
      <w:pPr>
        <w:pStyle w:val="Normal"/>
        <w:rPr/>
      </w:pPr>
      <w:r>
        <w:rPr/>
      </w:r>
    </w:p>
    <w:p>
      <w:pPr>
        <w:pStyle w:val="Normal"/>
        <w:ind w:firstLine="720"/>
        <w:rPr>
          <w:i/>
          <w:i/>
          <w:color w:val="C0504D" w:themeColor="accent2"/>
        </w:rPr>
      </w:pPr>
      <w:r>
        <w:rPr>
          <w:i/>
          <w:color w:val="C0504D" w:themeColor="accent2"/>
        </w:rPr>
        <w:t>[Define system quality attributes in terms of scenarios according to the following template:</w:t>
      </w:r>
    </w:p>
    <w:p>
      <w:pPr>
        <w:pStyle w:val="Normal"/>
        <w:numPr>
          <w:ilvl w:val="0"/>
          <w:numId w:val="3"/>
        </w:numPr>
        <w:rPr>
          <w:i/>
          <w:i/>
          <w:color w:val="C0504D" w:themeColor="accent2"/>
        </w:rPr>
      </w:pPr>
      <w:r>
        <w:rPr>
          <w:i/>
          <w:color w:val="C0504D" w:themeColor="accent2"/>
        </w:rPr>
        <w:t>Quality attribute definition</w:t>
      </w:r>
    </w:p>
    <w:p>
      <w:pPr>
        <w:pStyle w:val="Normal"/>
        <w:numPr>
          <w:ilvl w:val="0"/>
          <w:numId w:val="3"/>
        </w:numPr>
        <w:rPr>
          <w:i/>
          <w:i/>
          <w:color w:val="C0504D" w:themeColor="accent2"/>
        </w:rPr>
      </w:pPr>
      <w:r>
        <w:rPr>
          <w:i/>
          <w:color w:val="C0504D" w:themeColor="accent2"/>
        </w:rPr>
        <w:t>Source of stimulus: the entity (human or another system) that generated the stimulus or event</w:t>
      </w:r>
    </w:p>
    <w:p>
      <w:pPr>
        <w:pStyle w:val="Normal"/>
        <w:numPr>
          <w:ilvl w:val="0"/>
          <w:numId w:val="3"/>
        </w:numPr>
        <w:rPr>
          <w:i/>
          <w:i/>
          <w:color w:val="C0504D" w:themeColor="accent2"/>
        </w:rPr>
      </w:pPr>
      <w:r>
        <w:rPr>
          <w:i/>
          <w:color w:val="C0504D" w:themeColor="accent2"/>
        </w:rPr>
        <w:t>Stimulus: a condition that determines a reaction of the system</w:t>
      </w:r>
    </w:p>
    <w:p>
      <w:pPr>
        <w:pStyle w:val="Normal"/>
        <w:numPr>
          <w:ilvl w:val="0"/>
          <w:numId w:val="3"/>
        </w:numPr>
        <w:rPr>
          <w:i/>
          <w:i/>
          <w:color w:val="C0504D" w:themeColor="accent2"/>
        </w:rPr>
      </w:pPr>
      <w:r>
        <w:rPr>
          <w:i/>
          <w:color w:val="C0504D" w:themeColor="accent2"/>
        </w:rPr>
        <w:t>Environment: the current condition of the system when the stimulus arrives</w:t>
      </w:r>
    </w:p>
    <w:p>
      <w:pPr>
        <w:pStyle w:val="Normal"/>
        <w:numPr>
          <w:ilvl w:val="0"/>
          <w:numId w:val="3"/>
        </w:numPr>
        <w:rPr>
          <w:i/>
          <w:i/>
          <w:color w:val="C0504D" w:themeColor="accent2"/>
        </w:rPr>
      </w:pPr>
      <w:r>
        <w:rPr>
          <w:i/>
          <w:color w:val="C0504D" w:themeColor="accent2"/>
        </w:rPr>
        <w:t>Artifact: is a component that reacts to the stimulus. It may be the whole system or some pieces of it</w:t>
      </w:r>
    </w:p>
    <w:p>
      <w:pPr>
        <w:pStyle w:val="Normal"/>
        <w:numPr>
          <w:ilvl w:val="0"/>
          <w:numId w:val="3"/>
        </w:numPr>
        <w:rPr>
          <w:i/>
          <w:i/>
          <w:color w:val="C0504D" w:themeColor="accent2"/>
        </w:rPr>
      </w:pPr>
      <w:r>
        <w:rPr>
          <w:i/>
          <w:color w:val="C0504D" w:themeColor="accent2"/>
        </w:rPr>
        <w:t>Response: the activity determined by the arrival of the stimulus</w:t>
      </w:r>
    </w:p>
    <w:p>
      <w:pPr>
        <w:pStyle w:val="Normal"/>
        <w:numPr>
          <w:ilvl w:val="0"/>
          <w:numId w:val="3"/>
        </w:numPr>
        <w:rPr>
          <w:i/>
          <w:i/>
          <w:color w:val="C0504D" w:themeColor="accent2"/>
        </w:rPr>
      </w:pPr>
      <w:r>
        <w:rPr>
          <w:i/>
          <w:color w:val="C0504D" w:themeColor="accent2"/>
        </w:rPr>
        <w:t>Response measure: the quantifiable indication of the response</w:t>
      </w:r>
    </w:p>
    <w:p>
      <w:pPr>
        <w:pStyle w:val="Normal"/>
        <w:numPr>
          <w:ilvl w:val="0"/>
          <w:numId w:val="3"/>
        </w:numPr>
        <w:rPr>
          <w:i/>
          <w:i/>
          <w:color w:val="C0504D" w:themeColor="accent2"/>
        </w:rPr>
      </w:pPr>
      <w:r>
        <w:rPr>
          <w:i/>
          <w:color w:val="C0504D" w:themeColor="accent2"/>
        </w:rPr>
        <w:t>Tactics</w:t>
      </w:r>
    </w:p>
    <w:p>
      <w:pPr>
        <w:pStyle w:val="Normal"/>
        <w:ind w:firstLine="720"/>
        <w:rPr/>
      </w:pPr>
      <w:r>
        <w:rPr>
          <w:i/>
          <w:color w:val="C0504D" w:themeColor="accent2"/>
        </w:rPr>
        <w:t>]</w:t>
      </w:r>
    </w:p>
    <w:p>
      <w:pPr>
        <w:pStyle w:val="Normal"/>
        <w:ind w:firstLine="720"/>
        <w:rPr>
          <w:i/>
          <w:i/>
          <w:color w:val="C0504D" w:themeColor="accent2"/>
        </w:rPr>
      </w:pPr>
      <w:r>
        <w:rPr/>
      </w:r>
    </w:p>
    <w:p>
      <w:pPr>
        <w:pStyle w:val="TextBody"/>
        <w:ind w:firstLine="720"/>
        <w:rPr/>
      </w:pPr>
      <w:r>
        <w:rPr>
          <w:rFonts w:ascii="Times New Roman" w:hAnsi="Times New Roman"/>
          <w:b w:val="false"/>
          <w:bCs w:val="false"/>
          <w:i w:val="false"/>
          <w:iCs w:val="false"/>
          <w:caps w:val="false"/>
          <w:smallCaps w:val="false"/>
          <w:color w:val="000000"/>
          <w:spacing w:val="0"/>
          <w:sz w:val="24"/>
          <w:szCs w:val="24"/>
          <w:u w:val="none"/>
        </w:rPr>
        <w:t xml:space="preserve">In </w:t>
      </w:r>
      <w:hyperlink r:id="rId3">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systems engineerin</w:t>
        </w:r>
      </w:hyperlink>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g</w:t>
      </w:r>
      <w:r>
        <w:rPr>
          <w:rFonts w:ascii="Times New Roman" w:hAnsi="Times New Roman"/>
          <w:b w:val="false"/>
          <w:bCs w:val="false"/>
          <w:i w:val="false"/>
          <w:iCs w:val="false"/>
          <w:caps w:val="false"/>
          <w:smallCaps w:val="false"/>
          <w:color w:val="000000"/>
          <w:spacing w:val="0"/>
          <w:sz w:val="24"/>
          <w:szCs w:val="24"/>
          <w:u w:val="none"/>
        </w:rPr>
        <w:t xml:space="preserve"> and </w:t>
      </w:r>
      <w:hyperlink r:id="rId4">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requirements engineering</w:t>
        </w:r>
      </w:hyperlink>
      <w:r>
        <w:rPr>
          <w:rFonts w:ascii="Times New Roman" w:hAnsi="Times New Roman"/>
          <w:b w:val="false"/>
          <w:bCs w:val="false"/>
          <w:i w:val="false"/>
          <w:iCs w:val="false"/>
          <w:caps w:val="false"/>
          <w:smallCaps w:val="false"/>
          <w:color w:val="000000"/>
          <w:spacing w:val="0"/>
          <w:sz w:val="24"/>
          <w:szCs w:val="24"/>
          <w:u w:val="none"/>
        </w:rPr>
        <w:t xml:space="preserve">, a non-functional requirement (NFR) is a </w:t>
      </w:r>
      <w:hyperlink r:id="rId5">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requirement</w:t>
        </w:r>
      </w:hyperlink>
      <w:r>
        <w:rPr>
          <w:rFonts w:ascii="Times New Roman" w:hAnsi="Times New Roman"/>
          <w:b w:val="false"/>
          <w:bCs w:val="false"/>
          <w:i w:val="false"/>
          <w:iCs w:val="false"/>
          <w:caps w:val="false"/>
          <w:smallCaps w:val="false"/>
          <w:color w:val="000000"/>
          <w:spacing w:val="0"/>
          <w:sz w:val="24"/>
          <w:szCs w:val="24"/>
          <w:u w:val="none"/>
        </w:rPr>
        <w:t xml:space="preserve"> that specifies criteria that can be used to judge the operation of a system, rather than specific behaviors. They are contrasted with </w:t>
      </w:r>
      <w:hyperlink r:id="rId6">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functional requirements</w:t>
        </w:r>
      </w:hyperlink>
      <w:r>
        <w:rPr>
          <w:rFonts w:ascii="Times New Roman" w:hAnsi="Times New Roman"/>
          <w:b w:val="false"/>
          <w:bCs w:val="false"/>
          <w:i w:val="false"/>
          <w:iCs w:val="false"/>
          <w:caps w:val="false"/>
          <w:smallCaps w:val="false"/>
          <w:color w:val="000000"/>
          <w:spacing w:val="0"/>
          <w:sz w:val="24"/>
          <w:szCs w:val="24"/>
          <w:u w:val="none"/>
        </w:rPr>
        <w:t xml:space="preserve"> that define specific behavior or functions. The plan for implementing functional requirements is detailed in the </w:t>
      </w:r>
      <w:hyperlink r:id="rId7">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system design</w:t>
        </w:r>
      </w:hyperlink>
      <w:r>
        <w:rPr>
          <w:rFonts w:ascii="Times New Roman" w:hAnsi="Times New Roman"/>
          <w:b w:val="false"/>
          <w:bCs w:val="false"/>
          <w:i w:val="false"/>
          <w:iCs w:val="false"/>
          <w:caps w:val="false"/>
          <w:smallCaps w:val="false"/>
          <w:color w:val="000000"/>
          <w:spacing w:val="0"/>
          <w:sz w:val="24"/>
          <w:szCs w:val="24"/>
          <w:u w:val="none"/>
        </w:rPr>
        <w:t xml:space="preserve">. The plan for implementing non-functional requirements is detailed in the </w:t>
      </w:r>
      <w:hyperlink r:id="rId8">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system architecture</w:t>
        </w:r>
      </w:hyperlink>
      <w:r>
        <w:rPr>
          <w:rFonts w:ascii="Times New Roman" w:hAnsi="Times New Roman"/>
          <w:b w:val="false"/>
          <w:bCs w:val="false"/>
          <w:i w:val="false"/>
          <w:iCs w:val="false"/>
          <w:caps w:val="false"/>
          <w:smallCaps w:val="false"/>
          <w:color w:val="000000"/>
          <w:spacing w:val="0"/>
          <w:sz w:val="24"/>
          <w:szCs w:val="24"/>
          <w:u w:val="none"/>
        </w:rPr>
        <w:t xml:space="preserve">, because they are usually </w:t>
      </w:r>
      <w:hyperlink r:id="rId9">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architecturally significant requirement</w:t>
        </w:r>
      </w:hyperlink>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s</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xml:space="preserve">. </w:t>
      </w:r>
      <w:r>
        <w:rPr>
          <w:rFonts w:ascii="Times New Roman" w:hAnsi="Times New Roman"/>
          <w:b w:val="false"/>
          <w:bCs w:val="false"/>
          <w:i w:val="false"/>
          <w:iCs w:val="false"/>
          <w:caps w:val="false"/>
          <w:smallCaps w:val="false"/>
          <w:color w:val="000000"/>
          <w:spacing w:val="0"/>
          <w:sz w:val="24"/>
          <w:szCs w:val="24"/>
          <w:u w:val="none"/>
        </w:rPr>
        <w:t>Broadly, functional requirements define what a system is supposed to do and non-functional requirements define how a system is supposed to be.</w:t>
      </w:r>
    </w:p>
    <w:p>
      <w:pPr>
        <w:pStyle w:val="Heading2"/>
        <w:numPr>
          <w:ilvl w:val="1"/>
          <w:numId w:val="2"/>
        </w:numPr>
        <w:rPr/>
      </w:pPr>
      <w:bookmarkStart w:id="6" w:name="__RefHeading___Toc1029_1710130341"/>
      <w:bookmarkStart w:id="7" w:name="_Toc254775821"/>
      <w:bookmarkEnd w:id="6"/>
      <w:r>
        <w:rPr>
          <w:rFonts w:ascii="Times New Roman" w:hAnsi="Times New Roman"/>
        </w:rPr>
        <w:t>Availability</w:t>
      </w:r>
      <w:bookmarkEnd w:id="7"/>
    </w:p>
    <w:p>
      <w:pPr>
        <w:pStyle w:val="Normal"/>
        <w:rPr/>
      </w:pPr>
      <w:r>
        <w:rPr/>
        <w:tab/>
      </w:r>
      <w:r>
        <w:rPr>
          <w:sz w:val="24"/>
          <w:szCs w:val="24"/>
        </w:rPr>
        <w:t>The application is available to any visitor who is interested in a collaboration with the accountancy company, or just to read some informations about it. Also, a more detailed version of the website is available to the staff, who can also modify the content.</w:t>
      </w:r>
    </w:p>
    <w:p>
      <w:pPr>
        <w:pStyle w:val="Heading2"/>
        <w:numPr>
          <w:ilvl w:val="1"/>
          <w:numId w:val="2"/>
        </w:numPr>
        <w:rPr/>
      </w:pPr>
      <w:bookmarkStart w:id="8" w:name="__RefHeading___Toc1031_1710130341"/>
      <w:bookmarkStart w:id="9" w:name="_Toc254775822"/>
      <w:bookmarkEnd w:id="8"/>
      <w:r>
        <w:rPr>
          <w:rFonts w:ascii="Times New Roman" w:hAnsi="Times New Roman"/>
        </w:rPr>
        <w:t>Performance</w:t>
      </w:r>
      <w:bookmarkEnd w:id="9"/>
    </w:p>
    <w:p>
      <w:pPr>
        <w:pStyle w:val="Normal"/>
        <w:rPr/>
      </w:pPr>
      <w:r>
        <w:rPr/>
        <w:tab/>
      </w:r>
      <w:r>
        <w:rPr>
          <w:sz w:val="24"/>
          <w:szCs w:val="24"/>
        </w:rPr>
        <w:t xml:space="preserve">It’s implemented in python, so it isn’t very fast, but since it isn’t too complex, it’s gonna be performant. </w:t>
      </w:r>
    </w:p>
    <w:p>
      <w:pPr>
        <w:pStyle w:val="Heading2"/>
        <w:numPr>
          <w:ilvl w:val="1"/>
          <w:numId w:val="2"/>
        </w:numPr>
        <w:rPr/>
      </w:pPr>
      <w:bookmarkStart w:id="10" w:name="__RefHeading___Toc1033_1710130341"/>
      <w:bookmarkStart w:id="11" w:name="_Toc254775823"/>
      <w:bookmarkEnd w:id="10"/>
      <w:r>
        <w:rPr>
          <w:rFonts w:ascii="Times New Roman" w:hAnsi="Times New Roman"/>
        </w:rPr>
        <w:t>Security</w:t>
      </w:r>
      <w:bookmarkEnd w:id="11"/>
    </w:p>
    <w:p>
      <w:pPr>
        <w:pStyle w:val="Normal"/>
        <w:rPr/>
      </w:pPr>
      <w:r>
        <w:rPr/>
        <w:tab/>
      </w:r>
      <w:r>
        <w:rPr>
          <w:sz w:val="24"/>
          <w:szCs w:val="24"/>
        </w:rPr>
        <w:t xml:space="preserve">Besides the basic login, some pages are restricted by user role or an active user session. The login process is secured against SQL injections due to string checks before integrating them in the queries. The test accounts will be deleted from the db after the development process will be finished(so there won’t be any admin-admin like combination). The passwords are hashed before saving them in the database, so any break </w:t>
      </w:r>
      <w:r>
        <w:rPr>
          <w:sz w:val="24"/>
          <w:szCs w:val="24"/>
        </w:rPr>
        <w:t>in</w:t>
      </w:r>
      <w:r>
        <w:rPr>
          <w:sz w:val="24"/>
          <w:szCs w:val="24"/>
        </w:rPr>
        <w:t xml:space="preserve"> attempt to the database will fail to get the login credentials </w:t>
      </w:r>
      <w:r>
        <w:rPr>
          <w:sz w:val="24"/>
          <w:szCs w:val="24"/>
        </w:rPr>
        <w:t>of the users</w:t>
      </w:r>
      <w:r>
        <w:rPr>
          <w:sz w:val="24"/>
          <w:szCs w:val="24"/>
        </w:rPr>
        <w:t>.</w:t>
      </w:r>
    </w:p>
    <w:p>
      <w:pPr>
        <w:pStyle w:val="Heading2"/>
        <w:numPr>
          <w:ilvl w:val="1"/>
          <w:numId w:val="2"/>
        </w:numPr>
        <w:rPr/>
      </w:pPr>
      <w:bookmarkStart w:id="12" w:name="__RefHeading___Toc1035_1710130341"/>
      <w:bookmarkStart w:id="13" w:name="_Toc254775824"/>
      <w:bookmarkEnd w:id="12"/>
      <w:r>
        <w:rPr>
          <w:rFonts w:ascii="Times New Roman" w:hAnsi="Times New Roman"/>
        </w:rPr>
        <w:t>Testability</w:t>
      </w:r>
      <w:bookmarkEnd w:id="13"/>
    </w:p>
    <w:p>
      <w:pPr>
        <w:pStyle w:val="Normal"/>
        <w:rPr/>
      </w:pPr>
      <w:r>
        <w:rPr/>
        <w:tab/>
      </w:r>
      <w:r>
        <w:rPr>
          <w:i w:val="false"/>
          <w:iCs w:val="false"/>
          <w:color w:val="000000"/>
          <w:sz w:val="24"/>
          <w:szCs w:val="24"/>
        </w:rPr>
        <w:t>The project will be manually tested for the beginning at each added feature, but also recursively backwards.</w:t>
      </w:r>
    </w:p>
    <w:p>
      <w:pPr>
        <w:pStyle w:val="Normal"/>
        <w:rPr>
          <w:rFonts w:ascii="Times New Roman" w:hAnsi="Times New Roman"/>
          <w:i w:val="false"/>
          <w:i w:val="false"/>
          <w:iCs w:val="false"/>
          <w:color w:val="000000"/>
          <w:sz w:val="24"/>
          <w:szCs w:val="24"/>
        </w:rPr>
      </w:pPr>
      <w:r>
        <w:rPr/>
      </w:r>
    </w:p>
    <w:p>
      <w:pPr>
        <w:pStyle w:val="Normal"/>
        <w:rPr>
          <w:rFonts w:ascii="Times New Roman" w:hAnsi="Times New Roman"/>
          <w:i w:val="false"/>
          <w:i w:val="false"/>
          <w:iCs w:val="false"/>
          <w:color w:val="000000"/>
          <w:sz w:val="24"/>
          <w:szCs w:val="24"/>
        </w:rPr>
      </w:pPr>
      <w:r>
        <w:rPr/>
      </w:r>
    </w:p>
    <w:p>
      <w:pPr>
        <w:pStyle w:val="Normal"/>
        <w:rPr>
          <w:rFonts w:ascii="Times New Roman" w:hAnsi="Times New Roman"/>
          <w:i w:val="false"/>
          <w:i w:val="false"/>
          <w:iCs w:val="false"/>
          <w:color w:val="000000"/>
          <w:sz w:val="24"/>
          <w:szCs w:val="24"/>
        </w:rPr>
      </w:pPr>
      <w:r>
        <w:rPr/>
      </w:r>
    </w:p>
    <w:p>
      <w:pPr>
        <w:pStyle w:val="Normal"/>
        <w:rPr>
          <w:rFonts w:ascii="Times New Roman" w:hAnsi="Times New Roman"/>
          <w:i w:val="false"/>
          <w:i w:val="false"/>
          <w:iCs w:val="false"/>
          <w:color w:val="000000"/>
          <w:sz w:val="24"/>
          <w:szCs w:val="24"/>
        </w:rPr>
      </w:pPr>
      <w:r>
        <w:rPr/>
      </w:r>
    </w:p>
    <w:p>
      <w:pPr>
        <w:pStyle w:val="Normal"/>
        <w:rPr>
          <w:rFonts w:ascii="Times New Roman" w:hAnsi="Times New Roman"/>
          <w:i w:val="false"/>
          <w:i w:val="false"/>
          <w:iCs w:val="false"/>
          <w:color w:val="000000"/>
          <w:sz w:val="24"/>
          <w:szCs w:val="24"/>
        </w:rPr>
      </w:pPr>
      <w:r>
        <w:rPr/>
      </w:r>
    </w:p>
    <w:p>
      <w:pPr>
        <w:pStyle w:val="Heading2"/>
        <w:numPr>
          <w:ilvl w:val="1"/>
          <w:numId w:val="2"/>
        </w:numPr>
        <w:rPr/>
      </w:pPr>
      <w:bookmarkStart w:id="14" w:name="__RefHeading___Toc1037_1710130341"/>
      <w:bookmarkStart w:id="15" w:name="_Toc254775825"/>
      <w:bookmarkEnd w:id="14"/>
      <w:r>
        <w:rPr>
          <w:rFonts w:ascii="Times New Roman" w:hAnsi="Times New Roman"/>
        </w:rPr>
        <w:t>Usability</w:t>
      </w:r>
      <w:bookmarkEnd w:id="15"/>
    </w:p>
    <w:p>
      <w:pPr>
        <w:pStyle w:val="Normal"/>
        <w:rPr/>
      </w:pPr>
      <w:r>
        <w:rPr/>
        <w:tab/>
      </w:r>
      <w:r>
        <w:rPr>
          <w:sz w:val="24"/>
          <w:szCs w:val="24"/>
        </w:rPr>
        <w:t>The application is very useful as a presentation website to the clients who are interested in the company’s services, but also for the staff, getting them more projects.</w:t>
      </w:r>
    </w:p>
    <w:p>
      <w:pPr>
        <w:pStyle w:val="Normal"/>
        <w:rPr/>
      </w:pPr>
      <w:r>
        <w:rPr/>
      </w:r>
    </w:p>
    <w:p>
      <w:pPr>
        <w:pStyle w:val="Heading1"/>
        <w:numPr>
          <w:ilvl w:val="0"/>
          <w:numId w:val="2"/>
        </w:numPr>
        <w:ind w:left="720" w:hanging="720"/>
        <w:rPr>
          <w:rFonts w:ascii="Times New Roman" w:hAnsi="Times New Roman"/>
        </w:rPr>
      </w:pPr>
      <w:bookmarkStart w:id="16" w:name="__RefHeading___Toc1039_1710130341"/>
      <w:bookmarkStart w:id="17" w:name="_Toc254775826"/>
      <w:bookmarkEnd w:id="16"/>
      <w:r>
        <w:rPr>
          <w:rFonts w:ascii="Times New Roman" w:hAnsi="Times New Roman"/>
        </w:rPr>
        <w:t>Design Constraints</w:t>
      </w:r>
      <w:bookmarkEnd w:id="17"/>
    </w:p>
    <w:p>
      <w:pPr>
        <w:pStyle w:val="InfoBlue"/>
        <w:rPr/>
      </w:pPr>
      <w:r>
        <w:rP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pPr>
        <w:pStyle w:val="TextBody"/>
        <w:keepLines/>
        <w:spacing w:before="0" w:after="120"/>
        <w:ind w:left="720" w:hanging="0"/>
        <w:rPr/>
      </w:pPr>
      <w:r>
        <w:rPr/>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 w:name="Book Antiqua">
    <w:charset w:val="00"/>
    <w:family w:val="roman"/>
    <w:pitch w:val="variable"/>
  </w:font>
  <w:font w:name="Roboto Condensed">
    <w:charset w:val="00"/>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t>Ban Erno Emmanuel</w:t>
    </w:r>
  </w:p>
  <w:p>
    <w:pPr>
      <w:pStyle w:val="Normal"/>
      <w:pBdr>
        <w:bottom w:val="single" w:sz="6" w:space="1" w:color="000000"/>
      </w:pBdr>
      <w:jc w:val="right"/>
      <w:rPr/>
    </w:pPr>
    <w:r>
      <w:rPr>
        <w:rFonts w:ascii="Arial" w:hAnsi="Arial"/>
        <w:b/>
        <w:sz w:val="36"/>
      </w:rPr>
      <w:t>30238</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SUBJECT </w:instrText>
          </w:r>
          <w:r>
            <w:rPr/>
            <w:fldChar w:fldCharType="separate"/>
          </w:r>
          <w:r>
            <w:rPr/>
            <w:t>&lt;Project Name&gt;</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TITLE </w:instrText>
          </w:r>
          <w:r>
            <w:rPr/>
            <w:fldChar w:fldCharType="separate"/>
          </w:r>
          <w:r>
            <w:rPr/>
            <w:t>Supplementary Specification</w:t>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Date:  &lt;dd/mmm/yy&gt;</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3"/>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e421c6"/>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Id w:val="1"/>
      </w:numPr>
      <w:outlineLvl w:val="1"/>
    </w:pPr>
    <w:rPr>
      <w:sz w:val="20"/>
    </w:rPr>
  </w:style>
  <w:style w:type="paragraph" w:styleId="Heading3">
    <w:name w:val="Heading 3"/>
    <w:basedOn w:val="Heading1"/>
    <w:next w:val="Normal"/>
    <w:qFormat/>
    <w:rsid w:val="00e421c6"/>
    <w:pPr>
      <w:numPr>
        <w:ilvl w:val="2"/>
        <w:numId w:val="1"/>
      </w:numPr>
      <w:outlineLvl w:val="2"/>
    </w:pPr>
    <w:rPr>
      <w:b w:val="false"/>
      <w:i/>
      <w:sz w:val="20"/>
    </w:rPr>
  </w:style>
  <w:style w:type="paragraph" w:styleId="Heading4">
    <w:name w:val="Heading 4"/>
    <w:basedOn w:val="Heading1"/>
    <w:next w:val="Normal"/>
    <w:qFormat/>
    <w:rsid w:val="00e421c6"/>
    <w:pPr>
      <w:numPr>
        <w:ilvl w:val="3"/>
        <w:numId w:val="1"/>
      </w:numPr>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pPr>
    <w:rPr/>
  </w:style>
  <w:style w:type="paragraph" w:styleId="Heading8">
    <w:name w:val="Heading 8"/>
    <w:basedOn w:val="Normal"/>
    <w:next w:val="Normal"/>
    <w:qFormat/>
    <w:rsid w:val="00e421c6"/>
    <w:pPr>
      <w:numPr>
        <w:ilvl w:val="7"/>
        <w:numId w:val="1"/>
      </w:numPr>
      <w:spacing w:before="240" w:after="60"/>
      <w:ind w:left="2880" w:hanging="0"/>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Characters">
    <w:name w:val="Footnote Characters"/>
    <w:basedOn w:val="DefaultParagraphFont"/>
    <w:semiHidden/>
    <w:qFormat/>
    <w:rsid w:val="00e421c6"/>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clear" w:pos="720"/>
        <w:tab w:val="right" w:pos="9360" w:leader="none"/>
      </w:tabs>
      <w:spacing w:before="240" w:after="60"/>
      <w:ind w:right="720" w:hanging="0"/>
    </w:pPr>
    <w:rPr/>
  </w:style>
  <w:style w:type="paragraph" w:styleId="Contents2">
    <w:name w:val="TOC 2"/>
    <w:basedOn w:val="Normal"/>
    <w:next w:val="Normal"/>
    <w:uiPriority w:val="39"/>
    <w:rsid w:val="00e421c6"/>
    <w:pPr>
      <w:tabs>
        <w:tab w:val="clear" w:pos="720"/>
        <w:tab w:val="right" w:pos="9360" w:leader="none"/>
      </w:tabs>
      <w:ind w:left="432" w:right="720" w:hanging="0"/>
    </w:pPr>
    <w:rPr/>
  </w:style>
  <w:style w:type="paragraph" w:styleId="Contents3">
    <w:name w:val="TOC 3"/>
    <w:basedOn w:val="Normal"/>
    <w:next w:val="Normal"/>
    <w:semiHidden/>
    <w:rsid w:val="00e421c6"/>
    <w:pPr>
      <w:tabs>
        <w:tab w:val="clear" w:pos="720"/>
        <w:tab w:val="left" w:pos="1440" w:leader="none"/>
        <w:tab w:val="right" w:pos="9360" w:leader="none"/>
      </w:tabs>
      <w:ind w:left="864" w:hanging="0"/>
    </w:pPr>
    <w:rPr/>
  </w:style>
  <w:style w:type="paragraph" w:styleId="Header">
    <w:name w:val="Header"/>
    <w:basedOn w:val="Normal"/>
    <w:semiHidden/>
    <w:rsid w:val="00e421c6"/>
    <w:pPr>
      <w:tabs>
        <w:tab w:val="clear" w:pos="720"/>
        <w:tab w:val="center" w:pos="4320" w:leader="none"/>
        <w:tab w:val="right" w:pos="8640" w:leader="none"/>
      </w:tabs>
    </w:pPr>
    <w:rPr/>
  </w:style>
  <w:style w:type="paragraph" w:styleId="Footer">
    <w:name w:val="Footer"/>
    <w:basedOn w:val="Normal"/>
    <w:semiHidden/>
    <w:rsid w:val="00e421c6"/>
    <w:pPr>
      <w:tabs>
        <w:tab w:val="clear" w:pos="720"/>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
    <w:name w:val="Footnote Text"/>
    <w:basedOn w:val="Normal"/>
    <w:semiHidden/>
    <w:rsid w:val="00e421c6"/>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kern w:val="2"/>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next w:val="TextBody"/>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en.wikipedia.org/wiki/Systems_engineering" TargetMode="External"/><Relationship Id="rId4" Type="http://schemas.openxmlformats.org/officeDocument/2006/relationships/hyperlink" Target="https://en.wikipedia.org/wiki/Requirements_engineering" TargetMode="External"/><Relationship Id="rId5" Type="http://schemas.openxmlformats.org/officeDocument/2006/relationships/hyperlink" Target="https://en.wikipedia.org/wiki/Requirement" TargetMode="External"/><Relationship Id="rId6" Type="http://schemas.openxmlformats.org/officeDocument/2006/relationships/hyperlink" Target="https://en.wikipedia.org/wiki/Functional_requirement" TargetMode="External"/><Relationship Id="rId7" Type="http://schemas.openxmlformats.org/officeDocument/2006/relationships/hyperlink" Target="https://en.wikipedia.org/wiki/Systems_design" TargetMode="External"/><Relationship Id="rId8" Type="http://schemas.openxmlformats.org/officeDocument/2006/relationships/hyperlink" Target="https://en.wikipedia.org/wiki/Systems_architecture" TargetMode="External"/><Relationship Id="rId9" Type="http://schemas.openxmlformats.org/officeDocument/2006/relationships/hyperlink" Target="https://en.wikipedia.org/wiki/Architecturally_significant_requirements"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40</TotalTime>
  <Application>LibreOffice/6.2.0.3$Windows_X86_64 LibreOffice_project/98c6a8a1c6c7b144ce3cc729e34964b47ce25d62</Application>
  <Pages>6</Pages>
  <Words>827</Words>
  <Characters>4696</Characters>
  <CharactersWithSpaces>5475</CharactersWithSpaces>
  <Paragraphs>66</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2019-04-05T09:40:08Z</dcterms:modified>
  <cp:revision>6</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