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770348">
      <w:pPr>
        <w:pStyle w:val="Title"/>
        <w:jc w:val="right"/>
        <w:rPr>
          <w:rFonts w:ascii="Times New Roman" w:hAnsi="Times New Roman"/>
        </w:rPr>
      </w:pPr>
      <w:r>
        <w:t>Shopping list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8314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8314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8314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8314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C8314B">
        <w:lastRenderedPageBreak/>
        <w:fldChar w:fldCharType="begin"/>
      </w:r>
      <w:r w:rsidR="00C8314B">
        <w:instrText xml:space="preserve">title  \* Mergeformat </w:instrText>
      </w:r>
      <w:r w:rsidR="00C8314B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C8314B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C8314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8314B">
        <w:rPr>
          <w:b/>
          <w:i/>
          <w:color w:val="C0504D"/>
          <w:sz w:val="24"/>
        </w:rPr>
        <w:t>Use case: &lt;use case goal&gt;</w:t>
      </w:r>
      <w:bookmarkStart w:id="5" w:name="_GoBack"/>
      <w:bookmarkEnd w:id="5"/>
    </w:p>
    <w:p w:rsidR="0004741B" w:rsidRPr="00C8314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8314B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C8314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8314B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C8314B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C8314B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C8314B">
        <w:rPr>
          <w:b/>
          <w:i/>
          <w:color w:val="C0504D"/>
          <w:sz w:val="24"/>
        </w:rPr>
        <w:t>scenario from trigger to goal delivery</w:t>
      </w:r>
      <w:r w:rsidRPr="00C8314B">
        <w:rPr>
          <w:b/>
          <w:i/>
          <w:vanish/>
          <w:color w:val="C0504D"/>
          <w:sz w:val="24"/>
        </w:rPr>
        <w:t>e following format:</w:t>
      </w:r>
      <w:r w:rsidRPr="00C8314B">
        <w:rPr>
          <w:b/>
          <w:i/>
          <w:vanish/>
          <w:color w:val="C0504D"/>
          <w:sz w:val="24"/>
        </w:rPr>
        <w:cr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vanish/>
          <w:color w:val="C0504D"/>
          <w:sz w:val="24"/>
        </w:rPr>
        <w:pgNum/>
      </w:r>
      <w:r w:rsidRPr="00C8314B">
        <w:rPr>
          <w:b/>
          <w:i/>
          <w:color w:val="C0504D"/>
          <w:sz w:val="24"/>
        </w:rPr>
        <w:t>&gt;</w:t>
      </w:r>
    </w:p>
    <w:p w:rsidR="00D047E9" w:rsidRPr="00C8314B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C8314B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570E86" w:rsidP="00D047E9">
      <w:pPr>
        <w:pStyle w:val="InfoBlue"/>
      </w:pPr>
      <w:r w:rsidRPr="00D047E9">
        <w:t>]</w:t>
      </w:r>
    </w:p>
    <w:p w:rsidR="00770348" w:rsidRDefault="00770348" w:rsidP="00770348">
      <w:pPr>
        <w:pStyle w:val="BodyText"/>
      </w:pPr>
    </w:p>
    <w:p w:rsidR="00770348" w:rsidRPr="00C8314B" w:rsidRDefault="00770348" w:rsidP="00770348">
      <w:pPr>
        <w:pStyle w:val="BodyText"/>
        <w:jc w:val="both"/>
        <w:rPr>
          <w:color w:val="000000"/>
        </w:rPr>
      </w:pPr>
      <w:r w:rsidRPr="00C8314B">
        <w:rPr>
          <w:color w:val="000000"/>
        </w:rPr>
        <w:t>User will try to create an account by introducing his own data</w:t>
      </w:r>
      <w:r w:rsidR="00F162C1" w:rsidRPr="00C8314B">
        <w:rPr>
          <w:color w:val="000000"/>
        </w:rPr>
        <w:t xml:space="preserve"> (exp: username, mail , password)</w:t>
      </w:r>
      <w:r w:rsidRPr="00C8314B">
        <w:rPr>
          <w:color w:val="000000"/>
        </w:rPr>
        <w:t xml:space="preserve">, </w:t>
      </w:r>
      <w:r w:rsidR="00F162C1" w:rsidRPr="00C8314B">
        <w:rPr>
          <w:color w:val="000000"/>
        </w:rPr>
        <w:t>his data will be checked over other users data, if his data will be valid he will be successfully inserted in the database and he will receive a confirmation token via email, if his data will be invalid he will get an error message.</w:t>
      </w:r>
    </w:p>
    <w:p w:rsidR="00F162C1" w:rsidRPr="00C8314B" w:rsidRDefault="00F162C1" w:rsidP="00770348">
      <w:pPr>
        <w:pStyle w:val="BodyText"/>
        <w:jc w:val="both"/>
        <w:rPr>
          <w:color w:val="000000"/>
        </w:rPr>
      </w:pPr>
      <w:r w:rsidRPr="00C8314B">
        <w:rPr>
          <w:color w:val="000000"/>
        </w:rPr>
        <w:t>User will try to login by introducing his credentials, if his credentials are correct he will be redirected to main page, else he will get an error message.</w:t>
      </w:r>
    </w:p>
    <w:p w:rsidR="00F162C1" w:rsidRPr="00C8314B" w:rsidRDefault="00F162C1" w:rsidP="00770348">
      <w:pPr>
        <w:pStyle w:val="BodyText"/>
        <w:jc w:val="both"/>
        <w:rPr>
          <w:color w:val="000000"/>
        </w:rPr>
      </w:pPr>
      <w:r w:rsidRPr="00C8314B">
        <w:rPr>
          <w:color w:val="000000"/>
        </w:rPr>
        <w:t>User will be able to create a group by introducing group name.</w:t>
      </w:r>
    </w:p>
    <w:p w:rsidR="00F162C1" w:rsidRPr="00C8314B" w:rsidRDefault="00F162C1" w:rsidP="00770348">
      <w:pPr>
        <w:pStyle w:val="BodyText"/>
        <w:jc w:val="both"/>
        <w:rPr>
          <w:color w:val="000000"/>
        </w:rPr>
      </w:pPr>
      <w:r w:rsidRPr="00C8314B">
        <w:rPr>
          <w:color w:val="000000"/>
        </w:rPr>
        <w:t>User will be able to join a group by an invitation code (id), if invitation code exists he will join specified group else he will get an error message.</w:t>
      </w:r>
    </w:p>
    <w:p w:rsidR="00F162C1" w:rsidRPr="00C8314B" w:rsidRDefault="00F162C1" w:rsidP="00770348">
      <w:pPr>
        <w:pStyle w:val="BodyText"/>
        <w:jc w:val="both"/>
        <w:rPr>
          <w:color w:val="000000"/>
        </w:rPr>
      </w:pPr>
      <w:r w:rsidRPr="00C8314B">
        <w:rPr>
          <w:color w:val="000000"/>
        </w:rPr>
        <w:t>User will be able to insert a product to a group by inserting wanted data, data will be checked and if it is valid will be inserted and user will get a confirmation message if it is invalid he will get an error message.</w:t>
      </w:r>
    </w:p>
    <w:p w:rsidR="00F162C1" w:rsidRPr="00C8314B" w:rsidRDefault="00F162C1" w:rsidP="00770348">
      <w:pPr>
        <w:pStyle w:val="BodyText"/>
        <w:jc w:val="both"/>
        <w:rPr>
          <w:color w:val="000000"/>
        </w:rPr>
      </w:pPr>
      <w:r w:rsidRPr="00C8314B">
        <w:rPr>
          <w:color w:val="000000"/>
        </w:rPr>
        <w:t>User will be able to delete a group if he is the owner, if he tries to delete it and he is not an owner he will get an error message.</w:t>
      </w:r>
    </w:p>
    <w:p w:rsidR="00F162C1" w:rsidRPr="00C8314B" w:rsidRDefault="00F162C1" w:rsidP="00F162C1">
      <w:pPr>
        <w:pStyle w:val="BodyText"/>
        <w:ind w:left="0"/>
        <w:jc w:val="both"/>
        <w:rPr>
          <w:color w:val="000000"/>
        </w:rPr>
      </w:pPr>
    </w:p>
    <w:p w:rsidR="00C33DB6" w:rsidRPr="00C8314B" w:rsidRDefault="00C33DB6" w:rsidP="00F162C1">
      <w:pPr>
        <w:pStyle w:val="BodyText"/>
        <w:ind w:left="0"/>
        <w:jc w:val="both"/>
        <w:rPr>
          <w:color w:val="000000"/>
        </w:rPr>
      </w:pPr>
    </w:p>
    <w:p w:rsidR="00C33DB6" w:rsidRPr="00C8314B" w:rsidRDefault="00C33DB6" w:rsidP="00F162C1">
      <w:pPr>
        <w:pStyle w:val="BodyText"/>
        <w:ind w:left="0"/>
        <w:jc w:val="both"/>
        <w:rPr>
          <w:color w:val="000000"/>
        </w:rPr>
      </w:pPr>
    </w:p>
    <w:p w:rsidR="00C33DB6" w:rsidRPr="00C8314B" w:rsidRDefault="00C33DB6" w:rsidP="00F162C1">
      <w:pPr>
        <w:pStyle w:val="BodyText"/>
        <w:ind w:left="0"/>
        <w:jc w:val="both"/>
        <w:rPr>
          <w:color w:val="000000"/>
        </w:rPr>
      </w:pPr>
    </w:p>
    <w:p w:rsidR="00C33DB6" w:rsidRPr="00C8314B" w:rsidRDefault="00C33DB6" w:rsidP="00F162C1">
      <w:pPr>
        <w:pStyle w:val="BodyText"/>
        <w:ind w:left="0"/>
        <w:jc w:val="both"/>
        <w:rPr>
          <w:color w:val="000000"/>
        </w:rPr>
      </w:pPr>
    </w:p>
    <w:p w:rsidR="00C33DB6" w:rsidRPr="00C8314B" w:rsidRDefault="00C33DB6" w:rsidP="00F162C1">
      <w:pPr>
        <w:pStyle w:val="BodyText"/>
        <w:ind w:left="0"/>
        <w:jc w:val="both"/>
        <w:rPr>
          <w:color w:val="000000"/>
        </w:rPr>
      </w:pPr>
    </w:p>
    <w:p w:rsidR="00C33DB6" w:rsidRPr="00C8314B" w:rsidRDefault="00C33DB6" w:rsidP="00F162C1">
      <w:pPr>
        <w:pStyle w:val="BodyText"/>
        <w:ind w:left="0"/>
        <w:jc w:val="both"/>
        <w:rPr>
          <w:color w:val="000000"/>
        </w:rPr>
      </w:pPr>
    </w:p>
    <w:p w:rsidR="00C33DB6" w:rsidRPr="00C8314B" w:rsidRDefault="00C33DB6" w:rsidP="00F162C1">
      <w:pPr>
        <w:pStyle w:val="BodyText"/>
        <w:ind w:left="0"/>
        <w:jc w:val="both"/>
        <w:rPr>
          <w:color w:val="000000"/>
        </w:rPr>
      </w:pPr>
    </w:p>
    <w:p w:rsidR="00C33DB6" w:rsidRPr="00C8314B" w:rsidRDefault="00C33DB6" w:rsidP="00F162C1">
      <w:pPr>
        <w:pStyle w:val="BodyText"/>
        <w:ind w:left="0"/>
        <w:jc w:val="both"/>
        <w:rPr>
          <w:color w:val="000000"/>
        </w:rPr>
      </w:pPr>
    </w:p>
    <w:p w:rsidR="00C33DB6" w:rsidRPr="00C8314B" w:rsidRDefault="00C33DB6" w:rsidP="00F162C1">
      <w:pPr>
        <w:pStyle w:val="BodyText"/>
        <w:ind w:left="0"/>
        <w:jc w:val="both"/>
        <w:rPr>
          <w:color w:val="000000"/>
        </w:rPr>
      </w:pPr>
    </w:p>
    <w:p w:rsidR="00C33DB6" w:rsidRPr="00C8314B" w:rsidRDefault="00C33DB6" w:rsidP="00F162C1">
      <w:pPr>
        <w:pStyle w:val="BodyText"/>
        <w:ind w:left="0"/>
        <w:jc w:val="both"/>
        <w:rPr>
          <w:color w:val="000000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:rsidR="00770348" w:rsidRPr="00770348" w:rsidRDefault="00770348" w:rsidP="00770348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pt;height:306pt">
            <v:imagedata r:id="rId8" o:title="useCaseSL"/>
          </v:shape>
        </w:pict>
      </w:r>
    </w:p>
    <w:sectPr w:rsidR="00770348" w:rsidRPr="00770348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14B" w:rsidRDefault="00C8314B">
      <w:pPr>
        <w:spacing w:line="240" w:lineRule="auto"/>
      </w:pPr>
      <w:r>
        <w:separator/>
      </w:r>
    </w:p>
  </w:endnote>
  <w:endnote w:type="continuationSeparator" w:id="0">
    <w:p w:rsidR="00C8314B" w:rsidRDefault="00C83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C8314B">
            <w:fldChar w:fldCharType="begin"/>
          </w:r>
          <w:r w:rsidR="00C8314B">
            <w:instrText xml:space="preserve"> DOCPROPERTY "Company"  \* MERGEFORMAT </w:instrText>
          </w:r>
          <w:r w:rsidR="00C8314B">
            <w:fldChar w:fldCharType="separate"/>
          </w:r>
          <w:r w:rsidR="00C33DB6">
            <w:t>&lt;Tuturuga Nicolae</w:t>
          </w:r>
          <w:r w:rsidR="000916B9">
            <w:t>&gt;</w:t>
          </w:r>
          <w:r w:rsidR="00C8314B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70348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C33DB6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14B" w:rsidRDefault="00C8314B">
      <w:pPr>
        <w:spacing w:line="240" w:lineRule="auto"/>
      </w:pPr>
      <w:r>
        <w:separator/>
      </w:r>
    </w:p>
  </w:footnote>
  <w:footnote w:type="continuationSeparator" w:id="0">
    <w:p w:rsidR="00C8314B" w:rsidRDefault="00C83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C8314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5B0926">
      <w:rPr>
        <w:rFonts w:ascii="Arial" w:hAnsi="Arial"/>
        <w:b/>
        <w:sz w:val="36"/>
      </w:rPr>
      <w:t>Tuturuga Nicolae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C8314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5B0926">
      <w:rPr>
        <w:rFonts w:ascii="Arial" w:hAnsi="Arial"/>
        <w:b/>
        <w:sz w:val="36"/>
      </w:rPr>
      <w:t>&lt;30238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8314B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33DB6">
            <w:t>&lt;Shopping list</w:t>
          </w:r>
          <w:r w:rsidR="000916B9">
            <w:t>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56530F"/>
    <w:rsid w:val="00570E86"/>
    <w:rsid w:val="005B0926"/>
    <w:rsid w:val="00664E4B"/>
    <w:rsid w:val="006C543D"/>
    <w:rsid w:val="00770348"/>
    <w:rsid w:val="008C4393"/>
    <w:rsid w:val="0090593F"/>
    <w:rsid w:val="00C33DB6"/>
    <w:rsid w:val="00C709E3"/>
    <w:rsid w:val="00C8314B"/>
    <w:rsid w:val="00D047E9"/>
    <w:rsid w:val="00D720D3"/>
    <w:rsid w:val="00F162C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DDC29"/>
  <w15:docId w15:val="{296B21A6-72D0-4CD4-B9CF-A7EAA6C8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22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Tuturuga Nicolae</cp:lastModifiedBy>
  <cp:revision>7</cp:revision>
  <dcterms:created xsi:type="dcterms:W3CDTF">2010-02-24T09:14:00Z</dcterms:created>
  <dcterms:modified xsi:type="dcterms:W3CDTF">2019-04-03T13:07:00Z</dcterms:modified>
</cp:coreProperties>
</file>