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47C7C" w14:textId="3B7F8725" w:rsidR="00A62B22" w:rsidRPr="00CE4FC0" w:rsidRDefault="005C28F2" w:rsidP="00A62B22">
      <w:pPr>
        <w:pStyle w:val="Title"/>
        <w:jc w:val="right"/>
        <w:rPr>
          <w:rFonts w:ascii="Times New Roman" w:hAnsi="Times New Roman"/>
        </w:rPr>
      </w:pPr>
      <w:fldSimple w:instr=" SUBJECT  \* MERGEFORMAT ">
        <w:r w:rsidR="00A62B22" w:rsidRPr="00CE4FC0">
          <w:rPr>
            <w:rFonts w:ascii="Times New Roman" w:hAnsi="Times New Roman"/>
          </w:rPr>
          <w:t>&lt;</w:t>
        </w:r>
        <w:r w:rsidR="00DF2A1F">
          <w:rPr>
            <w:rFonts w:ascii="Times New Roman" w:hAnsi="Times New Roman"/>
          </w:rPr>
          <w:t>Application for Sports Bookings</w:t>
        </w:r>
        <w:r w:rsidR="00A62B22" w:rsidRPr="00CE4FC0">
          <w:rPr>
            <w:rFonts w:ascii="Times New Roman" w:hAnsi="Times New Roman"/>
          </w:rPr>
          <w:t>&gt;</w:t>
        </w:r>
      </w:fldSimple>
    </w:p>
    <w:p w14:paraId="57086E86"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984DD79" w14:textId="60BB3940"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F2A1F">
        <w:rPr>
          <w:rFonts w:ascii="Times New Roman" w:hAnsi="Times New Roman"/>
        </w:rPr>
        <w:t xml:space="preserve"> George Baraian</w:t>
      </w:r>
    </w:p>
    <w:p w14:paraId="79316024" w14:textId="23EA55C1" w:rsidR="00A62B22" w:rsidRPr="00CE4FC0" w:rsidRDefault="00A62B22" w:rsidP="00A62B22">
      <w:pPr>
        <w:jc w:val="right"/>
        <w:rPr>
          <w:b/>
          <w:sz w:val="28"/>
        </w:rPr>
      </w:pPr>
      <w:r w:rsidRPr="00CE4FC0">
        <w:rPr>
          <w:b/>
          <w:sz w:val="36"/>
        </w:rPr>
        <w:t>Group:</w:t>
      </w:r>
      <w:r w:rsidR="00DF2A1F">
        <w:rPr>
          <w:b/>
          <w:sz w:val="36"/>
        </w:rPr>
        <w:t>30431</w:t>
      </w:r>
    </w:p>
    <w:p w14:paraId="76424893" w14:textId="77777777" w:rsidR="00A62B22" w:rsidRPr="00CE4FC0" w:rsidRDefault="00A62B22" w:rsidP="00A62B22">
      <w:pPr>
        <w:pStyle w:val="InfoBlue"/>
      </w:pPr>
    </w:p>
    <w:p w14:paraId="67E72736" w14:textId="77777777" w:rsidR="00A62B22" w:rsidRPr="00CE4FC0" w:rsidRDefault="00A62B22" w:rsidP="00A62B22">
      <w:pPr>
        <w:pStyle w:val="InfoBlue"/>
      </w:pPr>
    </w:p>
    <w:p w14:paraId="29D82D8B" w14:textId="77777777" w:rsidR="00A62B22" w:rsidRPr="00CE4FC0" w:rsidRDefault="00A62B22" w:rsidP="00A62B22">
      <w:pPr>
        <w:pStyle w:val="InfoBlue"/>
      </w:pPr>
      <w:r w:rsidRPr="00CE4FC0">
        <w:t xml:space="preserve"> </w:t>
      </w:r>
    </w:p>
    <w:p w14:paraId="6557E8B0" w14:textId="77777777" w:rsidR="00A62B22" w:rsidRPr="00CE4FC0" w:rsidRDefault="00A62B22" w:rsidP="00A62B22">
      <w:pPr>
        <w:pStyle w:val="Title"/>
        <w:rPr>
          <w:rFonts w:ascii="Times New Roman" w:hAnsi="Times New Roman"/>
          <w:sz w:val="28"/>
        </w:rPr>
      </w:pPr>
    </w:p>
    <w:p w14:paraId="788694CE"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E07A01D" w14:textId="77777777" w:rsidR="00A62B22" w:rsidRPr="00CE4FC0" w:rsidRDefault="00A62B22" w:rsidP="00A62B22">
      <w:pPr>
        <w:pStyle w:val="Title"/>
        <w:rPr>
          <w:rFonts w:ascii="Times New Roman" w:hAnsi="Times New Roman"/>
        </w:rPr>
      </w:pPr>
    </w:p>
    <w:p w14:paraId="65966D59"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6EDCFF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B7D4B3A" w14:textId="77777777" w:rsidTr="00454C54">
        <w:tc>
          <w:tcPr>
            <w:tcW w:w="2304" w:type="dxa"/>
          </w:tcPr>
          <w:p w14:paraId="7C5102E2" w14:textId="77777777" w:rsidR="00A62B22" w:rsidRPr="00CE4FC0" w:rsidRDefault="00A62B22" w:rsidP="00454C54">
            <w:pPr>
              <w:pStyle w:val="Tabletext"/>
              <w:jc w:val="center"/>
              <w:rPr>
                <w:b/>
              </w:rPr>
            </w:pPr>
            <w:r w:rsidRPr="00CE4FC0">
              <w:rPr>
                <w:b/>
              </w:rPr>
              <w:t>Date</w:t>
            </w:r>
          </w:p>
        </w:tc>
        <w:tc>
          <w:tcPr>
            <w:tcW w:w="1152" w:type="dxa"/>
          </w:tcPr>
          <w:p w14:paraId="4AE8A079" w14:textId="77777777" w:rsidR="00A62B22" w:rsidRPr="00CE4FC0" w:rsidRDefault="00A62B22" w:rsidP="00454C54">
            <w:pPr>
              <w:pStyle w:val="Tabletext"/>
              <w:jc w:val="center"/>
              <w:rPr>
                <w:b/>
              </w:rPr>
            </w:pPr>
            <w:r w:rsidRPr="00CE4FC0">
              <w:rPr>
                <w:b/>
              </w:rPr>
              <w:t>Version</w:t>
            </w:r>
          </w:p>
        </w:tc>
        <w:tc>
          <w:tcPr>
            <w:tcW w:w="3744" w:type="dxa"/>
          </w:tcPr>
          <w:p w14:paraId="59610BE9" w14:textId="77777777" w:rsidR="00A62B22" w:rsidRPr="00CE4FC0" w:rsidRDefault="00A62B22" w:rsidP="00454C54">
            <w:pPr>
              <w:pStyle w:val="Tabletext"/>
              <w:jc w:val="center"/>
              <w:rPr>
                <w:b/>
              </w:rPr>
            </w:pPr>
            <w:r w:rsidRPr="00CE4FC0">
              <w:rPr>
                <w:b/>
              </w:rPr>
              <w:t>Description</w:t>
            </w:r>
          </w:p>
        </w:tc>
        <w:tc>
          <w:tcPr>
            <w:tcW w:w="2304" w:type="dxa"/>
          </w:tcPr>
          <w:p w14:paraId="7B12CE32" w14:textId="77777777" w:rsidR="00A62B22" w:rsidRPr="00CE4FC0" w:rsidRDefault="00A62B22" w:rsidP="00454C54">
            <w:pPr>
              <w:pStyle w:val="Tabletext"/>
              <w:jc w:val="center"/>
              <w:rPr>
                <w:b/>
              </w:rPr>
            </w:pPr>
            <w:r w:rsidRPr="00CE4FC0">
              <w:rPr>
                <w:b/>
              </w:rPr>
              <w:t>Author</w:t>
            </w:r>
          </w:p>
        </w:tc>
      </w:tr>
      <w:tr w:rsidR="00A62B22" w:rsidRPr="00CE4FC0" w14:paraId="16210CD0" w14:textId="77777777" w:rsidTr="00454C54">
        <w:tc>
          <w:tcPr>
            <w:tcW w:w="2304" w:type="dxa"/>
          </w:tcPr>
          <w:p w14:paraId="30BBBBAD" w14:textId="2A65FF24" w:rsidR="00A62B22" w:rsidRPr="00CE4FC0" w:rsidRDefault="00A62B22" w:rsidP="00454C54">
            <w:pPr>
              <w:pStyle w:val="Tabletext"/>
            </w:pPr>
            <w:r w:rsidRPr="00CE4FC0">
              <w:t>&lt;</w:t>
            </w:r>
            <w:r w:rsidR="00DF2A1F">
              <w:t>17</w:t>
            </w:r>
            <w:r w:rsidRPr="00CE4FC0">
              <w:t>/</w:t>
            </w:r>
            <w:r w:rsidR="00DF2A1F">
              <w:t>03</w:t>
            </w:r>
            <w:r w:rsidRPr="00CE4FC0">
              <w:t>/</w:t>
            </w:r>
            <w:r w:rsidR="00DF2A1F">
              <w:t>2020</w:t>
            </w:r>
            <w:r w:rsidRPr="00CE4FC0">
              <w:t>&gt;</w:t>
            </w:r>
          </w:p>
        </w:tc>
        <w:tc>
          <w:tcPr>
            <w:tcW w:w="1152" w:type="dxa"/>
          </w:tcPr>
          <w:p w14:paraId="2D1B99E4" w14:textId="69F13D07" w:rsidR="00A62B22" w:rsidRPr="00CE4FC0" w:rsidRDefault="00A62B22" w:rsidP="00454C54">
            <w:pPr>
              <w:pStyle w:val="Tabletext"/>
            </w:pPr>
            <w:r w:rsidRPr="00CE4FC0">
              <w:t>&lt;</w:t>
            </w:r>
            <w:r w:rsidR="00DF2A1F">
              <w:t>1.0</w:t>
            </w:r>
            <w:r w:rsidRPr="00CE4FC0">
              <w:t>&gt;</w:t>
            </w:r>
          </w:p>
        </w:tc>
        <w:tc>
          <w:tcPr>
            <w:tcW w:w="3744" w:type="dxa"/>
          </w:tcPr>
          <w:p w14:paraId="16EB8298" w14:textId="77777777" w:rsidR="00A62B22" w:rsidRPr="00CE4FC0" w:rsidRDefault="00A62B22" w:rsidP="00454C54">
            <w:pPr>
              <w:pStyle w:val="Tabletext"/>
            </w:pPr>
            <w:r w:rsidRPr="00CE4FC0">
              <w:t>&lt;details&gt;</w:t>
            </w:r>
          </w:p>
        </w:tc>
        <w:tc>
          <w:tcPr>
            <w:tcW w:w="2304" w:type="dxa"/>
          </w:tcPr>
          <w:p w14:paraId="63FDAEA0" w14:textId="706902D0" w:rsidR="00A62B22" w:rsidRPr="00CE4FC0" w:rsidRDefault="00A62B22" w:rsidP="00454C54">
            <w:pPr>
              <w:pStyle w:val="Tabletext"/>
            </w:pPr>
            <w:r w:rsidRPr="00CE4FC0">
              <w:t>&lt;</w:t>
            </w:r>
            <w:r w:rsidR="00DF2A1F">
              <w:t>George Baraian</w:t>
            </w:r>
            <w:r w:rsidRPr="00CE4FC0">
              <w:t>&gt;</w:t>
            </w:r>
          </w:p>
        </w:tc>
      </w:tr>
      <w:tr w:rsidR="00A62B22" w:rsidRPr="00CE4FC0" w14:paraId="5953811E" w14:textId="77777777" w:rsidTr="00454C54">
        <w:tc>
          <w:tcPr>
            <w:tcW w:w="2304" w:type="dxa"/>
          </w:tcPr>
          <w:p w14:paraId="0CF5557E" w14:textId="77777777" w:rsidR="00A62B22" w:rsidRPr="00CE4FC0" w:rsidRDefault="00A62B22" w:rsidP="00454C54">
            <w:pPr>
              <w:pStyle w:val="Tabletext"/>
            </w:pPr>
          </w:p>
        </w:tc>
        <w:tc>
          <w:tcPr>
            <w:tcW w:w="1152" w:type="dxa"/>
          </w:tcPr>
          <w:p w14:paraId="3ADD72A7" w14:textId="77777777" w:rsidR="00A62B22" w:rsidRPr="00CE4FC0" w:rsidRDefault="00A62B22" w:rsidP="00454C54">
            <w:pPr>
              <w:pStyle w:val="Tabletext"/>
            </w:pPr>
          </w:p>
        </w:tc>
        <w:tc>
          <w:tcPr>
            <w:tcW w:w="3744" w:type="dxa"/>
          </w:tcPr>
          <w:p w14:paraId="5C844D21" w14:textId="77777777" w:rsidR="00A62B22" w:rsidRPr="00CE4FC0" w:rsidRDefault="00A62B22" w:rsidP="00454C54">
            <w:pPr>
              <w:pStyle w:val="Tabletext"/>
            </w:pPr>
          </w:p>
        </w:tc>
        <w:tc>
          <w:tcPr>
            <w:tcW w:w="2304" w:type="dxa"/>
          </w:tcPr>
          <w:p w14:paraId="5A8FCA5F" w14:textId="77777777" w:rsidR="00A62B22" w:rsidRPr="00CE4FC0" w:rsidRDefault="00A62B22" w:rsidP="00454C54">
            <w:pPr>
              <w:pStyle w:val="Tabletext"/>
            </w:pPr>
          </w:p>
        </w:tc>
      </w:tr>
      <w:tr w:rsidR="00A62B22" w:rsidRPr="00CE4FC0" w14:paraId="7679E028" w14:textId="77777777" w:rsidTr="00454C54">
        <w:tc>
          <w:tcPr>
            <w:tcW w:w="2304" w:type="dxa"/>
          </w:tcPr>
          <w:p w14:paraId="738D373C" w14:textId="77777777" w:rsidR="00A62B22" w:rsidRPr="00CE4FC0" w:rsidRDefault="00A62B22" w:rsidP="00454C54">
            <w:pPr>
              <w:pStyle w:val="Tabletext"/>
            </w:pPr>
          </w:p>
        </w:tc>
        <w:tc>
          <w:tcPr>
            <w:tcW w:w="1152" w:type="dxa"/>
          </w:tcPr>
          <w:p w14:paraId="0B8CE2C0" w14:textId="77777777" w:rsidR="00A62B22" w:rsidRPr="00CE4FC0" w:rsidRDefault="00A62B22" w:rsidP="00454C54">
            <w:pPr>
              <w:pStyle w:val="Tabletext"/>
            </w:pPr>
          </w:p>
        </w:tc>
        <w:tc>
          <w:tcPr>
            <w:tcW w:w="3744" w:type="dxa"/>
          </w:tcPr>
          <w:p w14:paraId="36E38D3B" w14:textId="77777777" w:rsidR="00A62B22" w:rsidRPr="00CE4FC0" w:rsidRDefault="00A62B22" w:rsidP="00454C54">
            <w:pPr>
              <w:pStyle w:val="Tabletext"/>
            </w:pPr>
          </w:p>
        </w:tc>
        <w:tc>
          <w:tcPr>
            <w:tcW w:w="2304" w:type="dxa"/>
          </w:tcPr>
          <w:p w14:paraId="52ADF416" w14:textId="77777777" w:rsidR="00A62B22" w:rsidRPr="00CE4FC0" w:rsidRDefault="00A62B22" w:rsidP="00454C54">
            <w:pPr>
              <w:pStyle w:val="Tabletext"/>
            </w:pPr>
          </w:p>
        </w:tc>
      </w:tr>
      <w:tr w:rsidR="00A62B22" w:rsidRPr="00CE4FC0" w14:paraId="07241D65" w14:textId="77777777" w:rsidTr="00454C54">
        <w:tc>
          <w:tcPr>
            <w:tcW w:w="2304" w:type="dxa"/>
          </w:tcPr>
          <w:p w14:paraId="3C995B83" w14:textId="77777777" w:rsidR="00A62B22" w:rsidRPr="00CE4FC0" w:rsidRDefault="00A62B22" w:rsidP="00454C54">
            <w:pPr>
              <w:pStyle w:val="Tabletext"/>
            </w:pPr>
          </w:p>
        </w:tc>
        <w:tc>
          <w:tcPr>
            <w:tcW w:w="1152" w:type="dxa"/>
          </w:tcPr>
          <w:p w14:paraId="62588987" w14:textId="77777777" w:rsidR="00A62B22" w:rsidRPr="00CE4FC0" w:rsidRDefault="00A62B22" w:rsidP="00454C54">
            <w:pPr>
              <w:pStyle w:val="Tabletext"/>
            </w:pPr>
          </w:p>
        </w:tc>
        <w:tc>
          <w:tcPr>
            <w:tcW w:w="3744" w:type="dxa"/>
          </w:tcPr>
          <w:p w14:paraId="79A0F12E" w14:textId="77777777" w:rsidR="00A62B22" w:rsidRPr="00CE4FC0" w:rsidRDefault="00A62B22" w:rsidP="00454C54">
            <w:pPr>
              <w:pStyle w:val="Tabletext"/>
            </w:pPr>
          </w:p>
        </w:tc>
        <w:tc>
          <w:tcPr>
            <w:tcW w:w="2304" w:type="dxa"/>
          </w:tcPr>
          <w:p w14:paraId="2E517C8E" w14:textId="77777777" w:rsidR="00A62B22" w:rsidRPr="00CE4FC0" w:rsidRDefault="00A62B22" w:rsidP="00454C54">
            <w:pPr>
              <w:pStyle w:val="Tabletext"/>
            </w:pPr>
          </w:p>
        </w:tc>
      </w:tr>
    </w:tbl>
    <w:p w14:paraId="0F885BF3" w14:textId="77777777" w:rsidR="00A62B22" w:rsidRPr="00CE4FC0" w:rsidRDefault="00A62B22" w:rsidP="00A62B22"/>
    <w:p w14:paraId="7D3C2BDA" w14:textId="77777777" w:rsidR="00A62B22" w:rsidRPr="00CE4FC0" w:rsidRDefault="00A62B22" w:rsidP="00A62B22">
      <w:pPr>
        <w:pStyle w:val="Title"/>
        <w:rPr>
          <w:rFonts w:ascii="Times New Roman" w:hAnsi="Times New Roman"/>
        </w:rPr>
      </w:pPr>
      <w:r w:rsidRPr="00CE4FC0">
        <w:rPr>
          <w:rFonts w:ascii="Times New Roman" w:hAnsi="Times New Roman"/>
        </w:rPr>
        <w:br w:type="page"/>
        <w:t>Table of Contents</w:t>
      </w:r>
    </w:p>
    <w:p w14:paraId="086B3B57"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14D036E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2D5E0A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2193A9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CEA9D3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F9DE3F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73FD2F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68D7C8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CEF8B0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CB6788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3F3A577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C3A3F3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219798F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FD404D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3CB508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9DE08E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607DA3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064C0DB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2EB5BC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D1CCAF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4A2AEBC"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0162FB3" w14:textId="77777777" w:rsidR="00A62B22" w:rsidRPr="00CE4FC0" w:rsidRDefault="00A62B22" w:rsidP="00A62B22">
      <w:pPr>
        <w:pStyle w:val="Title"/>
        <w:rPr>
          <w:rFonts w:ascii="Times New Roman" w:hAnsi="Times New Roman"/>
        </w:rPr>
      </w:pPr>
    </w:p>
    <w:p w14:paraId="6D23F180" w14:textId="33F9637D" w:rsidR="00A62B22" w:rsidRDefault="00A62B22" w:rsidP="00DF2A1F">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16A7E2B" w14:textId="6D163CCE" w:rsidR="00DF2A1F" w:rsidRPr="00DF2A1F" w:rsidRDefault="00DF2A1F" w:rsidP="00DF2A1F">
      <w:pPr>
        <w:ind w:left="720"/>
      </w:pPr>
      <w:r>
        <w:t xml:space="preserve">The project consists of designing of s sports bookings platform where sports facility companies can expose their services, while clients can book them and interact directly with these companies. </w:t>
      </w:r>
    </w:p>
    <w:p w14:paraId="16F4BEA1"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4641D52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669BB2AD" w14:textId="303F518E"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3B6A242" w14:textId="44F6B4A9" w:rsidR="00DF2A1F" w:rsidRDefault="00DF2A1F" w:rsidP="00DF2A1F">
      <w:pPr>
        <w:ind w:left="720"/>
      </w:pPr>
      <w:r>
        <w:t>The domain model can be identified by looking at the main actors involved in the system. The following entities have been derived: Customer, Profile, Activity, Reservation, Rating.</w:t>
      </w:r>
    </w:p>
    <w:p w14:paraId="08287900" w14:textId="4D982233" w:rsidR="00DF2A1F" w:rsidRPr="00DF2A1F" w:rsidRDefault="00B61C53" w:rsidP="00DF2A1F">
      <w:pPr>
        <w:ind w:left="720"/>
      </w:pPr>
      <w:r>
        <w:rPr>
          <w:noProof/>
        </w:rPr>
        <w:drawing>
          <wp:inline distT="0" distB="0" distL="0" distR="0" wp14:anchorId="64CD2687" wp14:editId="09719825">
            <wp:extent cx="5458497" cy="4645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712" cy="4673418"/>
                    </a:xfrm>
                    <a:prstGeom prst="rect">
                      <a:avLst/>
                    </a:prstGeom>
                    <a:noFill/>
                    <a:ln>
                      <a:noFill/>
                    </a:ln>
                  </pic:spPr>
                </pic:pic>
              </a:graphicData>
            </a:graphic>
          </wp:inline>
        </w:drawing>
      </w:r>
    </w:p>
    <w:p w14:paraId="0F406873"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34F3CABC" w14:textId="65E672F2"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54D48DE5" w14:textId="2FC64506" w:rsidR="00B61C53" w:rsidRDefault="00B61C53" w:rsidP="00B61C53">
      <w:pPr>
        <w:ind w:left="720"/>
      </w:pPr>
      <w:r>
        <w:t>The project is implemented using the Layered Architectural Pattern, along the MVC (Model-View-Controller).</w:t>
      </w:r>
    </w:p>
    <w:p w14:paraId="566632CB" w14:textId="00BBB12F" w:rsidR="00B61C53" w:rsidRDefault="00B61C53" w:rsidP="00B61C53">
      <w:pPr>
        <w:ind w:left="720"/>
      </w:pPr>
      <w:r>
        <w:t>There will be 4 layers: Controller, Business Logic, Data Access and Model. The flow of the interaction with the app will start from the API layer, where a request will be mapped to one of the controllers’ method and then a subsequent call to the business logic layer will be made, to perform the desired operation. The request will propagate until the database, where data will be persisted and the changes (response) will be propagated upwards to be rendered on the user interface.</w:t>
      </w:r>
    </w:p>
    <w:p w14:paraId="3B89137E" w14:textId="77777777" w:rsidR="00B032B6" w:rsidRDefault="00B032B6" w:rsidP="00B61C53">
      <w:pPr>
        <w:ind w:left="720"/>
      </w:pPr>
    </w:p>
    <w:p w14:paraId="50273B85" w14:textId="75AAEE31" w:rsidR="00B032B6" w:rsidRDefault="00B032B6" w:rsidP="00B032B6">
      <w:pPr>
        <w:ind w:left="720"/>
      </w:pPr>
      <w:r>
        <w:t>The layers will have the following relationship:</w:t>
      </w:r>
    </w:p>
    <w:p w14:paraId="3980D5A6" w14:textId="1E9100EC" w:rsidR="00B032B6" w:rsidRDefault="00B032B6" w:rsidP="00B032B6">
      <w:pPr>
        <w:ind w:left="720"/>
      </w:pPr>
      <w:r>
        <w:rPr>
          <w:noProof/>
        </w:rPr>
        <w:drawing>
          <wp:inline distT="0" distB="0" distL="0" distR="0" wp14:anchorId="3BDD1961" wp14:editId="2C236832">
            <wp:extent cx="1152525"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Arh.png"/>
                    <pic:cNvPicPr/>
                  </pic:nvPicPr>
                  <pic:blipFill>
                    <a:blip r:embed="rId9">
                      <a:extLst>
                        <a:ext uri="{28A0092B-C50C-407E-A947-70E740481C1C}">
                          <a14:useLocalDpi xmlns:a14="http://schemas.microsoft.com/office/drawing/2010/main" val="0"/>
                        </a:ext>
                      </a:extLst>
                    </a:blip>
                    <a:stretch>
                      <a:fillRect/>
                    </a:stretch>
                  </pic:blipFill>
                  <pic:spPr>
                    <a:xfrm>
                      <a:off x="0" y="0"/>
                      <a:ext cx="1152525" cy="5353050"/>
                    </a:xfrm>
                    <a:prstGeom prst="rect">
                      <a:avLst/>
                    </a:prstGeom>
                  </pic:spPr>
                </pic:pic>
              </a:graphicData>
            </a:graphic>
          </wp:inline>
        </w:drawing>
      </w:r>
    </w:p>
    <w:p w14:paraId="22772731" w14:textId="77777777" w:rsidR="00B032B6" w:rsidRDefault="00B032B6" w:rsidP="00B61C53">
      <w:pPr>
        <w:ind w:left="720"/>
      </w:pPr>
    </w:p>
    <w:p w14:paraId="6452C541" w14:textId="77777777" w:rsidR="00B61C53" w:rsidRPr="00B61C53" w:rsidRDefault="00B61C53" w:rsidP="00B61C53">
      <w:pPr>
        <w:ind w:left="720"/>
      </w:pPr>
    </w:p>
    <w:p w14:paraId="557CF77B"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362F0C97" w14:textId="67E8DB54" w:rsidR="00D54784" w:rsidRPr="00CE4FC0" w:rsidRDefault="00543F95" w:rsidP="00D54784">
      <w:pPr>
        <w:ind w:left="720"/>
        <w:rPr>
          <w:i/>
          <w:color w:val="943634"/>
        </w:rPr>
      </w:pPr>
      <w:r>
        <w:rPr>
          <w:i/>
          <w:noProof/>
          <w:color w:val="943634"/>
        </w:rPr>
        <w:drawing>
          <wp:inline distT="0" distB="0" distL="0" distR="0" wp14:anchorId="6B330E57" wp14:editId="20B9FDDE">
            <wp:extent cx="5724525"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esign.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6591300"/>
                    </a:xfrm>
                    <a:prstGeom prst="rect">
                      <a:avLst/>
                    </a:prstGeom>
                  </pic:spPr>
                </pic:pic>
              </a:graphicData>
            </a:graphic>
          </wp:inline>
        </w:drawing>
      </w:r>
    </w:p>
    <w:p w14:paraId="4602CDB4"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749A4BDA" w14:textId="64BBFF9D" w:rsidR="00D54784" w:rsidRPr="00CE4FC0" w:rsidRDefault="00543F95" w:rsidP="00D54784">
      <w:pPr>
        <w:ind w:left="720"/>
      </w:pPr>
      <w:r>
        <w:rPr>
          <w:noProof/>
        </w:rPr>
        <w:drawing>
          <wp:inline distT="0" distB="0" distL="0" distR="0" wp14:anchorId="1B4A0E11" wp14:editId="030A6876">
            <wp:extent cx="5943600" cy="481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14:paraId="5E5CE5C0" w14:textId="77777777" w:rsidR="00262542" w:rsidRDefault="00262542" w:rsidP="00262542">
      <w:pPr>
        <w:pStyle w:val="Heading1"/>
        <w:numPr>
          <w:ilvl w:val="0"/>
          <w:numId w:val="0"/>
        </w:numPr>
        <w:tabs>
          <w:tab w:val="left" w:pos="720"/>
        </w:tabs>
        <w:ind w:left="1440"/>
        <w:rPr>
          <w:rFonts w:ascii="Times New Roman" w:hAnsi="Times New Roman"/>
        </w:rPr>
      </w:pPr>
    </w:p>
    <w:p w14:paraId="2CE6E4D2"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30E51F9C"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0FA7CE9"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496DD4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2AB4809B"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69B68589"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68464407" w14:textId="4DA6DA8F" w:rsidR="00D54784" w:rsidRDefault="00D54784" w:rsidP="00283A7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151B797E" w14:textId="7FC6C659" w:rsidR="00283A72" w:rsidRPr="00283A72" w:rsidRDefault="00ED46C8" w:rsidP="00283A72">
      <w:pPr>
        <w:ind w:left="709"/>
      </w:pPr>
      <w:r>
        <w:rPr>
          <w:noProof/>
        </w:rPr>
        <w:drawing>
          <wp:inline distT="0" distB="0" distL="0" distR="0" wp14:anchorId="71939140" wp14:editId="2FDA7DAC">
            <wp:extent cx="6383547" cy="4892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2104" cy="4914596"/>
                    </a:xfrm>
                    <a:prstGeom prst="rect">
                      <a:avLst/>
                    </a:prstGeom>
                    <a:noFill/>
                    <a:ln>
                      <a:noFill/>
                    </a:ln>
                  </pic:spPr>
                </pic:pic>
              </a:graphicData>
            </a:graphic>
          </wp:inline>
        </w:drawing>
      </w:r>
    </w:p>
    <w:p w14:paraId="6AACB8CD"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7F3A7EC3"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021E0D6F" w14:textId="77777777" w:rsidR="006B37CF" w:rsidRPr="00CE4FC0" w:rsidRDefault="006B37CF" w:rsidP="00D54784">
      <w:pPr>
        <w:ind w:firstLine="720"/>
      </w:pPr>
    </w:p>
    <w:p w14:paraId="55F601E9"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59B43664"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719776A3"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AAF4306"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10AB281B"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112E4F01" w14:textId="77777777" w:rsidR="006B37CF" w:rsidRPr="00CE4FC0" w:rsidRDefault="006B37CF" w:rsidP="00510302">
      <w:pPr>
        <w:pStyle w:val="ListParagraph"/>
        <w:rPr>
          <w:i/>
          <w:color w:val="943634"/>
        </w:rPr>
      </w:pPr>
    </w:p>
    <w:p w14:paraId="38999FDF" w14:textId="77777777" w:rsidR="00510302" w:rsidRPr="00CE4FC0" w:rsidRDefault="00510302" w:rsidP="00510302">
      <w:pPr>
        <w:pStyle w:val="ListParagraph"/>
        <w:tabs>
          <w:tab w:val="left" w:pos="990"/>
          <w:tab w:val="left" w:pos="1170"/>
        </w:tabs>
        <w:rPr>
          <w:b/>
        </w:rPr>
      </w:pPr>
    </w:p>
    <w:p w14:paraId="789704ED" w14:textId="77777777" w:rsidR="006B37CF" w:rsidRPr="00CE4FC0" w:rsidRDefault="006B37CF" w:rsidP="00EA67BF">
      <w:pPr>
        <w:ind w:left="720"/>
        <w:rPr>
          <w:i/>
          <w:color w:val="943634"/>
        </w:rPr>
      </w:pPr>
    </w:p>
    <w:p w14:paraId="54A4ECE9" w14:textId="77777777" w:rsidR="00CE4FC0" w:rsidRPr="00CE4FC0" w:rsidRDefault="00CE4FC0" w:rsidP="00EA67BF">
      <w:pPr>
        <w:ind w:left="720"/>
        <w:rPr>
          <w:i/>
          <w:color w:val="943634"/>
        </w:rPr>
      </w:pPr>
    </w:p>
    <w:p w14:paraId="56218760" w14:textId="77777777" w:rsidR="00CE4FC0" w:rsidRPr="00CE4FC0" w:rsidRDefault="00CE4FC0" w:rsidP="00EA67BF">
      <w:pPr>
        <w:ind w:left="720"/>
        <w:rPr>
          <w:i/>
          <w:color w:val="943634"/>
        </w:rPr>
      </w:pPr>
    </w:p>
    <w:p w14:paraId="5F535AD2"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BD0082D" w14:textId="77777777" w:rsidR="007C0639" w:rsidRPr="00CE4FC0" w:rsidRDefault="007C0639" w:rsidP="007C0639">
      <w:pPr>
        <w:ind w:firstLine="720"/>
        <w:rPr>
          <w:color w:val="943634"/>
        </w:rPr>
      </w:pPr>
    </w:p>
    <w:p w14:paraId="16D670AE" w14:textId="20C319C3" w:rsidR="00EA67B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77C00EF3" w14:textId="77777777" w:rsidR="00543F95" w:rsidRPr="00543F95" w:rsidRDefault="00543F95" w:rsidP="00543F95">
      <w:pPr>
        <w:ind w:left="709"/>
      </w:pPr>
    </w:p>
    <w:p w14:paraId="54F82081" w14:textId="1A7A9545" w:rsidR="007E4D26" w:rsidRPr="00543F95" w:rsidRDefault="007E4D26" w:rsidP="00543F95">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4E03C7CF"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02152CF7" w14:textId="77777777" w:rsidR="007E4D26" w:rsidRPr="00CE4FC0" w:rsidRDefault="007E4D26" w:rsidP="00EA67BF"/>
    <w:p w14:paraId="016AAE44" w14:textId="77777777" w:rsidR="00934A61" w:rsidRPr="00CE4FC0" w:rsidRDefault="00934A61" w:rsidP="00934A61">
      <w:pPr>
        <w:ind w:left="720"/>
      </w:pPr>
    </w:p>
    <w:p w14:paraId="74AC1276"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51776" w14:textId="77777777" w:rsidR="002105AF" w:rsidRDefault="002105AF" w:rsidP="00A62B22">
      <w:pPr>
        <w:spacing w:line="240" w:lineRule="auto"/>
      </w:pPr>
      <w:r>
        <w:separator/>
      </w:r>
    </w:p>
  </w:endnote>
  <w:endnote w:type="continuationSeparator" w:id="0">
    <w:p w14:paraId="1B153D2E" w14:textId="77777777" w:rsidR="002105AF" w:rsidRDefault="002105A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D510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56597EE2"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0798151" w14:textId="77777777">
      <w:tc>
        <w:tcPr>
          <w:tcW w:w="3162" w:type="dxa"/>
          <w:tcBorders>
            <w:top w:val="nil"/>
            <w:left w:val="nil"/>
            <w:bottom w:val="nil"/>
            <w:right w:val="nil"/>
          </w:tcBorders>
        </w:tcPr>
        <w:p w14:paraId="66230377" w14:textId="77777777" w:rsidR="00145608" w:rsidRDefault="00145608">
          <w:pPr>
            <w:ind w:right="360"/>
          </w:pPr>
        </w:p>
      </w:tc>
      <w:tc>
        <w:tcPr>
          <w:tcW w:w="3162" w:type="dxa"/>
          <w:tcBorders>
            <w:top w:val="nil"/>
            <w:left w:val="nil"/>
            <w:bottom w:val="nil"/>
            <w:right w:val="nil"/>
          </w:tcBorders>
        </w:tcPr>
        <w:p w14:paraId="6848E144" w14:textId="77777777" w:rsidR="00145608" w:rsidRDefault="00145608">
          <w:pPr>
            <w:jc w:val="center"/>
          </w:pPr>
        </w:p>
      </w:tc>
      <w:tc>
        <w:tcPr>
          <w:tcW w:w="3162" w:type="dxa"/>
          <w:tcBorders>
            <w:top w:val="nil"/>
            <w:left w:val="nil"/>
            <w:bottom w:val="nil"/>
            <w:right w:val="nil"/>
          </w:tcBorders>
        </w:tcPr>
        <w:p w14:paraId="4EF6E344"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0062E38F" w14:textId="77777777" w:rsidR="00145608" w:rsidRDefault="00145608">
    <w:pPr>
      <w:pStyle w:val="Footer"/>
    </w:pPr>
  </w:p>
  <w:p w14:paraId="4A5CEAC0" w14:textId="77777777" w:rsidR="00000000" w:rsidRDefault="002105A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6557"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A1A1C" w14:textId="77777777" w:rsidR="002105AF" w:rsidRDefault="002105AF" w:rsidP="00A62B22">
      <w:pPr>
        <w:spacing w:line="240" w:lineRule="auto"/>
      </w:pPr>
      <w:r>
        <w:separator/>
      </w:r>
    </w:p>
  </w:footnote>
  <w:footnote w:type="continuationSeparator" w:id="0">
    <w:p w14:paraId="7B0D97BF" w14:textId="77777777" w:rsidR="002105AF" w:rsidRDefault="002105A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570CED3C" w14:textId="77777777">
      <w:tc>
        <w:tcPr>
          <w:tcW w:w="6379" w:type="dxa"/>
        </w:tcPr>
        <w:p w14:paraId="4E604CE6" w14:textId="77777777" w:rsidR="00145608" w:rsidRDefault="005C28F2">
          <w:fldSimple w:instr=" SUBJECT  \* MERGEFORMAT ">
            <w:r w:rsidR="0085767F">
              <w:t>&lt;Project Name&gt;</w:t>
            </w:r>
          </w:fldSimple>
        </w:p>
      </w:tc>
      <w:tc>
        <w:tcPr>
          <w:tcW w:w="3179" w:type="dxa"/>
        </w:tcPr>
        <w:p w14:paraId="5F72ED78" w14:textId="77777777" w:rsidR="00145608" w:rsidRDefault="0085767F">
          <w:pPr>
            <w:tabs>
              <w:tab w:val="left" w:pos="1135"/>
            </w:tabs>
            <w:spacing w:before="40"/>
            <w:ind w:right="68"/>
          </w:pPr>
          <w:r>
            <w:t xml:space="preserve">  Version:           &lt;1.0&gt;</w:t>
          </w:r>
        </w:p>
      </w:tc>
    </w:tr>
    <w:tr w:rsidR="00145608" w14:paraId="286C9887" w14:textId="77777777">
      <w:tc>
        <w:tcPr>
          <w:tcW w:w="6379" w:type="dxa"/>
        </w:tcPr>
        <w:p w14:paraId="25F5EC11" w14:textId="77777777" w:rsidR="00145608" w:rsidRDefault="005C28F2" w:rsidP="00A62B22">
          <w:fldSimple w:instr=" TITLE  \* MERGEFORMAT ">
            <w:r w:rsidR="00A62B22">
              <w:t>Analysis and Design</w:t>
            </w:r>
            <w:r w:rsidR="0085767F">
              <w:t xml:space="preserve"> Document</w:t>
            </w:r>
          </w:fldSimple>
        </w:p>
      </w:tc>
      <w:tc>
        <w:tcPr>
          <w:tcW w:w="3179" w:type="dxa"/>
        </w:tcPr>
        <w:p w14:paraId="666E16C6" w14:textId="77777777" w:rsidR="00145608" w:rsidRDefault="0085767F">
          <w:r>
            <w:t xml:space="preserve">  Date:  &lt;dd/mmm/yy&gt;</w:t>
          </w:r>
        </w:p>
      </w:tc>
    </w:tr>
    <w:tr w:rsidR="00145608" w14:paraId="2B7C0744" w14:textId="77777777">
      <w:tc>
        <w:tcPr>
          <w:tcW w:w="9558" w:type="dxa"/>
          <w:gridSpan w:val="2"/>
        </w:tcPr>
        <w:p w14:paraId="69242A6A" w14:textId="77777777" w:rsidR="00145608" w:rsidRDefault="0085767F">
          <w:r>
            <w:t>&lt;document identifier&gt;</w:t>
          </w:r>
        </w:p>
      </w:tc>
    </w:tr>
  </w:tbl>
  <w:p w14:paraId="502F7E9D" w14:textId="77777777" w:rsidR="00145608" w:rsidRDefault="00145608">
    <w:pPr>
      <w:pStyle w:val="Header"/>
    </w:pPr>
  </w:p>
  <w:p w14:paraId="645C1864" w14:textId="77777777" w:rsidR="00000000" w:rsidRDefault="002105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4A9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105AF"/>
    <w:rsid w:val="0023360C"/>
    <w:rsid w:val="0025137C"/>
    <w:rsid w:val="00262542"/>
    <w:rsid w:val="002731DA"/>
    <w:rsid w:val="00283A72"/>
    <w:rsid w:val="00294AD3"/>
    <w:rsid w:val="002F4115"/>
    <w:rsid w:val="003A3E30"/>
    <w:rsid w:val="003E0060"/>
    <w:rsid w:val="00441759"/>
    <w:rsid w:val="00455674"/>
    <w:rsid w:val="004C40DD"/>
    <w:rsid w:val="004F7992"/>
    <w:rsid w:val="00510302"/>
    <w:rsid w:val="00535995"/>
    <w:rsid w:val="00543F95"/>
    <w:rsid w:val="005440CE"/>
    <w:rsid w:val="00555E92"/>
    <w:rsid w:val="005A1B80"/>
    <w:rsid w:val="005C28F2"/>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032B6"/>
    <w:rsid w:val="00B61C53"/>
    <w:rsid w:val="00BA56F3"/>
    <w:rsid w:val="00BC68E4"/>
    <w:rsid w:val="00C06CA0"/>
    <w:rsid w:val="00C21B51"/>
    <w:rsid w:val="00C9146D"/>
    <w:rsid w:val="00CE4FC0"/>
    <w:rsid w:val="00D2368D"/>
    <w:rsid w:val="00D54784"/>
    <w:rsid w:val="00DC2B73"/>
    <w:rsid w:val="00DF2A1F"/>
    <w:rsid w:val="00E936F5"/>
    <w:rsid w:val="00EA5975"/>
    <w:rsid w:val="00EA67BF"/>
    <w:rsid w:val="00EC05FC"/>
    <w:rsid w:val="00ED46C8"/>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9328"/>
  <w15:docId w15:val="{E8268859-9161-4922-9A34-4CD98BC6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George Baraian</cp:lastModifiedBy>
  <cp:revision>7</cp:revision>
  <dcterms:created xsi:type="dcterms:W3CDTF">2010-02-24T07:53:00Z</dcterms:created>
  <dcterms:modified xsi:type="dcterms:W3CDTF">2020-05-02T22:04:00Z</dcterms:modified>
</cp:coreProperties>
</file>