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B05D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ABE86BF" w14:textId="64EDEEA0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710F4">
        <w:rPr>
          <w:rFonts w:ascii="Times New Roman" w:hAnsi="Times New Roman"/>
        </w:rPr>
        <w:t xml:space="preserve"> Petrariu Andrei</w:t>
      </w:r>
    </w:p>
    <w:p w14:paraId="0A44389D" w14:textId="7078AFE3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710F4">
        <w:rPr>
          <w:b/>
          <w:sz w:val="36"/>
        </w:rPr>
        <w:t xml:space="preserve"> 30431</w:t>
      </w:r>
    </w:p>
    <w:p w14:paraId="763C8FBC" w14:textId="77777777" w:rsidR="00A62B22" w:rsidRPr="00CE4FC0" w:rsidRDefault="00A62B22" w:rsidP="00A62B22">
      <w:pPr>
        <w:pStyle w:val="InfoBlue"/>
      </w:pPr>
    </w:p>
    <w:p w14:paraId="0C63220D" w14:textId="77777777" w:rsidR="00A62B22" w:rsidRPr="00CE4FC0" w:rsidRDefault="00A62B22" w:rsidP="00A62B22">
      <w:pPr>
        <w:pStyle w:val="InfoBlue"/>
      </w:pPr>
    </w:p>
    <w:p w14:paraId="521DFED9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63C6B886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59A1E9E2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9670F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D77D8B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9C0E3E7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56CD86A5" w14:textId="77777777" w:rsidTr="00454C54">
        <w:tc>
          <w:tcPr>
            <w:tcW w:w="2304" w:type="dxa"/>
          </w:tcPr>
          <w:p w14:paraId="27F3FA73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5DBC5F9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B46C423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4DF550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65C3B390" w14:textId="77777777" w:rsidTr="00454C54">
        <w:tc>
          <w:tcPr>
            <w:tcW w:w="2304" w:type="dxa"/>
          </w:tcPr>
          <w:p w14:paraId="25B33C03" w14:textId="77777777"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14:paraId="68121149" w14:textId="77777777"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14:paraId="182E0154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37F5A4E5" w14:textId="77777777"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14:paraId="6E2FB2B9" w14:textId="77777777" w:rsidTr="00454C54">
        <w:tc>
          <w:tcPr>
            <w:tcW w:w="2304" w:type="dxa"/>
          </w:tcPr>
          <w:p w14:paraId="1FCC9B5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77128E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B3A47B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5DEC4C6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F510B2E" w14:textId="77777777" w:rsidTr="00454C54">
        <w:tc>
          <w:tcPr>
            <w:tcW w:w="2304" w:type="dxa"/>
          </w:tcPr>
          <w:p w14:paraId="36E8586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A93F7D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997516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6D1A26D8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A1C456F" w14:textId="77777777" w:rsidTr="00454C54">
        <w:tc>
          <w:tcPr>
            <w:tcW w:w="2304" w:type="dxa"/>
          </w:tcPr>
          <w:p w14:paraId="0326ADF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7DECB6C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D2D705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33B042E" w14:textId="77777777" w:rsidR="00A62B22" w:rsidRPr="00CE4FC0" w:rsidRDefault="00A62B22" w:rsidP="00454C54">
            <w:pPr>
              <w:pStyle w:val="Tabletext"/>
            </w:pPr>
          </w:p>
        </w:tc>
      </w:tr>
    </w:tbl>
    <w:p w14:paraId="49A07C4E" w14:textId="77777777" w:rsidR="00A62B22" w:rsidRPr="00CE4FC0" w:rsidRDefault="00A62B22" w:rsidP="00A62B22"/>
    <w:p w14:paraId="2CCD9308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58E5373" w14:textId="039C058A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07107E">
        <w:rPr>
          <w:noProof/>
        </w:rPr>
        <w:t>4</w:t>
      </w:r>
      <w:r w:rsidR="008E0878">
        <w:rPr>
          <w:noProof/>
        </w:rPr>
        <w:fldChar w:fldCharType="end"/>
      </w:r>
    </w:p>
    <w:p w14:paraId="20244FCD" w14:textId="2CF7C40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2C1629F7" w14:textId="7A17FEC4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6954AEF0" w14:textId="555F81E9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70C80E97" w14:textId="5EECDFA3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45E4BC27" w14:textId="49DBAB98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4</w:t>
      </w:r>
      <w:r>
        <w:rPr>
          <w:noProof/>
        </w:rPr>
        <w:fldChar w:fldCharType="end"/>
      </w:r>
    </w:p>
    <w:p w14:paraId="73130366" w14:textId="00BE6FB4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5</w:t>
      </w:r>
      <w:r>
        <w:rPr>
          <w:noProof/>
        </w:rPr>
        <w:fldChar w:fldCharType="end"/>
      </w:r>
    </w:p>
    <w:p w14:paraId="3B765B16" w14:textId="597B2620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46913EB9" w14:textId="1552E2FA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4D200FFB" w14:textId="7C49DFF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6211E2AE" w14:textId="6AE67FC2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63320686" w14:textId="0F463A8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1131304E" w14:textId="6EF4B578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2716C9D9" w14:textId="6169102B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304A5570" w14:textId="4C595AFA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2EBC67BB" w14:textId="035FC526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0CE433B3" w14:textId="019D976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29A00770" w14:textId="3F1E3EDC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6</w:t>
      </w:r>
      <w:r>
        <w:rPr>
          <w:noProof/>
        </w:rPr>
        <w:fldChar w:fldCharType="end"/>
      </w:r>
    </w:p>
    <w:p w14:paraId="7B4A0A02" w14:textId="6D6F08FE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7</w:t>
      </w:r>
      <w:r>
        <w:rPr>
          <w:noProof/>
        </w:rPr>
        <w:fldChar w:fldCharType="end"/>
      </w:r>
    </w:p>
    <w:p w14:paraId="626EE303" w14:textId="6B6F511A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07107E">
        <w:rPr>
          <w:noProof/>
        </w:rPr>
        <w:t>7</w:t>
      </w:r>
      <w:r>
        <w:rPr>
          <w:noProof/>
        </w:rPr>
        <w:fldChar w:fldCharType="end"/>
      </w:r>
    </w:p>
    <w:p w14:paraId="5307E6B2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712A171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3945DA01" w14:textId="5DE6E539" w:rsidR="008710F4" w:rsidRDefault="00A62B22" w:rsidP="007E31B7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7DF4A4FA" w14:textId="77777777" w:rsidR="007E31B7" w:rsidRPr="007E31B7" w:rsidRDefault="007E31B7" w:rsidP="007E31B7"/>
    <w:p w14:paraId="47C9228B" w14:textId="06B77B11" w:rsidR="008710F4" w:rsidRPr="008710F4" w:rsidRDefault="008710F4" w:rsidP="008710F4">
      <w:pPr>
        <w:pStyle w:val="Heading1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>The Online Library is a platform for reading, creating and reviewing literature, from user-written stories to popular books.</w:t>
      </w:r>
      <w:r>
        <w:rPr>
          <w:rFonts w:ascii="Times New Roman" w:hAnsi="Times New Roman"/>
          <w:b w:val="0"/>
          <w:bCs/>
          <w:sz w:val="20"/>
          <w:szCs w:val="16"/>
        </w:rPr>
        <w:t xml:space="preserve"> Users can modify other books by adding/removing from them or write their own</w:t>
      </w:r>
      <w:r w:rsidR="00960EBF">
        <w:rPr>
          <w:rFonts w:ascii="Times New Roman" w:hAnsi="Times New Roman"/>
          <w:b w:val="0"/>
          <w:bCs/>
          <w:sz w:val="20"/>
          <w:szCs w:val="16"/>
        </w:rPr>
        <w:t>. They can</w:t>
      </w:r>
      <w:r w:rsidR="005F68AB">
        <w:rPr>
          <w:rFonts w:ascii="Times New Roman" w:hAnsi="Times New Roman"/>
          <w:b w:val="0"/>
          <w:bCs/>
          <w:sz w:val="20"/>
          <w:szCs w:val="16"/>
        </w:rPr>
        <w:t xml:space="preserve"> rate books and write comments on books or send messages to other users. </w:t>
      </w:r>
      <w:r w:rsidRPr="008710F4">
        <w:rPr>
          <w:rFonts w:ascii="Times New Roman" w:hAnsi="Times New Roman"/>
          <w:b w:val="0"/>
          <w:bCs/>
          <w:sz w:val="20"/>
          <w:szCs w:val="16"/>
        </w:rPr>
        <w:t xml:space="preserve"> These are the main features of the application:</w:t>
      </w:r>
    </w:p>
    <w:p w14:paraId="0A3F0198" w14:textId="19F575C5" w:rsidR="008710F4" w:rsidRPr="008710F4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 xml:space="preserve">digital storage for books, </w:t>
      </w:r>
      <w:r w:rsidR="00B17FD9">
        <w:rPr>
          <w:rFonts w:ascii="Times New Roman" w:hAnsi="Times New Roman"/>
          <w:b w:val="0"/>
          <w:bCs/>
          <w:sz w:val="20"/>
          <w:szCs w:val="16"/>
        </w:rPr>
        <w:t>shared between users</w:t>
      </w:r>
      <w:r w:rsidRPr="008710F4">
        <w:rPr>
          <w:rFonts w:ascii="Times New Roman" w:hAnsi="Times New Roman"/>
          <w:b w:val="0"/>
          <w:bCs/>
          <w:sz w:val="20"/>
          <w:szCs w:val="16"/>
        </w:rPr>
        <w:t>.</w:t>
      </w:r>
    </w:p>
    <w:p w14:paraId="2E2CE88E" w14:textId="19CCA240" w:rsidR="008710F4" w:rsidRPr="008710F4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>books can be modified by users if the owner gives permission (add / add and remove).</w:t>
      </w:r>
    </w:p>
    <w:p w14:paraId="0BE25C3E" w14:textId="1977E508" w:rsidR="008710F4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>books can be reviewed</w:t>
      </w:r>
      <w:r w:rsidR="005F68AB">
        <w:rPr>
          <w:rFonts w:ascii="Times New Roman" w:hAnsi="Times New Roman"/>
          <w:b w:val="0"/>
          <w:bCs/>
          <w:sz w:val="20"/>
          <w:szCs w:val="16"/>
        </w:rPr>
        <w:t>.</w:t>
      </w:r>
    </w:p>
    <w:p w14:paraId="279A1211" w14:textId="4C816A07" w:rsidR="005F68AB" w:rsidRDefault="005F68AB" w:rsidP="005F68AB">
      <w:pPr>
        <w:pStyle w:val="ListParagraph"/>
        <w:numPr>
          <w:ilvl w:val="0"/>
          <w:numId w:val="18"/>
        </w:numPr>
      </w:pPr>
      <w:r>
        <w:t>users can chat.</w:t>
      </w:r>
    </w:p>
    <w:p w14:paraId="1BCD6BD5" w14:textId="1B48E214" w:rsidR="00F660B3" w:rsidRPr="005F68AB" w:rsidRDefault="00F660B3" w:rsidP="005F68AB">
      <w:pPr>
        <w:pStyle w:val="ListParagraph"/>
        <w:numPr>
          <w:ilvl w:val="0"/>
          <w:numId w:val="18"/>
        </w:numPr>
      </w:pPr>
      <w:r>
        <w:t xml:space="preserve">users are allocated a small </w:t>
      </w:r>
      <w:r w:rsidR="00016C7E">
        <w:t xml:space="preserve">part of the </w:t>
      </w:r>
      <w:proofErr w:type="gramStart"/>
      <w:r w:rsidR="00016C7E">
        <w:t>storage(</w:t>
      </w:r>
      <w:proofErr w:type="gramEnd"/>
      <w:r w:rsidR="006C53B0">
        <w:t>2</w:t>
      </w:r>
      <w:r w:rsidR="00E46E50">
        <w:t>5</w:t>
      </w:r>
      <w:r w:rsidR="00016C7E">
        <w:t>MB, for example), with an option to pay for increasing the storage size.</w:t>
      </w:r>
    </w:p>
    <w:p w14:paraId="51C94129" w14:textId="0412D240" w:rsidR="00441759" w:rsidRDefault="008710F4" w:rsidP="008710F4">
      <w:pPr>
        <w:pStyle w:val="Heading1"/>
        <w:numPr>
          <w:ilvl w:val="0"/>
          <w:numId w:val="18"/>
        </w:numPr>
        <w:tabs>
          <w:tab w:val="left" w:pos="720"/>
        </w:tabs>
        <w:rPr>
          <w:rFonts w:ascii="Times New Roman" w:hAnsi="Times New Roman"/>
          <w:b w:val="0"/>
          <w:bCs/>
          <w:sz w:val="20"/>
          <w:szCs w:val="16"/>
        </w:rPr>
      </w:pPr>
      <w:r w:rsidRPr="008710F4">
        <w:rPr>
          <w:rFonts w:ascii="Times New Roman" w:hAnsi="Times New Roman"/>
          <w:b w:val="0"/>
          <w:bCs/>
          <w:sz w:val="20"/>
          <w:szCs w:val="16"/>
        </w:rPr>
        <w:t xml:space="preserve">administrators must approve books before they are </w:t>
      </w:r>
      <w:r w:rsidR="00233973">
        <w:rPr>
          <w:rFonts w:ascii="Times New Roman" w:hAnsi="Times New Roman"/>
          <w:b w:val="0"/>
          <w:bCs/>
          <w:sz w:val="20"/>
          <w:szCs w:val="16"/>
        </w:rPr>
        <w:t xml:space="preserve">published </w:t>
      </w:r>
      <w:r w:rsidRPr="008710F4">
        <w:rPr>
          <w:rFonts w:ascii="Times New Roman" w:hAnsi="Times New Roman"/>
          <w:b w:val="0"/>
          <w:bCs/>
          <w:sz w:val="20"/>
          <w:szCs w:val="16"/>
        </w:rPr>
        <w:t>to prevent spamming or stealing.</w:t>
      </w:r>
    </w:p>
    <w:p w14:paraId="5E377CD0" w14:textId="730DB5CA" w:rsidR="008710F4" w:rsidRDefault="008710F4" w:rsidP="008710F4"/>
    <w:p w14:paraId="7003EF94" w14:textId="77777777" w:rsidR="007E31B7" w:rsidRPr="008710F4" w:rsidRDefault="007E31B7" w:rsidP="008710F4"/>
    <w:p w14:paraId="30D5AEB1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109B8C41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3EE349B6" w14:textId="6FDF7889" w:rsidR="00AE3540" w:rsidRDefault="00AE3540" w:rsidP="00AE3540">
      <w:bookmarkStart w:id="3" w:name="_Toc285793957"/>
    </w:p>
    <w:p w14:paraId="6B201867" w14:textId="4CD1ED1C" w:rsidR="00AE3540" w:rsidRPr="00AE3540" w:rsidRDefault="002E38F5" w:rsidP="00AE3540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C822516" wp14:editId="58798F8F">
            <wp:extent cx="5943600" cy="22250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_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B921" w14:textId="47E8C44F" w:rsidR="00AE3540" w:rsidRDefault="00AE3540" w:rsidP="00AE3540"/>
    <w:p w14:paraId="47BFD8C6" w14:textId="77777777" w:rsidR="000D2D63" w:rsidRPr="00AE3540" w:rsidRDefault="000D2D63" w:rsidP="00AE3540"/>
    <w:p w14:paraId="1A636993" w14:textId="23EEA01F" w:rsidR="00D54784" w:rsidRPr="00CE4FC0" w:rsidRDefault="00D54784" w:rsidP="00D54784">
      <w:pPr>
        <w:pStyle w:val="Heading1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Architectural Design</w:t>
      </w:r>
      <w:bookmarkEnd w:id="3"/>
    </w:p>
    <w:p w14:paraId="72D5EF89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0C146FF" w14:textId="21CD73B0" w:rsidR="00D861E4" w:rsidRDefault="00D861E4" w:rsidP="00D861E4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5" w:name="_Toc285793959"/>
    </w:p>
    <w:p w14:paraId="61DBF29D" w14:textId="050CD285" w:rsidR="00D861E4" w:rsidRDefault="00C33AE9" w:rsidP="00D861E4">
      <w:pPr>
        <w:ind w:left="720"/>
      </w:pPr>
      <w:r>
        <w:t xml:space="preserve">    </w:t>
      </w:r>
      <w:r w:rsidR="00D861E4">
        <w:t xml:space="preserve">The Online Library application is designed using the </w:t>
      </w:r>
      <w:r w:rsidR="002A0F3D">
        <w:t>Spring MVC framework</w:t>
      </w:r>
      <w:r w:rsidR="00D861E4">
        <w:t xml:space="preserve">. </w:t>
      </w:r>
      <w:r w:rsidR="003D2DC3">
        <w:t>Because t</w:t>
      </w:r>
      <w:r w:rsidR="00D861E4">
        <w:t xml:space="preserve">his application is a document-sharing online app which </w:t>
      </w:r>
      <w:proofErr w:type="gramStart"/>
      <w:r w:rsidR="00D861E4">
        <w:t>doesn’t</w:t>
      </w:r>
      <w:proofErr w:type="gramEnd"/>
      <w:r w:rsidR="00D861E4">
        <w:t xml:space="preserve"> require very fast response times</w:t>
      </w:r>
      <w:r w:rsidR="00D75D3B">
        <w:t xml:space="preserve"> </w:t>
      </w:r>
      <w:r w:rsidR="003D2DC3">
        <w:t>(not many online users expected)</w:t>
      </w:r>
      <w:r w:rsidR="00D861E4">
        <w:t xml:space="preserve">, this </w:t>
      </w:r>
      <w:r w:rsidR="00B76BF6">
        <w:t xml:space="preserve">architecture </w:t>
      </w:r>
      <w:r w:rsidR="00D861E4">
        <w:t>was considered the best to use</w:t>
      </w:r>
      <w:r w:rsidR="0056669D">
        <w:t>.</w:t>
      </w:r>
    </w:p>
    <w:p w14:paraId="25A0E6C9" w14:textId="67830D4C" w:rsidR="00D861E4" w:rsidRDefault="00D861E4" w:rsidP="00D861E4"/>
    <w:p w14:paraId="29A2085C" w14:textId="48276C8A" w:rsidR="000D2D63" w:rsidRDefault="000D2D63" w:rsidP="00D861E4"/>
    <w:p w14:paraId="2B7BD009" w14:textId="77777777" w:rsidR="000D2D63" w:rsidRPr="00D861E4" w:rsidRDefault="000D2D63" w:rsidP="00D861E4"/>
    <w:p w14:paraId="5B65E4C2" w14:textId="07152478" w:rsidR="00D54784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5124D4FA" w14:textId="77777777" w:rsidR="005C4101" w:rsidRPr="005C4101" w:rsidRDefault="005C4101" w:rsidP="005C4101"/>
    <w:p w14:paraId="6AFFEE64" w14:textId="3C2A2FE5" w:rsidR="000D2D63" w:rsidRDefault="000D2D63" w:rsidP="000D2D6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6" w:name="_Toc285793960"/>
    </w:p>
    <w:p w14:paraId="397C2887" w14:textId="0134728A" w:rsidR="000D2D63" w:rsidRPr="000D2D63" w:rsidRDefault="000D2D63" w:rsidP="000D2D63">
      <w:r>
        <w:rPr>
          <w:noProof/>
        </w:rPr>
        <w:drawing>
          <wp:inline distT="0" distB="0" distL="0" distR="0" wp14:anchorId="541AC7B6" wp14:editId="0309D725">
            <wp:extent cx="4114800" cy="1733550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_Packag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B3C" w14:textId="77777777" w:rsidR="000D2D63" w:rsidRDefault="000D2D63" w:rsidP="000D2D6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4A39DA66" w14:textId="22D49258" w:rsidR="00D54784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Component and Deployment Diagrams</w:t>
      </w:r>
      <w:bookmarkEnd w:id="6"/>
    </w:p>
    <w:p w14:paraId="4FFF0FFC" w14:textId="77777777" w:rsidR="005C4101" w:rsidRPr="005C4101" w:rsidRDefault="005C4101" w:rsidP="005C4101"/>
    <w:p w14:paraId="21896C33" w14:textId="3008B160" w:rsidR="005C4101" w:rsidRDefault="005C4101" w:rsidP="005C4101"/>
    <w:p w14:paraId="58898957" w14:textId="11A71F5D" w:rsidR="005C4101" w:rsidRPr="005C4101" w:rsidRDefault="005C4101" w:rsidP="005C4101">
      <w:pPr>
        <w:pStyle w:val="ListParagraph"/>
        <w:numPr>
          <w:ilvl w:val="0"/>
          <w:numId w:val="19"/>
        </w:numPr>
      </w:pPr>
      <w:r>
        <w:t>Component diagram:</w:t>
      </w:r>
    </w:p>
    <w:p w14:paraId="47164CBD" w14:textId="7DE40B14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3089F8D9" w14:textId="29297B0D" w:rsidR="00296A83" w:rsidRDefault="005C4101" w:rsidP="00296A83">
      <w:r>
        <w:rPr>
          <w:noProof/>
        </w:rPr>
        <w:drawing>
          <wp:inline distT="0" distB="0" distL="0" distR="0" wp14:anchorId="2D10C6C1" wp14:editId="032B24A5">
            <wp:extent cx="5943600" cy="197866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28A" w14:textId="64327E1F" w:rsidR="005C4101" w:rsidRDefault="005C4101" w:rsidP="00296A83"/>
    <w:p w14:paraId="001D5045" w14:textId="0D0B5C4E" w:rsidR="005C4101" w:rsidRDefault="005C4101" w:rsidP="00296A83"/>
    <w:p w14:paraId="07E0DBE1" w14:textId="77777777" w:rsidR="005C4101" w:rsidRDefault="005C4101" w:rsidP="00296A83"/>
    <w:p w14:paraId="7C49A0BC" w14:textId="7051D66B" w:rsidR="005C4101" w:rsidRDefault="005C4101" w:rsidP="005C4101">
      <w:pPr>
        <w:pStyle w:val="ListParagraph"/>
        <w:numPr>
          <w:ilvl w:val="0"/>
          <w:numId w:val="19"/>
        </w:numPr>
      </w:pPr>
      <w:r>
        <w:t>Deployment diagram:</w:t>
      </w:r>
    </w:p>
    <w:p w14:paraId="6A1D46E1" w14:textId="77777777" w:rsidR="005C4101" w:rsidRDefault="005C4101" w:rsidP="00296A83"/>
    <w:p w14:paraId="63E25AF8" w14:textId="77777777" w:rsidR="005C4101" w:rsidRDefault="005C4101" w:rsidP="00296A83"/>
    <w:p w14:paraId="4835A1FF" w14:textId="31A5E5CE" w:rsidR="005C4101" w:rsidRDefault="005C4101" w:rsidP="00296A83">
      <w:r>
        <w:rPr>
          <w:noProof/>
        </w:rPr>
        <w:drawing>
          <wp:inline distT="0" distB="0" distL="0" distR="0" wp14:anchorId="446DEACD" wp14:editId="5EA14E78">
            <wp:extent cx="4391025" cy="12477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_Deploymen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012" w14:textId="77777777" w:rsidR="005C4101" w:rsidRDefault="005C4101" w:rsidP="00296A83"/>
    <w:p w14:paraId="37F2EB4B" w14:textId="77777777" w:rsidR="00296A83" w:rsidRPr="00296A83" w:rsidRDefault="00296A83" w:rsidP="00296A83"/>
    <w:p w14:paraId="3D8AD397" w14:textId="21D64966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11E41509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7607B130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2025841D" w14:textId="451F8E18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5A4A01CF" w14:textId="3BCD2B61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643441A8" w14:textId="5B0C288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43C7B39B" w14:textId="2ED43C2E" w:rsidR="00EA67BF" w:rsidRPr="00CE4FC0" w:rsidRDefault="00FA781B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>
        <w:rPr>
          <w:i/>
          <w:noProof/>
          <w:color w:val="943634"/>
        </w:rPr>
        <w:drawing>
          <wp:anchor distT="0" distB="0" distL="114300" distR="114300" simplePos="0" relativeHeight="251658240" behindDoc="0" locked="0" layoutInCell="1" allowOverlap="1" wp14:anchorId="0549C670" wp14:editId="7BCE8BE9">
            <wp:simplePos x="0" y="0"/>
            <wp:positionH relativeFrom="margin">
              <wp:posOffset>-146050</wp:posOffset>
            </wp:positionH>
            <wp:positionV relativeFrom="margin">
              <wp:posOffset>1625600</wp:posOffset>
            </wp:positionV>
            <wp:extent cx="5943600" cy="2865120"/>
            <wp:effectExtent l="0" t="0" r="0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Data Model</w:t>
      </w:r>
      <w:bookmarkEnd w:id="11"/>
    </w:p>
    <w:p w14:paraId="4D717A7A" w14:textId="3880589C" w:rsidR="002A0F3D" w:rsidRDefault="002A0F3D" w:rsidP="00262542">
      <w:pPr>
        <w:ind w:left="709"/>
        <w:rPr>
          <w:i/>
          <w:color w:val="943634"/>
        </w:rPr>
      </w:pPr>
    </w:p>
    <w:p w14:paraId="3233FC90" w14:textId="3D0D6896" w:rsidR="002A0F3D" w:rsidRPr="00CE4FC0" w:rsidRDefault="002A0F3D" w:rsidP="00262542">
      <w:pPr>
        <w:ind w:left="709"/>
        <w:rPr>
          <w:i/>
          <w:color w:val="943634"/>
        </w:rPr>
      </w:pPr>
    </w:p>
    <w:p w14:paraId="05B3B702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5A807189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C907C40" w14:textId="77777777" w:rsidR="006B37CF" w:rsidRPr="00CE4FC0" w:rsidRDefault="006B37CF" w:rsidP="00D54784">
      <w:pPr>
        <w:ind w:firstLine="720"/>
      </w:pPr>
    </w:p>
    <w:p w14:paraId="1DFB50CF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4D57D975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3E3E498D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76987D36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53087C66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07993198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1B105436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5C7B53BD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0248556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C0003F1" w14:textId="1F087325" w:rsidR="00CE4FC0" w:rsidRDefault="00CE4FC0" w:rsidP="00EA67BF">
      <w:pPr>
        <w:ind w:left="720"/>
        <w:rPr>
          <w:i/>
          <w:color w:val="943634"/>
        </w:rPr>
      </w:pPr>
    </w:p>
    <w:p w14:paraId="2236119C" w14:textId="77777777" w:rsidR="00EF7A0D" w:rsidRPr="00CE4FC0" w:rsidRDefault="00EF7A0D" w:rsidP="00EA67BF">
      <w:pPr>
        <w:ind w:left="720"/>
        <w:rPr>
          <w:i/>
          <w:color w:val="943634"/>
        </w:rPr>
      </w:pPr>
    </w:p>
    <w:p w14:paraId="17A3F3A5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19"/>
    </w:p>
    <w:p w14:paraId="07C6C92D" w14:textId="77777777" w:rsidR="007C0639" w:rsidRPr="00CE4FC0" w:rsidRDefault="007C0639" w:rsidP="007C0639">
      <w:pPr>
        <w:ind w:firstLine="720"/>
        <w:rPr>
          <w:color w:val="943634"/>
        </w:rPr>
      </w:pPr>
    </w:p>
    <w:p w14:paraId="70207AB8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2910C79A" w14:textId="689BD728" w:rsidR="00EA67BF" w:rsidRDefault="00EA67BF" w:rsidP="007E4D26">
      <w:pPr>
        <w:ind w:firstLine="720"/>
        <w:rPr>
          <w:iCs/>
          <w:color w:val="000000" w:themeColor="text1"/>
        </w:rPr>
      </w:pPr>
    </w:p>
    <w:p w14:paraId="3D9A0E58" w14:textId="22726892" w:rsidR="00932975" w:rsidRDefault="00932975" w:rsidP="00932975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    For testing the application, the client-server system was simulated on a computer which also contains the databases. Every functionality of the Online Library is tested using the user interface, after making sure that every component works </w:t>
      </w:r>
      <w:r w:rsidR="0010252A">
        <w:rPr>
          <w:iCs/>
          <w:color w:val="000000" w:themeColor="text1"/>
        </w:rPr>
        <w:t>correctly.</w:t>
      </w:r>
      <w:r w:rsidR="00D35193">
        <w:rPr>
          <w:iCs/>
          <w:color w:val="000000" w:themeColor="text1"/>
        </w:rPr>
        <w:t xml:space="preserve"> These are the main test cases:</w:t>
      </w:r>
    </w:p>
    <w:p w14:paraId="1A227339" w14:textId="36AAFE71" w:rsidR="00D35193" w:rsidRDefault="00D35193" w:rsidP="00932975">
      <w:pPr>
        <w:rPr>
          <w:iCs/>
          <w:color w:val="000000" w:themeColor="text1"/>
        </w:rPr>
      </w:pPr>
    </w:p>
    <w:p w14:paraId="58EFF962" w14:textId="218A1B40" w:rsidR="00D35193" w:rsidRDefault="00D35193" w:rsidP="00D35193">
      <w:pPr>
        <w:pStyle w:val="ListParagraph"/>
        <w:numPr>
          <w:ilvl w:val="0"/>
          <w:numId w:val="19"/>
        </w:numPr>
        <w:rPr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Logging-</w:t>
      </w:r>
      <w:proofErr w:type="gramStart"/>
      <w:r w:rsidRPr="00D77FE9">
        <w:rPr>
          <w:b/>
          <w:bCs/>
          <w:iCs/>
          <w:color w:val="000000" w:themeColor="text1"/>
        </w:rPr>
        <w:t>in</w:t>
      </w:r>
      <w:r>
        <w:rPr>
          <w:iCs/>
          <w:color w:val="000000" w:themeColor="text1"/>
        </w:rPr>
        <w:t>:</w:t>
      </w:r>
      <w:proofErr w:type="gramEnd"/>
      <w:r>
        <w:rPr>
          <w:iCs/>
          <w:color w:val="000000" w:themeColor="text1"/>
        </w:rPr>
        <w:t xml:space="preserve"> enter your username and password and press the login button. Your application launches and the user database is updated with </w:t>
      </w:r>
      <w:proofErr w:type="spellStart"/>
      <w:r>
        <w:rPr>
          <w:iCs/>
          <w:color w:val="000000" w:themeColor="text1"/>
        </w:rPr>
        <w:t>your’s</w:t>
      </w:r>
      <w:proofErr w:type="spellEnd"/>
      <w:r>
        <w:rPr>
          <w:iCs/>
          <w:color w:val="000000" w:themeColor="text1"/>
        </w:rPr>
        <w:t xml:space="preserve"> status set to ‘online’.</w:t>
      </w:r>
    </w:p>
    <w:p w14:paraId="4A442B09" w14:textId="77777777" w:rsidR="00D03F71" w:rsidRPr="00D35193" w:rsidRDefault="00D03F71" w:rsidP="00D03F71">
      <w:pPr>
        <w:pStyle w:val="ListParagraph"/>
        <w:rPr>
          <w:iCs/>
          <w:color w:val="000000" w:themeColor="text1"/>
        </w:rPr>
      </w:pPr>
    </w:p>
    <w:p w14:paraId="65F1A748" w14:textId="3433C85E" w:rsidR="00D35193" w:rsidRDefault="00D35193" w:rsidP="00D35193">
      <w:pPr>
        <w:pStyle w:val="ListParagraph"/>
        <w:numPr>
          <w:ilvl w:val="0"/>
          <w:numId w:val="19"/>
        </w:numPr>
        <w:rPr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Writing a book and publishing it</w:t>
      </w:r>
      <w:r>
        <w:rPr>
          <w:iCs/>
          <w:color w:val="000000" w:themeColor="text1"/>
        </w:rPr>
        <w:t>: enter the ‘my books’ section and presses the ‘write new</w:t>
      </w:r>
      <w:r w:rsidR="0052692C">
        <w:rPr>
          <w:iCs/>
          <w:color w:val="000000" w:themeColor="text1"/>
        </w:rPr>
        <w:t xml:space="preserve"> book</w:t>
      </w:r>
      <w:r>
        <w:rPr>
          <w:iCs/>
          <w:color w:val="000000" w:themeColor="text1"/>
        </w:rPr>
        <w:t>’ button. Choose</w:t>
      </w:r>
      <w:r w:rsidR="0052692C">
        <w:rPr>
          <w:iCs/>
          <w:color w:val="000000" w:themeColor="text1"/>
        </w:rPr>
        <w:t xml:space="preserve"> between uploading a text file or using the embedded text editor. For uploading a file, select the file from your computer and press OK. The book appears in your </w:t>
      </w:r>
      <w:r w:rsidR="006B1ECC">
        <w:rPr>
          <w:iCs/>
          <w:color w:val="000000" w:themeColor="text1"/>
        </w:rPr>
        <w:t>unpublished books collection. To publish a book, select in and press publish. Wait until the administrator approves the book, and then the book database is updated.</w:t>
      </w:r>
    </w:p>
    <w:p w14:paraId="63C56B12" w14:textId="77777777" w:rsidR="00D03F71" w:rsidRPr="00D03F71" w:rsidRDefault="00D03F71" w:rsidP="00D03F71">
      <w:pPr>
        <w:pStyle w:val="ListParagraph"/>
        <w:rPr>
          <w:iCs/>
          <w:color w:val="000000" w:themeColor="text1"/>
        </w:rPr>
      </w:pPr>
    </w:p>
    <w:p w14:paraId="419A9EA8" w14:textId="77777777" w:rsidR="00D03F71" w:rsidRPr="00D35193" w:rsidRDefault="00D03F71" w:rsidP="00D03F71">
      <w:pPr>
        <w:pStyle w:val="ListParagraph"/>
        <w:rPr>
          <w:iCs/>
          <w:color w:val="000000" w:themeColor="text1"/>
        </w:rPr>
      </w:pPr>
    </w:p>
    <w:p w14:paraId="3E1B41FE" w14:textId="0C78D652" w:rsidR="00D35193" w:rsidRPr="00D03F71" w:rsidRDefault="00D35193" w:rsidP="00D35193">
      <w:pPr>
        <w:pStyle w:val="ListParagraph"/>
        <w:numPr>
          <w:ilvl w:val="0"/>
          <w:numId w:val="19"/>
        </w:numPr>
        <w:rPr>
          <w:b/>
          <w:bCs/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Finding a book and downloading it</w:t>
      </w:r>
      <w:r w:rsidR="00D77FE9">
        <w:rPr>
          <w:iCs/>
          <w:color w:val="000000" w:themeColor="text1"/>
        </w:rPr>
        <w:t>: type the book’s name in the search bar and press the search button or select a book from the home page.</w:t>
      </w:r>
      <w:r w:rsidR="000137EC">
        <w:rPr>
          <w:iCs/>
          <w:color w:val="000000" w:themeColor="text1"/>
        </w:rPr>
        <w:t xml:space="preserve"> After the book’s main page appears, press the read button to open it</w:t>
      </w:r>
      <w:r w:rsidR="000454F8">
        <w:rPr>
          <w:iCs/>
          <w:color w:val="000000" w:themeColor="text1"/>
        </w:rPr>
        <w:t>.</w:t>
      </w:r>
    </w:p>
    <w:p w14:paraId="12C2B68C" w14:textId="52E1D986" w:rsidR="00D03F71" w:rsidRDefault="00D03F71" w:rsidP="00D03F71">
      <w:pPr>
        <w:pStyle w:val="ListParagraph"/>
        <w:rPr>
          <w:b/>
          <w:bCs/>
          <w:iCs/>
          <w:color w:val="000000" w:themeColor="text1"/>
        </w:rPr>
      </w:pPr>
    </w:p>
    <w:p w14:paraId="3D62BA27" w14:textId="77777777" w:rsidR="00D03F71" w:rsidRPr="00D77FE9" w:rsidRDefault="00D03F71" w:rsidP="00D03F71">
      <w:pPr>
        <w:pStyle w:val="ListParagraph"/>
        <w:rPr>
          <w:b/>
          <w:bCs/>
          <w:iCs/>
          <w:color w:val="000000" w:themeColor="text1"/>
        </w:rPr>
      </w:pPr>
    </w:p>
    <w:p w14:paraId="0C8CCBF2" w14:textId="0F8C4728" w:rsidR="00D35193" w:rsidRPr="00D03F71" w:rsidRDefault="00D35193" w:rsidP="00D35193">
      <w:pPr>
        <w:pStyle w:val="ListParagraph"/>
        <w:numPr>
          <w:ilvl w:val="0"/>
          <w:numId w:val="19"/>
        </w:numPr>
        <w:rPr>
          <w:b/>
          <w:bCs/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Posting a review</w:t>
      </w:r>
      <w:r w:rsidR="00D77FE9">
        <w:rPr>
          <w:iCs/>
          <w:color w:val="000000" w:themeColor="text1"/>
        </w:rPr>
        <w:t>:</w:t>
      </w:r>
      <w:r w:rsidR="000454F8">
        <w:rPr>
          <w:iCs/>
          <w:color w:val="000000" w:themeColor="text1"/>
        </w:rPr>
        <w:t xml:space="preserve"> find a book, then write a review in the comment box and press post. The comment appears on the book’s main page and the database is updated.</w:t>
      </w:r>
    </w:p>
    <w:p w14:paraId="13928CF8" w14:textId="77777777" w:rsidR="00D03F71" w:rsidRPr="00D77FE9" w:rsidRDefault="00D03F71" w:rsidP="00D03F71">
      <w:pPr>
        <w:pStyle w:val="ListParagraph"/>
        <w:rPr>
          <w:b/>
          <w:bCs/>
          <w:iCs/>
          <w:color w:val="000000" w:themeColor="text1"/>
        </w:rPr>
      </w:pPr>
    </w:p>
    <w:p w14:paraId="3948A57E" w14:textId="26F76239" w:rsidR="00D35193" w:rsidRPr="00202110" w:rsidRDefault="00D35193" w:rsidP="00D35193">
      <w:pPr>
        <w:pStyle w:val="ListParagraph"/>
        <w:numPr>
          <w:ilvl w:val="0"/>
          <w:numId w:val="19"/>
        </w:numPr>
        <w:rPr>
          <w:b/>
          <w:bCs/>
          <w:iCs/>
          <w:color w:val="000000" w:themeColor="text1"/>
        </w:rPr>
      </w:pPr>
      <w:r w:rsidRPr="00D77FE9">
        <w:rPr>
          <w:b/>
          <w:bCs/>
          <w:iCs/>
          <w:color w:val="000000" w:themeColor="text1"/>
        </w:rPr>
        <w:t>Approving a book(administrator)</w:t>
      </w:r>
      <w:r w:rsidR="00D77FE9">
        <w:rPr>
          <w:iCs/>
          <w:color w:val="000000" w:themeColor="text1"/>
        </w:rPr>
        <w:t>:</w:t>
      </w:r>
      <w:r w:rsidR="00D03F71">
        <w:rPr>
          <w:iCs/>
          <w:color w:val="000000" w:themeColor="text1"/>
        </w:rPr>
        <w:t xml:space="preserve"> select a book from the ‘awaiting</w:t>
      </w:r>
      <w:r w:rsidR="00D03F71">
        <w:rPr>
          <w:b/>
          <w:bCs/>
          <w:iCs/>
          <w:color w:val="000000" w:themeColor="text1"/>
        </w:rPr>
        <w:t xml:space="preserve"> </w:t>
      </w:r>
      <w:r w:rsidR="00D03F71">
        <w:rPr>
          <w:iCs/>
          <w:color w:val="000000" w:themeColor="text1"/>
        </w:rPr>
        <w:t>approval’ section of the interface, then press the publish button.</w:t>
      </w:r>
    </w:p>
    <w:p w14:paraId="74D43AE1" w14:textId="77777777" w:rsidR="00202110" w:rsidRPr="00202110" w:rsidRDefault="00202110" w:rsidP="00202110">
      <w:pPr>
        <w:pStyle w:val="ListParagraph"/>
        <w:rPr>
          <w:b/>
          <w:bCs/>
          <w:iCs/>
          <w:color w:val="000000" w:themeColor="text1"/>
        </w:rPr>
      </w:pPr>
    </w:p>
    <w:p w14:paraId="7B7FE72A" w14:textId="77777777" w:rsidR="00202110" w:rsidRPr="00D77FE9" w:rsidRDefault="00202110" w:rsidP="00202110">
      <w:pPr>
        <w:pStyle w:val="ListParagraph"/>
        <w:rPr>
          <w:b/>
          <w:bCs/>
          <w:iCs/>
          <w:color w:val="000000" w:themeColor="text1"/>
        </w:rPr>
      </w:pPr>
    </w:p>
    <w:p w14:paraId="317E1519" w14:textId="77777777" w:rsidR="00932975" w:rsidRPr="00932975" w:rsidRDefault="00932975" w:rsidP="007E4D26">
      <w:pPr>
        <w:ind w:firstLine="720"/>
        <w:rPr>
          <w:iCs/>
          <w:color w:val="000000" w:themeColor="text1"/>
        </w:rPr>
      </w:pPr>
    </w:p>
    <w:p w14:paraId="03C62203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602EF6F" w14:textId="76C2E4F4" w:rsidR="00202110" w:rsidRDefault="00202110" w:rsidP="00202110">
      <w:pPr>
        <w:rPr>
          <w:iCs/>
          <w:color w:val="000000" w:themeColor="text1"/>
        </w:rPr>
      </w:pPr>
    </w:p>
    <w:p w14:paraId="2DD65D94" w14:textId="6FE26CC6" w:rsidR="00202110" w:rsidRDefault="00202110" w:rsidP="00202110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    A good improvement which can be done in the future is designing an anti-spam system which prevents books without meaningful content from being published and stops flooding </w:t>
      </w:r>
      <w:proofErr w:type="gramStart"/>
      <w:r>
        <w:rPr>
          <w:iCs/>
          <w:color w:val="000000" w:themeColor="text1"/>
        </w:rPr>
        <w:t>attempts(</w:t>
      </w:r>
      <w:proofErr w:type="gramEnd"/>
      <w:r>
        <w:rPr>
          <w:iCs/>
          <w:color w:val="000000" w:themeColor="text1"/>
        </w:rPr>
        <w:t>same user using multiple account</w:t>
      </w:r>
      <w:r w:rsidR="00F660B3">
        <w:rPr>
          <w:iCs/>
          <w:color w:val="000000" w:themeColor="text1"/>
        </w:rPr>
        <w:t>s</w:t>
      </w:r>
      <w:r>
        <w:rPr>
          <w:iCs/>
          <w:color w:val="000000" w:themeColor="text1"/>
        </w:rPr>
        <w:t xml:space="preserve"> to upload in mass).</w:t>
      </w:r>
    </w:p>
    <w:p w14:paraId="5C73E429" w14:textId="77777777" w:rsidR="0017365B" w:rsidRPr="00202110" w:rsidRDefault="0017365B" w:rsidP="00202110">
      <w:pPr>
        <w:rPr>
          <w:iCs/>
          <w:color w:val="000000" w:themeColor="text1"/>
        </w:rPr>
      </w:pPr>
    </w:p>
    <w:p w14:paraId="7BBCC8ED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147521E3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6CA1C99E" w14:textId="77777777" w:rsidR="007E4D26" w:rsidRPr="00CE4FC0" w:rsidRDefault="007E4D26" w:rsidP="00EA67BF"/>
    <w:p w14:paraId="15C0AF88" w14:textId="77777777" w:rsidR="00934A61" w:rsidRPr="00CE4FC0" w:rsidRDefault="00934A61" w:rsidP="00934A61">
      <w:pPr>
        <w:ind w:left="720"/>
      </w:pPr>
    </w:p>
    <w:p w14:paraId="1C1AB512" w14:textId="77777777"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222DB" w14:textId="77777777" w:rsidR="003F6351" w:rsidRDefault="003F6351" w:rsidP="00A62B22">
      <w:pPr>
        <w:spacing w:line="240" w:lineRule="auto"/>
      </w:pPr>
      <w:r>
        <w:separator/>
      </w:r>
    </w:p>
  </w:endnote>
  <w:endnote w:type="continuationSeparator" w:id="0">
    <w:p w14:paraId="4B9377A0" w14:textId="77777777" w:rsidR="003F6351" w:rsidRDefault="003F635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044C5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2B340A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0FD9A8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CDAAD0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1EDDF5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5C52A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F6351">
            <w:fldChar w:fldCharType="begin"/>
          </w:r>
          <w:r w:rsidR="003F6351">
            <w:instrText xml:space="preserve"> NUMPAGES  \* MERGEFORMAT </w:instrText>
          </w:r>
          <w:r w:rsidR="003F6351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3F6351">
            <w:rPr>
              <w:rStyle w:val="PageNumber"/>
              <w:noProof/>
            </w:rPr>
            <w:fldChar w:fldCharType="end"/>
          </w:r>
        </w:p>
      </w:tc>
    </w:tr>
  </w:tbl>
  <w:p w14:paraId="2C2EE5A5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A3B5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C5A96" w14:textId="77777777" w:rsidR="003F6351" w:rsidRDefault="003F6351" w:rsidP="00A62B22">
      <w:pPr>
        <w:spacing w:line="240" w:lineRule="auto"/>
      </w:pPr>
      <w:r>
        <w:separator/>
      </w:r>
    </w:p>
  </w:footnote>
  <w:footnote w:type="continuationSeparator" w:id="0">
    <w:p w14:paraId="69C5FCCF" w14:textId="77777777" w:rsidR="003F6351" w:rsidRDefault="003F635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29287E8" w14:textId="77777777">
      <w:tc>
        <w:tcPr>
          <w:tcW w:w="6379" w:type="dxa"/>
        </w:tcPr>
        <w:p w14:paraId="595D24D9" w14:textId="17988B3C" w:rsidR="00145608" w:rsidRDefault="008710F4">
          <w:r>
            <w:t>Online Library</w:t>
          </w:r>
        </w:p>
      </w:tc>
      <w:tc>
        <w:tcPr>
          <w:tcW w:w="3179" w:type="dxa"/>
        </w:tcPr>
        <w:p w14:paraId="655B81E1" w14:textId="07601F8D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382B0008" w14:textId="77777777">
      <w:tc>
        <w:tcPr>
          <w:tcW w:w="6379" w:type="dxa"/>
        </w:tcPr>
        <w:p w14:paraId="4A7489BA" w14:textId="77777777" w:rsidR="00145608" w:rsidRDefault="003F635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73D4721F" w14:textId="1A3EC9DE" w:rsidR="00145608" w:rsidRDefault="0085767F">
          <w:r>
            <w:t xml:space="preserve">  Date:  </w:t>
          </w:r>
          <w:r w:rsidR="008710F4">
            <w:t>17.03.2020</w:t>
          </w:r>
        </w:p>
      </w:tc>
    </w:tr>
  </w:tbl>
  <w:p w14:paraId="2D0C610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8DE33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44733"/>
    <w:multiLevelType w:val="hybridMultilevel"/>
    <w:tmpl w:val="5FC4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641CA"/>
    <w:multiLevelType w:val="hybridMultilevel"/>
    <w:tmpl w:val="3F96B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B4DF4"/>
    <w:multiLevelType w:val="hybridMultilevel"/>
    <w:tmpl w:val="8592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3E52B2"/>
    <w:multiLevelType w:val="hybridMultilevel"/>
    <w:tmpl w:val="6CE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A46BC"/>
    <w:multiLevelType w:val="hybridMultilevel"/>
    <w:tmpl w:val="A00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15"/>
  </w:num>
  <w:num w:numId="6">
    <w:abstractNumId w:val="10"/>
  </w:num>
  <w:num w:numId="7">
    <w:abstractNumId w:val="5"/>
  </w:num>
  <w:num w:numId="8">
    <w:abstractNumId w:val="13"/>
  </w:num>
  <w:num w:numId="9">
    <w:abstractNumId w:val="11"/>
  </w:num>
  <w:num w:numId="10">
    <w:abstractNumId w:val="17"/>
  </w:num>
  <w:num w:numId="11">
    <w:abstractNumId w:val="4"/>
  </w:num>
  <w:num w:numId="12">
    <w:abstractNumId w:val="18"/>
  </w:num>
  <w:num w:numId="13">
    <w:abstractNumId w:val="1"/>
  </w:num>
  <w:num w:numId="14">
    <w:abstractNumId w:val="9"/>
  </w:num>
  <w:num w:numId="15">
    <w:abstractNumId w:val="8"/>
  </w:num>
  <w:num w:numId="16">
    <w:abstractNumId w:val="12"/>
  </w:num>
  <w:num w:numId="17">
    <w:abstractNumId w:val="6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37EC"/>
    <w:rsid w:val="00016C7E"/>
    <w:rsid w:val="000232F1"/>
    <w:rsid w:val="000356D8"/>
    <w:rsid w:val="00040525"/>
    <w:rsid w:val="000454F8"/>
    <w:rsid w:val="0007107E"/>
    <w:rsid w:val="00074C8A"/>
    <w:rsid w:val="00097566"/>
    <w:rsid w:val="000C60BE"/>
    <w:rsid w:val="000D2D63"/>
    <w:rsid w:val="0010252A"/>
    <w:rsid w:val="00121EAF"/>
    <w:rsid w:val="00145608"/>
    <w:rsid w:val="00163F32"/>
    <w:rsid w:val="0017365B"/>
    <w:rsid w:val="00197C22"/>
    <w:rsid w:val="001C2682"/>
    <w:rsid w:val="001C56D4"/>
    <w:rsid w:val="001F30EF"/>
    <w:rsid w:val="001F34F3"/>
    <w:rsid w:val="00202110"/>
    <w:rsid w:val="0023360C"/>
    <w:rsid w:val="00233973"/>
    <w:rsid w:val="0025137C"/>
    <w:rsid w:val="00262542"/>
    <w:rsid w:val="002731DA"/>
    <w:rsid w:val="00291030"/>
    <w:rsid w:val="00294AD3"/>
    <w:rsid w:val="00296A83"/>
    <w:rsid w:val="002A0F3D"/>
    <w:rsid w:val="002E38F5"/>
    <w:rsid w:val="002F4115"/>
    <w:rsid w:val="00356A78"/>
    <w:rsid w:val="003D2DC3"/>
    <w:rsid w:val="003E0060"/>
    <w:rsid w:val="003E0BFF"/>
    <w:rsid w:val="003F6351"/>
    <w:rsid w:val="00441759"/>
    <w:rsid w:val="00455674"/>
    <w:rsid w:val="004C40DD"/>
    <w:rsid w:val="004F7992"/>
    <w:rsid w:val="00510302"/>
    <w:rsid w:val="0052692C"/>
    <w:rsid w:val="00535995"/>
    <w:rsid w:val="005440CE"/>
    <w:rsid w:val="00555E92"/>
    <w:rsid w:val="0056669D"/>
    <w:rsid w:val="005A1B80"/>
    <w:rsid w:val="005C4101"/>
    <w:rsid w:val="005E4D09"/>
    <w:rsid w:val="005F68AB"/>
    <w:rsid w:val="00671C24"/>
    <w:rsid w:val="006B1ECC"/>
    <w:rsid w:val="006B37CF"/>
    <w:rsid w:val="006C53B0"/>
    <w:rsid w:val="00730AC8"/>
    <w:rsid w:val="007538B6"/>
    <w:rsid w:val="0077355E"/>
    <w:rsid w:val="007C0639"/>
    <w:rsid w:val="007E31B7"/>
    <w:rsid w:val="007E4D26"/>
    <w:rsid w:val="00810587"/>
    <w:rsid w:val="00842479"/>
    <w:rsid w:val="00853F01"/>
    <w:rsid w:val="0085767F"/>
    <w:rsid w:val="008660AA"/>
    <w:rsid w:val="008710F4"/>
    <w:rsid w:val="008A38E3"/>
    <w:rsid w:val="008B5580"/>
    <w:rsid w:val="008E0878"/>
    <w:rsid w:val="00932975"/>
    <w:rsid w:val="00934A61"/>
    <w:rsid w:val="00960EBF"/>
    <w:rsid w:val="009B1885"/>
    <w:rsid w:val="009B262E"/>
    <w:rsid w:val="009E44FA"/>
    <w:rsid w:val="00A27902"/>
    <w:rsid w:val="00A62B22"/>
    <w:rsid w:val="00A9057F"/>
    <w:rsid w:val="00AE3540"/>
    <w:rsid w:val="00AF1B43"/>
    <w:rsid w:val="00B17FD9"/>
    <w:rsid w:val="00B2116E"/>
    <w:rsid w:val="00B5266A"/>
    <w:rsid w:val="00B76BF6"/>
    <w:rsid w:val="00BA56F3"/>
    <w:rsid w:val="00BC0AC3"/>
    <w:rsid w:val="00BC68E4"/>
    <w:rsid w:val="00BF166D"/>
    <w:rsid w:val="00C06CA0"/>
    <w:rsid w:val="00C21B51"/>
    <w:rsid w:val="00C33AE9"/>
    <w:rsid w:val="00C9146D"/>
    <w:rsid w:val="00CD5E32"/>
    <w:rsid w:val="00CE4FC0"/>
    <w:rsid w:val="00CE747D"/>
    <w:rsid w:val="00CF7AE9"/>
    <w:rsid w:val="00D03F71"/>
    <w:rsid w:val="00D2368D"/>
    <w:rsid w:val="00D35193"/>
    <w:rsid w:val="00D54784"/>
    <w:rsid w:val="00D75D3B"/>
    <w:rsid w:val="00D77FE9"/>
    <w:rsid w:val="00D861E4"/>
    <w:rsid w:val="00DC2B73"/>
    <w:rsid w:val="00E46E50"/>
    <w:rsid w:val="00E558A7"/>
    <w:rsid w:val="00E936F5"/>
    <w:rsid w:val="00EA5975"/>
    <w:rsid w:val="00EA67BF"/>
    <w:rsid w:val="00EC05FC"/>
    <w:rsid w:val="00EF7A0D"/>
    <w:rsid w:val="00F04728"/>
    <w:rsid w:val="00F34810"/>
    <w:rsid w:val="00F43BCE"/>
    <w:rsid w:val="00F660B3"/>
    <w:rsid w:val="00FA781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B6E2"/>
  <w15:docId w15:val="{44723A2B-799F-4118-BB7B-6980316B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Petrariu</cp:lastModifiedBy>
  <cp:revision>56</cp:revision>
  <dcterms:created xsi:type="dcterms:W3CDTF">2010-02-24T07:53:00Z</dcterms:created>
  <dcterms:modified xsi:type="dcterms:W3CDTF">2020-05-02T09:24:00Z</dcterms:modified>
</cp:coreProperties>
</file>