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 xml:space="preserve">Student: </w:t>
      </w:r>
      <w:r>
        <w:rPr>
          <w:rFonts w:ascii="Times New Roman" w:hAnsi="Times New Roman"/>
        </w:rPr>
        <w:t>Andrei Tosa</w:t>
      </w:r>
    </w:p>
    <w:p>
      <w:pPr>
        <w:pStyle w:val="Normal"/>
        <w:jc w:val="right"/>
        <w:rPr/>
      </w:pPr>
      <w:r>
        <w:rPr>
          <w:b/>
          <w:sz w:val="36"/>
        </w:rPr>
        <w:t xml:space="preserve">Group: </w:t>
      </w:r>
      <w:r>
        <w:rPr>
          <w:b/>
          <w:sz w:val="36"/>
        </w:rPr>
        <w:t>30431</w:t>
      </w:r>
    </w:p>
    <w:p>
      <w:pPr>
        <w:pStyle w:val="InfoBlue"/>
        <w:rPr/>
      </w:pPr>
      <w:r>
        <w:rPr/>
      </w:r>
    </w:p>
    <w:p>
      <w:pPr>
        <w:pStyle w:val="InfoBlue"/>
        <w:rPr/>
      </w:pPr>
      <w:r>
        <w:rPr/>
      </w:r>
    </w:p>
    <w:p>
      <w:pPr>
        <w:pStyle w:val="InfoBlue"/>
        <w:rPr/>
      </w:pPr>
      <w:r>
        <w:rPr/>
        <w:t xml:space="preserve"> </w:t>
      </w:r>
    </w:p>
    <w:p>
      <w:pPr>
        <w:sectPr>
          <w:type w:val="nextPage"/>
          <w:pgSz w:w="12240" w:h="15840"/>
          <w:pgMar w:left="1440" w:right="1440" w:header="0" w:top="1440" w:footer="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0" w:type="dxa"/>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rFonts w:ascii="Times New Roman" w:hAnsi="Times New Roman" w:eastAsia="Times New Roman" w:cs="Times New Roman"/>
                <w:sz w:val="20"/>
                <w:szCs w:val="20"/>
              </w:rPr>
            </w:pPr>
            <w:r>
              <w:rPr>
                <w:rFonts w:eastAsia="Times New Roman" w:cs="Times New Roman"/>
                <w:sz w:val="20"/>
                <w:szCs w:val="20"/>
              </w:rPr>
              <w:t>21/mar/20</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rFonts w:ascii="Times New Roman" w:hAnsi="Times New Roman" w:eastAsia="Times New Roman" w:cs="Times New Roman"/>
                <w:sz w:val="20"/>
                <w:szCs w:val="20"/>
              </w:rPr>
            </w:pPr>
            <w:r>
              <w:rPr>
                <w:rFonts w:eastAsia="Times New Roman" w:cs="Times New Roman"/>
                <w:sz w:val="20"/>
                <w:szCs w:val="20"/>
              </w:rPr>
              <w:t>First edit</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rFonts w:ascii="Times New Roman" w:hAnsi="Times New Roman" w:eastAsia="Times New Roman" w:cs="Times New Roman"/>
                <w:sz w:val="20"/>
                <w:szCs w:val="20"/>
              </w:rPr>
            </w:pPr>
            <w:r>
              <w:rPr>
                <w:rFonts w:eastAsia="Times New Roman" w:cs="Times New Roman"/>
                <w:sz w:val="20"/>
                <w:szCs w:val="20"/>
              </w:rPr>
              <w:t>Andrei Tosa</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rFonts w:ascii="Times New Roman" w:hAnsi="Times New Roman"/>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r>
            <w:rPr/>
            <w:fldChar w:fldCharType="end"/>
          </w:r>
        </w:p>
      </w:sdtContent>
    </w:sdt>
    <w:p>
      <w:pPr>
        <w:pStyle w:val="Title"/>
        <w:rPr>
          <w:rFonts w:ascii="Times New Roman" w:hAnsi="Times New Roman"/>
        </w:rPr>
      </w:pPr>
      <w:r>
        <w:rPr>
          <w:rFonts w:ascii="Times New Roman" w:hAnsi="Times New Roman"/>
        </w:rPr>
      </w:r>
      <w:r>
        <w:br w:type="page"/>
      </w:r>
    </w:p>
    <w:p>
      <w:pPr>
        <w:pStyle w:val="Title"/>
        <w:rPr>
          <w:rFonts w:ascii="Times New Roman" w:hAnsi="Times New Roman"/>
        </w:rPr>
      </w:pPr>
      <w:r>
        <w:rPr>
          <w:rFonts w:ascii="Times New Roman" w:hAnsi="Times New Roman"/>
        </w:rPr>
      </w:r>
    </w:p>
    <w:p>
      <w:pPr>
        <w:pStyle w:val="Heading1"/>
        <w:numPr>
          <w:ilvl w:val="0"/>
          <w:numId w:val="3"/>
        </w:numPr>
        <w:ind w:left="720" w:hanging="720"/>
        <w:rPr>
          <w:rFonts w:ascii="Times New Roman" w:hAnsi="Times New Roman"/>
        </w:rPr>
      </w:pPr>
      <w:bookmarkStart w:id="0" w:name="_Toc285793954"/>
      <w:r>
        <w:rPr>
          <w:rFonts w:ascii="Times New Roman" w:hAnsi="Times New Roman"/>
        </w:rPr>
        <w:t>Project Specification</w:t>
      </w:r>
      <w:bookmarkEnd w:id="0"/>
    </w:p>
    <w:p>
      <w:pPr>
        <w:pStyle w:val="Normal"/>
        <w:ind w:firstLine="720"/>
        <w:rPr>
          <w:i w:val="false"/>
          <w:i w:val="false"/>
          <w:iCs w:val="false"/>
          <w:color w:val="000000"/>
        </w:rPr>
      </w:pPr>
      <w:r>
        <w:rPr>
          <w:i w:val="false"/>
          <w:iCs w:val="false"/>
          <w:color w:val="000000"/>
        </w:rPr>
        <w:t>This project will result in an application that will enable the user to create tests for competitive programming problems. The user will be able to interact with the graphical interface and without any code generate a set of tests and even run them on a solution.</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pPr>
        <w:pStyle w:val="Normal"/>
        <w:ind w:left="720" w:hanging="0"/>
        <w:rPr>
          <w:rFonts w:ascii="Times New Roman" w:hAnsi="Times New Roman" w:eastAsia="Times New Roman" w:cs="Times New Roman"/>
          <w:i w:val="false"/>
          <w:i w:val="false"/>
          <w:iCs w:val="false"/>
          <w:color w:val="000000"/>
          <w:sz w:val="20"/>
          <w:szCs w:val="20"/>
        </w:rPr>
      </w:pPr>
      <w:r>
        <w:rPr>
          <w:rFonts w:eastAsia="Times New Roman" w:cs="Times New Roman"/>
          <w:i w:val="false"/>
          <w:iCs w:val="false"/>
          <w:color w:val="000000"/>
          <w:sz w:val="20"/>
          <w:szCs w:val="20"/>
        </w:rPr>
        <w:t>Below I will present the domain model regarding the application.</w:t>
      </w:r>
    </w:p>
    <w:p>
      <w:pPr>
        <w:pStyle w:val="Normal"/>
        <w:ind w:left="720" w:hanging="0"/>
        <w:rPr>
          <w:rFonts w:ascii="Times New Roman" w:hAnsi="Times New Roman" w:eastAsia="Times New Roman" w:cs="Times New Roman"/>
          <w:i w:val="false"/>
          <w:i w:val="false"/>
          <w:iCs w:val="false"/>
          <w:color w:val="000000"/>
          <w:sz w:val="20"/>
          <w:szCs w:val="20"/>
        </w:rPr>
      </w:pPr>
      <w:r>
        <w:rPr>
          <w:rFonts w:eastAsia="Times New Roman" w:cs="Times New Roman"/>
          <w:i w:val="false"/>
          <w:iCs w:val="false"/>
          <w:color w:val="000000"/>
          <w:sz w:val="20"/>
          <w:szCs w:val="20"/>
        </w:rPr>
        <w:drawing>
          <wp:anchor behindDoc="0" distT="0" distB="0" distL="0" distR="0" simplePos="0" locked="0" layoutInCell="1" allowOverlap="1" relativeHeight="2">
            <wp:simplePos x="0" y="0"/>
            <wp:positionH relativeFrom="column">
              <wp:posOffset>506095</wp:posOffset>
            </wp:positionH>
            <wp:positionV relativeFrom="paragraph">
              <wp:posOffset>86995</wp:posOffset>
            </wp:positionV>
            <wp:extent cx="4248150" cy="33432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48150" cy="3343275"/>
                    </a:xfrm>
                    <a:prstGeom prst="rect">
                      <a:avLst/>
                    </a:prstGeom>
                  </pic:spPr>
                </pic:pic>
              </a:graphicData>
            </a:graphic>
          </wp:anchor>
        </w:drawing>
      </w:r>
    </w:p>
    <w:p>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hanging="0"/>
        <w:rPr>
          <w:i/>
          <w:i/>
          <w:color w:val="943634"/>
        </w:rPr>
      </w:pPr>
      <w:r>
        <w:rPr/>
        <w:drawing>
          <wp:anchor behindDoc="0" distT="0" distB="0" distL="0" distR="0" simplePos="0" locked="0" layoutInCell="1" allowOverlap="1" relativeHeight="4">
            <wp:simplePos x="0" y="0"/>
            <wp:positionH relativeFrom="column">
              <wp:posOffset>443230</wp:posOffset>
            </wp:positionH>
            <wp:positionV relativeFrom="paragraph">
              <wp:posOffset>635</wp:posOffset>
            </wp:positionV>
            <wp:extent cx="3867150" cy="334327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67150" cy="3343275"/>
                    </a:xfrm>
                    <a:prstGeom prst="rect">
                      <a:avLst/>
                    </a:prstGeom>
                  </pic:spPr>
                </pic:pic>
              </a:graphicData>
            </a:graphic>
          </wp:anchor>
        </w:drawing>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hanging="0"/>
        <w:rPr>
          <w:i/>
          <w:i/>
          <w:color w:val="943634"/>
        </w:rPr>
      </w:pPr>
      <w:r>
        <w:rPr/>
        <w:drawing>
          <wp:anchor behindDoc="0" distT="0" distB="0" distL="0" distR="0" simplePos="0" locked="0" layoutInCell="1" allowOverlap="1" relativeHeight="3">
            <wp:simplePos x="0" y="0"/>
            <wp:positionH relativeFrom="column">
              <wp:posOffset>443230</wp:posOffset>
            </wp:positionH>
            <wp:positionV relativeFrom="paragraph">
              <wp:posOffset>39370</wp:posOffset>
            </wp:positionV>
            <wp:extent cx="2105025" cy="29622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105025" cy="2962275"/>
                    </a:xfrm>
                    <a:prstGeom prst="rect">
                      <a:avLst/>
                    </a:prstGeom>
                  </pic:spPr>
                </pic:pic>
              </a:graphicData>
            </a:graphic>
          </wp:anchor>
        </w:drawing>
      </w:r>
    </w:p>
    <w:p>
      <w:pPr>
        <w:pStyle w:val="Heading2"/>
        <w:numPr>
          <w:ilvl w:val="1"/>
          <w:numId w:val="2"/>
        </w:numPr>
        <w:rPr/>
      </w:pPr>
      <w:bookmarkStart w:id="6" w:name="_Toc285793960"/>
      <w:r>
        <w:rPr>
          <w:rFonts w:ascii="Times New Roman" w:hAnsi="Times New Roman"/>
        </w:rPr>
        <w:t>Component and Deployment Diagrams</w:t>
      </w:r>
      <w:bookmarkEnd w:id="6"/>
    </w:p>
    <w:p>
      <w:pPr>
        <w:pStyle w:val="Normal"/>
        <w:ind w:left="720" w:hanging="0"/>
        <w:rPr>
          <w:i/>
          <w:i/>
          <w:color w:val="94363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62525" cy="7715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62525" cy="771525"/>
                    </a:xfrm>
                    <a:prstGeom prst="rect">
                      <a:avLst/>
                    </a:prstGeom>
                  </pic:spPr>
                </pic:pic>
              </a:graphicData>
            </a:graphic>
          </wp:anchor>
        </w:drawing>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pPr>
        <w:pStyle w:val="Normal"/>
        <w:ind w:left="709" w:hanging="0"/>
        <w:rPr>
          <w:i/>
          <w:i/>
          <w:color w:val="943634"/>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pPr>
        <w:pStyle w:val="Normal"/>
        <w:ind w:left="709" w:hanging="0"/>
        <w:rPr>
          <w:i/>
          <w:i/>
          <w:color w:val="943634"/>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pPr>
        <w:pStyle w:val="Normal"/>
        <w:ind w:left="709" w:hanging="0"/>
        <w:rPr>
          <w:i/>
          <w:i/>
          <w:color w:val="943634"/>
        </w:rPr>
      </w:pPr>
      <w:r>
        <w:rPr>
          <w:i/>
          <w:color w:val="943634"/>
        </w:rPr>
        <w:t>[Create the data model for the system.]</w:t>
      </w:r>
    </w:p>
    <w:p>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Heading1"/>
        <w:numPr>
          <w:ilvl w:val="0"/>
          <w:numId w:val="3"/>
        </w:numPr>
        <w:ind w:left="72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hanging="720"/>
        <w:rPr>
          <w:rFonts w:ascii="Times New Roman" w:hAnsi="Times New Roman"/>
          <w:b w:val="false"/>
          <w:b w:val="false"/>
          <w:sz w:val="24"/>
        </w:rPr>
      </w:pPr>
      <w:bookmarkStart w:id="16" w:name="_Toc285793970"/>
      <w:bookmarkStart w:id="17" w:name="_Toc285725569"/>
      <w:bookmarkStart w:id="18" w:name="_Toc285725326"/>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i/>
          <w:i/>
          <w:color w:val="943634"/>
        </w:rPr>
      </w:pPr>
      <w:r>
        <w:rPr>
          <w:i/>
          <w:color w:val="943634"/>
        </w:rPr>
      </w:r>
    </w:p>
    <w:p>
      <w:pPr>
        <w:pStyle w:val="ListParagraph"/>
        <w:tabs>
          <w:tab w:val="clear" w:pos="720"/>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1"/>
      <w:r>
        <w:rPr>
          <w:rFonts w:ascii="Times New Roman" w:hAnsi="Times New Roman"/>
        </w:rPr>
        <w:t>Construction and Transition</w:t>
      </w:r>
      <w:bookmarkEnd w:id="19"/>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0" w:name="_Toc285793972"/>
      <w:r>
        <w:rPr>
          <w:rFonts w:ascii="Times New Roman" w:hAnsi="Times New Roman"/>
        </w:rPr>
        <w:t>System Testing</w:t>
      </w:r>
      <w:bookmarkEnd w:id="20"/>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r>
        <w:rPr>
          <w:rFonts w:ascii="Times New Roman" w:hAnsi="Times New Roman"/>
        </w:rPr>
        <w:t>Future improvements</w:t>
      </w:r>
      <w:bookmarkEnd w:id="21"/>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2" w:name="_Toc285793974"/>
      <w:r>
        <w:rPr>
          <w:rFonts w:ascii="Times New Roman" w:hAnsi="Times New Roman"/>
        </w:rPr>
        <w:t>Bibliography</w:t>
      </w:r>
      <w:bookmarkEnd w:id="22"/>
    </w:p>
    <w:p>
      <w:pPr>
        <w:pStyle w:val="Normal"/>
        <w:rPr/>
      </w:pPr>
      <w:r>
        <w:rPr/>
      </w:r>
    </w:p>
    <w:p>
      <w:pPr>
        <w:pStyle w:val="Normal"/>
        <w:ind w:left="720" w:hanging="0"/>
        <w:rPr/>
      </w:pPr>
      <w:r>
        <w:rPr/>
      </w:r>
    </w:p>
    <w:p>
      <w:pPr>
        <w:pStyle w:val="Normal"/>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 xml:space="preserve">Date:  </w:t>
          </w:r>
          <w:r>
            <w:rPr>
              <w:rFonts w:eastAsia="Times New Roman" w:cs="Times New Roman"/>
              <w:sz w:val="20"/>
              <w:szCs w:val="20"/>
            </w:rPr>
            <w:t>21/mar/20</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clear" w:pos="720"/>
        <w:tab w:val="right" w:pos="9360" w:leader="none"/>
      </w:tabs>
      <w:spacing w:before="240" w:after="60"/>
      <w:ind w:right="720" w:hanging="0"/>
    </w:pPr>
    <w:rPr/>
  </w:style>
  <w:style w:type="paragraph" w:styleId="Contents2">
    <w:name w:val="TOC 2"/>
    <w:basedOn w:val="Normal"/>
    <w:next w:val="Normal"/>
    <w:uiPriority w:val="39"/>
    <w:rsid w:val="00a62b22"/>
    <w:pPr>
      <w:tabs>
        <w:tab w:val="clear" w:pos="720"/>
        <w:tab w:val="right" w:pos="9360" w:leader="none"/>
      </w:tabs>
      <w:ind w:left="432" w:right="720" w:hanging="0"/>
    </w:pPr>
    <w:rPr/>
  </w:style>
  <w:style w:type="paragraph" w:styleId="HeaderandFooter">
    <w:name w:val="Header and Footer"/>
    <w:basedOn w:val="Normal"/>
    <w:qFormat/>
    <w:pPr/>
    <w:rPr/>
  </w:style>
  <w:style w:type="paragraph" w:styleId="Header">
    <w:name w:val="Header"/>
    <w:basedOn w:val="Normal"/>
    <w:link w:val="HeaderChar"/>
    <w:semiHidden/>
    <w:rsid w:val="00a62b22"/>
    <w:pPr>
      <w:tabs>
        <w:tab w:val="clear" w:pos="720"/>
        <w:tab w:val="center" w:pos="4320" w:leader="none"/>
        <w:tab w:val="right" w:pos="8640" w:leader="none"/>
      </w:tabs>
    </w:pPr>
    <w:rPr/>
  </w:style>
  <w:style w:type="paragraph" w:styleId="Footer">
    <w:name w:val="Footer"/>
    <w:basedOn w:val="Normal"/>
    <w:link w:val="FooterChar"/>
    <w:semiHidden/>
    <w:rsid w:val="00a62b22"/>
    <w:pPr>
      <w:tabs>
        <w:tab w:val="clear" w:pos="720"/>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next w:val="TextBody"/>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LibreOffice/6.3.5.2$Linux_X86_64 LibreOffice_project/30$Build-2</Application>
  <Pages>7</Pages>
  <Words>349</Words>
  <Characters>1964</Characters>
  <CharactersWithSpaces>2248</CharactersWithSpaces>
  <Paragraphs>71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2020-03-21T22:00:50Z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