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Arial" w:hAnsi="Arial"/>
          <w:b/>
          <w:b/>
          <w:sz w:val="36"/>
          <w:lang w:val="en-US" w:eastAsia="en-US"/>
        </w:rPr>
      </w:pPr>
      <w:r>
        <w:rPr>
          <w:b/>
          <w:sz w:val="36"/>
          <w:lang w:val="en-US" w:eastAsia="en-US"/>
        </w:rPr>
        <w:t>Test Generator</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Title"/>
        <w:rPr>
          <w:rFonts w:ascii="Times New Roman" w:hAnsi="Times New Roman"/>
          <w:sz w:val="28"/>
        </w:rPr>
      </w:pPr>
      <w:r>
        <w:rPr>
          <w:rFonts w:ascii="Times New Roman" w:hAnsi="Times New Roman"/>
          <w:sz w:val="28"/>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lang w:val="en-US" w:eastAsia="en-US"/>
              </w:rPr>
            </w:pPr>
            <w:r>
              <w:rPr>
                <w:lang w:val="en-US" w:eastAsia="en-US"/>
              </w:rPr>
              <w:t>21/mar/20</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lang w:val="en-US" w:eastAsia="en-US"/>
              </w:rPr>
            </w:pPr>
            <w:r>
              <w:rPr>
                <w:lang w:val="en-US" w:eastAsia="en-US"/>
              </w:rPr>
              <w:t>First edit</w:t>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lang w:val="en-US" w:eastAsia="en-US"/>
              </w:rPr>
            </w:pPr>
            <w:r>
              <w:rPr>
                <w:lang w:val="en-US" w:eastAsia="en-US"/>
              </w:rPr>
              <w:t>Andrei Tosa</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rFonts w:ascii="Times New Roman" w:hAnsi="Times New Roman"/>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sz w:val="22"/>
              <w:szCs w:val="22"/>
              <w:lang w:val="ro-RO" w:eastAsia="ro-RO"/>
            </w:rPr>
            <w:tab/>
          </w:r>
          <w:r>
            <w:rPr/>
            <w:t>Introduction</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Purpose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Scope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1.3</w:t>
          </w:r>
          <w:r>
            <w:rPr>
              <w:rFonts w:eastAsia="" w:cs="" w:ascii="Calibri" w:hAnsi="Calibri" w:asciiTheme="minorHAnsi" w:cstheme="minorBidi" w:eastAsiaTheme="minorEastAsia" w:hAnsiTheme="minorHAnsi"/>
              <w:sz w:val="22"/>
              <w:szCs w:val="22"/>
              <w:lang w:val="ro-RO" w:eastAsia="ro-RO"/>
            </w:rPr>
            <w:tab/>
          </w:r>
          <w:r>
            <w:rPr/>
            <w:t>Definitions, Acronyms, and Abbreviations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1.4</w:t>
          </w:r>
          <w:r>
            <w:rPr>
              <w:rFonts w:eastAsia="" w:cs="" w:ascii="Calibri" w:hAnsi="Calibri" w:asciiTheme="minorHAnsi" w:cstheme="minorBidi" w:eastAsiaTheme="minorEastAsia" w:hAnsiTheme="minorHAnsi"/>
              <w:sz w:val="22"/>
              <w:szCs w:val="22"/>
              <w:lang w:val="ro-RO" w:eastAsia="ro-RO"/>
            </w:rPr>
            <w:tab/>
          </w:r>
          <w:r>
            <w:rPr/>
            <w:t>References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1.5</w:t>
          </w:r>
          <w:r>
            <w:rPr>
              <w:rFonts w:eastAsia="" w:cs="" w:ascii="Calibri" w:hAnsi="Calibri" w:asciiTheme="minorHAnsi" w:cstheme="minorBidi" w:eastAsiaTheme="minorEastAsia" w:hAnsiTheme="minorHAnsi"/>
              <w:sz w:val="22"/>
              <w:szCs w:val="22"/>
              <w:lang w:val="ro-RO" w:eastAsia="ro-RO"/>
            </w:rPr>
            <w:tab/>
          </w:r>
          <w:r>
            <w:rPr/>
            <w:t>Overview</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Positioning</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Problem Statement</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Product Position Statement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Stakeholder and User Descriptions</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3.1</w:t>
          </w:r>
          <w:r>
            <w:rPr>
              <w:rFonts w:eastAsia="" w:cs="" w:ascii="Calibri" w:hAnsi="Calibri" w:asciiTheme="minorHAnsi" w:cstheme="minorBidi" w:eastAsiaTheme="minorEastAsia" w:hAnsiTheme="minorHAnsi"/>
              <w:sz w:val="22"/>
              <w:szCs w:val="22"/>
              <w:lang w:val="ro-RO" w:eastAsia="ro-RO"/>
            </w:rPr>
            <w:tab/>
          </w:r>
          <w:r>
            <w:rPr/>
            <w:t>Stakeholder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3.2</w:t>
          </w:r>
          <w:r>
            <w:rPr>
              <w:rFonts w:eastAsia="" w:cs="" w:ascii="Calibri" w:hAnsi="Calibri" w:asciiTheme="minorHAnsi" w:cstheme="minorBidi" w:eastAsiaTheme="minorEastAsia" w:hAnsiTheme="minorHAnsi"/>
              <w:sz w:val="22"/>
              <w:szCs w:val="22"/>
              <w:lang w:val="ro-RO" w:eastAsia="ro-RO"/>
            </w:rPr>
            <w:tab/>
          </w:r>
          <w:r>
            <w:rPr/>
            <w:t>User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3.3</w:t>
          </w:r>
          <w:r>
            <w:rPr>
              <w:rFonts w:eastAsia="" w:cs="" w:ascii="Calibri" w:hAnsi="Calibri" w:asciiTheme="minorHAnsi" w:cstheme="minorBidi" w:eastAsiaTheme="minorEastAsia" w:hAnsiTheme="minorHAnsi"/>
              <w:sz w:val="22"/>
              <w:szCs w:val="22"/>
              <w:lang w:val="ro-RO" w:eastAsia="ro-RO"/>
            </w:rPr>
            <w:tab/>
          </w:r>
          <w:r>
            <w:rPr/>
            <w:t>User Environment</w:t>
            <w:tab/>
            <w:t>6</w:t>
          </w:r>
        </w:p>
        <w:p>
          <w:pPr>
            <w:pStyle w:val="Contents1"/>
            <w:tabs>
              <w:tab w:val="left" w:pos="432" w:leader="none"/>
              <w:tab w:val="right" w:pos="9360" w:leader="none"/>
            </w:tabs>
            <w:rPr/>
          </w:pPr>
          <w:r>
            <w:rPr/>
            <w:t>4.</w:t>
          </w:r>
          <w:r>
            <w:rPr>
              <w:rFonts w:eastAsia="" w:cs="" w:ascii="Calibri" w:hAnsi="Calibri" w:asciiTheme="minorHAnsi" w:cstheme="minorBidi" w:eastAsiaTheme="minorEastAsia" w:hAnsiTheme="minorHAnsi"/>
              <w:sz w:val="22"/>
              <w:szCs w:val="22"/>
              <w:lang w:val="ro-RO" w:eastAsia="ro-RO"/>
            </w:rPr>
            <w:tab/>
          </w:r>
          <w:r>
            <w:rPr/>
            <w:t>Product Requirements</w:t>
            <w:tab/>
            <w:t>6</w:t>
          </w:r>
          <w:r>
            <w:rPr/>
            <w:fldChar w:fldCharType="end"/>
          </w:r>
        </w:p>
      </w:sdtContent>
    </w:sdt>
    <w:p>
      <w:pPr>
        <w:pStyle w:val="Title"/>
        <w:spacing w:lineRule="auto" w:line="240"/>
        <w:jc w:val="center"/>
        <w:rPr>
          <w:rFonts w:ascii="Times New Roman" w:hAnsi="Times New Roman"/>
        </w:rPr>
      </w:pPr>
      <w:r>
        <w:rPr>
          <w:b/>
          <w:sz w:val="36"/>
        </w:rPr>
        <w:fldChar w:fldCharType="begin"/>
      </w:r>
      <w:r>
        <w:rPr>
          <w:sz w:val="36"/>
          <w:b/>
        </w:rPr>
        <w:instrText> TITLE </w:instrText>
      </w:r>
      <w:r>
        <w:rPr>
          <w:sz w:val="36"/>
          <w:b/>
        </w:rPr>
        <w:fldChar w:fldCharType="separate"/>
      </w:r>
      <w:r>
        <w:rPr>
          <w:sz w:val="36"/>
          <w:b/>
        </w:rPr>
        <w:t>Vision</w:t>
      </w:r>
      <w:r>
        <w:rPr>
          <w:sz w:val="36"/>
          <w:b/>
        </w:rPr>
        <w:fldChar w:fldCharType="end"/>
      </w:r>
    </w:p>
    <w:p>
      <w:pPr>
        <w:pStyle w:val="Heading1"/>
        <w:numPr>
          <w:ilvl w:val="0"/>
          <w:numId w:val="2"/>
        </w:numPr>
        <w:ind w:left="720" w:hanging="720"/>
        <w:rPr>
          <w:rFonts w:ascii="Times New Roman" w:hAnsi="Times New Roman"/>
        </w:rPr>
      </w:pPr>
      <w:bookmarkStart w:id="0" w:name="_Toc436203377"/>
      <w:bookmarkStart w:id="1" w:name="_Toc452813577"/>
      <w:bookmarkStart w:id="2" w:name="_Toc456598586"/>
      <w:bookmarkStart w:id="3" w:name="_Toc316556900"/>
      <w:bookmarkStart w:id="4" w:name="_Toc456600917"/>
      <w:r>
        <w:rPr>
          <w:rFonts w:ascii="Times New Roman" w:hAnsi="Times New Roman"/>
        </w:rPr>
        <w:t>Introduction</w:t>
      </w:r>
      <w:bookmarkEnd w:id="2"/>
      <w:bookmarkEnd w:id="3"/>
      <w:bookmarkEnd w:id="4"/>
    </w:p>
    <w:p>
      <w:pPr>
        <w:pStyle w:val="Normal"/>
        <w:rPr/>
      </w:pPr>
      <w:bookmarkStart w:id="5" w:name="docs-internal-guid-be876906-7fff-779a-38"/>
      <w:bookmarkEnd w:id="5"/>
      <w:r>
        <w:rPr>
          <w:rFonts w:ascii="Times New Roman" w:hAnsi="Times New Roman"/>
          <w:b w:val="false"/>
          <w:i w:val="false"/>
          <w:caps w:val="false"/>
          <w:smallCaps w:val="false"/>
          <w:strike w:val="false"/>
          <w:dstrike w:val="false"/>
          <w:color w:val="000000"/>
          <w:sz w:val="20"/>
          <w:u w:val="none"/>
          <w:effect w:val="none"/>
        </w:rPr>
        <w:t xml:space="preserve">The purpose of this document is to collect, analyze, and define high-level needs and features of the Test Generator. It focuses on the capabilities needed by the stakeholders and the target users, and </w:t>
      </w:r>
      <w:r>
        <w:rPr>
          <w:rFonts w:ascii="Times New Roman" w:hAnsi="Times New Roman"/>
          <w:b/>
          <w:i w:val="false"/>
          <w:caps w:val="false"/>
          <w:smallCaps w:val="false"/>
          <w:strike w:val="false"/>
          <w:dstrike w:val="false"/>
          <w:color w:val="000000"/>
          <w:sz w:val="20"/>
          <w:u w:val="none"/>
          <w:effect w:val="none"/>
        </w:rPr>
        <w:t>why</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0"/>
          <w:u w:val="none"/>
          <w:effect w:val="none"/>
        </w:rPr>
        <w:t>these needs exist. The details of how the Test Generator fulfills these needs are detailed in the use-case and supplementary specifications.</w:t>
      </w:r>
    </w:p>
    <w:p>
      <w:pPr>
        <w:pStyle w:val="Normal"/>
        <w:rPr/>
      </w:pPr>
      <w:r>
        <w:rPr/>
      </w:r>
    </w:p>
    <w:p>
      <w:pPr>
        <w:pStyle w:val="Heading2"/>
        <w:numPr>
          <w:ilvl w:val="1"/>
          <w:numId w:val="2"/>
        </w:numPr>
        <w:rPr>
          <w:rFonts w:ascii="Times New Roman" w:hAnsi="Times New Roman"/>
        </w:rPr>
      </w:pPr>
      <w:bookmarkStart w:id="6" w:name="_Toc316556901"/>
      <w:bookmarkStart w:id="7" w:name="_Toc456600918"/>
      <w:bookmarkStart w:id="8" w:name="_Toc456598587"/>
      <w:r>
        <w:rPr>
          <w:rFonts w:ascii="Times New Roman" w:hAnsi="Times New Roman"/>
        </w:rPr>
        <w:t>Purpose</w:t>
      </w:r>
      <w:bookmarkEnd w:id="6"/>
      <w:bookmarkEnd w:id="7"/>
      <w:bookmarkEnd w:id="8"/>
    </w:p>
    <w:p>
      <w:pPr>
        <w:pStyle w:val="TextBody"/>
        <w:bidi w:val="0"/>
        <w:spacing w:lineRule="auto" w:line="288" w:before="0" w:after="120"/>
        <w:ind w:hanging="0"/>
        <w:rPr/>
      </w:pPr>
      <w:bookmarkStart w:id="9" w:name="docs-internal-guid-860197be-7fff-3372-a2"/>
      <w:bookmarkEnd w:id="9"/>
      <w:r>
        <w:rPr>
          <w:rFonts w:ascii="Times New Roman" w:hAnsi="Times New Roman"/>
          <w:b w:val="false"/>
          <w:i w:val="false"/>
          <w:caps w:val="false"/>
          <w:smallCaps w:val="false"/>
          <w:strike w:val="false"/>
          <w:dstrike w:val="false"/>
          <w:color w:val="000000"/>
          <w:sz w:val="20"/>
          <w:u w:val="none"/>
          <w:effect w:val="none"/>
        </w:rPr>
        <w:t>This document presents the vision behind the Test Generator.</w:t>
      </w:r>
    </w:p>
    <w:p>
      <w:pPr>
        <w:pStyle w:val="Heading2"/>
        <w:numPr>
          <w:ilvl w:val="1"/>
          <w:numId w:val="2"/>
        </w:numPr>
        <w:rPr>
          <w:rFonts w:ascii="Times New Roman" w:hAnsi="Times New Roman"/>
        </w:rPr>
      </w:pPr>
      <w:bookmarkStart w:id="10" w:name="_Toc316556902"/>
      <w:bookmarkStart w:id="11" w:name="_Toc456600919"/>
      <w:bookmarkStart w:id="12" w:name="_Toc456598588"/>
      <w:r>
        <w:rPr>
          <w:rFonts w:ascii="Times New Roman" w:hAnsi="Times New Roman"/>
        </w:rPr>
        <w:t>Scope</w:t>
      </w:r>
      <w:bookmarkEnd w:id="10"/>
      <w:bookmarkEnd w:id="11"/>
      <w:bookmarkEnd w:id="12"/>
    </w:p>
    <w:p>
      <w:pPr>
        <w:pStyle w:val="InfoBlue"/>
        <w:rPr>
          <w:i w:val="false"/>
          <w:i w:val="false"/>
          <w:iCs w:val="false"/>
          <w:color w:val="000000"/>
          <w:lang w:val="en-US" w:eastAsia="en-US"/>
        </w:rPr>
      </w:pPr>
      <w:r>
        <w:rPr>
          <w:i w:val="false"/>
          <w:iCs w:val="false"/>
          <w:color w:val="000000"/>
          <w:lang w:val="en-US" w:eastAsia="en-US"/>
        </w:rPr>
        <w:t>In this document you will find information about the Test Generator and also about the Panthera Platform.</w:t>
      </w:r>
    </w:p>
    <w:p>
      <w:pPr>
        <w:pStyle w:val="Heading2"/>
        <w:numPr>
          <w:ilvl w:val="1"/>
          <w:numId w:val="2"/>
        </w:numPr>
        <w:rPr>
          <w:rFonts w:ascii="Times New Roman" w:hAnsi="Times New Roman"/>
        </w:rPr>
      </w:pPr>
      <w:bookmarkStart w:id="13" w:name="_Toc316556903"/>
      <w:bookmarkStart w:id="14" w:name="_Toc456600920"/>
      <w:bookmarkStart w:id="15" w:name="_Toc456598589"/>
      <w:r>
        <w:rPr>
          <w:rFonts w:ascii="Times New Roman" w:hAnsi="Times New Roman"/>
        </w:rPr>
        <w:t>Definitions, Acronyms, and Abbreviations</w:t>
      </w:r>
      <w:bookmarkEnd w:id="13"/>
      <w:bookmarkEnd w:id="14"/>
      <w:bookmarkEnd w:id="15"/>
    </w:p>
    <w:p>
      <w:pPr>
        <w:pStyle w:val="InfoBlue"/>
        <w:rPr>
          <w:i w:val="false"/>
          <w:i w:val="false"/>
          <w:iCs w:val="false"/>
          <w:color w:val="000000"/>
          <w:lang w:val="en-US" w:eastAsia="en-US"/>
        </w:rPr>
      </w:pPr>
      <w:r>
        <w:rPr>
          <w:i w:val="false"/>
          <w:iCs w:val="false"/>
          <w:color w:val="000000"/>
          <w:lang w:val="en-US" w:eastAsia="en-US"/>
        </w:rPr>
        <w:t>I don’t have any acronyms, definitions or abbreviations yet.</w:t>
      </w:r>
    </w:p>
    <w:p>
      <w:pPr>
        <w:pStyle w:val="Heading2"/>
        <w:numPr>
          <w:ilvl w:val="1"/>
          <w:numId w:val="2"/>
        </w:numPr>
        <w:rPr>
          <w:rFonts w:ascii="Times New Roman" w:hAnsi="Times New Roman"/>
        </w:rPr>
      </w:pPr>
      <w:bookmarkStart w:id="16" w:name="_Toc316556904"/>
      <w:bookmarkStart w:id="17" w:name="_Toc456600921"/>
      <w:bookmarkStart w:id="18" w:name="_Toc456598590"/>
      <w:r>
        <w:rPr>
          <w:rFonts w:ascii="Times New Roman" w:hAnsi="Times New Roman"/>
        </w:rPr>
        <w:t>References</w:t>
      </w:r>
      <w:bookmarkEnd w:id="16"/>
      <w:bookmarkEnd w:id="17"/>
      <w:bookmarkEnd w:id="18"/>
    </w:p>
    <w:p>
      <w:pPr>
        <w:pStyle w:val="InfoBlue"/>
        <w:rPr>
          <w:i w:val="false"/>
          <w:i w:val="false"/>
          <w:iCs w:val="false"/>
          <w:color w:val="000000"/>
          <w:lang w:val="en-US" w:eastAsia="en-US"/>
        </w:rPr>
      </w:pPr>
      <w:r>
        <w:rPr>
          <w:i w:val="false"/>
          <w:iCs w:val="false"/>
          <w:color w:val="000000"/>
          <w:lang w:val="en-US" w:eastAsia="en-US"/>
        </w:rPr>
        <w:t>No references.</w:t>
      </w:r>
    </w:p>
    <w:p>
      <w:pPr>
        <w:pStyle w:val="Heading2"/>
        <w:numPr>
          <w:ilvl w:val="1"/>
          <w:numId w:val="2"/>
        </w:numPr>
        <w:rPr>
          <w:rFonts w:ascii="Times New Roman" w:hAnsi="Times New Roman"/>
        </w:rPr>
      </w:pPr>
      <w:bookmarkStart w:id="19" w:name="_Toc316556905"/>
      <w:bookmarkStart w:id="20" w:name="_Toc456600922"/>
      <w:bookmarkStart w:id="21" w:name="_Toc456598591"/>
      <w:r>
        <w:rPr>
          <w:rFonts w:ascii="Times New Roman" w:hAnsi="Times New Roman"/>
        </w:rPr>
        <w:t>Overview</w:t>
      </w:r>
      <w:bookmarkEnd w:id="19"/>
      <w:bookmarkEnd w:id="20"/>
      <w:bookmarkEnd w:id="21"/>
    </w:p>
    <w:p>
      <w:pPr>
        <w:pStyle w:val="InfoBlue"/>
        <w:widowControl w:val="false"/>
        <w:bidi w:val="0"/>
        <w:spacing w:lineRule="atLeast" w:line="240" w:before="0" w:after="120"/>
        <w:jc w:val="left"/>
        <w:rPr>
          <w:i w:val="false"/>
          <w:i w:val="false"/>
          <w:iCs w:val="false"/>
          <w:lang w:val="en-US" w:eastAsia="en-US"/>
        </w:rPr>
      </w:pPr>
      <w:r>
        <w:rPr>
          <w:i w:val="false"/>
          <w:iCs w:val="false"/>
          <w:lang w:val="en-US" w:eastAsia="en-US"/>
        </w:rPr>
        <w:t>As an overview, the rest of the document will present the problems raised by this project and the positioning related to them. After the positioning, the document will present the user descriptions and the stakeholders.</w:t>
      </w:r>
    </w:p>
    <w:p>
      <w:pPr>
        <w:pStyle w:val="Heading1"/>
        <w:numPr>
          <w:ilvl w:val="0"/>
          <w:numId w:val="2"/>
        </w:numPr>
        <w:ind w:left="720" w:hanging="720"/>
        <w:rPr>
          <w:rFonts w:ascii="Times New Roman" w:hAnsi="Times New Roman"/>
        </w:rPr>
      </w:pPr>
      <w:bookmarkStart w:id="22" w:name="_Toc436203377"/>
      <w:bookmarkStart w:id="23" w:name="_Toc452813577"/>
      <w:bookmarkStart w:id="24" w:name="_Toc316556906"/>
      <w:r>
        <w:rPr>
          <w:rFonts w:ascii="Times New Roman" w:hAnsi="Times New Roman"/>
        </w:rPr>
        <w:t>Positioning</w:t>
      </w:r>
      <w:bookmarkEnd w:id="22"/>
      <w:bookmarkEnd w:id="23"/>
      <w:bookmarkEnd w:id="24"/>
    </w:p>
    <w:p>
      <w:pPr>
        <w:pStyle w:val="Heading2"/>
        <w:numPr>
          <w:ilvl w:val="1"/>
          <w:numId w:val="2"/>
        </w:numPr>
        <w:rPr/>
      </w:pPr>
      <w:bookmarkStart w:id="25" w:name="_Toc316556907"/>
      <w:bookmarkStart w:id="26" w:name="_Toc436203379"/>
      <w:bookmarkStart w:id="27" w:name="_Toc452813579"/>
      <w:r>
        <w:rPr>
          <w:rFonts w:ascii="Times New Roman" w:hAnsi="Times New Roman"/>
        </w:rPr>
        <w:t>Problem Statement</w:t>
      </w:r>
      <w:bookmarkEnd w:id="25"/>
      <w:bookmarkEnd w:id="26"/>
      <w:bookmarkEnd w:id="27"/>
    </w:p>
    <w:tbl>
      <w:tblPr>
        <w:tblW w:w="8190" w:type="dxa"/>
        <w:jc w:val="left"/>
        <w:tblInd w:w="828" w:type="dxa"/>
        <w:tblCellMar>
          <w:top w:w="0" w:type="dxa"/>
          <w:left w:w="108" w:type="dxa"/>
          <w:bottom w:w="0" w:type="dxa"/>
          <w:right w:w="108" w:type="dxa"/>
        </w:tblCellMar>
        <w:tblLook w:val="0000"/>
      </w:tblPr>
      <w:tblGrid>
        <w:gridCol w:w="2969"/>
        <w:gridCol w:w="5220"/>
      </w:tblGrid>
      <w:tr>
        <w:trPr/>
        <w:tc>
          <w:tcPr>
            <w:tcW w:w="2969"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rFonts w:ascii="Times New Roman" w:hAnsi="Times New Roman"/>
                <w:b w:val="false"/>
                <w:i w:val="false"/>
                <w:caps w:val="false"/>
                <w:smallCaps w:val="false"/>
                <w:strike w:val="false"/>
                <w:dstrike w:val="false"/>
                <w:color w:val="000000"/>
                <w:sz w:val="20"/>
                <w:u w:val="none"/>
                <w:effect w:val="none"/>
              </w:rPr>
            </w:pPr>
            <w:r>
              <w:rPr/>
              <w:t>The problem of</w:t>
            </w:r>
          </w:p>
        </w:tc>
        <w:tc>
          <w:tcPr>
            <w:tcW w:w="5220" w:type="dxa"/>
            <w:tcBorders>
              <w:top w:val="single" w:sz="12" w:space="0" w:color="000000"/>
              <w:bottom w:val="single" w:sz="6" w:space="0" w:color="000000"/>
              <w:right w:val="single" w:sz="12" w:space="0" w:color="000000"/>
            </w:tcBorders>
            <w:shd w:fill="auto" w:val="clear"/>
          </w:tcPr>
          <w:p>
            <w:pPr>
              <w:pStyle w:val="Normal"/>
              <w:rPr>
                <w:color w:val="000000"/>
              </w:rPr>
            </w:pPr>
            <w:bookmarkStart w:id="28" w:name="docs-internal-guid-560bef33-7fff-a4fb-b1"/>
            <w:bookmarkEnd w:id="28"/>
            <w:r>
              <w:rPr>
                <w:rFonts w:ascii="Times New Roman" w:hAnsi="Times New Roman"/>
                <w:b w:val="false"/>
                <w:i w:val="false"/>
                <w:caps w:val="false"/>
                <w:smallCaps w:val="false"/>
                <w:strike w:val="false"/>
                <w:dstrike w:val="false"/>
                <w:color w:val="000000"/>
                <w:sz w:val="20"/>
                <w:u w:val="none"/>
                <w:effect w:val="none"/>
              </w:rPr>
              <w:t>Creating tests for competitive programming problems</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affects</w:t>
            </w:r>
          </w:p>
        </w:tc>
        <w:tc>
          <w:tcPr>
            <w:tcW w:w="5220" w:type="dxa"/>
            <w:tcBorders>
              <w:top w:val="single" w:sz="6" w:space="0" w:color="000000"/>
              <w:bottom w:val="single" w:sz="6" w:space="0" w:color="000000"/>
              <w:right w:val="single" w:sz="12" w:space="0" w:color="000000"/>
            </w:tcBorders>
            <w:shd w:fill="auto" w:val="clear"/>
          </w:tcPr>
          <w:p>
            <w:pPr>
              <w:pStyle w:val="Normal"/>
              <w:rPr>
                <w:color w:val="000000"/>
              </w:rPr>
            </w:pPr>
            <w:bookmarkStart w:id="29" w:name="docs-internal-guid-1d8d5d62-7fff-f5bc-9b"/>
            <w:bookmarkEnd w:id="29"/>
            <w:r>
              <w:rPr>
                <w:rFonts w:ascii="Times New Roman" w:hAnsi="Times New Roman"/>
                <w:b w:val="false"/>
                <w:i w:val="false"/>
                <w:caps w:val="false"/>
                <w:smallCaps w:val="false"/>
                <w:strike w:val="false"/>
                <w:dstrike w:val="false"/>
                <w:color w:val="000000"/>
                <w:sz w:val="20"/>
                <w:u w:val="none"/>
                <w:effect w:val="none"/>
              </w:rPr>
              <w:t>Problem composers</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the impact of which is</w:t>
            </w:r>
          </w:p>
        </w:tc>
        <w:tc>
          <w:tcPr>
            <w:tcW w:w="5220" w:type="dxa"/>
            <w:tcBorders>
              <w:top w:val="single" w:sz="6" w:space="0" w:color="000000"/>
              <w:bottom w:val="single" w:sz="6" w:space="0" w:color="000000"/>
              <w:right w:val="single" w:sz="12" w:space="0" w:color="000000"/>
            </w:tcBorders>
            <w:shd w:fill="auto" w:val="clear"/>
          </w:tcPr>
          <w:p>
            <w:pPr>
              <w:pStyle w:val="Normal"/>
              <w:rPr>
                <w:color w:val="000000"/>
              </w:rPr>
            </w:pPr>
            <w:bookmarkStart w:id="30" w:name="docs-internal-guid-cab6073e-7fff-1ec7-fe"/>
            <w:bookmarkEnd w:id="30"/>
            <w:r>
              <w:rPr>
                <w:rFonts w:ascii="Times New Roman" w:hAnsi="Times New Roman"/>
                <w:b w:val="false"/>
                <w:i w:val="false"/>
                <w:caps w:val="false"/>
                <w:smallCaps w:val="false"/>
                <w:strike w:val="false"/>
                <w:dstrike w:val="false"/>
                <w:color w:val="000000"/>
                <w:sz w:val="20"/>
                <w:u w:val="none"/>
                <w:effect w:val="none"/>
              </w:rPr>
              <w:t>There are many contests held so a lot of people from this field would benefit</w:t>
            </w:r>
          </w:p>
        </w:tc>
      </w:tr>
      <w:tr>
        <w:trPr/>
        <w:tc>
          <w:tcPr>
            <w:tcW w:w="296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spacing w:before="0" w:after="120"/>
              <w:ind w:left="72" w:hanging="0"/>
              <w:rPr/>
            </w:pPr>
            <w:r>
              <w:rPr/>
              <w:t>a successful solution would be</w:t>
            </w:r>
          </w:p>
        </w:tc>
        <w:tc>
          <w:tcPr>
            <w:tcW w:w="5220" w:type="dxa"/>
            <w:tcBorders>
              <w:top w:val="single" w:sz="6" w:space="0" w:color="000000"/>
              <w:bottom w:val="single" w:sz="6" w:space="0" w:color="000000"/>
              <w:right w:val="single" w:sz="12" w:space="0" w:color="000000"/>
            </w:tcBorders>
            <w:shd w:fill="auto" w:val="clear"/>
          </w:tcPr>
          <w:p>
            <w:pPr>
              <w:pStyle w:val="TextBody"/>
              <w:bidi w:val="0"/>
              <w:spacing w:lineRule="auto" w:line="288" w:before="0" w:after="120"/>
              <w:ind w:hanging="0"/>
              <w:rPr>
                <w:rFonts w:ascii="Times New Roman" w:hAnsi="Times New Roman"/>
                <w:b w:val="false"/>
                <w:i w:val="false"/>
                <w:caps w:val="false"/>
                <w:smallCaps w:val="false"/>
                <w:strike w:val="false"/>
                <w:dstrike w:val="false"/>
                <w:color w:val="000000"/>
                <w:sz w:val="20"/>
                <w:u w:val="none"/>
                <w:effect w:val="none"/>
              </w:rPr>
            </w:pPr>
            <w:bookmarkStart w:id="31" w:name="docs-internal-guid-eb451f5b-7fff-3e24-b7"/>
            <w:bookmarkEnd w:id="31"/>
            <w:r>
              <w:rPr>
                <w:rFonts w:ascii="Times New Roman" w:hAnsi="Times New Roman"/>
                <w:b w:val="false"/>
                <w:i w:val="false"/>
                <w:caps w:val="false"/>
                <w:smallCaps w:val="false"/>
                <w:strike w:val="false"/>
                <w:dstrike w:val="false"/>
                <w:color w:val="000000"/>
                <w:sz w:val="20"/>
                <w:u w:val="none"/>
                <w:effect w:val="none"/>
              </w:rPr>
              <w:t>Being able to create tests for a problem from a user interface, without writing code</w:t>
            </w:r>
          </w:p>
          <w:p>
            <w:pPr>
              <w:pStyle w:val="TextBody"/>
              <w:bidi w:val="0"/>
              <w:spacing w:lineRule="auto" w:line="288" w:before="0" w:after="120"/>
              <w:ind w:hanging="0"/>
              <w:rPr>
                <w:color w:val="000000"/>
              </w:rPr>
            </w:pPr>
            <w:r>
              <w:rPr>
                <w:rFonts w:ascii="Times New Roman" w:hAnsi="Times New Roman"/>
                <w:b w:val="false"/>
                <w:i w:val="false"/>
                <w:caps w:val="false"/>
                <w:smallCaps w:val="false"/>
                <w:strike w:val="false"/>
                <w:dstrike w:val="false"/>
                <w:color w:val="000000"/>
                <w:sz w:val="20"/>
                <w:u w:val="none"/>
                <w:effect w:val="none"/>
              </w:rPr>
              <w:t>Being able to test a source for its correctness based on the generated tests</w:t>
            </w:r>
          </w:p>
        </w:tc>
      </w:tr>
    </w:tbl>
    <w:p>
      <w:pPr>
        <w:pStyle w:val="Heading2"/>
        <w:numPr>
          <w:ilvl w:val="1"/>
          <w:numId w:val="2"/>
        </w:numPr>
        <w:rPr/>
      </w:pPr>
      <w:bookmarkStart w:id="32" w:name="_Toc316556908"/>
      <w:bookmarkStart w:id="33" w:name="_Toc452813580"/>
      <w:bookmarkStart w:id="34" w:name="_Toc436203380"/>
      <w:bookmarkStart w:id="35" w:name="_Toc422186485"/>
      <w:bookmarkStart w:id="36" w:name="_Toc425054392"/>
      <w:r>
        <w:rPr>
          <w:rFonts w:ascii="Times New Roman" w:hAnsi="Times New Roman"/>
        </w:rPr>
        <w:t>Product Position Statement</w:t>
      </w:r>
      <w:bookmarkEnd w:id="32"/>
      <w:bookmarkEnd w:id="33"/>
      <w:bookmarkEnd w:id="34"/>
      <w:bookmarkEnd w:id="35"/>
      <w:bookmarkEnd w:id="36"/>
    </w:p>
    <w:tbl>
      <w:tblPr>
        <w:tblW w:w="8190" w:type="dxa"/>
        <w:jc w:val="left"/>
        <w:tblInd w:w="828" w:type="dxa"/>
        <w:tblCellMar>
          <w:top w:w="0" w:type="dxa"/>
          <w:left w:w="108" w:type="dxa"/>
          <w:bottom w:w="0" w:type="dxa"/>
          <w:right w:w="108" w:type="dxa"/>
        </w:tblCellMar>
        <w:tblLook w:val="0000"/>
      </w:tblPr>
      <w:tblGrid>
        <w:gridCol w:w="2789"/>
        <w:gridCol w:w="5400"/>
      </w:tblGrid>
      <w:tr>
        <w:trPr/>
        <w:tc>
          <w:tcPr>
            <w:tcW w:w="2789" w:type="dxa"/>
            <w:tcBorders>
              <w:top w:val="single" w:sz="12"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For</w:t>
            </w:r>
          </w:p>
        </w:tc>
        <w:tc>
          <w:tcPr>
            <w:tcW w:w="5400" w:type="dxa"/>
            <w:tcBorders>
              <w:top w:val="single" w:sz="12" w:space="0" w:color="000000"/>
              <w:bottom w:val="single" w:sz="6" w:space="0" w:color="000000"/>
              <w:right w:val="single" w:sz="12" w:space="0" w:color="000000"/>
            </w:tcBorders>
            <w:shd w:fill="auto" w:val="clear"/>
          </w:tcPr>
          <w:p>
            <w:pPr>
              <w:pStyle w:val="InfoBlue"/>
              <w:spacing w:before="0" w:after="120"/>
              <w:rPr>
                <w:color w:val="000000"/>
                <w:lang w:val="en-US" w:eastAsia="en-US"/>
              </w:rPr>
            </w:pPr>
            <w:r>
              <w:rPr>
                <w:color w:val="000000"/>
                <w:lang w:val="en-US" w:eastAsia="en-US"/>
              </w:rPr>
              <w:t>Panthera Competitive Programming</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Who</w:t>
            </w:r>
          </w:p>
        </w:tc>
        <w:tc>
          <w:tcPr>
            <w:tcW w:w="5400" w:type="dxa"/>
            <w:tcBorders>
              <w:top w:val="single" w:sz="6" w:space="0" w:color="000000"/>
              <w:bottom w:val="single" w:sz="6" w:space="0" w:color="000000"/>
              <w:right w:val="single" w:sz="12" w:space="0" w:color="000000"/>
            </w:tcBorders>
            <w:shd w:fill="auto" w:val="clear"/>
          </w:tcPr>
          <w:p>
            <w:pPr>
              <w:pStyle w:val="InfoBlue"/>
              <w:spacing w:before="0" w:after="120"/>
              <w:rPr>
                <w:i w:val="false"/>
                <w:i w:val="false"/>
                <w:iCs w:val="false"/>
                <w:color w:val="000000"/>
                <w:lang w:val="en-US" w:eastAsia="en-US"/>
              </w:rPr>
            </w:pPr>
            <w:r>
              <w:rPr>
                <w:i w:val="false"/>
                <w:iCs w:val="false"/>
                <w:color w:val="000000"/>
                <w:lang w:val="en-US" w:eastAsia="en-US"/>
              </w:rPr>
              <w:t>A test generator is needed for their future contests</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 xml:space="preserve">The </w:t>
            </w:r>
            <w:r>
              <w:rPr>
                <w:lang w:val="en-US" w:eastAsia="en-US"/>
              </w:rPr>
              <w:t>Test Generator</w:t>
            </w:r>
          </w:p>
        </w:tc>
        <w:tc>
          <w:tcPr>
            <w:tcW w:w="5400" w:type="dxa"/>
            <w:tcBorders>
              <w:top w:val="single" w:sz="6" w:space="0" w:color="000000"/>
              <w:bottom w:val="single" w:sz="6" w:space="0" w:color="000000"/>
              <w:right w:val="single" w:sz="12" w:space="0" w:color="000000"/>
            </w:tcBorders>
            <w:shd w:fill="auto" w:val="clear"/>
          </w:tcPr>
          <w:p>
            <w:pPr>
              <w:pStyle w:val="InfoBlue"/>
              <w:spacing w:before="0" w:after="120"/>
              <w:rPr>
                <w:color w:val="000000"/>
              </w:rPr>
            </w:pPr>
            <w:r>
              <w:rPr>
                <w:color w:val="000000"/>
              </w:rPr>
              <w:t xml:space="preserve"> </w:t>
            </w:r>
            <w:r>
              <w:rPr>
                <w:color w:val="000000"/>
              </w:rPr>
              <w:t xml:space="preserve">is a </w:t>
            </w:r>
            <w:r>
              <w:rPr>
                <w:i w:val="false"/>
                <w:iCs w:val="false"/>
                <w:color w:val="000000"/>
                <w:lang w:val="en-US" w:eastAsia="en-US"/>
              </w:rPr>
              <w:t>Tool</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That</w:t>
            </w:r>
          </w:p>
        </w:tc>
        <w:tc>
          <w:tcPr>
            <w:tcW w:w="5400" w:type="dxa"/>
            <w:tcBorders>
              <w:top w:val="single" w:sz="6" w:space="0" w:color="000000"/>
              <w:bottom w:val="single" w:sz="6" w:space="0" w:color="000000"/>
              <w:right w:val="single" w:sz="12" w:space="0" w:color="000000"/>
            </w:tcBorders>
            <w:shd w:fill="auto" w:val="clear"/>
          </w:tcPr>
          <w:p>
            <w:pPr>
              <w:pStyle w:val="InfoBlue"/>
              <w:spacing w:before="0" w:after="120"/>
              <w:rPr>
                <w:i w:val="false"/>
                <w:i w:val="false"/>
                <w:iCs w:val="false"/>
                <w:color w:val="000000"/>
                <w:lang w:val="en-US" w:eastAsia="en-US"/>
              </w:rPr>
            </w:pPr>
            <w:r>
              <w:rPr>
                <w:i w:val="false"/>
                <w:iCs w:val="false"/>
                <w:color w:val="000000"/>
                <w:lang w:val="en-US" w:eastAsia="en-US"/>
              </w:rPr>
              <w:t>Automatically generates tests from the pattern chosen by the user</w:t>
            </w:r>
          </w:p>
        </w:tc>
      </w:tr>
      <w:tr>
        <w:trPr/>
        <w:tc>
          <w:tcPr>
            <w:tcW w:w="2789" w:type="dxa"/>
            <w:tcBorders>
              <w:top w:val="single" w:sz="6" w:space="0" w:color="000000"/>
              <w:left w:val="single" w:sz="12" w:space="0" w:color="000000"/>
              <w:bottom w:val="single" w:sz="6" w:space="0" w:color="000000"/>
              <w:right w:val="single" w:sz="12" w:space="0" w:color="000000"/>
            </w:tcBorders>
            <w:shd w:color="auto" w:fill="auto" w:val="pct25"/>
          </w:tcPr>
          <w:p>
            <w:pPr>
              <w:pStyle w:val="TextBody"/>
              <w:keepNext w:val="true"/>
              <w:spacing w:before="0" w:after="120"/>
              <w:ind w:left="72" w:hanging="0"/>
              <w:rPr/>
            </w:pPr>
            <w:r>
              <w:rPr/>
              <w:t>Unlike</w:t>
            </w:r>
          </w:p>
        </w:tc>
        <w:tc>
          <w:tcPr>
            <w:tcW w:w="5400" w:type="dxa"/>
            <w:tcBorders>
              <w:top w:val="single" w:sz="6" w:space="0" w:color="000000"/>
              <w:bottom w:val="single" w:sz="6" w:space="0" w:color="000000"/>
              <w:right w:val="single" w:sz="12" w:space="0" w:color="000000"/>
            </w:tcBorders>
            <w:shd w:fill="auto" w:val="clear"/>
          </w:tcPr>
          <w:p>
            <w:pPr>
              <w:pStyle w:val="InfoBlue"/>
              <w:spacing w:before="0" w:after="120"/>
              <w:rPr>
                <w:i w:val="false"/>
                <w:i w:val="false"/>
                <w:iCs w:val="false"/>
                <w:color w:val="000000"/>
                <w:lang w:val="en-US" w:eastAsia="en-US"/>
              </w:rPr>
            </w:pPr>
            <w:r>
              <w:rPr>
                <w:i w:val="false"/>
                <w:iCs w:val="false"/>
                <w:color w:val="000000"/>
                <w:lang w:val="en-US" w:eastAsia="en-US"/>
              </w:rPr>
              <w:t>Creating a custom piece of code to generate the tests</w:t>
            </w:r>
          </w:p>
        </w:tc>
      </w:tr>
      <w:tr>
        <w:trPr/>
        <w:tc>
          <w:tcPr>
            <w:tcW w:w="2789" w:type="dxa"/>
            <w:tcBorders>
              <w:top w:val="single" w:sz="6" w:space="0" w:color="000000"/>
              <w:left w:val="single" w:sz="12" w:space="0" w:color="000000"/>
              <w:bottom w:val="single" w:sz="12" w:space="0" w:color="000000"/>
              <w:right w:val="single" w:sz="12" w:space="0" w:color="000000"/>
            </w:tcBorders>
            <w:shd w:color="auto" w:fill="auto" w:val="pct25"/>
          </w:tcPr>
          <w:p>
            <w:pPr>
              <w:pStyle w:val="TextBody"/>
              <w:spacing w:before="0" w:after="120"/>
              <w:ind w:left="72" w:hanging="0"/>
              <w:rPr/>
            </w:pPr>
            <w:r>
              <w:rPr/>
              <w:t>Our product</w:t>
            </w:r>
          </w:p>
        </w:tc>
        <w:tc>
          <w:tcPr>
            <w:tcW w:w="5400" w:type="dxa"/>
            <w:tcBorders>
              <w:top w:val="single" w:sz="6" w:space="0" w:color="000000"/>
              <w:bottom w:val="single" w:sz="12" w:space="0" w:color="000000"/>
              <w:right w:val="single" w:sz="12" w:space="0" w:color="000000"/>
            </w:tcBorders>
            <w:shd w:fill="auto" w:val="clear"/>
          </w:tcPr>
          <w:p>
            <w:pPr>
              <w:pStyle w:val="InfoBlue"/>
              <w:spacing w:before="0" w:after="120"/>
              <w:rPr>
                <w:i w:val="false"/>
                <w:i w:val="false"/>
                <w:iCs w:val="false"/>
                <w:color w:val="000000"/>
                <w:lang w:val="en-US" w:eastAsia="en-US"/>
              </w:rPr>
            </w:pPr>
            <w:r>
              <w:rPr>
                <w:i w:val="false"/>
                <w:iCs w:val="false"/>
                <w:color w:val="000000"/>
                <w:lang w:val="en-US" w:eastAsia="en-US"/>
              </w:rPr>
              <w:t>Generates the tests from a user interface</w:t>
            </w:r>
          </w:p>
        </w:tc>
      </w:tr>
    </w:tbl>
    <w:p>
      <w:pPr>
        <w:pStyle w:val="InfoBlue"/>
        <w:widowControl w:val="false"/>
        <w:bidi w:val="0"/>
        <w:spacing w:lineRule="atLeast" w:line="240" w:before="0" w:after="120"/>
        <w:jc w:val="left"/>
        <w:rPr>
          <w:i w:val="false"/>
          <w:i w:val="false"/>
          <w:iCs w:val="false"/>
          <w:lang w:val="en-US" w:eastAsia="en-US"/>
        </w:rPr>
      </w:pPr>
      <w:r>
        <w:rPr>
          <w:i w:val="false"/>
          <w:iCs w:val="false"/>
          <w:lang w:val="en-US" w:eastAsia="en-US"/>
        </w:rPr>
        <w:t>This project is going to be useful to the contest owners since they will spend less time creating tests and testing them against their sources to determine the optimal parameters.</w:t>
      </w:r>
    </w:p>
    <w:p>
      <w:pPr>
        <w:pStyle w:val="Heading1"/>
        <w:numPr>
          <w:ilvl w:val="0"/>
          <w:numId w:val="2"/>
        </w:numPr>
        <w:ind w:left="720" w:hanging="720"/>
        <w:rPr>
          <w:rFonts w:ascii="Times New Roman" w:hAnsi="Times New Roman"/>
        </w:rPr>
      </w:pPr>
      <w:bookmarkStart w:id="37" w:name="_Toc436203381"/>
      <w:bookmarkStart w:id="38" w:name="_Toc316556909"/>
      <w:bookmarkStart w:id="39" w:name="_Toc452813581"/>
      <w:bookmarkStart w:id="40" w:name="_Toc447960005"/>
      <w:bookmarkEnd w:id="37"/>
      <w:r>
        <w:rPr>
          <w:rFonts w:ascii="Times New Roman" w:hAnsi="Times New Roman"/>
        </w:rPr>
        <w:t>Stakeholder and User Descriptions</w:t>
      </w:r>
      <w:bookmarkEnd w:id="38"/>
      <w:bookmarkEnd w:id="39"/>
      <w:bookmarkEnd w:id="40"/>
    </w:p>
    <w:p>
      <w:pPr>
        <w:pStyle w:val="InfoBlue"/>
        <w:rPr>
          <w:i w:val="false"/>
          <w:i w:val="false"/>
          <w:iCs w:val="false"/>
          <w:color w:val="000000"/>
          <w:lang w:val="en-US" w:eastAsia="en-US"/>
        </w:rPr>
      </w:pPr>
      <w:r>
        <w:rPr>
          <w:i w:val="false"/>
          <w:iCs w:val="false"/>
          <w:color w:val="000000"/>
          <w:lang w:val="en-US" w:eastAsia="en-US"/>
        </w:rPr>
        <w:t>The stakeholder will be the owner of the platform hosting the contest. The user will be the problem proposer for a certain contest, and he will be tasked with creating tests for those problems.</w:t>
      </w:r>
    </w:p>
    <w:p>
      <w:pPr>
        <w:pStyle w:val="Heading2"/>
        <w:numPr>
          <w:ilvl w:val="1"/>
          <w:numId w:val="2"/>
        </w:numPr>
        <w:rPr>
          <w:rFonts w:ascii="Times New Roman" w:hAnsi="Times New Roman"/>
        </w:rPr>
      </w:pPr>
      <w:bookmarkStart w:id="41" w:name="_Toc452813583"/>
      <w:bookmarkStart w:id="42" w:name="_Toc316556910"/>
      <w:r>
        <w:rPr>
          <w:rFonts w:ascii="Times New Roman" w:hAnsi="Times New Roman"/>
        </w:rPr>
        <w:t>Stakeholder Summary</w:t>
      </w:r>
      <w:bookmarkEnd w:id="41"/>
      <w:bookmarkEnd w:id="42"/>
    </w:p>
    <w:p>
      <w:pPr>
        <w:pStyle w:val="InfoBlue"/>
        <w:rPr/>
      </w:pPr>
      <w:r>
        <w:rPr/>
      </w:r>
    </w:p>
    <w:tbl>
      <w:tblPr>
        <w:tblW w:w="8460" w:type="dxa"/>
        <w:jc w:val="left"/>
        <w:tblInd w:w="828" w:type="dxa"/>
        <w:tblCellMar>
          <w:top w:w="0" w:type="dxa"/>
          <w:left w:w="108" w:type="dxa"/>
          <w:bottom w:w="0" w:type="dxa"/>
          <w:right w:w="108" w:type="dxa"/>
        </w:tblCellMar>
        <w:tblLook w:val="00bf"/>
      </w:tblPr>
      <w:tblGrid>
        <w:gridCol w:w="1889"/>
        <w:gridCol w:w="2610"/>
        <w:gridCol w:w="3961"/>
      </w:tblGrid>
      <w:tr>
        <w:trPr/>
        <w:tc>
          <w:tcPr>
            <w:tcW w:w="1889"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Name</w:t>
            </w:r>
          </w:p>
        </w:tc>
        <w:tc>
          <w:tcPr>
            <w:tcW w:w="2610"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Description</w:t>
            </w:r>
          </w:p>
        </w:tc>
        <w:tc>
          <w:tcPr>
            <w:tcW w:w="3961"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Responsibilities</w:t>
            </w:r>
          </w:p>
        </w:tc>
      </w:tr>
      <w:tr>
        <w:trPr/>
        <w:tc>
          <w:tcPr>
            <w:tcW w:w="1889" w:type="dxa"/>
            <w:tcBorders>
              <w:top w:val="single" w:sz="6" w:space="0" w:color="000000"/>
              <w:left w:val="single" w:sz="6" w:space="0" w:color="000000"/>
              <w:bottom w:val="single" w:sz="6" w:space="0" w:color="000000"/>
              <w:right w:val="single" w:sz="6" w:space="0" w:color="000000"/>
            </w:tcBorders>
            <w:shd w:fill="auto" w:val="clear"/>
          </w:tcPr>
          <w:p>
            <w:pPr>
              <w:pStyle w:val="InfoBlue"/>
              <w:widowControl w:val="false"/>
              <w:bidi w:val="0"/>
              <w:spacing w:lineRule="atLeast" w:line="240" w:before="0" w:after="120"/>
              <w:jc w:val="left"/>
              <w:rPr>
                <w:i w:val="false"/>
                <w:i w:val="false"/>
                <w:iCs w:val="false"/>
                <w:color w:themeColor="accent2"/>
                <w:lang w:val="en-US" w:eastAsia="en-US"/>
              </w:rPr>
            </w:pPr>
            <w:r>
              <w:rPr>
                <w:i w:val="false"/>
                <w:iCs w:val="false"/>
                <w:color w:themeColor="accent2"/>
                <w:lang w:val="en-US" w:eastAsia="en-US"/>
              </w:rPr>
              <w:t>Owner of Panthera</w:t>
            </w:r>
          </w:p>
        </w:tc>
        <w:tc>
          <w:tcPr>
            <w:tcW w:w="2610" w:type="dxa"/>
            <w:tcBorders>
              <w:top w:val="single" w:sz="6" w:space="0" w:color="000000"/>
              <w:left w:val="single" w:sz="6" w:space="0" w:color="000000"/>
              <w:bottom w:val="single" w:sz="6" w:space="0" w:color="000000"/>
              <w:right w:val="single" w:sz="6" w:space="0" w:color="000000"/>
            </w:tcBorders>
            <w:shd w:fill="auto" w:val="clear"/>
          </w:tcPr>
          <w:p>
            <w:pPr>
              <w:pStyle w:val="InfoBlue"/>
              <w:spacing w:before="0" w:after="120"/>
              <w:rPr>
                <w:i w:val="false"/>
                <w:i w:val="false"/>
                <w:iCs w:val="false"/>
                <w:color w:val="000000"/>
                <w:lang w:val="en-US" w:eastAsia="en-US"/>
              </w:rPr>
            </w:pPr>
            <w:r>
              <w:rPr>
                <w:i w:val="false"/>
                <w:iCs w:val="false"/>
                <w:color w:val="000000"/>
                <w:lang w:val="en-US" w:eastAsia="en-US"/>
              </w:rPr>
              <w:t>Owner of the Online Competitive Programming Platform</w:t>
            </w:r>
          </w:p>
        </w:tc>
        <w:tc>
          <w:tcPr>
            <w:tcW w:w="3961" w:type="dxa"/>
            <w:tcBorders>
              <w:top w:val="single" w:sz="6" w:space="0" w:color="000000"/>
              <w:left w:val="single" w:sz="6" w:space="0" w:color="000000"/>
              <w:bottom w:val="single" w:sz="6" w:space="0" w:color="000000"/>
              <w:right w:val="single" w:sz="6" w:space="0" w:color="000000"/>
            </w:tcBorders>
            <w:shd w:fill="auto" w:val="clear"/>
          </w:tcPr>
          <w:p>
            <w:pPr>
              <w:pStyle w:val="InfoBlue"/>
              <w:rPr>
                <w:i w:val="false"/>
                <w:i w:val="false"/>
                <w:iCs w:val="false"/>
                <w:color w:val="000000"/>
                <w:lang w:val="en-US" w:eastAsia="en-US"/>
              </w:rPr>
            </w:pPr>
            <w:r>
              <w:rPr>
                <w:i w:val="false"/>
                <w:iCs w:val="false"/>
                <w:color w:val="000000"/>
                <w:lang w:val="en-US" w:eastAsia="en-US"/>
              </w:rPr>
              <w:t>The stakeholder ensures:</w:t>
            </w:r>
          </w:p>
          <w:p>
            <w:pPr>
              <w:pStyle w:val="InfoBlue"/>
              <w:rPr>
                <w:color w:val="000000"/>
              </w:rPr>
            </w:pPr>
            <w:r>
              <w:rPr>
                <w:color w:val="000000"/>
              </w:rPr>
              <w:t>that the system will be maintainable</w:t>
            </w:r>
          </w:p>
          <w:p>
            <w:pPr>
              <w:pStyle w:val="InfoBlue"/>
              <w:rPr>
                <w:color w:val="000000"/>
              </w:rPr>
            </w:pPr>
            <w:r>
              <w:rPr>
                <w:color w:val="000000"/>
              </w:rPr>
              <w:t>that there will be a market demand for the product’s features</w:t>
            </w:r>
          </w:p>
          <w:p>
            <w:pPr>
              <w:pStyle w:val="TextBody"/>
              <w:ind w:hanging="0"/>
              <w:rPr>
                <w:color w:themeColor="accent2"/>
              </w:rPr>
            </w:pPr>
            <w:r>
              <w:rPr>
                <w:color w:val="000000"/>
              </w:rPr>
            </w:r>
          </w:p>
          <w:p>
            <w:pPr>
              <w:pStyle w:val="TextBody"/>
              <w:spacing w:before="0" w:after="120"/>
              <w:ind w:hanging="0"/>
              <w:rPr>
                <w:color w:val="000000"/>
              </w:rPr>
            </w:pPr>
            <w:r>
              <w:rPr>
                <w:color w:val="000000"/>
              </w:rPr>
              <w:t>The stakeholder already has commission from a company to develop the platform and the additional utilities</w:t>
            </w:r>
          </w:p>
        </w:tc>
      </w:tr>
    </w:tbl>
    <w:p>
      <w:pPr>
        <w:pStyle w:val="Heading2"/>
        <w:numPr>
          <w:ilvl w:val="0"/>
          <w:numId w:val="0"/>
        </w:numPr>
        <w:ind w:left="0" w:hanging="0"/>
        <w:rPr>
          <w:rFonts w:ascii="Times New Roman" w:hAnsi="Times New Roman"/>
        </w:rPr>
      </w:pPr>
      <w:r>
        <w:rPr/>
      </w:r>
    </w:p>
    <w:p>
      <w:pPr>
        <w:pStyle w:val="Heading2"/>
        <w:numPr>
          <w:ilvl w:val="1"/>
          <w:numId w:val="2"/>
        </w:numPr>
        <w:rPr/>
      </w:pPr>
      <w:bookmarkStart w:id="43" w:name="_Toc316556911"/>
      <w:bookmarkStart w:id="44" w:name="_Toc452813584"/>
      <w:r>
        <w:rPr>
          <w:rFonts w:ascii="Times New Roman" w:hAnsi="Times New Roman"/>
        </w:rPr>
        <w:t>User Summary</w:t>
      </w:r>
      <w:bookmarkEnd w:id="43"/>
      <w:bookmarkEnd w:id="44"/>
    </w:p>
    <w:p>
      <w:pPr>
        <w:pStyle w:val="Normal"/>
        <w:rPr>
          <w:rFonts w:ascii="Times New Roman" w:hAnsi="Times New Roman"/>
        </w:rPr>
      </w:pPr>
      <w:r>
        <w:rPr/>
      </w:r>
    </w:p>
    <w:tbl>
      <w:tblPr>
        <w:tblW w:w="8748" w:type="dxa"/>
        <w:jc w:val="left"/>
        <w:tblInd w:w="828" w:type="dxa"/>
        <w:tblCellMar>
          <w:top w:w="0" w:type="dxa"/>
          <w:left w:w="108" w:type="dxa"/>
          <w:bottom w:w="0" w:type="dxa"/>
          <w:right w:w="108" w:type="dxa"/>
        </w:tblCellMar>
        <w:tblLook w:val="00bf"/>
      </w:tblPr>
      <w:tblGrid>
        <w:gridCol w:w="998"/>
        <w:gridCol w:w="1881"/>
        <w:gridCol w:w="3241"/>
        <w:gridCol w:w="2627"/>
      </w:tblGrid>
      <w:tr>
        <w:trPr>
          <w:trHeight w:val="418" w:hRule="atLeast"/>
        </w:trPr>
        <w:tc>
          <w:tcPr>
            <w:tcW w:w="998"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Name</w:t>
            </w:r>
          </w:p>
        </w:tc>
        <w:tc>
          <w:tcPr>
            <w:tcW w:w="1881"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Description</w:t>
            </w:r>
          </w:p>
        </w:tc>
        <w:tc>
          <w:tcPr>
            <w:tcW w:w="3241"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Responsibilities</w:t>
            </w:r>
          </w:p>
        </w:tc>
        <w:tc>
          <w:tcPr>
            <w:tcW w:w="2627" w:type="dxa"/>
            <w:tcBorders>
              <w:top w:val="single" w:sz="6" w:space="0" w:color="000000"/>
              <w:left w:val="single" w:sz="6" w:space="0" w:color="000000"/>
              <w:bottom w:val="single" w:sz="6" w:space="0" w:color="000000"/>
              <w:right w:val="single" w:sz="6" w:space="0" w:color="000000"/>
            </w:tcBorders>
            <w:shd w:color="000000" w:fill="FFFFFF" w:val="solid"/>
          </w:tcPr>
          <w:p>
            <w:pPr>
              <w:pStyle w:val="TextBody"/>
              <w:spacing w:before="0" w:after="120"/>
              <w:ind w:left="0" w:hanging="0"/>
              <w:rPr>
                <w:b/>
                <w:b/>
              </w:rPr>
            </w:pPr>
            <w:r>
              <w:rPr>
                <w:b/>
              </w:rPr>
              <w:t>Stakeholder</w:t>
            </w:r>
          </w:p>
        </w:tc>
      </w:tr>
      <w:tr>
        <w:trPr>
          <w:trHeight w:val="976" w:hRule="atLeast"/>
        </w:trPr>
        <w:tc>
          <w:tcPr>
            <w:tcW w:w="998" w:type="dxa"/>
            <w:tcBorders>
              <w:top w:val="single" w:sz="6" w:space="0" w:color="000000"/>
              <w:left w:val="single" w:sz="6" w:space="0" w:color="000000"/>
              <w:bottom w:val="single" w:sz="6" w:space="0" w:color="000000"/>
              <w:right w:val="single" w:sz="6" w:space="0" w:color="000000"/>
            </w:tcBorders>
            <w:shd w:fill="auto" w:val="clear"/>
          </w:tcPr>
          <w:p>
            <w:pPr>
              <w:pStyle w:val="InfoBlue"/>
              <w:widowControl w:val="false"/>
              <w:bidi w:val="0"/>
              <w:spacing w:lineRule="atLeast" w:line="240" w:before="0" w:after="120"/>
              <w:jc w:val="left"/>
              <w:rPr>
                <w:i w:val="false"/>
                <w:i w:val="false"/>
                <w:iCs w:val="false"/>
                <w:color w:themeColor="accent2"/>
                <w:lang w:val="en-US" w:eastAsia="en-US"/>
              </w:rPr>
            </w:pPr>
            <w:r>
              <w:rPr>
                <w:i w:val="false"/>
                <w:iCs w:val="false"/>
                <w:color w:themeColor="accent2"/>
                <w:lang w:val="en-US" w:eastAsia="en-US"/>
              </w:rPr>
              <w:t>General User</w:t>
            </w:r>
          </w:p>
        </w:tc>
        <w:tc>
          <w:tcPr>
            <w:tcW w:w="1881" w:type="dxa"/>
            <w:tcBorders>
              <w:top w:val="single" w:sz="6" w:space="0" w:color="000000"/>
              <w:left w:val="single" w:sz="6" w:space="0" w:color="000000"/>
              <w:bottom w:val="single" w:sz="6" w:space="0" w:color="000000"/>
              <w:right w:val="single" w:sz="6" w:space="0" w:color="000000"/>
            </w:tcBorders>
            <w:shd w:fill="auto" w:val="clear"/>
          </w:tcPr>
          <w:p>
            <w:pPr>
              <w:pStyle w:val="InfoBlue"/>
              <w:spacing w:before="0" w:after="120"/>
              <w:rPr>
                <w:lang w:val="en-US" w:eastAsia="en-US"/>
              </w:rPr>
            </w:pPr>
            <w:r>
              <w:rPr>
                <w:lang w:val="en-US" w:eastAsia="en-US"/>
              </w:rPr>
              <w:t>The general user will be the problem proposer.</w:t>
            </w:r>
          </w:p>
        </w:tc>
        <w:tc>
          <w:tcPr>
            <w:tcW w:w="3241" w:type="dxa"/>
            <w:tcBorders>
              <w:top w:val="single" w:sz="6" w:space="0" w:color="000000"/>
              <w:left w:val="single" w:sz="6" w:space="0" w:color="000000"/>
              <w:bottom w:val="single" w:sz="6" w:space="0" w:color="000000"/>
              <w:right w:val="single" w:sz="6" w:space="0" w:color="000000"/>
            </w:tcBorders>
            <w:shd w:fill="auto" w:val="clear"/>
          </w:tcPr>
          <w:p>
            <w:pPr>
              <w:pStyle w:val="InfoBlue"/>
              <w:rPr>
                <w:color w:val="000000"/>
              </w:rPr>
            </w:pPr>
            <w:r>
              <w:rPr>
                <w:color w:val="000000"/>
              </w:rPr>
              <w:t>Create problems</w:t>
            </w:r>
          </w:p>
          <w:p>
            <w:pPr>
              <w:pStyle w:val="TextBody"/>
              <w:ind w:hanging="0"/>
              <w:rPr>
                <w:color w:val="000000"/>
              </w:rPr>
            </w:pPr>
            <w:r>
              <w:rPr>
                <w:color w:val="000000"/>
              </w:rPr>
              <w:t>Write source to solve problem</w:t>
            </w:r>
          </w:p>
          <w:p>
            <w:pPr>
              <w:pStyle w:val="TextBody"/>
              <w:ind w:hanging="0"/>
              <w:rPr>
                <w:color w:val="000000"/>
              </w:rPr>
            </w:pPr>
            <w:r>
              <w:rPr>
                <w:color w:val="000000"/>
              </w:rPr>
              <w:t>Create tests for problem</w:t>
            </w:r>
          </w:p>
          <w:p>
            <w:pPr>
              <w:pStyle w:val="TextBody"/>
              <w:spacing w:before="0" w:after="120"/>
              <w:ind w:hanging="0"/>
              <w:rPr>
                <w:color w:val="000000"/>
              </w:rPr>
            </w:pPr>
            <w:r>
              <w:rPr>
                <w:color w:val="000000"/>
              </w:rPr>
              <w:t>Run the solution and check correctness</w:t>
            </w:r>
          </w:p>
        </w:tc>
        <w:tc>
          <w:tcPr>
            <w:tcW w:w="2627" w:type="dxa"/>
            <w:tcBorders>
              <w:top w:val="single" w:sz="6" w:space="0" w:color="000000"/>
              <w:left w:val="single" w:sz="6" w:space="0" w:color="000000"/>
              <w:bottom w:val="single" w:sz="6" w:space="0" w:color="000000"/>
              <w:right w:val="single" w:sz="6" w:space="0" w:color="000000"/>
            </w:tcBorders>
            <w:shd w:fill="auto" w:val="clear"/>
          </w:tcPr>
          <w:p>
            <w:pPr>
              <w:pStyle w:val="InfoBlue"/>
              <w:spacing w:before="0" w:after="120"/>
              <w:rPr>
                <w:color w:val="C0504D" w:themeColor="accent2"/>
              </w:rPr>
            </w:pPr>
            <w:r>
              <w:rPr/>
            </w:r>
          </w:p>
        </w:tc>
      </w:tr>
    </w:tbl>
    <w:p>
      <w:pPr>
        <w:pStyle w:val="TextBody"/>
        <w:rPr/>
      </w:pPr>
      <w:r>
        <w:rPr/>
      </w:r>
    </w:p>
    <w:p>
      <w:pPr>
        <w:pStyle w:val="Heading2"/>
        <w:numPr>
          <w:ilvl w:val="1"/>
          <w:numId w:val="2"/>
        </w:numPr>
        <w:rPr/>
      </w:pPr>
      <w:bookmarkStart w:id="45" w:name="_Toc316556912"/>
      <w:bookmarkStart w:id="46" w:name="_Toc452813585"/>
      <w:bookmarkStart w:id="47" w:name="_Toc436203384"/>
      <w:bookmarkStart w:id="48" w:name="_Toc422186479"/>
      <w:bookmarkStart w:id="49" w:name="_Toc346297773"/>
      <w:bookmarkStart w:id="50" w:name="_Toc342757864"/>
      <w:bookmarkStart w:id="51" w:name="_Toc425054386"/>
      <w:r>
        <w:rPr>
          <w:rFonts w:ascii="Times New Roman" w:hAnsi="Times New Roman"/>
        </w:rPr>
        <w:t>User Environment</w:t>
      </w:r>
      <w:bookmarkEnd w:id="45"/>
      <w:bookmarkEnd w:id="46"/>
      <w:bookmarkEnd w:id="47"/>
      <w:bookmarkEnd w:id="48"/>
      <w:bookmarkEnd w:id="49"/>
      <w:bookmarkEnd w:id="50"/>
      <w:bookmarkEnd w:id="51"/>
    </w:p>
    <w:p>
      <w:pPr>
        <w:pStyle w:val="Normal"/>
        <w:rPr/>
      </w:pPr>
      <w:r>
        <w:rPr/>
        <w:t xml:space="preserve">The environment of the target user will consist of a computer alongside the application. In order to complete a task only one user is required, independent of the nature of the task. A complete task cycle consists of initializing a test, adding the test items, creating a required number of tests and running them against a source code. This depends if the user wants to do all the parts or if some parts are already finished and he is only interested in a part. </w:t>
      </w:r>
      <w:r>
        <w:rPr/>
        <w:t>This application will mostly run in a Linux environment as the main Panthera platform runs in this environment.</w:t>
      </w:r>
    </w:p>
    <w:p>
      <w:pPr>
        <w:pStyle w:val="InfoBlue"/>
        <w:rPr/>
      </w:pPr>
      <w:r>
        <w:rPr/>
      </w:r>
    </w:p>
    <w:p>
      <w:pPr>
        <w:pStyle w:val="Heading1"/>
        <w:numPr>
          <w:ilvl w:val="0"/>
          <w:numId w:val="2"/>
        </w:numPr>
        <w:ind w:left="720" w:hanging="720"/>
        <w:rPr>
          <w:rFonts w:ascii="Times New Roman" w:hAnsi="Times New Roman"/>
        </w:rPr>
      </w:pPr>
      <w:bookmarkStart w:id="52" w:name="_Toc436203381"/>
      <w:bookmarkStart w:id="53" w:name="_Toc316556913"/>
      <w:bookmarkStart w:id="54" w:name="_Toc452813602"/>
      <w:bookmarkStart w:id="55" w:name="_Toc436203408"/>
      <w:bookmarkEnd w:id="52"/>
      <w:r>
        <w:rPr>
          <w:rFonts w:ascii="Times New Roman" w:hAnsi="Times New Roman"/>
        </w:rPr>
        <w:t>Product Requirements</w:t>
      </w:r>
      <w:bookmarkEnd w:id="53"/>
      <w:bookmarkEnd w:id="54"/>
      <w:bookmarkEnd w:id="55"/>
    </w:p>
    <w:p>
      <w:pPr>
        <w:pStyle w:val="InfoBlue"/>
        <w:spacing w:before="0" w:after="120"/>
        <w:rPr>
          <w:i w:val="false"/>
          <w:i w:val="false"/>
          <w:iCs w:val="false"/>
          <w:color w:val="000000"/>
          <w:lang w:val="en-US" w:eastAsia="en-US"/>
        </w:rPr>
      </w:pPr>
      <w:r>
        <w:rPr>
          <w:i w:val="false"/>
          <w:iCs w:val="false"/>
          <w:color w:val="000000"/>
          <w:lang w:val="en-US" w:eastAsia="en-US"/>
        </w:rPr>
        <w:t>The application should not be very resource intensive. The only request is to have a python compiler.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2020</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lang w:val="en-US" w:eastAsia="en-US"/>
      </w:rPr>
    </w:pPr>
    <w:r>
      <w:rPr>
        <w:rFonts w:ascii="Arial" w:hAnsi="Arial"/>
        <w:b/>
        <w:sz w:val="36"/>
        <w:lang w:val="en-US" w:eastAsia="en-US"/>
      </w:rPr>
      <w:t>UTCN</w:t>
    </w:r>
  </w:p>
  <w:p>
    <w:pPr>
      <w:pStyle w:val="Normal"/>
      <w:pBdr>
        <w:bottom w:val="single" w:sz="6" w:space="1" w:color="000000"/>
      </w:pBdr>
      <w:jc w:val="right"/>
      <w:rPr>
        <w:rFonts w:ascii="Arial" w:hAnsi="Arial"/>
        <w:b/>
        <w:b/>
        <w:sz w:val="36"/>
        <w:lang w:val="en-US" w:eastAsia="en-US"/>
      </w:rPr>
    </w:pPr>
    <w:r>
      <w:rPr>
        <w:rFonts w:ascii="Arial" w:hAnsi="Arial"/>
        <w:b/>
        <w:sz w:val="36"/>
        <w:lang w:val="en-US" w:eastAsia="en-US"/>
      </w:rPr>
      <w:t>SD</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lang w:val="en-US" w:eastAsia="en-US"/>
            </w:rPr>
          </w:pPr>
          <w:r>
            <w:rPr>
              <w:lang w:val="en-US" w:eastAsia="en-US"/>
            </w:rPr>
            <w:t>Test Generator</w:t>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t>Vision</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 xml:space="preserve">Date:  </w:t>
          </w:r>
          <w:r>
            <w:rPr>
              <w:lang w:val="en-US" w:eastAsia="en-US"/>
            </w:rPr>
            <w:t>21/mar/20</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c35d85"/>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Id w:val="1"/>
      </w:numPr>
      <w:outlineLvl w:val="1"/>
    </w:pPr>
    <w:rPr>
      <w:sz w:val="20"/>
    </w:rPr>
  </w:style>
  <w:style w:type="paragraph" w:styleId="Heading3">
    <w:name w:val="Heading 3"/>
    <w:basedOn w:val="Heading1"/>
    <w:next w:val="Normal"/>
    <w:qFormat/>
    <w:rsid w:val="00c35d85"/>
    <w:pPr>
      <w:numPr>
        <w:ilvl w:val="2"/>
        <w:numId w:val="1"/>
      </w:numPr>
      <w:outlineLvl w:val="2"/>
    </w:pPr>
    <w:rPr>
      <w:b w:val="false"/>
      <w:i/>
      <w:sz w:val="20"/>
    </w:rPr>
  </w:style>
  <w:style w:type="paragraph" w:styleId="Heading4">
    <w:name w:val="Heading 4"/>
    <w:basedOn w:val="Heading1"/>
    <w:next w:val="Normal"/>
    <w:qFormat/>
    <w:rsid w:val="00c35d85"/>
    <w:pPr>
      <w:numPr>
        <w:ilvl w:val="3"/>
        <w:numId w:val="1"/>
      </w:numPr>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pPr>
    <w:rPr/>
  </w:style>
  <w:style w:type="paragraph" w:styleId="Heading8">
    <w:name w:val="Heading 8"/>
    <w:basedOn w:val="Normal"/>
    <w:next w:val="Normal"/>
    <w:qFormat/>
    <w:rsid w:val="00c35d85"/>
    <w:pPr>
      <w:numPr>
        <w:ilvl w:val="7"/>
        <w:numId w:val="1"/>
      </w:numPr>
      <w:spacing w:before="240" w:after="60"/>
      <w:ind w:left="2880" w:hanging="0"/>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Characters">
    <w:name w:val="Footnote Characters"/>
    <w:basedOn w:val="DefaultParagraphFont"/>
    <w:semiHidden/>
    <w:qFormat/>
    <w:rsid w:val="00c35d85"/>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clear" w:pos="720"/>
        <w:tab w:val="right" w:pos="9360" w:leader="none"/>
      </w:tabs>
      <w:spacing w:before="240" w:after="60"/>
      <w:ind w:right="720" w:hanging="0"/>
    </w:pPr>
    <w:rPr/>
  </w:style>
  <w:style w:type="paragraph" w:styleId="Contents2">
    <w:name w:val="TOC 2"/>
    <w:basedOn w:val="Normal"/>
    <w:next w:val="Normal"/>
    <w:uiPriority w:val="39"/>
    <w:rsid w:val="00c35d85"/>
    <w:pPr>
      <w:tabs>
        <w:tab w:val="clear" w:pos="720"/>
        <w:tab w:val="right" w:pos="9360" w:leader="none"/>
      </w:tabs>
      <w:ind w:left="432" w:right="720" w:hanging="0"/>
    </w:pPr>
    <w:rPr/>
  </w:style>
  <w:style w:type="paragraph" w:styleId="Contents3">
    <w:name w:val="TOC 3"/>
    <w:basedOn w:val="Normal"/>
    <w:next w:val="Normal"/>
    <w:semiHidden/>
    <w:rsid w:val="00c35d85"/>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rsid w:val="00c35d85"/>
    <w:pPr>
      <w:tabs>
        <w:tab w:val="clear" w:pos="720"/>
        <w:tab w:val="center" w:pos="4320" w:leader="none"/>
        <w:tab w:val="right" w:pos="8640" w:leader="none"/>
      </w:tabs>
    </w:pPr>
    <w:rPr/>
  </w:style>
  <w:style w:type="paragraph" w:styleId="Footer">
    <w:name w:val="Footer"/>
    <w:basedOn w:val="Normal"/>
    <w:rsid w:val="00c35d85"/>
    <w:pPr>
      <w:tabs>
        <w:tab w:val="clear" w:pos="720"/>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
    <w:name w:val="Footnote Text"/>
    <w:basedOn w:val="Normal"/>
    <w:semiHidden/>
    <w:rsid w:val="00c35d85"/>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kern w:val="2"/>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next w:val="TextBody"/>
    <w:autoRedefine/>
    <w:qFormat/>
    <w:rsid w:val="00f669db"/>
    <w:pPr>
      <w:tabs>
        <w:tab w:val="clear" w:pos="720"/>
        <w:tab w:val="left" w:pos="540" w:leader="none"/>
        <w:tab w:val="left" w:pos="1260" w:leader="none"/>
      </w:tabs>
      <w:spacing w:before="0" w:after="120"/>
    </w:pPr>
    <w:rPr>
      <w:i w:val="false"/>
      <w:iCs w:val="false"/>
      <w:color w:val="000000"/>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9</TotalTime>
  <Application>LibreOffice/6.3.5.2$Linux_X86_64 LibreOffice_project/30$Build-2</Application>
  <Pages>5</Pages>
  <Words>641</Words>
  <Characters>3361</Characters>
  <CharactersWithSpaces>3902</CharactersWithSpaces>
  <Paragraphs>101</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2020-03-22T00:00:28Z</dcterms:modified>
  <cp:revision>10</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