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4226A7" w14:textId="77777777" w:rsidR="005E055F" w:rsidRPr="005E055F" w:rsidRDefault="005E055F">
      <w:pPr>
        <w:rPr>
          <w:b/>
          <w:bCs/>
          <w:sz w:val="44"/>
          <w:szCs w:val="44"/>
        </w:rPr>
      </w:pPr>
      <w:r>
        <w:rPr>
          <w:b/>
          <w:bCs/>
          <w:sz w:val="44"/>
          <w:szCs w:val="44"/>
          <w:u w:val="single"/>
        </w:rPr>
        <w:t xml:space="preserve">   </w:t>
      </w:r>
    </w:p>
    <w:p w14:paraId="03D18620" w14:textId="2583036D" w:rsidR="007B4E35" w:rsidRDefault="007B4E35" w:rsidP="004A5527">
      <w:pPr>
        <w:jc w:val="center"/>
        <w:rPr>
          <w:b/>
          <w:bCs/>
          <w:sz w:val="44"/>
          <w:szCs w:val="44"/>
          <w:u w:val="single"/>
        </w:rPr>
      </w:pPr>
      <w:r w:rsidRPr="005E055F">
        <w:rPr>
          <w:b/>
          <w:bCs/>
          <w:sz w:val="44"/>
          <w:szCs w:val="44"/>
          <w:u w:val="single"/>
        </w:rPr>
        <w:t>INTRODUCTION:</w:t>
      </w:r>
    </w:p>
    <w:p w14:paraId="1813289C" w14:textId="77777777" w:rsidR="005E055F" w:rsidRPr="005E055F" w:rsidRDefault="005E055F">
      <w:pPr>
        <w:rPr>
          <w:b/>
          <w:bCs/>
          <w:sz w:val="44"/>
          <w:szCs w:val="44"/>
          <w:u w:val="single"/>
        </w:rPr>
      </w:pPr>
    </w:p>
    <w:p w14:paraId="320997E1" w14:textId="2E272791" w:rsidR="007B4E35" w:rsidRPr="005E055F" w:rsidRDefault="007B4E35" w:rsidP="004A5527">
      <w:pPr>
        <w:jc w:val="center"/>
        <w:rPr>
          <w:rFonts w:cstheme="minorHAnsi"/>
          <w:b/>
          <w:bCs/>
          <w:sz w:val="40"/>
          <w:szCs w:val="40"/>
          <w:u w:val="single"/>
        </w:rPr>
      </w:pPr>
      <w:r w:rsidRPr="00544F98">
        <w:rPr>
          <w:rFonts w:cstheme="minorHAnsi"/>
          <w:b/>
          <w:bCs/>
          <w:sz w:val="40"/>
          <w:szCs w:val="40"/>
          <w:u w:val="single"/>
        </w:rPr>
        <w:t>MUTUAL INDUCTION</w:t>
      </w:r>
    </w:p>
    <w:p w14:paraId="0E8732A7" w14:textId="77777777" w:rsidR="004A5527" w:rsidRPr="004A5527" w:rsidRDefault="004A5527" w:rsidP="004A5527">
      <w:pPr>
        <w:pStyle w:val="BodyTextIndent"/>
        <w:spacing w:line="276" w:lineRule="auto"/>
        <w:ind w:firstLine="0"/>
        <w:rPr>
          <w:rFonts w:asciiTheme="minorHAnsi" w:hAnsiTheme="minorHAnsi" w:cstheme="minorHAnsi"/>
          <w:i w:val="0"/>
          <w:iCs w:val="0"/>
          <w:sz w:val="30"/>
        </w:rPr>
      </w:pPr>
      <w:r w:rsidRPr="004A5527">
        <w:rPr>
          <w:rFonts w:asciiTheme="minorHAnsi" w:hAnsiTheme="minorHAnsi" w:cstheme="minorHAnsi"/>
          <w:i w:val="0"/>
          <w:iCs w:val="0"/>
          <w:sz w:val="30"/>
        </w:rPr>
        <w:t>Self-induction in a coil or conductor manifests as an induced back electromotive force (emf), which is generated when the magnetic field created by the current flow interacts with the coil or conductor itself. This interaction occurs as the magnetic flux lines, produced by the expanding and contracting magnetic field, cut through the coil's windings. When the current flowing through the coil changes, it creates a varying magnetic field around the coil. As these flux lines expand and contract, they induce an emf within the same coil, opposing the change in current according to Lenz's Law. This phenomenon is a direct consequence of the coil's inductance, which resists changes in the current flowing through it.</w:t>
      </w:r>
    </w:p>
    <w:p w14:paraId="73AEF4C6" w14:textId="77777777" w:rsidR="004A5527" w:rsidRPr="004A5527" w:rsidRDefault="004A5527" w:rsidP="004A5527">
      <w:pPr>
        <w:pStyle w:val="BodyTextIndent"/>
        <w:rPr>
          <w:rFonts w:ascii="Arial" w:hAnsi="Arial" w:cs="Arial"/>
          <w:i w:val="0"/>
          <w:iCs w:val="0"/>
          <w:szCs w:val="28"/>
        </w:rPr>
      </w:pPr>
    </w:p>
    <w:p w14:paraId="19F15468" w14:textId="77777777" w:rsidR="004A5527" w:rsidRPr="004A5527" w:rsidRDefault="004A5527" w:rsidP="004A5527">
      <w:pPr>
        <w:pStyle w:val="BodyTextIndent"/>
        <w:spacing w:line="276" w:lineRule="auto"/>
        <w:rPr>
          <w:rFonts w:asciiTheme="minorHAnsi" w:hAnsiTheme="minorHAnsi" w:cstheme="minorHAnsi"/>
          <w:i w:val="0"/>
          <w:iCs w:val="0"/>
          <w:sz w:val="30"/>
        </w:rPr>
      </w:pPr>
      <w:r w:rsidRPr="004A5527">
        <w:rPr>
          <w:rFonts w:asciiTheme="minorHAnsi" w:hAnsiTheme="minorHAnsi" w:cstheme="minorHAnsi"/>
          <w:i w:val="0"/>
          <w:iCs w:val="0"/>
          <w:sz w:val="30"/>
        </w:rPr>
        <w:t>If the flux lines from one coil intersect the windings of another nearby coil, a voltage is induced in that second coil as well. The magnitude of the induced emf in this scenario depends on the relative positioning of the two coils and the number of turns in the secondary coil. The coil in which the magnetic flux originates is referred to as the primary coil, and the one in which the emf is induced is called the secondary coil. The current flowing through the primary coil is termed the primary current. If the secondary coil is connected to a load, allowing current to flow through it, this current is known as the secondary current. The efficiency of this induction process is influenced by how closely the coils are coupled and their physical alignment, which determines the extent to which the magnetic flux of one coil can link with the other.</w:t>
      </w:r>
    </w:p>
    <w:p w14:paraId="5A3FD2A7" w14:textId="77777777" w:rsidR="004A5527" w:rsidRPr="004A5527" w:rsidRDefault="004A5527" w:rsidP="004A5527">
      <w:pPr>
        <w:pStyle w:val="BodyTextIndent"/>
        <w:rPr>
          <w:rFonts w:ascii="Arial" w:hAnsi="Arial" w:cs="Arial"/>
          <w:i w:val="0"/>
          <w:iCs w:val="0"/>
          <w:szCs w:val="28"/>
        </w:rPr>
      </w:pPr>
    </w:p>
    <w:p w14:paraId="2BBC066F" w14:textId="5D812556" w:rsidR="007B4E35" w:rsidRDefault="004A5527" w:rsidP="004A5527">
      <w:pPr>
        <w:pStyle w:val="BodyTextIndent"/>
        <w:spacing w:line="276" w:lineRule="auto"/>
        <w:ind w:firstLine="0"/>
        <w:rPr>
          <w:rFonts w:asciiTheme="minorHAnsi" w:hAnsiTheme="minorHAnsi" w:cstheme="minorHAnsi"/>
          <w:i w:val="0"/>
          <w:iCs w:val="0"/>
          <w:sz w:val="30"/>
        </w:rPr>
      </w:pPr>
      <w:r w:rsidRPr="004A5527">
        <w:rPr>
          <w:rFonts w:asciiTheme="minorHAnsi" w:hAnsiTheme="minorHAnsi" w:cstheme="minorHAnsi"/>
          <w:i w:val="0"/>
          <w:iCs w:val="0"/>
          <w:sz w:val="30"/>
        </w:rPr>
        <w:t xml:space="preserve">The flow of current in the secondary coil generates its own magnetic field, which can, in turn, induce a voltage back into the primary coil. This interplay between the primary and secondary coils, where each induces emf in the other through their respective magnetic fields, exemplifies the concept of </w:t>
      </w:r>
      <w:r w:rsidRPr="004A5527">
        <w:rPr>
          <w:rFonts w:asciiTheme="minorHAnsi" w:hAnsiTheme="minorHAnsi" w:cstheme="minorHAnsi"/>
          <w:i w:val="0"/>
          <w:iCs w:val="0"/>
          <w:sz w:val="30"/>
        </w:rPr>
        <w:lastRenderedPageBreak/>
        <w:t>mutual inductance. Mutual inductance is effectively the measure of how well two coils are magnetically coupled and can influence each other through their magnetic fields. It is a crucial principle in the functioning of transformers and other electromagnetic devices. Transformers, for example, rely on mutual inductance to transfer electrical energy efficiently between circuits, enabling the step-up or step-down of voltage levels in power transmission. Understanding mutual inductance is essential for designing and optimizing these devices, ensuring efficient energy transfer and minimal losses.</w:t>
      </w:r>
    </w:p>
    <w:p w14:paraId="68711B30" w14:textId="77777777" w:rsidR="004A5527" w:rsidRDefault="004A5527" w:rsidP="004A5527">
      <w:pPr>
        <w:pStyle w:val="BodyTextIndent"/>
        <w:spacing w:line="276" w:lineRule="auto"/>
        <w:ind w:firstLine="0"/>
        <w:rPr>
          <w:rFonts w:asciiTheme="minorHAnsi" w:hAnsiTheme="minorHAnsi" w:cstheme="minorHAnsi"/>
          <w:i w:val="0"/>
          <w:iCs w:val="0"/>
          <w:sz w:val="30"/>
        </w:rPr>
      </w:pPr>
    </w:p>
    <w:p w14:paraId="146AC8B0" w14:textId="77777777" w:rsidR="004A5527" w:rsidRDefault="004A5527" w:rsidP="004A5527">
      <w:pPr>
        <w:pStyle w:val="BodyTextIndent"/>
        <w:spacing w:line="276" w:lineRule="auto"/>
        <w:ind w:firstLine="0"/>
        <w:rPr>
          <w:rFonts w:asciiTheme="minorHAnsi" w:hAnsiTheme="minorHAnsi" w:cstheme="minorHAnsi"/>
          <w:i w:val="0"/>
          <w:iCs w:val="0"/>
          <w:sz w:val="30"/>
        </w:rPr>
      </w:pPr>
    </w:p>
    <w:p w14:paraId="5D0C873E" w14:textId="77777777" w:rsidR="004A5527" w:rsidRPr="004A5527" w:rsidRDefault="004A5527" w:rsidP="004A5527">
      <w:pPr>
        <w:pStyle w:val="BodyTextIndent"/>
        <w:spacing w:line="276" w:lineRule="auto"/>
        <w:ind w:firstLine="0"/>
        <w:rPr>
          <w:rFonts w:asciiTheme="minorHAnsi" w:hAnsiTheme="minorHAnsi" w:cstheme="minorHAnsi"/>
          <w:i w:val="0"/>
          <w:iCs w:val="0"/>
          <w:sz w:val="30"/>
        </w:rPr>
      </w:pPr>
    </w:p>
    <w:p w14:paraId="674F8C7D" w14:textId="77777777" w:rsidR="007B4E35" w:rsidRDefault="007B4E35">
      <w:pPr>
        <w:rPr>
          <w:rFonts w:cstheme="minorHAnsi"/>
          <w:b/>
          <w:bCs/>
          <w:sz w:val="40"/>
          <w:szCs w:val="40"/>
        </w:rPr>
      </w:pPr>
      <w:r>
        <w:rPr>
          <w:rFonts w:cstheme="minorHAnsi"/>
          <w:b/>
          <w:bCs/>
          <w:sz w:val="40"/>
          <w:szCs w:val="40"/>
        </w:rPr>
        <w:t xml:space="preserve">                  </w:t>
      </w:r>
      <w:r>
        <w:rPr>
          <w:noProof/>
          <w:lang w:eastAsia="en-IN" w:bidi="ta-IN"/>
        </w:rPr>
        <w:drawing>
          <wp:inline distT="0" distB="0" distL="0" distR="0" wp14:anchorId="52A7716A" wp14:editId="7CB6E092">
            <wp:extent cx="4335945" cy="2897579"/>
            <wp:effectExtent l="0" t="0" r="7620" b="0"/>
            <wp:docPr id="1" name="Picture 1" descr="Magnetism Mutual Induction Physics 299, 51% 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netism Mutual Induction Physics 299, 51% OF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2007" cy="2914995"/>
                    </a:xfrm>
                    <a:prstGeom prst="rect">
                      <a:avLst/>
                    </a:prstGeom>
                    <a:noFill/>
                    <a:ln>
                      <a:noFill/>
                    </a:ln>
                  </pic:spPr>
                </pic:pic>
              </a:graphicData>
            </a:graphic>
          </wp:inline>
        </w:drawing>
      </w:r>
    </w:p>
    <w:p w14:paraId="71CD9224" w14:textId="77777777" w:rsidR="00692275" w:rsidRPr="00692275" w:rsidRDefault="00692275">
      <w:pPr>
        <w:rPr>
          <w:rFonts w:cstheme="minorHAnsi"/>
          <w:b/>
          <w:bCs/>
          <w:sz w:val="36"/>
          <w:szCs w:val="36"/>
        </w:rPr>
      </w:pPr>
      <w:r>
        <w:rPr>
          <w:rFonts w:cstheme="minorHAnsi"/>
          <w:b/>
          <w:bCs/>
          <w:sz w:val="44"/>
          <w:szCs w:val="44"/>
        </w:rPr>
        <w:t xml:space="preserve">  </w:t>
      </w:r>
    </w:p>
    <w:p w14:paraId="47826078" w14:textId="77777777" w:rsidR="004A5527" w:rsidRDefault="00692275">
      <w:pPr>
        <w:rPr>
          <w:rFonts w:cstheme="minorHAnsi"/>
          <w:b/>
          <w:bCs/>
          <w:sz w:val="44"/>
          <w:szCs w:val="44"/>
        </w:rPr>
      </w:pPr>
      <w:r>
        <w:rPr>
          <w:rFonts w:cstheme="minorHAnsi"/>
          <w:b/>
          <w:bCs/>
          <w:sz w:val="44"/>
          <w:szCs w:val="44"/>
        </w:rPr>
        <w:t xml:space="preserve">    </w:t>
      </w:r>
    </w:p>
    <w:p w14:paraId="0E0CC1EF" w14:textId="77777777" w:rsidR="004A5527" w:rsidRDefault="004A5527">
      <w:pPr>
        <w:rPr>
          <w:rFonts w:cstheme="minorHAnsi"/>
          <w:b/>
          <w:bCs/>
          <w:sz w:val="44"/>
          <w:szCs w:val="44"/>
        </w:rPr>
      </w:pPr>
    </w:p>
    <w:p w14:paraId="1F49EA3C" w14:textId="77777777" w:rsidR="004A5527" w:rsidRDefault="004A5527">
      <w:pPr>
        <w:rPr>
          <w:rFonts w:cstheme="minorHAnsi"/>
          <w:b/>
          <w:bCs/>
          <w:sz w:val="44"/>
          <w:szCs w:val="44"/>
        </w:rPr>
      </w:pPr>
    </w:p>
    <w:p w14:paraId="6678EE87" w14:textId="77777777" w:rsidR="004A5527" w:rsidRDefault="004A5527">
      <w:pPr>
        <w:rPr>
          <w:rFonts w:cstheme="minorHAnsi"/>
          <w:b/>
          <w:bCs/>
          <w:sz w:val="44"/>
          <w:szCs w:val="44"/>
        </w:rPr>
      </w:pPr>
    </w:p>
    <w:p w14:paraId="2E804A04" w14:textId="77777777" w:rsidR="004A5527" w:rsidRDefault="004A5527">
      <w:pPr>
        <w:rPr>
          <w:rFonts w:cstheme="minorHAnsi"/>
          <w:b/>
          <w:bCs/>
          <w:sz w:val="44"/>
          <w:szCs w:val="44"/>
        </w:rPr>
      </w:pPr>
    </w:p>
    <w:p w14:paraId="5AC84E2E" w14:textId="77777777" w:rsidR="004A5527" w:rsidRDefault="004A5527">
      <w:pPr>
        <w:rPr>
          <w:rFonts w:cstheme="minorHAnsi"/>
          <w:b/>
          <w:bCs/>
          <w:sz w:val="44"/>
          <w:szCs w:val="44"/>
        </w:rPr>
      </w:pPr>
    </w:p>
    <w:p w14:paraId="3AD085B5" w14:textId="77777777" w:rsidR="00BD5FB6" w:rsidRDefault="00BD5FB6">
      <w:pPr>
        <w:rPr>
          <w:rFonts w:cstheme="minorHAnsi"/>
          <w:b/>
          <w:bCs/>
          <w:sz w:val="44"/>
          <w:szCs w:val="44"/>
        </w:rPr>
      </w:pPr>
    </w:p>
    <w:p w14:paraId="766C5D25" w14:textId="6CA63F47" w:rsidR="007B4E35" w:rsidRPr="006F44C3" w:rsidRDefault="00544F98">
      <w:pPr>
        <w:rPr>
          <w:rFonts w:cstheme="minorHAnsi"/>
          <w:b/>
          <w:bCs/>
          <w:sz w:val="44"/>
          <w:szCs w:val="44"/>
        </w:rPr>
      </w:pPr>
      <w:r w:rsidRPr="00692275">
        <w:rPr>
          <w:rFonts w:cstheme="minorHAnsi"/>
          <w:b/>
          <w:bCs/>
          <w:sz w:val="44"/>
          <w:szCs w:val="44"/>
        </w:rPr>
        <w:t>AIM</w:t>
      </w:r>
      <w:r w:rsidRPr="006F44C3">
        <w:rPr>
          <w:rFonts w:cstheme="minorHAnsi"/>
          <w:b/>
          <w:bCs/>
          <w:sz w:val="44"/>
          <w:szCs w:val="44"/>
        </w:rPr>
        <w:t xml:space="preserve"> :</w:t>
      </w:r>
    </w:p>
    <w:p w14:paraId="363E4E33" w14:textId="77777777" w:rsidR="00692275" w:rsidRPr="004A5527" w:rsidRDefault="00692275" w:rsidP="00692275">
      <w:pPr>
        <w:keepNext/>
        <w:jc w:val="both"/>
        <w:rPr>
          <w:rFonts w:cstheme="minorHAnsi"/>
          <w:sz w:val="30"/>
          <w:szCs w:val="30"/>
        </w:rPr>
      </w:pPr>
      <w:r w:rsidRPr="004A5527">
        <w:rPr>
          <w:rFonts w:cstheme="minorHAnsi"/>
          <w:sz w:val="30"/>
          <w:szCs w:val="30"/>
        </w:rPr>
        <w:t xml:space="preserve">      </w:t>
      </w:r>
      <w:r w:rsidR="00544F98" w:rsidRPr="004A5527">
        <w:rPr>
          <w:rFonts w:cstheme="minorHAnsi"/>
          <w:sz w:val="30"/>
          <w:szCs w:val="30"/>
        </w:rPr>
        <w:t>To study the electromagnetic mutual induction through making a led blub to</w:t>
      </w:r>
    </w:p>
    <w:p w14:paraId="0F4ADAD0" w14:textId="77777777" w:rsidR="00544F98" w:rsidRPr="004A5527" w:rsidRDefault="00692275" w:rsidP="00692275">
      <w:pPr>
        <w:spacing w:after="0" w:line="240" w:lineRule="auto"/>
        <w:contextualSpacing/>
        <w:jc w:val="both"/>
        <w:rPr>
          <w:rFonts w:cstheme="minorHAnsi"/>
          <w:sz w:val="30"/>
          <w:szCs w:val="30"/>
        </w:rPr>
      </w:pPr>
      <w:r w:rsidRPr="004A5527">
        <w:rPr>
          <w:rFonts w:cstheme="minorHAnsi"/>
          <w:sz w:val="30"/>
          <w:szCs w:val="30"/>
        </w:rPr>
        <w:t xml:space="preserve">       </w:t>
      </w:r>
      <w:r w:rsidR="00544F98" w:rsidRPr="004A5527">
        <w:rPr>
          <w:rFonts w:cstheme="minorHAnsi"/>
          <w:sz w:val="30"/>
          <w:szCs w:val="30"/>
        </w:rPr>
        <w:t xml:space="preserve">glow by inducing current </w:t>
      </w:r>
      <w:r w:rsidR="00F10C4B" w:rsidRPr="004A5527">
        <w:rPr>
          <w:rFonts w:cstheme="minorHAnsi"/>
          <w:sz w:val="30"/>
          <w:szCs w:val="30"/>
        </w:rPr>
        <w:t>on it</w:t>
      </w:r>
      <w:r w:rsidR="00727570" w:rsidRPr="004A5527">
        <w:rPr>
          <w:rFonts w:cstheme="minorHAnsi"/>
          <w:sz w:val="30"/>
          <w:szCs w:val="30"/>
        </w:rPr>
        <w:t>.</w:t>
      </w:r>
    </w:p>
    <w:p w14:paraId="45B920B3" w14:textId="77777777" w:rsidR="00415102" w:rsidRDefault="00415102">
      <w:pPr>
        <w:rPr>
          <w:rFonts w:cstheme="minorHAnsi"/>
          <w:sz w:val="32"/>
          <w:szCs w:val="32"/>
        </w:rPr>
      </w:pPr>
    </w:p>
    <w:p w14:paraId="6A284346" w14:textId="3865EA00" w:rsidR="00544F98" w:rsidRPr="00692275" w:rsidRDefault="00544F98">
      <w:pPr>
        <w:rPr>
          <w:rFonts w:cstheme="minorHAnsi"/>
          <w:b/>
          <w:bCs/>
          <w:sz w:val="44"/>
          <w:szCs w:val="44"/>
          <w:u w:val="single"/>
        </w:rPr>
      </w:pPr>
      <w:r w:rsidRPr="00692275">
        <w:rPr>
          <w:rFonts w:cstheme="minorHAnsi"/>
          <w:b/>
          <w:bCs/>
          <w:sz w:val="44"/>
          <w:szCs w:val="44"/>
          <w:u w:val="single"/>
        </w:rPr>
        <w:t>THEORY:</w:t>
      </w:r>
    </w:p>
    <w:p w14:paraId="3A37E2B6" w14:textId="77777777" w:rsidR="004A5527" w:rsidRPr="004A5527" w:rsidRDefault="004A5527" w:rsidP="00BD5FB6">
      <w:pPr>
        <w:spacing w:line="276" w:lineRule="auto"/>
        <w:jc w:val="both"/>
        <w:rPr>
          <w:rFonts w:cstheme="minorHAnsi"/>
          <w:sz w:val="30"/>
          <w:szCs w:val="30"/>
          <w:shd w:val="clear" w:color="auto" w:fill="FFFFFF"/>
        </w:rPr>
      </w:pPr>
      <w:r w:rsidRPr="004A5527">
        <w:rPr>
          <w:rFonts w:cstheme="minorHAnsi"/>
          <w:sz w:val="30"/>
          <w:szCs w:val="30"/>
          <w:shd w:val="clear" w:color="auto" w:fill="FFFFFF"/>
        </w:rPr>
        <w:t>Mutual inductance is the main operating principle of generators, motors, and transformers. It occurs when two coils are brought close together and the magnetic field in one coil links with the other, generating voltage in the second coil. The constant of proportionality between the induced electromotive force (emf) in the second coil and the current passing through the first coil is called mutual inductance. The SI unit of mutual inductance is Henry (H), the same as that of self-inductance. Mutual inductance depends on various geometrical factors of the two coils, such as the number of turns and their radii. This concept, although simple in theory and understandable through the use of two or more coils, was first described by American scientist Joseph Henry in the 19th century.</w:t>
      </w:r>
    </w:p>
    <w:p w14:paraId="0D01465C" w14:textId="77777777" w:rsidR="004A5527" w:rsidRPr="004A5527" w:rsidRDefault="004A5527" w:rsidP="004A5527">
      <w:pPr>
        <w:rPr>
          <w:rFonts w:ascii="Arial" w:hAnsi="Arial" w:cs="Arial"/>
          <w:sz w:val="30"/>
          <w:szCs w:val="30"/>
          <w:shd w:val="clear" w:color="auto" w:fill="FFFFFF"/>
        </w:rPr>
      </w:pPr>
    </w:p>
    <w:p w14:paraId="04F4F850" w14:textId="77777777" w:rsidR="004A5527" w:rsidRPr="004A5527" w:rsidRDefault="004A5527" w:rsidP="004A5527">
      <w:pPr>
        <w:spacing w:line="276" w:lineRule="auto"/>
        <w:jc w:val="both"/>
        <w:rPr>
          <w:rFonts w:cstheme="minorHAnsi"/>
          <w:sz w:val="30"/>
          <w:szCs w:val="30"/>
          <w:shd w:val="clear" w:color="auto" w:fill="FFFFFF"/>
        </w:rPr>
      </w:pPr>
      <w:r w:rsidRPr="004A5527">
        <w:rPr>
          <w:rFonts w:cstheme="minorHAnsi"/>
          <w:sz w:val="30"/>
          <w:szCs w:val="30"/>
          <w:shd w:val="clear" w:color="auto" w:fill="FFFFFF"/>
        </w:rPr>
        <w:t>Mutual inductance is regarded as one of the inherent properties of a coil or conductor within a circuit. If the current in one coil changes over time, an emf is induced in another coil. Oliver Heaviside introduced the term inductance in 1886, further formalizing the understanding of this property. Mutual inductance underpins the operation of many electrical components that function via magnetic fields, with transformers being a fundamental example. Transformers rely on mutual inductance to efficiently transfer electrical energy between circuits, making it possible to step up or step down voltage levels for various applications.</w:t>
      </w:r>
    </w:p>
    <w:p w14:paraId="44E6D414" w14:textId="77777777" w:rsidR="004A5527" w:rsidRPr="004A5527" w:rsidRDefault="004A5527" w:rsidP="004A5527">
      <w:pPr>
        <w:rPr>
          <w:rFonts w:ascii="Arial" w:hAnsi="Arial" w:cs="Arial"/>
          <w:sz w:val="30"/>
          <w:szCs w:val="30"/>
          <w:shd w:val="clear" w:color="auto" w:fill="FFFFFF"/>
        </w:rPr>
      </w:pPr>
    </w:p>
    <w:p w14:paraId="4A9FE9C6" w14:textId="77777777" w:rsidR="004A5527" w:rsidRDefault="004A5527" w:rsidP="004A5527">
      <w:pPr>
        <w:tabs>
          <w:tab w:val="left" w:pos="4611"/>
        </w:tabs>
        <w:spacing w:line="276" w:lineRule="auto"/>
        <w:jc w:val="both"/>
        <w:rPr>
          <w:rFonts w:cstheme="minorHAnsi"/>
          <w:sz w:val="30"/>
          <w:szCs w:val="30"/>
          <w:u w:val="single"/>
        </w:rPr>
      </w:pPr>
      <w:r w:rsidRPr="004A5527">
        <w:rPr>
          <w:rFonts w:cstheme="minorHAnsi"/>
          <w:sz w:val="30"/>
          <w:szCs w:val="30"/>
          <w:shd w:val="clear" w:color="auto" w:fill="FFFFFF"/>
        </w:rPr>
        <w:t xml:space="preserve">However, mutual inductance has its challenges, primarily inductive leakage, where the magnetic field of one coil does not entirely link with the other coil, thus interrupting efficient operation. This leakage can diminish the performance of devices relying on electromagnetic induction. To mitigate such issues, electrical screening and optimal </w:t>
      </w:r>
      <w:r w:rsidRPr="004A5527">
        <w:rPr>
          <w:rFonts w:cstheme="minorHAnsi"/>
          <w:sz w:val="30"/>
          <w:szCs w:val="30"/>
          <w:shd w:val="clear" w:color="auto" w:fill="FFFFFF"/>
        </w:rPr>
        <w:lastRenderedPageBreak/>
        <w:t xml:space="preserve">positioning of the coils are necessary to ensure maximum mutual coupling and minimal energy loss. The precise alignment of the coils in the circuit is crucial for achieving the desired amount of mutual inductance, thereby enhancing the efficiency and </w:t>
      </w:r>
      <w:r w:rsidRPr="004A5527">
        <w:rPr>
          <w:rFonts w:cstheme="minorHAnsi"/>
          <w:noProof/>
          <w:lang w:eastAsia="en-IN" w:bidi="ta-IN"/>
        </w:rPr>
        <w:drawing>
          <wp:anchor distT="0" distB="0" distL="114300" distR="114300" simplePos="0" relativeHeight="251658240" behindDoc="0" locked="0" layoutInCell="1" allowOverlap="1" wp14:anchorId="0ED244EB" wp14:editId="48D777FC">
            <wp:simplePos x="0" y="0"/>
            <wp:positionH relativeFrom="margin">
              <wp:posOffset>1253283</wp:posOffset>
            </wp:positionH>
            <wp:positionV relativeFrom="paragraph">
              <wp:posOffset>1271462</wp:posOffset>
            </wp:positionV>
            <wp:extent cx="4506595" cy="3958590"/>
            <wp:effectExtent l="0" t="0" r="8255" b="3810"/>
            <wp:wrapTopAndBottom/>
            <wp:docPr id="2" name="Picture 2" descr="Joseph Henry — Google Arts &amp; Cul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oseph Henry — Google Arts &amp; Cul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6595" cy="3958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A5527">
        <w:rPr>
          <w:rFonts w:cstheme="minorHAnsi"/>
          <w:sz w:val="30"/>
          <w:szCs w:val="30"/>
          <w:shd w:val="clear" w:color="auto" w:fill="FFFFFF"/>
        </w:rPr>
        <w:t>functionality of the electrical systems involved.</w:t>
      </w:r>
      <w:r w:rsidR="00415102" w:rsidRPr="004A5527">
        <w:rPr>
          <w:rFonts w:cstheme="minorHAnsi"/>
          <w:sz w:val="30"/>
          <w:szCs w:val="30"/>
        </w:rPr>
        <w:t xml:space="preserve"> </w:t>
      </w:r>
      <w:r w:rsidR="00193789" w:rsidRPr="004A5527">
        <w:rPr>
          <w:rFonts w:cstheme="minorHAnsi"/>
          <w:sz w:val="30"/>
          <w:szCs w:val="30"/>
        </w:rPr>
        <w:t xml:space="preserve">           </w:t>
      </w:r>
      <w:r w:rsidR="00904B94" w:rsidRPr="004A5527">
        <w:rPr>
          <w:rFonts w:cstheme="minorHAnsi"/>
          <w:sz w:val="30"/>
          <w:szCs w:val="30"/>
        </w:rPr>
        <w:t xml:space="preserve">                       </w:t>
      </w:r>
    </w:p>
    <w:p w14:paraId="46388163" w14:textId="77777777" w:rsidR="004A5527" w:rsidRDefault="004A5527" w:rsidP="004A5527">
      <w:pPr>
        <w:tabs>
          <w:tab w:val="left" w:pos="4611"/>
        </w:tabs>
        <w:spacing w:line="276" w:lineRule="auto"/>
        <w:jc w:val="both"/>
        <w:rPr>
          <w:rFonts w:cstheme="minorHAnsi"/>
          <w:sz w:val="30"/>
          <w:szCs w:val="30"/>
          <w:u w:val="single"/>
        </w:rPr>
      </w:pPr>
    </w:p>
    <w:p w14:paraId="7CA5DB2C" w14:textId="00C88384" w:rsidR="00415102" w:rsidRPr="00155B87" w:rsidRDefault="00904B94" w:rsidP="004A5527">
      <w:pPr>
        <w:tabs>
          <w:tab w:val="left" w:pos="4611"/>
        </w:tabs>
        <w:spacing w:line="276" w:lineRule="auto"/>
        <w:jc w:val="center"/>
        <w:rPr>
          <w:rFonts w:ascii="Arial" w:hAnsi="Arial" w:cs="Arial"/>
          <w:sz w:val="30"/>
          <w:szCs w:val="30"/>
          <w:u w:val="single"/>
        </w:rPr>
      </w:pPr>
      <w:r w:rsidRPr="00155B87">
        <w:rPr>
          <w:rFonts w:cstheme="minorHAnsi"/>
          <w:sz w:val="30"/>
          <w:szCs w:val="30"/>
          <w:u w:val="single"/>
        </w:rPr>
        <w:t>JOSEPH HENRY</w:t>
      </w:r>
    </w:p>
    <w:p w14:paraId="7D56E0CD" w14:textId="77777777" w:rsidR="00BD5FB6" w:rsidRDefault="00BD5FB6" w:rsidP="00BD5FB6">
      <w:pPr>
        <w:shd w:val="clear" w:color="auto" w:fill="FFFFFF"/>
        <w:spacing w:after="240" w:line="240" w:lineRule="auto"/>
        <w:ind w:right="432"/>
        <w:textAlignment w:val="baseline"/>
        <w:outlineLvl w:val="3"/>
        <w:rPr>
          <w:rFonts w:eastAsia="Times New Roman" w:cstheme="minorHAnsi"/>
          <w:b/>
          <w:bCs/>
          <w:color w:val="000000"/>
          <w:sz w:val="44"/>
          <w:szCs w:val="44"/>
          <w:u w:val="single"/>
          <w:lang w:eastAsia="en-IN" w:bidi="ta-IN"/>
        </w:rPr>
      </w:pPr>
    </w:p>
    <w:p w14:paraId="4FA2111A" w14:textId="40D66E6B" w:rsidR="00D7790F" w:rsidRPr="00BD5FB6" w:rsidRDefault="00D7790F" w:rsidP="00BD5FB6">
      <w:pPr>
        <w:shd w:val="clear" w:color="auto" w:fill="FFFFFF"/>
        <w:spacing w:after="240" w:line="240" w:lineRule="auto"/>
        <w:ind w:right="432"/>
        <w:textAlignment w:val="baseline"/>
        <w:outlineLvl w:val="3"/>
        <w:rPr>
          <w:rFonts w:eastAsia="Times New Roman" w:cstheme="minorHAnsi"/>
          <w:b/>
          <w:bCs/>
          <w:color w:val="000000"/>
          <w:sz w:val="44"/>
          <w:szCs w:val="44"/>
          <w:u w:val="single"/>
          <w:lang w:eastAsia="en-IN" w:bidi="ta-IN"/>
        </w:rPr>
      </w:pPr>
      <w:r w:rsidRPr="00BD5FB6">
        <w:rPr>
          <w:rFonts w:eastAsia="Times New Roman" w:cstheme="minorHAnsi"/>
          <w:b/>
          <w:bCs/>
          <w:color w:val="000000"/>
          <w:sz w:val="44"/>
          <w:szCs w:val="44"/>
          <w:u w:val="single"/>
          <w:lang w:eastAsia="en-IN" w:bidi="ta-IN"/>
        </w:rPr>
        <w:t>Mutual Inductance of Two Coils:</w:t>
      </w:r>
    </w:p>
    <w:p w14:paraId="440AA308" w14:textId="4C4CCF12" w:rsidR="00BD5FB6" w:rsidRPr="00BD5FB6" w:rsidRDefault="003C454C" w:rsidP="00BD5FB6">
      <w:pPr>
        <w:spacing w:line="276" w:lineRule="auto"/>
        <w:ind w:left="432" w:right="432"/>
        <w:jc w:val="both"/>
        <w:rPr>
          <w:rFonts w:cstheme="minorHAnsi"/>
          <w:sz w:val="30"/>
          <w:szCs w:val="30"/>
          <w:shd w:val="clear" w:color="auto" w:fill="FFFFFF"/>
        </w:rPr>
      </w:pPr>
      <w:r w:rsidRPr="00BA3A58">
        <w:rPr>
          <w:rFonts w:ascii="Arial" w:hAnsi="Arial" w:cs="Arial"/>
          <w:sz w:val="32"/>
          <w:szCs w:val="32"/>
          <w:shd w:val="clear" w:color="auto" w:fill="FFFFFF"/>
        </w:rPr>
        <w:t xml:space="preserve"> </w:t>
      </w:r>
      <w:r w:rsidR="00BD5FB6" w:rsidRPr="00BD5FB6">
        <w:rPr>
          <w:rFonts w:cstheme="minorHAnsi"/>
          <w:sz w:val="30"/>
          <w:szCs w:val="30"/>
          <w:shd w:val="clear" w:color="auto" w:fill="FFFFFF"/>
        </w:rPr>
        <w:t>The mutual inductance of two coils can be increased by placing them on a soft iron core or by increasing the number of turns in each coil. When the coils are tightly wound around a soft iron core, unity coupling exists between them, meaning the magnetic coupling is nearly perfect, and the leakage of magnetic flux is minimal. The soft iron core enhances the magnetic field strength, thereby improving the mutual inductance. By increasing the number of turns in both coils, the magnetic linkage between them is also enhanced, resulting in a higher induced electromotive force (emf).</w:t>
      </w:r>
    </w:p>
    <w:p w14:paraId="671D45C4" w14:textId="39B0C06E" w:rsidR="00BD5FB6" w:rsidRPr="00BD5FB6" w:rsidRDefault="00BD5FB6" w:rsidP="00BD5FB6">
      <w:pPr>
        <w:spacing w:line="276" w:lineRule="auto"/>
        <w:ind w:left="432" w:right="432"/>
        <w:jc w:val="both"/>
        <w:rPr>
          <w:rFonts w:cstheme="minorHAnsi"/>
          <w:sz w:val="30"/>
          <w:szCs w:val="30"/>
          <w:shd w:val="clear" w:color="auto" w:fill="FFFFFF"/>
        </w:rPr>
      </w:pPr>
      <w:r>
        <w:rPr>
          <w:rFonts w:ascii="Arial" w:hAnsi="Arial" w:cs="Arial"/>
          <w:noProof/>
          <w:sz w:val="30"/>
          <w:szCs w:val="30"/>
        </w:rPr>
        <w:lastRenderedPageBreak/>
        <w:pict w14:anchorId="31D0D1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262.1pt;margin-top:23.7pt;width:208.8pt;height:116.8pt;z-index:251659264;mso-position-horizontal-relative:text;mso-position-vertical-relative:text">
            <v:imagedata r:id="rId10" o:title="figure 1"/>
            <w10:wrap type="topAndBottom"/>
          </v:shape>
        </w:pict>
      </w:r>
      <w:r>
        <w:rPr>
          <w:rFonts w:ascii="Arial" w:hAnsi="Arial" w:cs="Arial"/>
          <w:noProof/>
          <w:sz w:val="32"/>
          <w:szCs w:val="32"/>
        </w:rPr>
        <w:pict w14:anchorId="32F64BBF">
          <v:shape id="_x0000_s2051" type="#_x0000_t75" style="position:absolute;left:0;text-align:left;margin-left:31.2pt;margin-top:22.05pt;width:199.2pt;height:123.95pt;z-index:251660288;mso-position-horizontal-relative:text;mso-position-vertical-relative:text">
            <v:imagedata r:id="rId11" o:title="figure 1"/>
            <w10:wrap type="topAndBottom"/>
          </v:shape>
        </w:pict>
      </w:r>
    </w:p>
    <w:p w14:paraId="680C5B0E" w14:textId="4BE3E7C6" w:rsidR="00BD5FB6" w:rsidRDefault="00BD5FB6" w:rsidP="00BD5FB6">
      <w:pPr>
        <w:spacing w:line="276" w:lineRule="auto"/>
        <w:ind w:left="432" w:right="432"/>
        <w:jc w:val="both"/>
        <w:rPr>
          <w:rFonts w:cstheme="minorHAnsi"/>
          <w:sz w:val="30"/>
          <w:szCs w:val="30"/>
          <w:shd w:val="clear" w:color="auto" w:fill="FFFFFF"/>
        </w:rPr>
      </w:pPr>
      <w:r>
        <w:rPr>
          <w:rFonts w:ascii="Arial" w:hAnsi="Arial" w:cs="Arial"/>
          <w:sz w:val="30"/>
          <w:szCs w:val="30"/>
        </w:rPr>
        <w:t xml:space="preserve">           </w:t>
      </w:r>
      <w:r>
        <w:rPr>
          <w:rFonts w:ascii="Arial" w:hAnsi="Arial" w:cs="Arial"/>
          <w:sz w:val="30"/>
          <w:szCs w:val="30"/>
        </w:rPr>
        <w:t xml:space="preserve">      </w:t>
      </w:r>
      <w:r>
        <w:t>Figure 1.3</w:t>
      </w:r>
      <w:r>
        <w:tab/>
      </w:r>
      <w:r>
        <w:t xml:space="preserve">                                                                               </w:t>
      </w:r>
      <w:r>
        <w:t>Figure 1.4</w:t>
      </w:r>
    </w:p>
    <w:p w14:paraId="690A6491" w14:textId="03442356" w:rsidR="00BD5FB6" w:rsidRPr="00BD5FB6" w:rsidRDefault="00BD5FB6" w:rsidP="00BD5FB6">
      <w:pPr>
        <w:spacing w:line="276" w:lineRule="auto"/>
        <w:ind w:left="432" w:right="432"/>
        <w:jc w:val="both"/>
        <w:rPr>
          <w:rFonts w:cstheme="minorHAnsi"/>
          <w:sz w:val="30"/>
          <w:szCs w:val="30"/>
          <w:shd w:val="clear" w:color="auto" w:fill="FFFFFF"/>
        </w:rPr>
      </w:pPr>
      <w:r w:rsidRPr="00BD5FB6">
        <w:rPr>
          <w:rFonts w:cstheme="minorHAnsi"/>
          <w:sz w:val="30"/>
          <w:szCs w:val="30"/>
          <w:shd w:val="clear" w:color="auto" w:fill="FFFFFF"/>
        </w:rPr>
        <w:t>If the distance between the two coils is short, the magnetic flux produced in the first coil interacts with all the turns of the second coil. This close proximity ensures that a significant amount of the magnetic field from the primary coil cuts through the secondary coil, resulting in a large emf and, consequently, a high mutual inductance. The magnetic coupling in this scenario is strong because the entire magnetic field generated by the primary coil effectively links with the secondary coil, maximizing the induced emf.</w:t>
      </w:r>
    </w:p>
    <w:p w14:paraId="4EC0EBE3" w14:textId="77777777" w:rsidR="00BD5FB6" w:rsidRPr="00BD5FB6" w:rsidRDefault="00BD5FB6" w:rsidP="00BD5FB6">
      <w:pPr>
        <w:spacing w:line="276" w:lineRule="auto"/>
        <w:ind w:left="432" w:right="432"/>
        <w:jc w:val="both"/>
        <w:rPr>
          <w:rFonts w:cstheme="minorHAnsi"/>
          <w:sz w:val="30"/>
          <w:szCs w:val="30"/>
          <w:shd w:val="clear" w:color="auto" w:fill="FFFFFF"/>
        </w:rPr>
      </w:pPr>
    </w:p>
    <w:p w14:paraId="128804A4" w14:textId="7083DA94" w:rsidR="006E7B4E" w:rsidRPr="00BD5FB6" w:rsidRDefault="00BD5FB6" w:rsidP="00BD5FB6">
      <w:pPr>
        <w:spacing w:line="276" w:lineRule="auto"/>
        <w:ind w:left="432" w:right="432"/>
        <w:jc w:val="both"/>
        <w:rPr>
          <w:rFonts w:cstheme="minorHAnsi"/>
          <w:sz w:val="30"/>
          <w:szCs w:val="30"/>
          <w:shd w:val="clear" w:color="auto" w:fill="FFFFFF"/>
        </w:rPr>
      </w:pPr>
      <w:r w:rsidRPr="00BD5FB6">
        <w:rPr>
          <w:rFonts w:cstheme="minorHAnsi"/>
          <w:sz w:val="30"/>
          <w:szCs w:val="30"/>
          <w:shd w:val="clear" w:color="auto" w:fill="FFFFFF"/>
        </w:rPr>
        <w:t>Conversely, if the two coils are positioned farther apart or at different angles relative to each other, the magnetic flux from the first coil interacts less effectively with the turns of the second coil. This results in a weaker magnetic linkage and a smaller induced emf in the secondary coil, leading to a lower mutual inductance. The increased distance and misalignment cause significant magnetic flux leakage, reducing the efficiency of energy transfer between the coils. This weak coupling demonstrates the importance of coil placement and alignment in optimizing mutual inductance for various applications.</w:t>
      </w:r>
      <w:r w:rsidR="00BA3A58">
        <w:tab/>
        <w:t xml:space="preserve">                                                                              </w:t>
      </w:r>
    </w:p>
    <w:p w14:paraId="0726CDA4" w14:textId="77777777" w:rsidR="003C454C" w:rsidRPr="006E7B4E" w:rsidRDefault="006E7B4E" w:rsidP="006E7B4E">
      <w:pPr>
        <w:tabs>
          <w:tab w:val="left" w:pos="2955"/>
          <w:tab w:val="left" w:pos="6901"/>
        </w:tabs>
        <w:rPr>
          <w:lang w:eastAsia="en-IN" w:bidi="ta-IN"/>
        </w:rPr>
      </w:pPr>
      <w:r>
        <w:rPr>
          <w:lang w:eastAsia="en-IN" w:bidi="ta-IN"/>
        </w:rPr>
        <w:tab/>
      </w:r>
      <w:r>
        <w:rPr>
          <w:lang w:eastAsia="en-IN" w:bidi="ta-IN"/>
        </w:rPr>
        <w:tab/>
      </w:r>
    </w:p>
    <w:p w14:paraId="730221A2" w14:textId="77777777" w:rsidR="00BD5FB6" w:rsidRDefault="00BD5FB6" w:rsidP="00BD5FB6">
      <w:pPr>
        <w:pStyle w:val="Heading3"/>
        <w:shd w:val="clear" w:color="auto" w:fill="FFFFFF"/>
        <w:spacing w:before="0" w:after="240"/>
        <w:ind w:right="432"/>
        <w:textAlignment w:val="baseline"/>
        <w:rPr>
          <w:rFonts w:cstheme="majorHAnsi"/>
          <w:b/>
          <w:bCs/>
          <w:color w:val="000000"/>
          <w:sz w:val="40"/>
          <w:szCs w:val="40"/>
          <w:u w:val="single"/>
        </w:rPr>
      </w:pPr>
    </w:p>
    <w:p w14:paraId="7AEB0455" w14:textId="77777777" w:rsidR="00BD5FB6" w:rsidRDefault="00BD5FB6" w:rsidP="00BD5FB6"/>
    <w:p w14:paraId="47CC0EF6" w14:textId="77777777" w:rsidR="00BD5FB6" w:rsidRDefault="00BD5FB6" w:rsidP="00BD5FB6"/>
    <w:p w14:paraId="565F4A77" w14:textId="77777777" w:rsidR="00BD5FB6" w:rsidRDefault="00BD5FB6" w:rsidP="00BD5FB6"/>
    <w:p w14:paraId="6670D0E1" w14:textId="77777777" w:rsidR="00BD5FB6" w:rsidRPr="00BD5FB6" w:rsidRDefault="00BD5FB6" w:rsidP="00BD5FB6"/>
    <w:p w14:paraId="76ABB9AF" w14:textId="110A26AD" w:rsidR="008976FF" w:rsidRPr="00BD5FB6" w:rsidRDefault="008976FF" w:rsidP="00BD5FB6">
      <w:pPr>
        <w:pStyle w:val="Heading3"/>
        <w:shd w:val="clear" w:color="auto" w:fill="FFFFFF"/>
        <w:spacing w:before="0" w:after="240"/>
        <w:ind w:right="432"/>
        <w:textAlignment w:val="baseline"/>
        <w:rPr>
          <w:rFonts w:asciiTheme="minorHAnsi" w:hAnsiTheme="minorHAnsi" w:cstheme="minorHAnsi"/>
          <w:b/>
          <w:bCs/>
          <w:color w:val="000000"/>
          <w:sz w:val="40"/>
          <w:szCs w:val="40"/>
          <w:u w:val="single"/>
        </w:rPr>
      </w:pPr>
      <w:r w:rsidRPr="00BD5FB6">
        <w:rPr>
          <w:rFonts w:asciiTheme="minorHAnsi" w:hAnsiTheme="minorHAnsi" w:cstheme="minorHAnsi"/>
          <w:b/>
          <w:bCs/>
          <w:color w:val="000000"/>
          <w:sz w:val="40"/>
          <w:szCs w:val="40"/>
          <w:u w:val="single"/>
        </w:rPr>
        <w:lastRenderedPageBreak/>
        <w:t>Applications</w:t>
      </w:r>
      <w:r w:rsidR="00BD5FB6" w:rsidRPr="00BD5FB6">
        <w:rPr>
          <w:rFonts w:asciiTheme="minorHAnsi" w:hAnsiTheme="minorHAnsi" w:cstheme="minorHAnsi"/>
          <w:b/>
          <w:bCs/>
          <w:color w:val="000000"/>
          <w:sz w:val="40"/>
          <w:szCs w:val="40"/>
          <w:u w:val="single"/>
        </w:rPr>
        <w:t>:</w:t>
      </w:r>
    </w:p>
    <w:p w14:paraId="34FF55C0" w14:textId="77777777" w:rsidR="008976FF" w:rsidRPr="00BD5FB6" w:rsidRDefault="008976FF" w:rsidP="00BD5FB6">
      <w:pPr>
        <w:pStyle w:val="NormalWeb"/>
        <w:shd w:val="clear" w:color="auto" w:fill="FFFFFF"/>
        <w:spacing w:before="0" w:beforeAutospacing="0" w:after="0" w:afterAutospacing="0" w:line="276" w:lineRule="auto"/>
        <w:ind w:left="432" w:right="432"/>
        <w:textAlignment w:val="baseline"/>
        <w:rPr>
          <w:rFonts w:asciiTheme="minorHAnsi" w:hAnsiTheme="minorHAnsi" w:cstheme="minorHAnsi"/>
          <w:sz w:val="30"/>
          <w:szCs w:val="30"/>
        </w:rPr>
      </w:pPr>
      <w:r w:rsidRPr="00BD5FB6">
        <w:rPr>
          <w:rFonts w:asciiTheme="minorHAnsi" w:hAnsiTheme="minorHAnsi" w:cstheme="minorHAnsi"/>
          <w:sz w:val="30"/>
          <w:szCs w:val="30"/>
        </w:rPr>
        <w:t>The </w:t>
      </w:r>
      <w:r w:rsidRPr="00BD5FB6">
        <w:rPr>
          <w:rStyle w:val="Strong"/>
          <w:rFonts w:asciiTheme="minorHAnsi" w:hAnsiTheme="minorHAnsi" w:cstheme="minorHAnsi"/>
          <w:b w:val="0"/>
          <w:bCs w:val="0"/>
          <w:sz w:val="30"/>
          <w:szCs w:val="30"/>
          <w:bdr w:val="none" w:sz="0" w:space="0" w:color="auto" w:frame="1"/>
        </w:rPr>
        <w:t>applications of mutual inductance</w:t>
      </w:r>
      <w:r w:rsidRPr="00BD5FB6">
        <w:rPr>
          <w:rFonts w:asciiTheme="minorHAnsi" w:hAnsiTheme="minorHAnsi" w:cstheme="minorHAnsi"/>
          <w:sz w:val="30"/>
          <w:szCs w:val="30"/>
        </w:rPr>
        <w:t> are :</w:t>
      </w:r>
    </w:p>
    <w:p w14:paraId="4289853C" w14:textId="77777777" w:rsidR="008976FF" w:rsidRPr="00BD5FB6" w:rsidRDefault="008976FF" w:rsidP="00BD5FB6">
      <w:pPr>
        <w:pStyle w:val="NormalWeb"/>
        <w:shd w:val="clear" w:color="auto" w:fill="FFFFFF"/>
        <w:spacing w:before="0" w:beforeAutospacing="0" w:after="0" w:afterAutospacing="0" w:line="276" w:lineRule="auto"/>
        <w:ind w:left="432" w:right="432"/>
        <w:textAlignment w:val="baseline"/>
        <w:rPr>
          <w:rFonts w:asciiTheme="minorHAnsi" w:hAnsiTheme="minorHAnsi" w:cstheme="minorHAnsi"/>
          <w:sz w:val="30"/>
          <w:szCs w:val="30"/>
        </w:rPr>
      </w:pPr>
    </w:p>
    <w:p w14:paraId="30C92A83" w14:textId="77777777" w:rsidR="008976FF" w:rsidRPr="00BD5FB6" w:rsidRDefault="00193789" w:rsidP="00BD5FB6">
      <w:pPr>
        <w:numPr>
          <w:ilvl w:val="0"/>
          <w:numId w:val="1"/>
        </w:numPr>
        <w:shd w:val="clear" w:color="auto" w:fill="FFFFFF"/>
        <w:spacing w:after="0" w:line="276" w:lineRule="auto"/>
        <w:ind w:left="792" w:right="432"/>
        <w:textAlignment w:val="baseline"/>
        <w:rPr>
          <w:rFonts w:cstheme="minorHAnsi"/>
          <w:sz w:val="30"/>
          <w:szCs w:val="30"/>
        </w:rPr>
      </w:pPr>
      <w:r w:rsidRPr="00BD5FB6">
        <w:rPr>
          <w:rFonts w:cstheme="minorHAnsi"/>
          <w:sz w:val="30"/>
          <w:szCs w:val="30"/>
        </w:rPr>
        <w:t xml:space="preserve"> </w:t>
      </w:r>
      <w:r w:rsidR="008976FF" w:rsidRPr="00BD5FB6">
        <w:rPr>
          <w:rFonts w:cstheme="minorHAnsi"/>
          <w:sz w:val="30"/>
          <w:szCs w:val="30"/>
        </w:rPr>
        <w:t>Transformer</w:t>
      </w:r>
    </w:p>
    <w:p w14:paraId="3070A3A8" w14:textId="77777777" w:rsidR="008976FF" w:rsidRPr="00BD5FB6" w:rsidRDefault="00193789" w:rsidP="00BD5FB6">
      <w:pPr>
        <w:numPr>
          <w:ilvl w:val="0"/>
          <w:numId w:val="1"/>
        </w:numPr>
        <w:shd w:val="clear" w:color="auto" w:fill="FFFFFF"/>
        <w:spacing w:after="0" w:line="276" w:lineRule="auto"/>
        <w:ind w:left="792" w:right="432"/>
        <w:textAlignment w:val="baseline"/>
        <w:rPr>
          <w:rFonts w:cstheme="minorHAnsi"/>
          <w:sz w:val="30"/>
          <w:szCs w:val="30"/>
        </w:rPr>
      </w:pPr>
      <w:r w:rsidRPr="00BD5FB6">
        <w:rPr>
          <w:rFonts w:cstheme="minorHAnsi"/>
          <w:sz w:val="30"/>
          <w:szCs w:val="30"/>
        </w:rPr>
        <w:t xml:space="preserve"> </w:t>
      </w:r>
      <w:r w:rsidR="008976FF" w:rsidRPr="00BD5FB6">
        <w:rPr>
          <w:rFonts w:cstheme="minorHAnsi"/>
          <w:sz w:val="30"/>
          <w:szCs w:val="30"/>
        </w:rPr>
        <w:t>Electric Motors</w:t>
      </w:r>
    </w:p>
    <w:p w14:paraId="6C43231E" w14:textId="77777777" w:rsidR="008976FF" w:rsidRPr="00BD5FB6" w:rsidRDefault="00193789" w:rsidP="00BD5FB6">
      <w:pPr>
        <w:numPr>
          <w:ilvl w:val="0"/>
          <w:numId w:val="1"/>
        </w:numPr>
        <w:shd w:val="clear" w:color="auto" w:fill="FFFFFF"/>
        <w:spacing w:after="0" w:line="276" w:lineRule="auto"/>
        <w:ind w:left="792" w:right="432"/>
        <w:textAlignment w:val="baseline"/>
        <w:rPr>
          <w:rFonts w:cstheme="minorHAnsi"/>
          <w:sz w:val="30"/>
          <w:szCs w:val="30"/>
        </w:rPr>
      </w:pPr>
      <w:r w:rsidRPr="00BD5FB6">
        <w:rPr>
          <w:rFonts w:cstheme="minorHAnsi"/>
          <w:sz w:val="30"/>
          <w:szCs w:val="30"/>
        </w:rPr>
        <w:t xml:space="preserve"> </w:t>
      </w:r>
      <w:r w:rsidR="008976FF" w:rsidRPr="00BD5FB6">
        <w:rPr>
          <w:rFonts w:cstheme="minorHAnsi"/>
          <w:sz w:val="30"/>
          <w:szCs w:val="30"/>
        </w:rPr>
        <w:t>Generators</w:t>
      </w:r>
    </w:p>
    <w:p w14:paraId="66A733DA" w14:textId="77777777" w:rsidR="008976FF" w:rsidRPr="00BD5FB6" w:rsidRDefault="00193789" w:rsidP="00BD5FB6">
      <w:pPr>
        <w:numPr>
          <w:ilvl w:val="0"/>
          <w:numId w:val="1"/>
        </w:numPr>
        <w:shd w:val="clear" w:color="auto" w:fill="FFFFFF"/>
        <w:spacing w:after="0" w:line="276" w:lineRule="auto"/>
        <w:ind w:left="792" w:right="432"/>
        <w:textAlignment w:val="baseline"/>
        <w:rPr>
          <w:rFonts w:cstheme="minorHAnsi"/>
          <w:sz w:val="30"/>
          <w:szCs w:val="30"/>
        </w:rPr>
      </w:pPr>
      <w:r w:rsidRPr="00BD5FB6">
        <w:rPr>
          <w:rFonts w:cstheme="minorHAnsi"/>
          <w:sz w:val="30"/>
          <w:szCs w:val="30"/>
        </w:rPr>
        <w:t xml:space="preserve"> </w:t>
      </w:r>
      <w:r w:rsidR="008976FF" w:rsidRPr="00BD5FB6">
        <w:rPr>
          <w:rFonts w:cstheme="minorHAnsi"/>
          <w:sz w:val="30"/>
          <w:szCs w:val="30"/>
        </w:rPr>
        <w:t>Other electrical devices, which work with a magnetic field.</w:t>
      </w:r>
    </w:p>
    <w:p w14:paraId="377D1913" w14:textId="77777777" w:rsidR="008976FF" w:rsidRPr="00BD5FB6" w:rsidRDefault="00193789" w:rsidP="00BD5FB6">
      <w:pPr>
        <w:numPr>
          <w:ilvl w:val="0"/>
          <w:numId w:val="1"/>
        </w:numPr>
        <w:shd w:val="clear" w:color="auto" w:fill="FFFFFF"/>
        <w:spacing w:after="0" w:line="276" w:lineRule="auto"/>
        <w:ind w:left="792" w:right="432"/>
        <w:textAlignment w:val="baseline"/>
        <w:rPr>
          <w:rFonts w:cstheme="minorHAnsi"/>
          <w:sz w:val="30"/>
          <w:szCs w:val="30"/>
        </w:rPr>
      </w:pPr>
      <w:r w:rsidRPr="00BD5FB6">
        <w:rPr>
          <w:rFonts w:cstheme="minorHAnsi"/>
          <w:sz w:val="30"/>
          <w:szCs w:val="30"/>
        </w:rPr>
        <w:t xml:space="preserve"> </w:t>
      </w:r>
      <w:r w:rsidR="008976FF" w:rsidRPr="00BD5FB6">
        <w:rPr>
          <w:rFonts w:cstheme="minorHAnsi"/>
          <w:sz w:val="30"/>
          <w:szCs w:val="30"/>
        </w:rPr>
        <w:t>Used in calculation of eddy currents</w:t>
      </w:r>
    </w:p>
    <w:p w14:paraId="5537B070" w14:textId="77777777" w:rsidR="008976FF" w:rsidRPr="00BD5FB6" w:rsidRDefault="00193789" w:rsidP="00BD5FB6">
      <w:pPr>
        <w:numPr>
          <w:ilvl w:val="0"/>
          <w:numId w:val="1"/>
        </w:numPr>
        <w:shd w:val="clear" w:color="auto" w:fill="FFFFFF"/>
        <w:spacing w:after="0" w:line="276" w:lineRule="auto"/>
        <w:ind w:left="792" w:right="432"/>
        <w:textAlignment w:val="baseline"/>
        <w:rPr>
          <w:rFonts w:cstheme="minorHAnsi"/>
          <w:sz w:val="30"/>
          <w:szCs w:val="30"/>
        </w:rPr>
      </w:pPr>
      <w:r w:rsidRPr="00BD5FB6">
        <w:rPr>
          <w:rFonts w:cstheme="minorHAnsi"/>
          <w:sz w:val="30"/>
          <w:szCs w:val="30"/>
        </w:rPr>
        <w:t xml:space="preserve"> </w:t>
      </w:r>
      <w:r w:rsidR="008976FF" w:rsidRPr="00BD5FB6">
        <w:rPr>
          <w:rFonts w:cstheme="minorHAnsi"/>
          <w:sz w:val="30"/>
          <w:szCs w:val="30"/>
        </w:rPr>
        <w:t>Digital signal processing</w:t>
      </w:r>
    </w:p>
    <w:p w14:paraId="54789DEA" w14:textId="77777777" w:rsidR="008976FF" w:rsidRDefault="008976FF" w:rsidP="00193789">
      <w:pPr>
        <w:shd w:val="clear" w:color="auto" w:fill="FFFFFF"/>
        <w:spacing w:after="0" w:line="240" w:lineRule="auto"/>
        <w:ind w:left="432" w:right="432"/>
        <w:textAlignment w:val="baseline"/>
        <w:rPr>
          <w:rFonts w:ascii="Arial" w:hAnsi="Arial" w:cs="Arial"/>
          <w:sz w:val="30"/>
          <w:szCs w:val="30"/>
        </w:rPr>
      </w:pPr>
    </w:p>
    <w:p w14:paraId="324F030F" w14:textId="77777777" w:rsidR="001F1EBF" w:rsidRDefault="001F1EBF" w:rsidP="00193789">
      <w:pPr>
        <w:shd w:val="clear" w:color="auto" w:fill="FFFFFF"/>
        <w:spacing w:after="0" w:line="240" w:lineRule="auto"/>
        <w:ind w:left="432" w:right="432"/>
        <w:textAlignment w:val="baseline"/>
        <w:rPr>
          <w:rFonts w:ascii="Arial" w:hAnsi="Arial" w:cs="Arial"/>
          <w:sz w:val="30"/>
          <w:szCs w:val="30"/>
        </w:rPr>
      </w:pPr>
    </w:p>
    <w:p w14:paraId="1C352341" w14:textId="77777777" w:rsidR="006F44C3" w:rsidRPr="00BD5FB6" w:rsidRDefault="008976FF" w:rsidP="00BD5FB6">
      <w:pPr>
        <w:shd w:val="clear" w:color="auto" w:fill="FFFFFF"/>
        <w:spacing w:after="0" w:line="240" w:lineRule="auto"/>
        <w:ind w:right="432"/>
        <w:textAlignment w:val="baseline"/>
        <w:rPr>
          <w:rFonts w:cstheme="minorHAnsi"/>
          <w:b/>
          <w:bCs/>
          <w:sz w:val="40"/>
          <w:szCs w:val="40"/>
          <w:u w:val="single"/>
        </w:rPr>
      </w:pPr>
      <w:r w:rsidRPr="00BD5FB6">
        <w:rPr>
          <w:rFonts w:cstheme="minorHAnsi"/>
          <w:b/>
          <w:bCs/>
          <w:sz w:val="40"/>
          <w:szCs w:val="40"/>
          <w:u w:val="single"/>
        </w:rPr>
        <w:t>MATERIALS REQUIRED</w:t>
      </w:r>
      <w:r w:rsidR="001F1EBF" w:rsidRPr="00BD5FB6">
        <w:rPr>
          <w:rFonts w:cstheme="minorHAnsi"/>
          <w:b/>
          <w:bCs/>
          <w:sz w:val="40"/>
          <w:szCs w:val="40"/>
          <w:u w:val="single"/>
        </w:rPr>
        <w:t>:</w:t>
      </w:r>
    </w:p>
    <w:p w14:paraId="3D962F0F" w14:textId="77777777" w:rsidR="006F44C3" w:rsidRDefault="006F44C3" w:rsidP="00193789">
      <w:pPr>
        <w:shd w:val="clear" w:color="auto" w:fill="FFFFFF"/>
        <w:spacing w:after="0" w:line="240" w:lineRule="auto"/>
        <w:ind w:left="432" w:right="432"/>
        <w:textAlignment w:val="baseline"/>
        <w:rPr>
          <w:rFonts w:cstheme="minorHAnsi"/>
          <w:b/>
          <w:bCs/>
          <w:sz w:val="16"/>
          <w:szCs w:val="16"/>
          <w:u w:val="single"/>
        </w:rPr>
      </w:pPr>
    </w:p>
    <w:p w14:paraId="45982000" w14:textId="77777777" w:rsidR="006F44C3" w:rsidRPr="006F44C3" w:rsidRDefault="006F44C3" w:rsidP="00193789">
      <w:pPr>
        <w:shd w:val="clear" w:color="auto" w:fill="FFFFFF"/>
        <w:spacing w:after="0" w:line="240" w:lineRule="auto"/>
        <w:ind w:left="432" w:right="432"/>
        <w:textAlignment w:val="baseline"/>
        <w:rPr>
          <w:rFonts w:cstheme="minorHAnsi"/>
          <w:b/>
          <w:bCs/>
          <w:sz w:val="16"/>
          <w:szCs w:val="16"/>
          <w:u w:val="single"/>
        </w:rPr>
      </w:pPr>
    </w:p>
    <w:p w14:paraId="781079C3" w14:textId="77777777" w:rsidR="003C454C" w:rsidRPr="00BA3A58" w:rsidRDefault="001F1EBF" w:rsidP="00193789">
      <w:pPr>
        <w:pStyle w:val="ListParagraph"/>
        <w:numPr>
          <w:ilvl w:val="0"/>
          <w:numId w:val="2"/>
        </w:numPr>
        <w:ind w:left="792" w:right="432"/>
        <w:rPr>
          <w:rFonts w:ascii="Arial" w:hAnsi="Arial" w:cs="Arial"/>
          <w:sz w:val="32"/>
          <w:szCs w:val="32"/>
        </w:rPr>
      </w:pPr>
      <w:r w:rsidRPr="00BA3A58">
        <w:rPr>
          <w:rFonts w:ascii="Arial" w:hAnsi="Arial" w:cs="Arial"/>
          <w:sz w:val="32"/>
          <w:szCs w:val="32"/>
        </w:rPr>
        <w:t>Copper wires</w:t>
      </w:r>
    </w:p>
    <w:p w14:paraId="2B1C1EE9" w14:textId="77777777" w:rsidR="001F1EBF" w:rsidRPr="00BA3A58" w:rsidRDefault="00E41C58" w:rsidP="00193789">
      <w:pPr>
        <w:pStyle w:val="ListParagraph"/>
        <w:numPr>
          <w:ilvl w:val="0"/>
          <w:numId w:val="2"/>
        </w:numPr>
        <w:ind w:left="792" w:right="432"/>
        <w:rPr>
          <w:rFonts w:ascii="Arial" w:hAnsi="Arial" w:cs="Arial"/>
          <w:sz w:val="32"/>
          <w:szCs w:val="32"/>
        </w:rPr>
      </w:pPr>
      <w:r w:rsidRPr="00BA3A58">
        <w:rPr>
          <w:rFonts w:ascii="Arial" w:hAnsi="Arial" w:cs="Arial"/>
          <w:sz w:val="32"/>
          <w:szCs w:val="32"/>
        </w:rPr>
        <w:t>Solenoid</w:t>
      </w:r>
    </w:p>
    <w:p w14:paraId="70DA87DD" w14:textId="77777777" w:rsidR="00E41C58" w:rsidRPr="00BA3A58" w:rsidRDefault="00E41C58" w:rsidP="00193789">
      <w:pPr>
        <w:pStyle w:val="ListParagraph"/>
        <w:numPr>
          <w:ilvl w:val="0"/>
          <w:numId w:val="2"/>
        </w:numPr>
        <w:ind w:left="792" w:right="432"/>
        <w:rPr>
          <w:rFonts w:ascii="Arial" w:hAnsi="Arial" w:cs="Arial"/>
          <w:sz w:val="32"/>
          <w:szCs w:val="32"/>
        </w:rPr>
      </w:pPr>
      <w:r w:rsidRPr="00BA3A58">
        <w:rPr>
          <w:rFonts w:ascii="Arial" w:hAnsi="Arial" w:cs="Arial"/>
          <w:sz w:val="32"/>
          <w:szCs w:val="32"/>
        </w:rPr>
        <w:t>Push Switch</w:t>
      </w:r>
    </w:p>
    <w:p w14:paraId="0A9B2479" w14:textId="77777777" w:rsidR="00E41C58" w:rsidRPr="00BA3A58" w:rsidRDefault="00E41C58" w:rsidP="00193789">
      <w:pPr>
        <w:pStyle w:val="ListParagraph"/>
        <w:numPr>
          <w:ilvl w:val="0"/>
          <w:numId w:val="2"/>
        </w:numPr>
        <w:ind w:left="792" w:right="432"/>
        <w:rPr>
          <w:rFonts w:ascii="Arial" w:hAnsi="Arial" w:cs="Arial"/>
          <w:sz w:val="32"/>
          <w:szCs w:val="32"/>
        </w:rPr>
      </w:pPr>
      <w:r w:rsidRPr="00BA3A58">
        <w:rPr>
          <w:rFonts w:ascii="Arial" w:hAnsi="Arial" w:cs="Arial"/>
          <w:sz w:val="32"/>
          <w:szCs w:val="32"/>
        </w:rPr>
        <w:t>Battery</w:t>
      </w:r>
    </w:p>
    <w:p w14:paraId="7CD2DABE" w14:textId="77777777" w:rsidR="00E41C58" w:rsidRPr="00BA3A58" w:rsidRDefault="00E41C58" w:rsidP="00193789">
      <w:pPr>
        <w:pStyle w:val="ListParagraph"/>
        <w:numPr>
          <w:ilvl w:val="0"/>
          <w:numId w:val="2"/>
        </w:numPr>
        <w:ind w:left="792" w:right="432"/>
        <w:rPr>
          <w:rFonts w:ascii="Arial" w:hAnsi="Arial" w:cs="Arial"/>
          <w:sz w:val="32"/>
          <w:szCs w:val="32"/>
        </w:rPr>
      </w:pPr>
      <w:r w:rsidRPr="00BA3A58">
        <w:rPr>
          <w:rFonts w:ascii="Arial" w:hAnsi="Arial" w:cs="Arial"/>
          <w:color w:val="231820"/>
          <w:sz w:val="32"/>
          <w:szCs w:val="32"/>
          <w:shd w:val="clear" w:color="auto" w:fill="FFFFFF"/>
        </w:rPr>
        <w:t>Compact fluorescent lamps (CFLs)</w:t>
      </w:r>
    </w:p>
    <w:p w14:paraId="401EB258" w14:textId="77777777" w:rsidR="00E76A64" w:rsidRPr="00BA3A58" w:rsidRDefault="00E76A64" w:rsidP="00193789">
      <w:pPr>
        <w:pStyle w:val="ListParagraph"/>
        <w:ind w:left="432" w:right="432"/>
        <w:rPr>
          <w:rFonts w:ascii="Arial" w:hAnsi="Arial" w:cs="Arial"/>
          <w:sz w:val="32"/>
          <w:szCs w:val="32"/>
        </w:rPr>
      </w:pPr>
    </w:p>
    <w:p w14:paraId="74ACB59A" w14:textId="77777777" w:rsidR="00E76A64" w:rsidRDefault="00E76A64" w:rsidP="00193789">
      <w:pPr>
        <w:pStyle w:val="ListParagraph"/>
        <w:ind w:left="432" w:right="432"/>
        <w:rPr>
          <w:rFonts w:ascii="Arial" w:hAnsi="Arial" w:cs="Arial"/>
          <w:sz w:val="30"/>
          <w:szCs w:val="30"/>
        </w:rPr>
      </w:pPr>
    </w:p>
    <w:p w14:paraId="20BFDAC5" w14:textId="77777777" w:rsidR="00E76A64" w:rsidRDefault="00E76A64" w:rsidP="00193789">
      <w:pPr>
        <w:ind w:left="432" w:right="432"/>
        <w:rPr>
          <w:rFonts w:cstheme="minorHAnsi"/>
          <w:b/>
          <w:bCs/>
          <w:sz w:val="44"/>
          <w:szCs w:val="44"/>
          <w:u w:val="single"/>
        </w:rPr>
      </w:pPr>
      <w:r w:rsidRPr="00E76A64">
        <w:rPr>
          <w:rFonts w:cstheme="minorHAnsi"/>
          <w:b/>
          <w:bCs/>
          <w:sz w:val="44"/>
          <w:szCs w:val="44"/>
          <w:u w:val="single"/>
        </w:rPr>
        <w:t>PROCEDURE</w:t>
      </w:r>
      <w:r>
        <w:rPr>
          <w:rFonts w:cstheme="minorHAnsi"/>
          <w:b/>
          <w:bCs/>
          <w:sz w:val="44"/>
          <w:szCs w:val="44"/>
          <w:u w:val="single"/>
        </w:rPr>
        <w:t>:</w:t>
      </w:r>
    </w:p>
    <w:p w14:paraId="7B387AEC" w14:textId="77777777" w:rsidR="00E76A64" w:rsidRPr="00E76A64" w:rsidRDefault="00E76A64" w:rsidP="00193789">
      <w:pPr>
        <w:ind w:left="432" w:right="432"/>
        <w:rPr>
          <w:rFonts w:cstheme="minorHAnsi"/>
          <w:b/>
          <w:bCs/>
          <w:sz w:val="16"/>
          <w:szCs w:val="16"/>
          <w:u w:val="single"/>
        </w:rPr>
      </w:pPr>
    </w:p>
    <w:p w14:paraId="5869D8FA" w14:textId="77777777" w:rsidR="00BD5FB6" w:rsidRPr="00BD5FB6" w:rsidRDefault="00BD5FB6" w:rsidP="00BD5FB6">
      <w:pPr>
        <w:pStyle w:val="ListParagraph"/>
        <w:spacing w:line="480" w:lineRule="auto"/>
        <w:jc w:val="both"/>
        <w:rPr>
          <w:rFonts w:cstheme="minorHAnsi"/>
          <w:sz w:val="30"/>
          <w:szCs w:val="30"/>
        </w:rPr>
      </w:pPr>
      <w:r w:rsidRPr="00BD5FB6">
        <w:rPr>
          <w:rFonts w:cstheme="minorHAnsi"/>
          <w:sz w:val="30"/>
          <w:szCs w:val="30"/>
        </w:rPr>
        <w:t>1. Connect copper wires to both terminals of the battery.</w:t>
      </w:r>
    </w:p>
    <w:p w14:paraId="6FB5D0AD" w14:textId="77777777" w:rsidR="00BD5FB6" w:rsidRPr="00BD5FB6" w:rsidRDefault="00BD5FB6" w:rsidP="00BD5FB6">
      <w:pPr>
        <w:pStyle w:val="ListParagraph"/>
        <w:spacing w:line="480" w:lineRule="auto"/>
        <w:jc w:val="both"/>
        <w:rPr>
          <w:rFonts w:cstheme="minorHAnsi"/>
          <w:sz w:val="30"/>
          <w:szCs w:val="30"/>
        </w:rPr>
      </w:pPr>
      <w:r w:rsidRPr="00BD5FB6">
        <w:rPr>
          <w:rFonts w:cstheme="minorHAnsi"/>
          <w:sz w:val="30"/>
          <w:szCs w:val="30"/>
        </w:rPr>
        <w:t>2. Attach the switch to the wire from the positive terminal of the battery.</w:t>
      </w:r>
    </w:p>
    <w:p w14:paraId="2D135F3B" w14:textId="77777777" w:rsidR="00BD5FB6" w:rsidRPr="00BD5FB6" w:rsidRDefault="00BD5FB6" w:rsidP="00BD5FB6">
      <w:pPr>
        <w:pStyle w:val="ListParagraph"/>
        <w:spacing w:line="480" w:lineRule="auto"/>
        <w:jc w:val="both"/>
        <w:rPr>
          <w:rFonts w:cstheme="minorHAnsi"/>
          <w:sz w:val="30"/>
          <w:szCs w:val="30"/>
        </w:rPr>
      </w:pPr>
      <w:r w:rsidRPr="00BD5FB6">
        <w:rPr>
          <w:rFonts w:cstheme="minorHAnsi"/>
          <w:sz w:val="30"/>
          <w:szCs w:val="30"/>
        </w:rPr>
        <w:t>3. Carefully connect the solenoid to the switch, completing Circuit A.</w:t>
      </w:r>
    </w:p>
    <w:p w14:paraId="5B3920F1" w14:textId="77777777" w:rsidR="00BD5FB6" w:rsidRPr="00BD5FB6" w:rsidRDefault="00BD5FB6" w:rsidP="00BD5FB6">
      <w:pPr>
        <w:pStyle w:val="ListParagraph"/>
        <w:spacing w:line="480" w:lineRule="auto"/>
        <w:jc w:val="both"/>
        <w:rPr>
          <w:rFonts w:cstheme="minorHAnsi"/>
          <w:sz w:val="30"/>
          <w:szCs w:val="30"/>
        </w:rPr>
      </w:pPr>
      <w:r w:rsidRPr="00BD5FB6">
        <w:rPr>
          <w:rFonts w:cstheme="minorHAnsi"/>
          <w:sz w:val="30"/>
          <w:szCs w:val="30"/>
        </w:rPr>
        <w:t>4. Construct Circuit B and connect the copper wire to another inductor.</w:t>
      </w:r>
    </w:p>
    <w:p w14:paraId="39B19478" w14:textId="77777777" w:rsidR="00BD5FB6" w:rsidRPr="00BD5FB6" w:rsidRDefault="00BD5FB6" w:rsidP="00BD5FB6">
      <w:pPr>
        <w:pStyle w:val="ListParagraph"/>
        <w:spacing w:line="480" w:lineRule="auto"/>
        <w:jc w:val="both"/>
        <w:rPr>
          <w:rFonts w:cstheme="minorHAnsi"/>
          <w:sz w:val="30"/>
          <w:szCs w:val="30"/>
        </w:rPr>
      </w:pPr>
      <w:r w:rsidRPr="00BD5FB6">
        <w:rPr>
          <w:rFonts w:cstheme="minorHAnsi"/>
          <w:sz w:val="30"/>
          <w:szCs w:val="30"/>
        </w:rPr>
        <w:t>5. Join the inductor to the compact fluorescent lamps (CFLs).</w:t>
      </w:r>
    </w:p>
    <w:p w14:paraId="6C998E0B" w14:textId="77777777" w:rsidR="00BD5FB6" w:rsidRPr="00BD5FB6" w:rsidRDefault="00BD5FB6" w:rsidP="00BD5FB6">
      <w:pPr>
        <w:pStyle w:val="ListParagraph"/>
        <w:spacing w:line="480" w:lineRule="auto"/>
        <w:jc w:val="both"/>
        <w:rPr>
          <w:rFonts w:cstheme="minorHAnsi"/>
          <w:sz w:val="30"/>
          <w:szCs w:val="30"/>
        </w:rPr>
      </w:pPr>
      <w:r w:rsidRPr="00BD5FB6">
        <w:rPr>
          <w:rFonts w:cstheme="minorHAnsi"/>
          <w:sz w:val="30"/>
          <w:szCs w:val="30"/>
        </w:rPr>
        <w:t>6. Close both circuits.</w:t>
      </w:r>
    </w:p>
    <w:p w14:paraId="59EB1CA7" w14:textId="77777777" w:rsidR="00BD5FB6" w:rsidRPr="00BD5FB6" w:rsidRDefault="00BD5FB6" w:rsidP="00BD5FB6">
      <w:pPr>
        <w:pStyle w:val="ListParagraph"/>
        <w:spacing w:line="480" w:lineRule="auto"/>
        <w:jc w:val="both"/>
        <w:rPr>
          <w:rFonts w:cstheme="minorHAnsi"/>
          <w:sz w:val="30"/>
          <w:szCs w:val="30"/>
        </w:rPr>
      </w:pPr>
      <w:r w:rsidRPr="00BD5FB6">
        <w:rPr>
          <w:rFonts w:cstheme="minorHAnsi"/>
          <w:sz w:val="30"/>
          <w:szCs w:val="30"/>
        </w:rPr>
        <w:t>7. Position Circuits A and B near each other, separated by a short distance.</w:t>
      </w:r>
    </w:p>
    <w:p w14:paraId="2BB718CC" w14:textId="77777777" w:rsidR="00BD5FB6" w:rsidRPr="00BD5FB6" w:rsidRDefault="00BD5FB6" w:rsidP="00BD5FB6">
      <w:pPr>
        <w:pStyle w:val="ListParagraph"/>
        <w:spacing w:line="480" w:lineRule="auto"/>
        <w:jc w:val="both"/>
        <w:rPr>
          <w:rFonts w:cstheme="minorHAnsi"/>
          <w:sz w:val="30"/>
          <w:szCs w:val="30"/>
        </w:rPr>
      </w:pPr>
      <w:r w:rsidRPr="00BD5FB6">
        <w:rPr>
          <w:rFonts w:cstheme="minorHAnsi"/>
          <w:sz w:val="30"/>
          <w:szCs w:val="30"/>
        </w:rPr>
        <w:lastRenderedPageBreak/>
        <w:t>8. Verify all connections for security and correctness.</w:t>
      </w:r>
    </w:p>
    <w:p w14:paraId="2A3F13B1" w14:textId="77777777" w:rsidR="00BD5FB6" w:rsidRPr="00BD5FB6" w:rsidRDefault="00BD5FB6" w:rsidP="00BD5FB6">
      <w:pPr>
        <w:pStyle w:val="ListParagraph"/>
        <w:spacing w:line="480" w:lineRule="auto"/>
        <w:jc w:val="both"/>
        <w:rPr>
          <w:rFonts w:cstheme="minorHAnsi"/>
          <w:sz w:val="30"/>
          <w:szCs w:val="30"/>
        </w:rPr>
      </w:pPr>
      <w:r w:rsidRPr="00BD5FB6">
        <w:rPr>
          <w:rFonts w:cstheme="minorHAnsi"/>
          <w:sz w:val="30"/>
          <w:szCs w:val="30"/>
        </w:rPr>
        <w:t>9. Test the setup by closing the switch in Circuit A.</w:t>
      </w:r>
    </w:p>
    <w:p w14:paraId="50E32F03" w14:textId="77777777" w:rsidR="00BD5FB6" w:rsidRPr="00BD5FB6" w:rsidRDefault="00BD5FB6" w:rsidP="00BD5FB6">
      <w:pPr>
        <w:pStyle w:val="ListParagraph"/>
        <w:spacing w:line="480" w:lineRule="auto"/>
        <w:jc w:val="both"/>
        <w:rPr>
          <w:rFonts w:cstheme="minorHAnsi"/>
          <w:sz w:val="30"/>
          <w:szCs w:val="30"/>
        </w:rPr>
      </w:pPr>
      <w:r w:rsidRPr="00BD5FB6">
        <w:rPr>
          <w:rFonts w:cstheme="minorHAnsi"/>
          <w:sz w:val="30"/>
          <w:szCs w:val="30"/>
        </w:rPr>
        <w:t>10. Observe the CFLs in Circuit B to check for illumination.</w:t>
      </w:r>
    </w:p>
    <w:p w14:paraId="368F6B65" w14:textId="797348F0" w:rsidR="00BD5FB6" w:rsidRPr="00BD5FB6" w:rsidRDefault="00BD5FB6" w:rsidP="00BD5FB6">
      <w:pPr>
        <w:pStyle w:val="ListParagraph"/>
        <w:spacing w:line="480" w:lineRule="auto"/>
        <w:jc w:val="both"/>
        <w:rPr>
          <w:rFonts w:cstheme="minorHAnsi"/>
          <w:sz w:val="30"/>
          <w:szCs w:val="30"/>
        </w:rPr>
      </w:pPr>
      <w:r w:rsidRPr="00BD5FB6">
        <w:rPr>
          <w:rFonts w:cstheme="minorHAnsi"/>
          <w:sz w:val="30"/>
          <w:szCs w:val="30"/>
        </w:rPr>
        <w:t>11. Fine-tune the setup as needed, adjusting the distance and orientation</w:t>
      </w:r>
      <w:r w:rsidR="00A50CBA">
        <w:rPr>
          <w:rFonts w:cstheme="minorHAnsi"/>
          <w:sz w:val="30"/>
          <w:szCs w:val="30"/>
        </w:rPr>
        <w:t xml:space="preserve"> between them.</w:t>
      </w:r>
    </w:p>
    <w:p w14:paraId="5744A57A" w14:textId="3717CB59" w:rsidR="00907817" w:rsidRPr="00BD5FB6" w:rsidRDefault="00BD5FB6" w:rsidP="00BD5FB6">
      <w:pPr>
        <w:pStyle w:val="ListParagraph"/>
        <w:spacing w:line="480" w:lineRule="auto"/>
        <w:jc w:val="both"/>
        <w:rPr>
          <w:rFonts w:cstheme="minorHAnsi"/>
          <w:sz w:val="30"/>
          <w:szCs w:val="30"/>
        </w:rPr>
      </w:pPr>
      <w:r w:rsidRPr="00BD5FB6">
        <w:rPr>
          <w:rFonts w:cstheme="minorHAnsi"/>
          <w:sz w:val="30"/>
          <w:szCs w:val="30"/>
        </w:rPr>
        <w:t>12. Repeat testing and adjustments until desired results are achieved.</w:t>
      </w:r>
    </w:p>
    <w:p w14:paraId="7F8D140E" w14:textId="77777777" w:rsidR="00C074A4" w:rsidRDefault="00026911" w:rsidP="00907817">
      <w:pPr>
        <w:pStyle w:val="ListParagraph"/>
        <w:rPr>
          <w:rFonts w:ascii="Arial" w:hAnsi="Arial" w:cs="Arial"/>
          <w:sz w:val="30"/>
          <w:szCs w:val="30"/>
        </w:rPr>
      </w:pPr>
      <w:r>
        <w:rPr>
          <w:rFonts w:ascii="Arial" w:hAnsi="Arial" w:cs="Arial"/>
          <w:sz w:val="30"/>
          <w:szCs w:val="30"/>
        </w:rPr>
        <w:t xml:space="preserve">            </w:t>
      </w:r>
      <w:r w:rsidR="00AD4A60" w:rsidRPr="00C074A4">
        <w:rPr>
          <w:rFonts w:ascii="Arial" w:hAnsi="Arial" w:cs="Arial"/>
          <w:noProof/>
          <w:sz w:val="30"/>
          <w:szCs w:val="30"/>
          <w:lang w:eastAsia="en-IN" w:bidi="ta-IN"/>
        </w:rPr>
        <w:drawing>
          <wp:inline distT="0" distB="0" distL="0" distR="0" wp14:anchorId="2DC4BD66" wp14:editId="6FA2B1D1">
            <wp:extent cx="4416725" cy="3712061"/>
            <wp:effectExtent l="0" t="0" r="3175" b="3175"/>
            <wp:docPr id="6" name="Picture 6" descr="C:\Users\Admin\Desktop\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esktop\circui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7587" cy="3721190"/>
                    </a:xfrm>
                    <a:prstGeom prst="rect">
                      <a:avLst/>
                    </a:prstGeom>
                    <a:noFill/>
                    <a:ln>
                      <a:noFill/>
                    </a:ln>
                  </pic:spPr>
                </pic:pic>
              </a:graphicData>
            </a:graphic>
          </wp:inline>
        </w:drawing>
      </w:r>
      <w:r>
        <w:rPr>
          <w:rFonts w:ascii="Arial" w:hAnsi="Arial" w:cs="Arial"/>
          <w:sz w:val="30"/>
          <w:szCs w:val="30"/>
        </w:rPr>
        <w:t xml:space="preserve">   </w:t>
      </w:r>
    </w:p>
    <w:p w14:paraId="62475C03" w14:textId="77777777" w:rsidR="00026911" w:rsidRDefault="00026911" w:rsidP="00907817">
      <w:pPr>
        <w:pStyle w:val="ListParagraph"/>
        <w:rPr>
          <w:rFonts w:ascii="Arial" w:hAnsi="Arial" w:cs="Arial"/>
          <w:sz w:val="30"/>
          <w:szCs w:val="30"/>
        </w:rPr>
      </w:pPr>
    </w:p>
    <w:p w14:paraId="66A1D3E7" w14:textId="77777777" w:rsidR="00AD4A60" w:rsidRDefault="00AD4A60" w:rsidP="00907817">
      <w:pPr>
        <w:pStyle w:val="ListParagraph"/>
        <w:rPr>
          <w:rFonts w:ascii="Arial" w:hAnsi="Arial" w:cs="Arial"/>
          <w:sz w:val="30"/>
          <w:szCs w:val="30"/>
        </w:rPr>
      </w:pPr>
    </w:p>
    <w:p w14:paraId="6CF0D70A" w14:textId="77777777" w:rsidR="00A50CBA" w:rsidRDefault="00A50CBA" w:rsidP="00AD4A60">
      <w:pPr>
        <w:pStyle w:val="ListParagraph"/>
        <w:ind w:left="432" w:right="432"/>
        <w:rPr>
          <w:rFonts w:cstheme="minorHAnsi"/>
          <w:b/>
          <w:bCs/>
          <w:sz w:val="44"/>
          <w:szCs w:val="44"/>
          <w:u w:val="single"/>
        </w:rPr>
      </w:pPr>
    </w:p>
    <w:p w14:paraId="561F0113" w14:textId="77777777" w:rsidR="00A50CBA" w:rsidRDefault="00A50CBA" w:rsidP="00AD4A60">
      <w:pPr>
        <w:pStyle w:val="ListParagraph"/>
        <w:ind w:left="432" w:right="432"/>
        <w:rPr>
          <w:rFonts w:cstheme="minorHAnsi"/>
          <w:b/>
          <w:bCs/>
          <w:sz w:val="44"/>
          <w:szCs w:val="44"/>
          <w:u w:val="single"/>
        </w:rPr>
      </w:pPr>
    </w:p>
    <w:p w14:paraId="04DF4364" w14:textId="77777777" w:rsidR="00A50CBA" w:rsidRDefault="00A50CBA" w:rsidP="00AD4A60">
      <w:pPr>
        <w:pStyle w:val="ListParagraph"/>
        <w:ind w:left="432" w:right="432"/>
        <w:rPr>
          <w:rFonts w:cstheme="minorHAnsi"/>
          <w:b/>
          <w:bCs/>
          <w:sz w:val="44"/>
          <w:szCs w:val="44"/>
          <w:u w:val="single"/>
        </w:rPr>
      </w:pPr>
    </w:p>
    <w:p w14:paraId="3358F122" w14:textId="77777777" w:rsidR="00A50CBA" w:rsidRDefault="00A50CBA" w:rsidP="00AD4A60">
      <w:pPr>
        <w:pStyle w:val="ListParagraph"/>
        <w:ind w:left="432" w:right="432"/>
        <w:rPr>
          <w:rFonts w:cstheme="minorHAnsi"/>
          <w:b/>
          <w:bCs/>
          <w:sz w:val="44"/>
          <w:szCs w:val="44"/>
          <w:u w:val="single"/>
        </w:rPr>
      </w:pPr>
    </w:p>
    <w:p w14:paraId="6128306C" w14:textId="77777777" w:rsidR="00A50CBA" w:rsidRDefault="00A50CBA" w:rsidP="00AD4A60">
      <w:pPr>
        <w:pStyle w:val="ListParagraph"/>
        <w:ind w:left="432" w:right="432"/>
        <w:rPr>
          <w:rFonts w:cstheme="minorHAnsi"/>
          <w:b/>
          <w:bCs/>
          <w:sz w:val="44"/>
          <w:szCs w:val="44"/>
          <w:u w:val="single"/>
        </w:rPr>
      </w:pPr>
    </w:p>
    <w:p w14:paraId="0CD4E731" w14:textId="77777777" w:rsidR="00A50CBA" w:rsidRDefault="00A50CBA" w:rsidP="00AD4A60">
      <w:pPr>
        <w:pStyle w:val="ListParagraph"/>
        <w:ind w:left="432" w:right="432"/>
        <w:rPr>
          <w:rFonts w:cstheme="minorHAnsi"/>
          <w:b/>
          <w:bCs/>
          <w:sz w:val="44"/>
          <w:szCs w:val="44"/>
          <w:u w:val="single"/>
        </w:rPr>
      </w:pPr>
    </w:p>
    <w:p w14:paraId="694B2593" w14:textId="5DD699BE" w:rsidR="00026911" w:rsidRDefault="005E055F" w:rsidP="00AD4A60">
      <w:pPr>
        <w:pStyle w:val="ListParagraph"/>
        <w:ind w:left="432" w:right="432"/>
        <w:rPr>
          <w:rFonts w:cstheme="minorHAnsi"/>
          <w:b/>
          <w:bCs/>
          <w:sz w:val="44"/>
          <w:szCs w:val="44"/>
          <w:u w:val="single"/>
        </w:rPr>
      </w:pPr>
      <w:r w:rsidRPr="005E055F">
        <w:rPr>
          <w:rFonts w:cstheme="minorHAnsi"/>
          <w:b/>
          <w:bCs/>
          <w:sz w:val="44"/>
          <w:szCs w:val="44"/>
          <w:u w:val="single"/>
        </w:rPr>
        <w:lastRenderedPageBreak/>
        <w:t>OBSERVATION:</w:t>
      </w:r>
    </w:p>
    <w:p w14:paraId="02ED5E62" w14:textId="77777777" w:rsidR="00AD4A60" w:rsidRPr="00354C69" w:rsidRDefault="00AD4A60" w:rsidP="00AD4A60">
      <w:pPr>
        <w:pStyle w:val="ListParagraph"/>
        <w:ind w:left="432" w:right="432"/>
        <w:rPr>
          <w:rFonts w:ascii="Arial" w:hAnsi="Arial" w:cs="Arial"/>
          <w:b/>
          <w:bCs/>
          <w:sz w:val="28"/>
          <w:szCs w:val="28"/>
          <w:u w:val="single"/>
        </w:rPr>
      </w:pPr>
    </w:p>
    <w:p w14:paraId="0DA6FBF4" w14:textId="67F1BE65" w:rsidR="00A50CBA" w:rsidRPr="00A50CBA" w:rsidRDefault="00A50CBA" w:rsidP="00A50CBA">
      <w:pPr>
        <w:pStyle w:val="ListParagraph"/>
        <w:numPr>
          <w:ilvl w:val="0"/>
          <w:numId w:val="4"/>
        </w:numPr>
        <w:spacing w:line="276" w:lineRule="auto"/>
        <w:ind w:right="432"/>
        <w:jc w:val="both"/>
        <w:rPr>
          <w:rFonts w:cstheme="minorHAnsi"/>
          <w:sz w:val="30"/>
          <w:szCs w:val="30"/>
        </w:rPr>
      </w:pPr>
      <w:r w:rsidRPr="00A50CBA">
        <w:rPr>
          <w:rFonts w:ascii="Arial" w:hAnsi="Arial" w:cs="Arial"/>
          <w:sz w:val="32"/>
          <w:szCs w:val="32"/>
        </w:rPr>
        <w:t xml:space="preserve"> </w:t>
      </w:r>
      <w:r w:rsidRPr="00A50CBA">
        <w:rPr>
          <w:rFonts w:cstheme="minorHAnsi"/>
          <w:sz w:val="30"/>
          <w:szCs w:val="30"/>
        </w:rPr>
        <w:t>Upon closing the switch, the circuit becomes operational, facilitating the flow of current along the copper wire. This action triggers the solenoid in Circuit A to generate a magnetic field, which, in turn, induces a corresponding current in the neighboring solenoid of Circuit B. This process exemplifies the principle of electromagnetic induction, wherein a changing magnetic field induces an electromotive force (emf) in nearby conductors.</w:t>
      </w:r>
    </w:p>
    <w:p w14:paraId="5A1C8027" w14:textId="77777777" w:rsidR="00A50CBA" w:rsidRPr="00A50CBA" w:rsidRDefault="00A50CBA" w:rsidP="00A50CBA">
      <w:pPr>
        <w:pStyle w:val="ListParagraph"/>
        <w:spacing w:line="276" w:lineRule="auto"/>
        <w:ind w:left="1236" w:right="432"/>
        <w:rPr>
          <w:rFonts w:ascii="Arial" w:hAnsi="Arial" w:cs="Arial"/>
          <w:sz w:val="32"/>
          <w:szCs w:val="32"/>
        </w:rPr>
      </w:pPr>
    </w:p>
    <w:p w14:paraId="126D4112" w14:textId="689114C9" w:rsidR="00A50CBA" w:rsidRPr="00A50CBA" w:rsidRDefault="00A50CBA" w:rsidP="00A50CBA">
      <w:pPr>
        <w:pStyle w:val="ListParagraph"/>
        <w:numPr>
          <w:ilvl w:val="0"/>
          <w:numId w:val="4"/>
        </w:numPr>
        <w:spacing w:line="276" w:lineRule="auto"/>
        <w:ind w:right="432"/>
        <w:jc w:val="both"/>
        <w:rPr>
          <w:rFonts w:cstheme="minorHAnsi"/>
          <w:sz w:val="30"/>
          <w:szCs w:val="30"/>
        </w:rPr>
      </w:pPr>
      <w:r w:rsidRPr="00A50CBA">
        <w:rPr>
          <w:rFonts w:cstheme="minorHAnsi"/>
          <w:sz w:val="30"/>
          <w:szCs w:val="30"/>
        </w:rPr>
        <w:t>The induced current in Circuit B, generated by the mutual inductance with Circuit A, finds its path through the solenoid, effectively energizing the compact fluorescent lamp (CFL) connected to Circuit B. As the current flows through the CFL, it excites the phosphor coating inside the lamp, producing visible light. This illumination serves as a tangible manifestation of the energy transfer facilitated by mutual inductance between the two circuits.</w:t>
      </w:r>
    </w:p>
    <w:p w14:paraId="04660E68" w14:textId="77777777" w:rsidR="00A50CBA" w:rsidRPr="00A50CBA" w:rsidRDefault="00A50CBA" w:rsidP="00A50CBA">
      <w:pPr>
        <w:pStyle w:val="ListParagraph"/>
        <w:spacing w:line="276" w:lineRule="auto"/>
        <w:ind w:left="1236" w:right="432"/>
        <w:rPr>
          <w:rFonts w:ascii="Arial" w:hAnsi="Arial" w:cs="Arial"/>
          <w:sz w:val="32"/>
          <w:szCs w:val="32"/>
        </w:rPr>
      </w:pPr>
    </w:p>
    <w:p w14:paraId="0EC1F3AF" w14:textId="7975DB25" w:rsidR="00744A03" w:rsidRPr="00A50CBA" w:rsidRDefault="00A50CBA" w:rsidP="00A50CBA">
      <w:pPr>
        <w:pStyle w:val="ListParagraph"/>
        <w:numPr>
          <w:ilvl w:val="0"/>
          <w:numId w:val="4"/>
        </w:numPr>
        <w:spacing w:line="276" w:lineRule="auto"/>
        <w:ind w:right="432"/>
        <w:jc w:val="both"/>
        <w:rPr>
          <w:rFonts w:cstheme="minorHAnsi"/>
          <w:sz w:val="30"/>
          <w:szCs w:val="30"/>
        </w:rPr>
      </w:pPr>
      <w:r w:rsidRPr="00A50CBA">
        <w:rPr>
          <w:rFonts w:ascii="Arial" w:hAnsi="Arial" w:cs="Arial"/>
          <w:sz w:val="32"/>
          <w:szCs w:val="32"/>
        </w:rPr>
        <w:t xml:space="preserve"> </w:t>
      </w:r>
      <w:r w:rsidRPr="00A50CBA">
        <w:rPr>
          <w:rFonts w:cstheme="minorHAnsi"/>
          <w:sz w:val="30"/>
          <w:szCs w:val="30"/>
        </w:rPr>
        <w:t>Conversely, when the separation between the circuits is increased to a considerable distance, the strength of the magnetic coupling diminishes. This reduction in magnetic coupling results in a weakened induction effect between the circuits, rendering the transfer of current less efficient. Consequently, the induction of current in Circuit B becomes insufficient to power the CFL, leading to a lack of illumination. This observation underscores the critical role of proximity and magnetic coupling in facilitating effective mutual inductance between electrical circuits.</w:t>
      </w:r>
    </w:p>
    <w:p w14:paraId="41AE37A6" w14:textId="77777777" w:rsidR="0029357C" w:rsidRPr="00354C69" w:rsidRDefault="0029357C" w:rsidP="0029357C">
      <w:pPr>
        <w:pStyle w:val="ListParagraph"/>
        <w:ind w:left="1236" w:right="432"/>
        <w:rPr>
          <w:rFonts w:ascii="Arial" w:hAnsi="Arial" w:cs="Arial"/>
          <w:sz w:val="30"/>
          <w:szCs w:val="30"/>
        </w:rPr>
      </w:pPr>
    </w:p>
    <w:p w14:paraId="5399A230" w14:textId="77777777" w:rsidR="00C2719B" w:rsidRDefault="00C2719B" w:rsidP="00AD4A60">
      <w:pPr>
        <w:pStyle w:val="ListParagraph"/>
        <w:ind w:left="432" w:right="432"/>
        <w:rPr>
          <w:rFonts w:cstheme="minorHAnsi"/>
          <w:b/>
          <w:bCs/>
          <w:sz w:val="44"/>
          <w:szCs w:val="44"/>
          <w:u w:val="single"/>
        </w:rPr>
      </w:pPr>
    </w:p>
    <w:p w14:paraId="5099EFED" w14:textId="77777777" w:rsidR="00A50CBA" w:rsidRDefault="00A50CBA" w:rsidP="00F67089">
      <w:pPr>
        <w:pStyle w:val="ListParagraph"/>
        <w:ind w:left="432" w:right="432"/>
        <w:rPr>
          <w:rFonts w:cstheme="minorHAnsi"/>
          <w:b/>
          <w:bCs/>
          <w:sz w:val="44"/>
          <w:szCs w:val="44"/>
          <w:u w:val="single"/>
        </w:rPr>
      </w:pPr>
    </w:p>
    <w:p w14:paraId="6761EA0F" w14:textId="77777777" w:rsidR="00A50CBA" w:rsidRDefault="00A50CBA" w:rsidP="00F67089">
      <w:pPr>
        <w:pStyle w:val="ListParagraph"/>
        <w:ind w:left="432" w:right="432"/>
        <w:rPr>
          <w:rFonts w:cstheme="minorHAnsi"/>
          <w:b/>
          <w:bCs/>
          <w:sz w:val="44"/>
          <w:szCs w:val="44"/>
          <w:u w:val="single"/>
        </w:rPr>
      </w:pPr>
    </w:p>
    <w:p w14:paraId="3A820552" w14:textId="77777777" w:rsidR="00A50CBA" w:rsidRDefault="00A50CBA" w:rsidP="00F67089">
      <w:pPr>
        <w:pStyle w:val="ListParagraph"/>
        <w:ind w:left="432" w:right="432"/>
        <w:rPr>
          <w:rFonts w:cstheme="minorHAnsi"/>
          <w:b/>
          <w:bCs/>
          <w:sz w:val="44"/>
          <w:szCs w:val="44"/>
          <w:u w:val="single"/>
        </w:rPr>
      </w:pPr>
    </w:p>
    <w:p w14:paraId="5656C0A2" w14:textId="77777777" w:rsidR="00A50CBA" w:rsidRDefault="00A50CBA" w:rsidP="00F67089">
      <w:pPr>
        <w:pStyle w:val="ListParagraph"/>
        <w:ind w:left="432" w:right="432"/>
        <w:rPr>
          <w:rFonts w:cstheme="minorHAnsi"/>
          <w:b/>
          <w:bCs/>
          <w:sz w:val="44"/>
          <w:szCs w:val="44"/>
          <w:u w:val="single"/>
        </w:rPr>
      </w:pPr>
    </w:p>
    <w:p w14:paraId="47EFDED5" w14:textId="2912EE90" w:rsidR="00C2719B" w:rsidRDefault="00C2719B" w:rsidP="00F67089">
      <w:pPr>
        <w:pStyle w:val="ListParagraph"/>
        <w:ind w:left="432" w:right="432"/>
        <w:rPr>
          <w:rFonts w:cstheme="minorHAnsi"/>
          <w:b/>
          <w:bCs/>
          <w:sz w:val="44"/>
          <w:szCs w:val="44"/>
          <w:u w:val="single"/>
        </w:rPr>
      </w:pPr>
      <w:r>
        <w:rPr>
          <w:rFonts w:cstheme="minorHAnsi"/>
          <w:b/>
          <w:bCs/>
          <w:sz w:val="44"/>
          <w:szCs w:val="44"/>
          <w:u w:val="single"/>
        </w:rPr>
        <w:t>PRECAUTIONS:</w:t>
      </w:r>
    </w:p>
    <w:p w14:paraId="58447196" w14:textId="77777777" w:rsidR="00C2719B" w:rsidRPr="00C2719B" w:rsidRDefault="00C2719B" w:rsidP="00F67089">
      <w:pPr>
        <w:pStyle w:val="ListParagraph"/>
        <w:ind w:left="432" w:right="432"/>
        <w:rPr>
          <w:rFonts w:cstheme="minorHAnsi"/>
          <w:b/>
          <w:bCs/>
          <w:sz w:val="20"/>
          <w:szCs w:val="20"/>
          <w:u w:val="single"/>
        </w:rPr>
      </w:pPr>
    </w:p>
    <w:p w14:paraId="6B88BAEB" w14:textId="77777777" w:rsidR="00A50CBA" w:rsidRPr="00A50CBA" w:rsidRDefault="00A50CBA" w:rsidP="00A50CBA">
      <w:pPr>
        <w:pStyle w:val="ListParagraph"/>
        <w:spacing w:line="276" w:lineRule="auto"/>
        <w:ind w:left="432" w:right="432"/>
        <w:jc w:val="both"/>
        <w:rPr>
          <w:rFonts w:cstheme="minorHAnsi"/>
          <w:sz w:val="30"/>
          <w:szCs w:val="30"/>
        </w:rPr>
      </w:pPr>
      <w:r w:rsidRPr="00A50CBA">
        <w:rPr>
          <w:rFonts w:cstheme="minorHAnsi"/>
          <w:b/>
          <w:bCs/>
          <w:sz w:val="30"/>
          <w:szCs w:val="30"/>
        </w:rPr>
        <w:t>Safety First:</w:t>
      </w:r>
      <w:r w:rsidRPr="00A50CBA">
        <w:rPr>
          <w:rFonts w:cstheme="minorHAnsi"/>
          <w:sz w:val="30"/>
          <w:szCs w:val="30"/>
        </w:rPr>
        <w:t xml:space="preserve"> Prioritize safety by ensuring circuits are disconnected from power sources before handling. Use insulated tools and wear appropriate personal protective equipment to prevent electric shocks.</w:t>
      </w:r>
    </w:p>
    <w:p w14:paraId="7777B3B1" w14:textId="77777777" w:rsidR="00A50CBA" w:rsidRPr="00A50CBA" w:rsidRDefault="00A50CBA" w:rsidP="00A50CBA">
      <w:pPr>
        <w:pStyle w:val="ListParagraph"/>
        <w:spacing w:line="276" w:lineRule="auto"/>
        <w:ind w:left="432" w:right="432"/>
        <w:jc w:val="both"/>
        <w:rPr>
          <w:rFonts w:cstheme="minorHAnsi"/>
          <w:sz w:val="30"/>
          <w:szCs w:val="30"/>
        </w:rPr>
      </w:pPr>
    </w:p>
    <w:p w14:paraId="463583EA" w14:textId="77777777" w:rsidR="00A50CBA" w:rsidRPr="00A50CBA" w:rsidRDefault="00A50CBA" w:rsidP="00A50CBA">
      <w:pPr>
        <w:pStyle w:val="ListParagraph"/>
        <w:spacing w:line="276" w:lineRule="auto"/>
        <w:ind w:left="432" w:right="432"/>
        <w:jc w:val="both"/>
        <w:rPr>
          <w:rFonts w:cstheme="minorHAnsi"/>
          <w:sz w:val="30"/>
          <w:szCs w:val="30"/>
        </w:rPr>
      </w:pPr>
      <w:r w:rsidRPr="00A50CBA">
        <w:rPr>
          <w:rFonts w:cstheme="minorHAnsi"/>
          <w:b/>
          <w:bCs/>
          <w:sz w:val="30"/>
          <w:szCs w:val="30"/>
        </w:rPr>
        <w:t>Check Circuit Ratings:</w:t>
      </w:r>
      <w:r w:rsidRPr="00A50CBA">
        <w:rPr>
          <w:rFonts w:cstheme="minorHAnsi"/>
          <w:sz w:val="30"/>
          <w:szCs w:val="30"/>
        </w:rPr>
        <w:t xml:space="preserve"> Verify that components are rated for the intended application to avoid overloading circuits or exceeding voltage and current limits, which could lead to damage or injury.</w:t>
      </w:r>
    </w:p>
    <w:p w14:paraId="0E12702B" w14:textId="77777777" w:rsidR="00A50CBA" w:rsidRPr="00A50CBA" w:rsidRDefault="00A50CBA" w:rsidP="00A50CBA">
      <w:pPr>
        <w:pStyle w:val="ListParagraph"/>
        <w:spacing w:line="276" w:lineRule="auto"/>
        <w:ind w:left="432" w:right="432"/>
        <w:jc w:val="both"/>
        <w:rPr>
          <w:rFonts w:cstheme="minorHAnsi"/>
          <w:b/>
          <w:bCs/>
          <w:sz w:val="30"/>
          <w:szCs w:val="30"/>
        </w:rPr>
      </w:pPr>
    </w:p>
    <w:p w14:paraId="7465D206" w14:textId="77777777" w:rsidR="00A50CBA" w:rsidRPr="00A50CBA" w:rsidRDefault="00A50CBA" w:rsidP="00A50CBA">
      <w:pPr>
        <w:pStyle w:val="ListParagraph"/>
        <w:spacing w:line="276" w:lineRule="auto"/>
        <w:ind w:left="432" w:right="432"/>
        <w:jc w:val="both"/>
        <w:rPr>
          <w:rFonts w:cstheme="minorHAnsi"/>
          <w:sz w:val="30"/>
          <w:szCs w:val="30"/>
        </w:rPr>
      </w:pPr>
      <w:r w:rsidRPr="00A50CBA">
        <w:rPr>
          <w:rFonts w:cstheme="minorHAnsi"/>
          <w:b/>
          <w:bCs/>
          <w:sz w:val="30"/>
          <w:szCs w:val="30"/>
        </w:rPr>
        <w:t>Secure Connections:</w:t>
      </w:r>
      <w:r w:rsidRPr="00A50CBA">
        <w:rPr>
          <w:rFonts w:cstheme="minorHAnsi"/>
          <w:sz w:val="30"/>
          <w:szCs w:val="30"/>
        </w:rPr>
        <w:t xml:space="preserve"> Double-check all connections to ensure they are tight and free from loose wires or components, reducing the risk of electrical arcing or circuit failure.</w:t>
      </w:r>
    </w:p>
    <w:p w14:paraId="0137170F" w14:textId="77777777" w:rsidR="00A50CBA" w:rsidRPr="00A50CBA" w:rsidRDefault="00A50CBA" w:rsidP="00A50CBA">
      <w:pPr>
        <w:pStyle w:val="ListParagraph"/>
        <w:spacing w:line="276" w:lineRule="auto"/>
        <w:ind w:left="432" w:right="432"/>
        <w:jc w:val="both"/>
        <w:rPr>
          <w:rFonts w:cstheme="minorHAnsi"/>
          <w:sz w:val="30"/>
          <w:szCs w:val="30"/>
        </w:rPr>
      </w:pPr>
    </w:p>
    <w:p w14:paraId="397C5D10" w14:textId="77777777" w:rsidR="00A50CBA" w:rsidRPr="00A50CBA" w:rsidRDefault="00A50CBA" w:rsidP="00A50CBA">
      <w:pPr>
        <w:pStyle w:val="ListParagraph"/>
        <w:spacing w:line="276" w:lineRule="auto"/>
        <w:ind w:left="432" w:right="432"/>
        <w:jc w:val="both"/>
        <w:rPr>
          <w:rFonts w:cstheme="minorHAnsi"/>
          <w:sz w:val="30"/>
          <w:szCs w:val="30"/>
        </w:rPr>
      </w:pPr>
      <w:r w:rsidRPr="00A50CBA">
        <w:rPr>
          <w:rFonts w:cstheme="minorHAnsi"/>
          <w:b/>
          <w:bCs/>
          <w:sz w:val="30"/>
          <w:szCs w:val="30"/>
        </w:rPr>
        <w:t>Enclose Circuits:</w:t>
      </w:r>
      <w:r w:rsidRPr="00A50CBA">
        <w:rPr>
          <w:rFonts w:cstheme="minorHAnsi"/>
          <w:sz w:val="30"/>
          <w:szCs w:val="30"/>
        </w:rPr>
        <w:t xml:space="preserve"> Use protective casings or enclosures to prevent accidental contact with live components, and insulate exposed wires to minimize the risk of short circuits or electrical hazards.</w:t>
      </w:r>
    </w:p>
    <w:p w14:paraId="730AF4A5" w14:textId="77777777" w:rsidR="00A50CBA" w:rsidRPr="00A50CBA" w:rsidRDefault="00A50CBA" w:rsidP="00A50CBA">
      <w:pPr>
        <w:pStyle w:val="ListParagraph"/>
        <w:spacing w:line="276" w:lineRule="auto"/>
        <w:ind w:left="432" w:right="432"/>
        <w:jc w:val="both"/>
        <w:rPr>
          <w:rFonts w:cstheme="minorHAnsi"/>
          <w:sz w:val="30"/>
          <w:szCs w:val="30"/>
        </w:rPr>
      </w:pPr>
    </w:p>
    <w:p w14:paraId="06584E56" w14:textId="77777777" w:rsidR="00A50CBA" w:rsidRPr="00A50CBA" w:rsidRDefault="00A50CBA" w:rsidP="00A50CBA">
      <w:pPr>
        <w:pStyle w:val="ListParagraph"/>
        <w:spacing w:line="276" w:lineRule="auto"/>
        <w:ind w:left="432" w:right="432"/>
        <w:jc w:val="both"/>
        <w:rPr>
          <w:rFonts w:cstheme="minorHAnsi"/>
          <w:sz w:val="30"/>
          <w:szCs w:val="30"/>
        </w:rPr>
      </w:pPr>
      <w:r w:rsidRPr="00A50CBA">
        <w:rPr>
          <w:rFonts w:cstheme="minorHAnsi"/>
          <w:b/>
          <w:bCs/>
          <w:sz w:val="30"/>
          <w:szCs w:val="30"/>
        </w:rPr>
        <w:t>Monitor for Overheating:</w:t>
      </w:r>
      <w:r w:rsidRPr="00A50CBA">
        <w:rPr>
          <w:rFonts w:cstheme="minorHAnsi"/>
          <w:sz w:val="30"/>
          <w:szCs w:val="30"/>
        </w:rPr>
        <w:t xml:space="preserve"> Keep an eye out for signs of overheating, such as burning smells or discoloration, and ensure proper ventilation and cooling for components prone to generating heat.</w:t>
      </w:r>
    </w:p>
    <w:p w14:paraId="04C1FE68" w14:textId="77777777" w:rsidR="00A50CBA" w:rsidRPr="00A50CBA" w:rsidRDefault="00A50CBA" w:rsidP="00A50CBA">
      <w:pPr>
        <w:pStyle w:val="ListParagraph"/>
        <w:spacing w:line="276" w:lineRule="auto"/>
        <w:ind w:left="432" w:right="432"/>
        <w:jc w:val="both"/>
        <w:rPr>
          <w:rFonts w:cstheme="minorHAnsi"/>
          <w:sz w:val="30"/>
          <w:szCs w:val="30"/>
        </w:rPr>
      </w:pPr>
    </w:p>
    <w:p w14:paraId="214981FF" w14:textId="77777777" w:rsidR="00A50CBA" w:rsidRPr="00A50CBA" w:rsidRDefault="00A50CBA" w:rsidP="00A50CBA">
      <w:pPr>
        <w:pStyle w:val="ListParagraph"/>
        <w:spacing w:line="276" w:lineRule="auto"/>
        <w:ind w:left="432" w:right="432"/>
        <w:jc w:val="both"/>
        <w:rPr>
          <w:rFonts w:cstheme="minorHAnsi"/>
          <w:sz w:val="30"/>
          <w:szCs w:val="30"/>
        </w:rPr>
      </w:pPr>
      <w:r w:rsidRPr="00A50CBA">
        <w:rPr>
          <w:rFonts w:cstheme="minorHAnsi"/>
          <w:b/>
          <w:bCs/>
          <w:sz w:val="30"/>
          <w:szCs w:val="30"/>
        </w:rPr>
        <w:t>Position Components Carefully:</w:t>
      </w:r>
      <w:r w:rsidRPr="00A50CBA">
        <w:rPr>
          <w:rFonts w:cstheme="minorHAnsi"/>
          <w:sz w:val="30"/>
          <w:szCs w:val="30"/>
        </w:rPr>
        <w:t xml:space="preserve"> Place coils or solenoids securely and away from heat sources or electromagnetic interference to ensure proper operation.</w:t>
      </w:r>
    </w:p>
    <w:p w14:paraId="1C0CDF8B" w14:textId="77777777" w:rsidR="00A50CBA" w:rsidRPr="00A50CBA" w:rsidRDefault="00A50CBA" w:rsidP="00A50CBA">
      <w:pPr>
        <w:pStyle w:val="ListParagraph"/>
        <w:spacing w:line="276" w:lineRule="auto"/>
        <w:ind w:left="432" w:right="432"/>
        <w:jc w:val="both"/>
        <w:rPr>
          <w:rFonts w:cstheme="minorHAnsi"/>
          <w:sz w:val="30"/>
          <w:szCs w:val="30"/>
        </w:rPr>
      </w:pPr>
    </w:p>
    <w:p w14:paraId="34E88B0C" w14:textId="77777777" w:rsidR="00A50CBA" w:rsidRPr="00A50CBA" w:rsidRDefault="00A50CBA" w:rsidP="00A50CBA">
      <w:pPr>
        <w:pStyle w:val="ListParagraph"/>
        <w:spacing w:line="276" w:lineRule="auto"/>
        <w:ind w:left="432" w:right="432"/>
        <w:jc w:val="both"/>
        <w:rPr>
          <w:rFonts w:cstheme="minorHAnsi"/>
          <w:sz w:val="30"/>
          <w:szCs w:val="30"/>
        </w:rPr>
      </w:pPr>
      <w:r w:rsidRPr="00A50CBA">
        <w:rPr>
          <w:rFonts w:cstheme="minorHAnsi"/>
          <w:b/>
          <w:bCs/>
          <w:sz w:val="30"/>
          <w:szCs w:val="30"/>
        </w:rPr>
        <w:t>Supervise Experiments:</w:t>
      </w:r>
      <w:r w:rsidRPr="00A50CBA">
        <w:rPr>
          <w:rFonts w:cstheme="minorHAnsi"/>
          <w:sz w:val="30"/>
          <w:szCs w:val="30"/>
        </w:rPr>
        <w:t xml:space="preserve"> Conduct experiments under the supervision of experienced individuals, especially when working with high-voltage circuits or complex setups.</w:t>
      </w:r>
    </w:p>
    <w:p w14:paraId="582B2400" w14:textId="77777777" w:rsidR="00A50CBA" w:rsidRPr="00A50CBA" w:rsidRDefault="00A50CBA" w:rsidP="00A50CBA">
      <w:pPr>
        <w:pStyle w:val="ListParagraph"/>
        <w:spacing w:line="276" w:lineRule="auto"/>
        <w:ind w:left="432" w:right="432"/>
        <w:jc w:val="both"/>
        <w:rPr>
          <w:rFonts w:cstheme="minorHAnsi"/>
          <w:sz w:val="30"/>
          <w:szCs w:val="30"/>
        </w:rPr>
      </w:pPr>
    </w:p>
    <w:p w14:paraId="50DF7F33" w14:textId="0A10E946" w:rsidR="00644C08" w:rsidRPr="00A50CBA" w:rsidRDefault="00A50CBA" w:rsidP="00A50CBA">
      <w:pPr>
        <w:pStyle w:val="ListParagraph"/>
        <w:spacing w:line="276" w:lineRule="auto"/>
        <w:ind w:left="432" w:right="432"/>
        <w:jc w:val="both"/>
        <w:rPr>
          <w:rFonts w:cstheme="minorHAnsi"/>
          <w:sz w:val="30"/>
          <w:szCs w:val="30"/>
        </w:rPr>
      </w:pPr>
      <w:r w:rsidRPr="00A50CBA">
        <w:rPr>
          <w:rFonts w:cstheme="minorHAnsi"/>
          <w:b/>
          <w:bCs/>
          <w:sz w:val="30"/>
          <w:szCs w:val="30"/>
        </w:rPr>
        <w:t>Emergency Preparedness:</w:t>
      </w:r>
      <w:r w:rsidRPr="00A50CBA">
        <w:rPr>
          <w:rFonts w:cstheme="minorHAnsi"/>
          <w:sz w:val="30"/>
          <w:szCs w:val="30"/>
        </w:rPr>
        <w:t xml:space="preserve"> Familiarize yourself with emergency procedures, including how to safely disconnect power sources and respond to accidents or injuries.</w:t>
      </w:r>
    </w:p>
    <w:p w14:paraId="435F8AAC" w14:textId="31AE87CA" w:rsidR="009C3A97" w:rsidRPr="00A50CBA" w:rsidRDefault="009C3A97" w:rsidP="00A50CBA">
      <w:pPr>
        <w:ind w:right="432"/>
        <w:rPr>
          <w:rFonts w:ascii="Arial" w:hAnsi="Arial" w:cs="Arial"/>
          <w:sz w:val="32"/>
          <w:szCs w:val="32"/>
        </w:rPr>
      </w:pPr>
      <w:r>
        <w:rPr>
          <w:rFonts w:ascii="Arial" w:hAnsi="Arial" w:cs="Arial"/>
          <w:sz w:val="30"/>
          <w:szCs w:val="30"/>
        </w:rPr>
        <w:lastRenderedPageBreak/>
        <w:t xml:space="preserve"> </w:t>
      </w:r>
      <w:r w:rsidR="005013A9" w:rsidRPr="005013A9">
        <w:rPr>
          <w:rFonts w:cstheme="minorHAnsi"/>
          <w:b/>
          <w:bCs/>
          <w:sz w:val="44"/>
          <w:szCs w:val="44"/>
          <w:u w:val="single"/>
        </w:rPr>
        <w:t>CONCLUSION</w:t>
      </w:r>
      <w:r>
        <w:rPr>
          <w:rFonts w:cstheme="minorHAnsi"/>
          <w:b/>
          <w:bCs/>
          <w:sz w:val="44"/>
          <w:szCs w:val="44"/>
          <w:u w:val="single"/>
        </w:rPr>
        <w:t>:</w:t>
      </w:r>
    </w:p>
    <w:p w14:paraId="77B610C1" w14:textId="77777777" w:rsidR="00A50CBA" w:rsidRPr="00A50CBA" w:rsidRDefault="00A50CBA" w:rsidP="00A50CBA">
      <w:pPr>
        <w:spacing w:line="360" w:lineRule="auto"/>
        <w:jc w:val="both"/>
        <w:rPr>
          <w:rFonts w:cstheme="minorHAnsi"/>
          <w:sz w:val="30"/>
          <w:szCs w:val="30"/>
        </w:rPr>
      </w:pPr>
      <w:r w:rsidRPr="00A50CBA">
        <w:rPr>
          <w:rFonts w:cstheme="minorHAnsi"/>
          <w:sz w:val="30"/>
          <w:szCs w:val="30"/>
        </w:rPr>
        <w:t>In conclusion, the principles of electromagnetic induction are fundamental to various electrical devices and applications, facilitating the transfer of energy between circuits through the interaction of magnetic fields. Through experiments involving coils, solenoids, and circuits, we have observed firsthand how changes in magnetic flux induce electromotive forces (emf) in nearby conductors, demonstrating the phenomenon of mutual inductance. By carefully constructing and manipulating circuits, we can control the transfer of energy and explore the relationship between current, voltage, and magnetic fields.</w:t>
      </w:r>
    </w:p>
    <w:p w14:paraId="1EADB80C" w14:textId="77777777" w:rsidR="00A50CBA" w:rsidRPr="00A50CBA" w:rsidRDefault="00A50CBA" w:rsidP="00A50CBA">
      <w:pPr>
        <w:spacing w:line="360" w:lineRule="auto"/>
        <w:jc w:val="both"/>
        <w:rPr>
          <w:rFonts w:cstheme="minorHAnsi"/>
          <w:sz w:val="30"/>
          <w:szCs w:val="30"/>
        </w:rPr>
      </w:pPr>
    </w:p>
    <w:p w14:paraId="097A689F" w14:textId="77777777" w:rsidR="00A50CBA" w:rsidRPr="00A50CBA" w:rsidRDefault="00A50CBA" w:rsidP="00A50CBA">
      <w:pPr>
        <w:spacing w:line="360" w:lineRule="auto"/>
        <w:jc w:val="both"/>
        <w:rPr>
          <w:rFonts w:cstheme="minorHAnsi"/>
          <w:sz w:val="30"/>
          <w:szCs w:val="30"/>
        </w:rPr>
      </w:pPr>
      <w:r w:rsidRPr="00A50CBA">
        <w:rPr>
          <w:rFonts w:cstheme="minorHAnsi"/>
          <w:sz w:val="30"/>
          <w:szCs w:val="30"/>
        </w:rPr>
        <w:t>However, while electromagnetic induction offers numerous benefits, it also poses certain challenges and risks. It is crucial to prioritize safety at all times, ensuring circuits are properly insulated, components are securely connected, and experiments are conducted under supervision. Additionally, attention must be paid to circuit design and component ratings to prevent overloading or damaging equipment.</w:t>
      </w:r>
    </w:p>
    <w:p w14:paraId="380C6172" w14:textId="77777777" w:rsidR="00A50CBA" w:rsidRPr="00A50CBA" w:rsidRDefault="00A50CBA" w:rsidP="00A50CBA">
      <w:pPr>
        <w:spacing w:line="360" w:lineRule="auto"/>
        <w:jc w:val="both"/>
        <w:rPr>
          <w:rFonts w:cstheme="minorHAnsi"/>
          <w:sz w:val="30"/>
          <w:szCs w:val="30"/>
        </w:rPr>
      </w:pPr>
    </w:p>
    <w:p w14:paraId="4E032968" w14:textId="77777777" w:rsidR="00A50CBA" w:rsidRPr="00A50CBA" w:rsidRDefault="00A50CBA" w:rsidP="00A50CBA">
      <w:pPr>
        <w:spacing w:line="360" w:lineRule="auto"/>
        <w:jc w:val="both"/>
        <w:rPr>
          <w:rFonts w:cstheme="minorHAnsi"/>
          <w:sz w:val="30"/>
          <w:szCs w:val="30"/>
        </w:rPr>
      </w:pPr>
      <w:r w:rsidRPr="00A50CBA">
        <w:rPr>
          <w:rFonts w:cstheme="minorHAnsi"/>
          <w:sz w:val="30"/>
          <w:szCs w:val="30"/>
        </w:rPr>
        <w:t>Looking ahead, further research and experimentation in the field of electromagnetic induction hold promise for advancements in various industries, including power generation, telecommunications, and transportation. By gaining a deeper understanding of these principles and their practical applications, we can continue to innovate and develop new technologies to meet the evolving needs of society.</w:t>
      </w:r>
    </w:p>
    <w:p w14:paraId="6A585032" w14:textId="77777777" w:rsidR="00A50CBA" w:rsidRPr="00A50CBA" w:rsidRDefault="00A50CBA" w:rsidP="00A50CBA">
      <w:pPr>
        <w:spacing w:line="360" w:lineRule="auto"/>
        <w:jc w:val="both"/>
        <w:rPr>
          <w:rFonts w:cstheme="minorHAnsi"/>
          <w:sz w:val="30"/>
          <w:szCs w:val="30"/>
        </w:rPr>
      </w:pPr>
    </w:p>
    <w:p w14:paraId="0C439DC5" w14:textId="59099110" w:rsidR="009C3A97" w:rsidRPr="00A50CBA" w:rsidRDefault="00A50CBA" w:rsidP="00A50CBA">
      <w:pPr>
        <w:spacing w:line="360" w:lineRule="auto"/>
        <w:jc w:val="both"/>
        <w:rPr>
          <w:rFonts w:cstheme="minorHAnsi"/>
          <w:sz w:val="30"/>
          <w:szCs w:val="30"/>
        </w:rPr>
      </w:pPr>
      <w:r w:rsidRPr="00A50CBA">
        <w:rPr>
          <w:rFonts w:cstheme="minorHAnsi"/>
          <w:sz w:val="30"/>
          <w:szCs w:val="30"/>
        </w:rPr>
        <w:t>In summary, electromagnetic induction is a powerful phenomenon with wide-ranging implications, shaping the way we harness and utilize electrical energy. Through hands-</w:t>
      </w:r>
      <w:r w:rsidRPr="00A50CBA">
        <w:rPr>
          <w:rFonts w:cstheme="minorHAnsi"/>
          <w:sz w:val="30"/>
          <w:szCs w:val="30"/>
        </w:rPr>
        <w:lastRenderedPageBreak/>
        <w:t>on experimentation and adherence to safety protocols, we can unlock its full potential and drive progress in the field of electrical engineering.</w:t>
      </w:r>
    </w:p>
    <w:p w14:paraId="19085347" w14:textId="77777777" w:rsidR="009C3A97" w:rsidRPr="009C3A97" w:rsidRDefault="009C3A97" w:rsidP="009C3A97">
      <w:pPr>
        <w:rPr>
          <w:rFonts w:cstheme="minorHAnsi"/>
          <w:sz w:val="44"/>
          <w:szCs w:val="44"/>
        </w:rPr>
      </w:pPr>
    </w:p>
    <w:p w14:paraId="6F6F93EC" w14:textId="77777777" w:rsidR="009C3A97" w:rsidRPr="009C3A97" w:rsidRDefault="009C3A97" w:rsidP="009C3A97">
      <w:pPr>
        <w:rPr>
          <w:rFonts w:cstheme="minorHAnsi"/>
          <w:sz w:val="44"/>
          <w:szCs w:val="44"/>
        </w:rPr>
      </w:pPr>
    </w:p>
    <w:p w14:paraId="268AA95D" w14:textId="77777777" w:rsidR="009C3A97" w:rsidRPr="009C3A97" w:rsidRDefault="009C3A97" w:rsidP="009C3A97">
      <w:pPr>
        <w:rPr>
          <w:rFonts w:cstheme="minorHAnsi"/>
          <w:sz w:val="44"/>
          <w:szCs w:val="44"/>
        </w:rPr>
      </w:pPr>
    </w:p>
    <w:p w14:paraId="30902C87" w14:textId="77777777" w:rsidR="0038415E" w:rsidRPr="00AB56AF" w:rsidRDefault="0038415E" w:rsidP="00AB56AF">
      <w:pPr>
        <w:tabs>
          <w:tab w:val="left" w:pos="1358"/>
        </w:tabs>
        <w:rPr>
          <w:rFonts w:cstheme="minorHAnsi"/>
          <w:sz w:val="44"/>
          <w:szCs w:val="44"/>
        </w:rPr>
      </w:pPr>
    </w:p>
    <w:p w14:paraId="43062A2F" w14:textId="77777777" w:rsidR="00A50CBA" w:rsidRDefault="00A50CBA" w:rsidP="000131F7">
      <w:pPr>
        <w:tabs>
          <w:tab w:val="left" w:pos="1358"/>
        </w:tabs>
        <w:ind w:left="432" w:right="432"/>
        <w:rPr>
          <w:rFonts w:cstheme="minorHAnsi"/>
          <w:b/>
          <w:bCs/>
          <w:sz w:val="44"/>
          <w:szCs w:val="44"/>
          <w:u w:val="single"/>
        </w:rPr>
      </w:pPr>
    </w:p>
    <w:p w14:paraId="66ADA11A" w14:textId="77777777" w:rsidR="00A50CBA" w:rsidRDefault="00A50CBA" w:rsidP="000131F7">
      <w:pPr>
        <w:tabs>
          <w:tab w:val="left" w:pos="1358"/>
        </w:tabs>
        <w:ind w:left="432" w:right="432"/>
        <w:rPr>
          <w:rFonts w:cstheme="minorHAnsi"/>
          <w:b/>
          <w:bCs/>
          <w:sz w:val="44"/>
          <w:szCs w:val="44"/>
          <w:u w:val="single"/>
        </w:rPr>
      </w:pPr>
    </w:p>
    <w:p w14:paraId="5D58046B" w14:textId="77777777" w:rsidR="00A50CBA" w:rsidRDefault="00A50CBA" w:rsidP="000131F7">
      <w:pPr>
        <w:tabs>
          <w:tab w:val="left" w:pos="1358"/>
        </w:tabs>
        <w:ind w:left="432" w:right="432"/>
        <w:rPr>
          <w:rFonts w:cstheme="minorHAnsi"/>
          <w:b/>
          <w:bCs/>
          <w:sz w:val="44"/>
          <w:szCs w:val="44"/>
          <w:u w:val="single"/>
        </w:rPr>
      </w:pPr>
    </w:p>
    <w:p w14:paraId="00EDA286" w14:textId="77777777" w:rsidR="00A50CBA" w:rsidRDefault="00A50CBA" w:rsidP="000131F7">
      <w:pPr>
        <w:tabs>
          <w:tab w:val="left" w:pos="1358"/>
        </w:tabs>
        <w:ind w:left="432" w:right="432"/>
        <w:rPr>
          <w:rFonts w:cstheme="minorHAnsi"/>
          <w:b/>
          <w:bCs/>
          <w:sz w:val="44"/>
          <w:szCs w:val="44"/>
          <w:u w:val="single"/>
        </w:rPr>
      </w:pPr>
    </w:p>
    <w:p w14:paraId="5CBFCB5E" w14:textId="77777777" w:rsidR="00A50CBA" w:rsidRDefault="00A50CBA" w:rsidP="000131F7">
      <w:pPr>
        <w:tabs>
          <w:tab w:val="left" w:pos="1358"/>
        </w:tabs>
        <w:ind w:left="432" w:right="432"/>
        <w:rPr>
          <w:rFonts w:cstheme="minorHAnsi"/>
          <w:b/>
          <w:bCs/>
          <w:sz w:val="44"/>
          <w:szCs w:val="44"/>
          <w:u w:val="single"/>
        </w:rPr>
      </w:pPr>
    </w:p>
    <w:p w14:paraId="5560A0C5" w14:textId="77777777" w:rsidR="00A50CBA" w:rsidRDefault="00A50CBA" w:rsidP="000131F7">
      <w:pPr>
        <w:tabs>
          <w:tab w:val="left" w:pos="1358"/>
        </w:tabs>
        <w:ind w:left="432" w:right="432"/>
        <w:rPr>
          <w:rFonts w:cstheme="minorHAnsi"/>
          <w:b/>
          <w:bCs/>
          <w:sz w:val="44"/>
          <w:szCs w:val="44"/>
          <w:u w:val="single"/>
        </w:rPr>
      </w:pPr>
    </w:p>
    <w:p w14:paraId="02BB08E8" w14:textId="77777777" w:rsidR="00A50CBA" w:rsidRDefault="00A50CBA" w:rsidP="000131F7">
      <w:pPr>
        <w:tabs>
          <w:tab w:val="left" w:pos="1358"/>
        </w:tabs>
        <w:ind w:left="432" w:right="432"/>
        <w:rPr>
          <w:rFonts w:cstheme="minorHAnsi"/>
          <w:b/>
          <w:bCs/>
          <w:sz w:val="44"/>
          <w:szCs w:val="44"/>
          <w:u w:val="single"/>
        </w:rPr>
      </w:pPr>
    </w:p>
    <w:p w14:paraId="371E7ACF" w14:textId="77777777" w:rsidR="00A50CBA" w:rsidRDefault="00A50CBA" w:rsidP="000131F7">
      <w:pPr>
        <w:tabs>
          <w:tab w:val="left" w:pos="1358"/>
        </w:tabs>
        <w:ind w:left="432" w:right="432"/>
        <w:rPr>
          <w:rFonts w:cstheme="minorHAnsi"/>
          <w:b/>
          <w:bCs/>
          <w:sz w:val="44"/>
          <w:szCs w:val="44"/>
          <w:u w:val="single"/>
        </w:rPr>
      </w:pPr>
    </w:p>
    <w:p w14:paraId="499C83DE" w14:textId="77777777" w:rsidR="00A50CBA" w:rsidRDefault="00A50CBA" w:rsidP="000131F7">
      <w:pPr>
        <w:tabs>
          <w:tab w:val="left" w:pos="1358"/>
        </w:tabs>
        <w:ind w:left="432" w:right="432"/>
        <w:rPr>
          <w:rFonts w:cstheme="minorHAnsi"/>
          <w:b/>
          <w:bCs/>
          <w:sz w:val="44"/>
          <w:szCs w:val="44"/>
          <w:u w:val="single"/>
        </w:rPr>
      </w:pPr>
    </w:p>
    <w:p w14:paraId="66AC8813" w14:textId="77777777" w:rsidR="00A50CBA" w:rsidRDefault="00A50CBA" w:rsidP="000131F7">
      <w:pPr>
        <w:tabs>
          <w:tab w:val="left" w:pos="1358"/>
        </w:tabs>
        <w:ind w:left="432" w:right="432"/>
        <w:rPr>
          <w:rFonts w:cstheme="minorHAnsi"/>
          <w:b/>
          <w:bCs/>
          <w:sz w:val="44"/>
          <w:szCs w:val="44"/>
          <w:u w:val="single"/>
        </w:rPr>
      </w:pPr>
    </w:p>
    <w:p w14:paraId="3D7D7649" w14:textId="77777777" w:rsidR="00A50CBA" w:rsidRDefault="00A50CBA" w:rsidP="000131F7">
      <w:pPr>
        <w:tabs>
          <w:tab w:val="left" w:pos="1358"/>
        </w:tabs>
        <w:ind w:left="432" w:right="432"/>
        <w:rPr>
          <w:rFonts w:cstheme="minorHAnsi"/>
          <w:b/>
          <w:bCs/>
          <w:sz w:val="44"/>
          <w:szCs w:val="44"/>
          <w:u w:val="single"/>
        </w:rPr>
      </w:pPr>
    </w:p>
    <w:p w14:paraId="6CD63D88" w14:textId="77777777" w:rsidR="00A50CBA" w:rsidRDefault="00A50CBA" w:rsidP="000131F7">
      <w:pPr>
        <w:tabs>
          <w:tab w:val="left" w:pos="1358"/>
        </w:tabs>
        <w:ind w:left="432" w:right="432"/>
        <w:rPr>
          <w:rFonts w:cstheme="minorHAnsi"/>
          <w:b/>
          <w:bCs/>
          <w:sz w:val="44"/>
          <w:szCs w:val="44"/>
          <w:u w:val="single"/>
        </w:rPr>
      </w:pPr>
    </w:p>
    <w:p w14:paraId="0948DE1F" w14:textId="77777777" w:rsidR="00A50CBA" w:rsidRDefault="00A50CBA" w:rsidP="000131F7">
      <w:pPr>
        <w:tabs>
          <w:tab w:val="left" w:pos="1358"/>
        </w:tabs>
        <w:ind w:left="432" w:right="432"/>
        <w:rPr>
          <w:rFonts w:cstheme="minorHAnsi"/>
          <w:b/>
          <w:bCs/>
          <w:sz w:val="44"/>
          <w:szCs w:val="44"/>
          <w:u w:val="single"/>
        </w:rPr>
      </w:pPr>
    </w:p>
    <w:p w14:paraId="284E1E6E" w14:textId="77777777" w:rsidR="00A50CBA" w:rsidRDefault="00A50CBA" w:rsidP="000131F7">
      <w:pPr>
        <w:tabs>
          <w:tab w:val="left" w:pos="1358"/>
        </w:tabs>
        <w:ind w:left="432" w:right="432"/>
        <w:rPr>
          <w:rFonts w:cstheme="minorHAnsi"/>
          <w:b/>
          <w:bCs/>
          <w:sz w:val="44"/>
          <w:szCs w:val="44"/>
          <w:u w:val="single"/>
        </w:rPr>
      </w:pPr>
    </w:p>
    <w:p w14:paraId="2609056B" w14:textId="71536B73" w:rsidR="009C3A97" w:rsidRDefault="000131F7" w:rsidP="000131F7">
      <w:pPr>
        <w:tabs>
          <w:tab w:val="left" w:pos="1358"/>
        </w:tabs>
        <w:ind w:left="432" w:right="432"/>
        <w:rPr>
          <w:rFonts w:cstheme="minorHAnsi"/>
          <w:b/>
          <w:bCs/>
          <w:sz w:val="44"/>
          <w:szCs w:val="44"/>
          <w:u w:val="single"/>
        </w:rPr>
      </w:pPr>
      <w:r w:rsidRPr="000131F7">
        <w:rPr>
          <w:rFonts w:cstheme="minorHAnsi"/>
          <w:b/>
          <w:bCs/>
          <w:sz w:val="44"/>
          <w:szCs w:val="44"/>
          <w:u w:val="single"/>
        </w:rPr>
        <w:lastRenderedPageBreak/>
        <w:t>BIBILIOGRAPHY</w:t>
      </w:r>
      <w:r w:rsidR="00E83534">
        <w:rPr>
          <w:rFonts w:cstheme="minorHAnsi"/>
          <w:b/>
          <w:bCs/>
          <w:sz w:val="44"/>
          <w:szCs w:val="44"/>
          <w:u w:val="single"/>
        </w:rPr>
        <w:t>:</w:t>
      </w:r>
    </w:p>
    <w:p w14:paraId="4321B38F" w14:textId="77777777" w:rsidR="00E83534" w:rsidRPr="001A68D8" w:rsidRDefault="001A68D8" w:rsidP="00473B77">
      <w:pPr>
        <w:pStyle w:val="ListParagraph"/>
        <w:tabs>
          <w:tab w:val="left" w:pos="1358"/>
        </w:tabs>
        <w:ind w:left="1152" w:right="432"/>
        <w:rPr>
          <w:rFonts w:ascii="Arial" w:hAnsi="Arial" w:cs="Arial"/>
          <w:color w:val="444746"/>
          <w:sz w:val="28"/>
          <w:szCs w:val="28"/>
        </w:rPr>
      </w:pPr>
      <w:r>
        <w:rPr>
          <w:rFonts w:ascii="Arial" w:hAnsi="Arial" w:cs="Arial"/>
          <w:color w:val="444746"/>
          <w:sz w:val="28"/>
          <w:szCs w:val="28"/>
        </w:rPr>
        <w:t xml:space="preserve">1) </w:t>
      </w:r>
      <w:hyperlink r:id="rId13" w:history="1">
        <w:r w:rsidR="00473B77" w:rsidRPr="001A68D8">
          <w:rPr>
            <w:rStyle w:val="Hyperlink"/>
            <w:rFonts w:ascii="Arial" w:hAnsi="Arial" w:cs="Arial"/>
            <w:sz w:val="28"/>
            <w:szCs w:val="28"/>
          </w:rPr>
          <w:t>www.byjus.com</w:t>
        </w:r>
      </w:hyperlink>
    </w:p>
    <w:p w14:paraId="7EF25F0B" w14:textId="77777777" w:rsidR="00473B77" w:rsidRPr="001A68D8" w:rsidRDefault="001A68D8" w:rsidP="001A68D8">
      <w:pPr>
        <w:pStyle w:val="ListParagraph"/>
        <w:tabs>
          <w:tab w:val="left" w:pos="1358"/>
        </w:tabs>
        <w:ind w:left="1152" w:right="432"/>
        <w:rPr>
          <w:rFonts w:ascii="Arial" w:hAnsi="Arial" w:cs="Arial"/>
          <w:color w:val="444746"/>
          <w:sz w:val="28"/>
          <w:szCs w:val="28"/>
        </w:rPr>
      </w:pPr>
      <w:r>
        <w:rPr>
          <w:rFonts w:ascii="Arial" w:hAnsi="Arial" w:cs="Arial"/>
          <w:color w:val="444746"/>
          <w:sz w:val="28"/>
          <w:szCs w:val="28"/>
        </w:rPr>
        <w:t xml:space="preserve">2) </w:t>
      </w:r>
      <w:hyperlink r:id="rId14" w:history="1">
        <w:r w:rsidR="00473B77" w:rsidRPr="001A68D8">
          <w:rPr>
            <w:rStyle w:val="Hyperlink"/>
            <w:rFonts w:ascii="Arial" w:hAnsi="Arial" w:cs="Arial"/>
            <w:sz w:val="28"/>
            <w:szCs w:val="28"/>
          </w:rPr>
          <w:t>www.elprocus.com</w:t>
        </w:r>
      </w:hyperlink>
    </w:p>
    <w:p w14:paraId="333530FE" w14:textId="77777777" w:rsidR="00473B77" w:rsidRPr="001A68D8" w:rsidRDefault="001A68D8" w:rsidP="00473B77">
      <w:pPr>
        <w:pStyle w:val="ListParagraph"/>
        <w:tabs>
          <w:tab w:val="left" w:pos="1358"/>
        </w:tabs>
        <w:ind w:left="1152" w:right="432"/>
        <w:rPr>
          <w:rFonts w:ascii="Arial" w:hAnsi="Arial" w:cs="Arial"/>
          <w:color w:val="444746"/>
          <w:sz w:val="28"/>
          <w:szCs w:val="28"/>
        </w:rPr>
      </w:pPr>
      <w:r>
        <w:rPr>
          <w:rFonts w:ascii="Arial" w:hAnsi="Arial" w:cs="Arial"/>
          <w:color w:val="444746"/>
          <w:sz w:val="28"/>
          <w:szCs w:val="28"/>
        </w:rPr>
        <w:t>3)</w:t>
      </w:r>
      <w:r w:rsidRPr="00C67D28">
        <w:rPr>
          <w:rFonts w:ascii="Arial" w:hAnsi="Arial" w:cs="Arial"/>
          <w:sz w:val="28"/>
          <w:szCs w:val="28"/>
        </w:rPr>
        <w:t xml:space="preserve"> </w:t>
      </w:r>
      <w:r w:rsidR="00473B77" w:rsidRPr="00C67D28">
        <w:rPr>
          <w:rFonts w:ascii="Arial" w:hAnsi="Arial" w:cs="Arial"/>
          <w:sz w:val="28"/>
          <w:szCs w:val="28"/>
        </w:rPr>
        <w:t>phys.libretexts.org</w:t>
      </w:r>
      <w:r w:rsidR="00473B77" w:rsidRPr="00C67D28">
        <w:rPr>
          <w:rFonts w:ascii="Arial" w:hAnsi="Arial" w:cs="Arial"/>
          <w:sz w:val="28"/>
          <w:szCs w:val="28"/>
        </w:rPr>
        <w:br/>
      </w:r>
      <w:r w:rsidRPr="00C67D28">
        <w:rPr>
          <w:rFonts w:ascii="Arial" w:hAnsi="Arial" w:cs="Arial"/>
          <w:sz w:val="28"/>
          <w:szCs w:val="28"/>
        </w:rPr>
        <w:t xml:space="preserve">4) </w:t>
      </w:r>
      <w:r w:rsidR="00473B77" w:rsidRPr="00C67D28">
        <w:rPr>
          <w:rFonts w:ascii="Arial" w:hAnsi="Arial" w:cs="Arial"/>
          <w:sz w:val="28"/>
          <w:szCs w:val="28"/>
        </w:rPr>
        <w:t>www.dreamstime.com</w:t>
      </w:r>
    </w:p>
    <w:p w14:paraId="1AA54DD4" w14:textId="77777777" w:rsidR="00473B77" w:rsidRPr="00473B77" w:rsidRDefault="00473B77" w:rsidP="00473B77">
      <w:pPr>
        <w:pStyle w:val="ListParagraph"/>
        <w:tabs>
          <w:tab w:val="left" w:pos="1358"/>
        </w:tabs>
        <w:ind w:left="1152" w:right="432"/>
        <w:rPr>
          <w:rFonts w:cstheme="minorHAnsi"/>
          <w:b/>
          <w:bCs/>
          <w:sz w:val="44"/>
          <w:szCs w:val="44"/>
          <w:u w:val="single"/>
        </w:rPr>
      </w:pPr>
    </w:p>
    <w:sectPr w:rsidR="00473B77" w:rsidRPr="00473B77" w:rsidSect="00A16FEA">
      <w:headerReference w:type="default" r:id="rId15"/>
      <w:footerReference w:type="default" r:id="rId16"/>
      <w:pgSz w:w="11906" w:h="16838"/>
      <w:pgMar w:top="720" w:right="720" w:bottom="720" w:left="720" w:header="708" w:footer="708" w:gutter="0"/>
      <w:pgBorders w:offsetFrom="page">
        <w:top w:val="thinThickSmallGap" w:sz="36" w:space="24" w:color="auto"/>
        <w:left w:val="thinThickSmallGap" w:sz="36" w:space="24" w:color="auto"/>
        <w:bottom w:val="thickThinSmallGap" w:sz="36" w:space="24" w:color="auto"/>
        <w:right w:val="thickThinSmallGap" w:sz="3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3F689F" w14:textId="77777777" w:rsidR="007B35C0" w:rsidRDefault="007B35C0" w:rsidP="00415102">
      <w:pPr>
        <w:spacing w:after="0" w:line="240" w:lineRule="auto"/>
      </w:pPr>
      <w:r>
        <w:separator/>
      </w:r>
    </w:p>
  </w:endnote>
  <w:endnote w:type="continuationSeparator" w:id="0">
    <w:p w14:paraId="1D5D4FB0" w14:textId="77777777" w:rsidR="007B35C0" w:rsidRDefault="007B35C0" w:rsidP="00415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92834226"/>
      <w:docPartObj>
        <w:docPartGallery w:val="Page Numbers (Bottom of Page)"/>
        <w:docPartUnique/>
      </w:docPartObj>
    </w:sdtPr>
    <w:sdtEndPr>
      <w:rPr>
        <w:noProof/>
        <w:color w:val="000000" w:themeColor="text1"/>
        <w:sz w:val="20"/>
        <w:szCs w:val="20"/>
        <w:u w:val="single"/>
      </w:rPr>
    </w:sdtEndPr>
    <w:sdtContent>
      <w:p w14:paraId="7D10C5BB" w14:textId="77777777" w:rsidR="006A2D2C" w:rsidRPr="006A2D2C" w:rsidRDefault="006A2D2C">
        <w:pPr>
          <w:pStyle w:val="Footer"/>
          <w:jc w:val="center"/>
          <w:rPr>
            <w:color w:val="000000" w:themeColor="text1"/>
            <w:sz w:val="20"/>
            <w:szCs w:val="20"/>
            <w:u w:val="single"/>
          </w:rPr>
        </w:pPr>
        <w:r w:rsidRPr="006A2D2C">
          <w:rPr>
            <w:color w:val="000000" w:themeColor="text1"/>
            <w:sz w:val="20"/>
            <w:szCs w:val="20"/>
            <w:u w:val="single"/>
          </w:rPr>
          <w:fldChar w:fldCharType="begin"/>
        </w:r>
        <w:r w:rsidRPr="006A2D2C">
          <w:rPr>
            <w:color w:val="000000" w:themeColor="text1"/>
            <w:sz w:val="20"/>
            <w:szCs w:val="20"/>
            <w:u w:val="single"/>
          </w:rPr>
          <w:instrText xml:space="preserve"> PAGE   \* MERGEFORMAT </w:instrText>
        </w:r>
        <w:r w:rsidRPr="006A2D2C">
          <w:rPr>
            <w:color w:val="000000" w:themeColor="text1"/>
            <w:sz w:val="20"/>
            <w:szCs w:val="20"/>
            <w:u w:val="single"/>
          </w:rPr>
          <w:fldChar w:fldCharType="separate"/>
        </w:r>
        <w:r w:rsidR="008E464B">
          <w:rPr>
            <w:noProof/>
            <w:color w:val="000000" w:themeColor="text1"/>
            <w:sz w:val="20"/>
            <w:szCs w:val="20"/>
            <w:u w:val="single"/>
          </w:rPr>
          <w:t>8</w:t>
        </w:r>
        <w:r w:rsidRPr="006A2D2C">
          <w:rPr>
            <w:noProof/>
            <w:color w:val="000000" w:themeColor="text1"/>
            <w:sz w:val="20"/>
            <w:szCs w:val="20"/>
            <w:u w:val="single"/>
          </w:rPr>
          <w:fldChar w:fldCharType="end"/>
        </w:r>
      </w:p>
    </w:sdtContent>
  </w:sdt>
  <w:p w14:paraId="077E8096" w14:textId="77777777" w:rsidR="006A2D2C" w:rsidRDefault="006A2D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490B07" w14:textId="77777777" w:rsidR="007B35C0" w:rsidRDefault="007B35C0" w:rsidP="00415102">
      <w:pPr>
        <w:spacing w:after="0" w:line="240" w:lineRule="auto"/>
      </w:pPr>
      <w:r>
        <w:separator/>
      </w:r>
    </w:p>
  </w:footnote>
  <w:footnote w:type="continuationSeparator" w:id="0">
    <w:p w14:paraId="77E170FA" w14:textId="77777777" w:rsidR="007B35C0" w:rsidRDefault="007B35C0" w:rsidP="004151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73028D" w14:textId="77777777" w:rsidR="006A2D2C" w:rsidRDefault="006A2D2C" w:rsidP="006A2D2C">
    <w:pPr>
      <w:pStyle w:val="Header"/>
      <w:tabs>
        <w:tab w:val="clear" w:pos="4513"/>
        <w:tab w:val="clear" w:pos="9026"/>
        <w:tab w:val="left" w:pos="4077"/>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D47ED"/>
    <w:multiLevelType w:val="multilevel"/>
    <w:tmpl w:val="6FC68FBE"/>
    <w:lvl w:ilvl="0">
      <w:start w:val="1"/>
      <w:numFmt w:val="bullet"/>
      <w:lvlText w:val=""/>
      <w:lvlJc w:val="left"/>
      <w:pPr>
        <w:tabs>
          <w:tab w:val="num" w:pos="540"/>
        </w:tabs>
        <w:ind w:left="540" w:hanging="360"/>
      </w:pPr>
      <w:rPr>
        <w:rFonts w:ascii="Symbol" w:hAnsi="Symbol" w:hint="default"/>
        <w:sz w:val="20"/>
      </w:rPr>
    </w:lvl>
    <w:lvl w:ilvl="1">
      <w:start w:val="1"/>
      <w:numFmt w:val="decimal"/>
      <w:lvlText w:val="%2)"/>
      <w:lvlJc w:val="left"/>
      <w:pPr>
        <w:ind w:left="900" w:hanging="360"/>
      </w:pPr>
      <w:rPr>
        <w:rFonts w:hint="default"/>
      </w:rPr>
    </w:lvl>
    <w:lvl w:ilvl="2" w:tentative="1">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1" w15:restartNumberingAfterBreak="0">
    <w:nsid w:val="0F5619CC"/>
    <w:multiLevelType w:val="hybridMultilevel"/>
    <w:tmpl w:val="E0ACC48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2" w15:restartNumberingAfterBreak="0">
    <w:nsid w:val="48150803"/>
    <w:multiLevelType w:val="hybridMultilevel"/>
    <w:tmpl w:val="199AA2CA"/>
    <w:lvl w:ilvl="0" w:tplc="40090011">
      <w:start w:val="1"/>
      <w:numFmt w:val="decimal"/>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3" w15:restartNumberingAfterBreak="0">
    <w:nsid w:val="551B21A3"/>
    <w:multiLevelType w:val="hybridMultilevel"/>
    <w:tmpl w:val="523A09EC"/>
    <w:lvl w:ilvl="0" w:tplc="40090001">
      <w:start w:val="1"/>
      <w:numFmt w:val="bullet"/>
      <w:lvlText w:val=""/>
      <w:lvlJc w:val="left"/>
      <w:pPr>
        <w:ind w:left="1236" w:hanging="360"/>
      </w:pPr>
      <w:rPr>
        <w:rFonts w:ascii="Symbol" w:hAnsi="Symbol" w:hint="default"/>
      </w:rPr>
    </w:lvl>
    <w:lvl w:ilvl="1" w:tplc="40090003" w:tentative="1">
      <w:start w:val="1"/>
      <w:numFmt w:val="bullet"/>
      <w:lvlText w:val="o"/>
      <w:lvlJc w:val="left"/>
      <w:pPr>
        <w:ind w:left="1956" w:hanging="360"/>
      </w:pPr>
      <w:rPr>
        <w:rFonts w:ascii="Courier New" w:hAnsi="Courier New" w:cs="Courier New" w:hint="default"/>
      </w:rPr>
    </w:lvl>
    <w:lvl w:ilvl="2" w:tplc="40090005" w:tentative="1">
      <w:start w:val="1"/>
      <w:numFmt w:val="bullet"/>
      <w:lvlText w:val=""/>
      <w:lvlJc w:val="left"/>
      <w:pPr>
        <w:ind w:left="2676" w:hanging="360"/>
      </w:pPr>
      <w:rPr>
        <w:rFonts w:ascii="Wingdings" w:hAnsi="Wingdings" w:hint="default"/>
      </w:rPr>
    </w:lvl>
    <w:lvl w:ilvl="3" w:tplc="40090001" w:tentative="1">
      <w:start w:val="1"/>
      <w:numFmt w:val="bullet"/>
      <w:lvlText w:val=""/>
      <w:lvlJc w:val="left"/>
      <w:pPr>
        <w:ind w:left="3396" w:hanging="360"/>
      </w:pPr>
      <w:rPr>
        <w:rFonts w:ascii="Symbol" w:hAnsi="Symbol" w:hint="default"/>
      </w:rPr>
    </w:lvl>
    <w:lvl w:ilvl="4" w:tplc="40090003" w:tentative="1">
      <w:start w:val="1"/>
      <w:numFmt w:val="bullet"/>
      <w:lvlText w:val="o"/>
      <w:lvlJc w:val="left"/>
      <w:pPr>
        <w:ind w:left="4116" w:hanging="360"/>
      </w:pPr>
      <w:rPr>
        <w:rFonts w:ascii="Courier New" w:hAnsi="Courier New" w:cs="Courier New" w:hint="default"/>
      </w:rPr>
    </w:lvl>
    <w:lvl w:ilvl="5" w:tplc="40090005" w:tentative="1">
      <w:start w:val="1"/>
      <w:numFmt w:val="bullet"/>
      <w:lvlText w:val=""/>
      <w:lvlJc w:val="left"/>
      <w:pPr>
        <w:ind w:left="4836" w:hanging="360"/>
      </w:pPr>
      <w:rPr>
        <w:rFonts w:ascii="Wingdings" w:hAnsi="Wingdings" w:hint="default"/>
      </w:rPr>
    </w:lvl>
    <w:lvl w:ilvl="6" w:tplc="40090001" w:tentative="1">
      <w:start w:val="1"/>
      <w:numFmt w:val="bullet"/>
      <w:lvlText w:val=""/>
      <w:lvlJc w:val="left"/>
      <w:pPr>
        <w:ind w:left="5556" w:hanging="360"/>
      </w:pPr>
      <w:rPr>
        <w:rFonts w:ascii="Symbol" w:hAnsi="Symbol" w:hint="default"/>
      </w:rPr>
    </w:lvl>
    <w:lvl w:ilvl="7" w:tplc="40090003" w:tentative="1">
      <w:start w:val="1"/>
      <w:numFmt w:val="bullet"/>
      <w:lvlText w:val="o"/>
      <w:lvlJc w:val="left"/>
      <w:pPr>
        <w:ind w:left="6276" w:hanging="360"/>
      </w:pPr>
      <w:rPr>
        <w:rFonts w:ascii="Courier New" w:hAnsi="Courier New" w:cs="Courier New" w:hint="default"/>
      </w:rPr>
    </w:lvl>
    <w:lvl w:ilvl="8" w:tplc="40090005" w:tentative="1">
      <w:start w:val="1"/>
      <w:numFmt w:val="bullet"/>
      <w:lvlText w:val=""/>
      <w:lvlJc w:val="left"/>
      <w:pPr>
        <w:ind w:left="6996" w:hanging="360"/>
      </w:pPr>
      <w:rPr>
        <w:rFonts w:ascii="Wingdings" w:hAnsi="Wingdings" w:hint="default"/>
      </w:rPr>
    </w:lvl>
  </w:abstractNum>
  <w:abstractNum w:abstractNumId="4" w15:restartNumberingAfterBreak="0">
    <w:nsid w:val="6AA748E2"/>
    <w:multiLevelType w:val="hybridMultilevel"/>
    <w:tmpl w:val="982C4DF2"/>
    <w:lvl w:ilvl="0" w:tplc="40090011">
      <w:start w:val="1"/>
      <w:numFmt w:val="decimal"/>
      <w:lvlText w:val="%1)"/>
      <w:lvlJc w:val="left"/>
      <w:pPr>
        <w:ind w:left="1152" w:hanging="360"/>
      </w:p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5" w15:restartNumberingAfterBreak="0">
    <w:nsid w:val="7C023ED2"/>
    <w:multiLevelType w:val="hybridMultilevel"/>
    <w:tmpl w:val="93E077CE"/>
    <w:lvl w:ilvl="0" w:tplc="4009000F">
      <w:start w:val="1"/>
      <w:numFmt w:val="decimal"/>
      <w:lvlText w:val="%1."/>
      <w:lvlJc w:val="left"/>
      <w:pPr>
        <w:ind w:left="1152" w:hanging="360"/>
      </w:p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num w:numId="1" w16cid:durableId="1405488569">
    <w:abstractNumId w:val="0"/>
  </w:num>
  <w:num w:numId="2" w16cid:durableId="1739553853">
    <w:abstractNumId w:val="2"/>
  </w:num>
  <w:num w:numId="3" w16cid:durableId="1148670153">
    <w:abstractNumId w:val="1"/>
  </w:num>
  <w:num w:numId="4" w16cid:durableId="697586390">
    <w:abstractNumId w:val="3"/>
  </w:num>
  <w:num w:numId="5" w16cid:durableId="1460227019">
    <w:abstractNumId w:val="4"/>
  </w:num>
  <w:num w:numId="6" w16cid:durableId="12681232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E35"/>
    <w:rsid w:val="000131F7"/>
    <w:rsid w:val="000229CC"/>
    <w:rsid w:val="00026911"/>
    <w:rsid w:val="00155B87"/>
    <w:rsid w:val="00193789"/>
    <w:rsid w:val="001A68D8"/>
    <w:rsid w:val="001C7075"/>
    <w:rsid w:val="001E3297"/>
    <w:rsid w:val="001F1EBF"/>
    <w:rsid w:val="0024159C"/>
    <w:rsid w:val="0029357C"/>
    <w:rsid w:val="002C40FE"/>
    <w:rsid w:val="00354C69"/>
    <w:rsid w:val="0038415E"/>
    <w:rsid w:val="003B54F9"/>
    <w:rsid w:val="003C454C"/>
    <w:rsid w:val="00415102"/>
    <w:rsid w:val="00473B77"/>
    <w:rsid w:val="004A5527"/>
    <w:rsid w:val="005013A9"/>
    <w:rsid w:val="00544F98"/>
    <w:rsid w:val="005E055F"/>
    <w:rsid w:val="00644C08"/>
    <w:rsid w:val="00692275"/>
    <w:rsid w:val="006A2D2C"/>
    <w:rsid w:val="006E55B0"/>
    <w:rsid w:val="006E7B4E"/>
    <w:rsid w:val="006F44C3"/>
    <w:rsid w:val="00727570"/>
    <w:rsid w:val="00744A03"/>
    <w:rsid w:val="007B35C0"/>
    <w:rsid w:val="007B4E35"/>
    <w:rsid w:val="007B6290"/>
    <w:rsid w:val="008976FF"/>
    <w:rsid w:val="008E464B"/>
    <w:rsid w:val="00904B94"/>
    <w:rsid w:val="00904D78"/>
    <w:rsid w:val="00907817"/>
    <w:rsid w:val="00974DB2"/>
    <w:rsid w:val="009C3A97"/>
    <w:rsid w:val="00A11235"/>
    <w:rsid w:val="00A16FEA"/>
    <w:rsid w:val="00A50CBA"/>
    <w:rsid w:val="00A71A64"/>
    <w:rsid w:val="00A91767"/>
    <w:rsid w:val="00AB270A"/>
    <w:rsid w:val="00AB56AF"/>
    <w:rsid w:val="00AC11C6"/>
    <w:rsid w:val="00AD4A60"/>
    <w:rsid w:val="00BA3A58"/>
    <w:rsid w:val="00BD5FB6"/>
    <w:rsid w:val="00C074A4"/>
    <w:rsid w:val="00C14778"/>
    <w:rsid w:val="00C25E70"/>
    <w:rsid w:val="00C2719B"/>
    <w:rsid w:val="00C418BE"/>
    <w:rsid w:val="00C56340"/>
    <w:rsid w:val="00C67D28"/>
    <w:rsid w:val="00D71736"/>
    <w:rsid w:val="00D7790F"/>
    <w:rsid w:val="00E34B45"/>
    <w:rsid w:val="00E41C58"/>
    <w:rsid w:val="00E76A64"/>
    <w:rsid w:val="00E83534"/>
    <w:rsid w:val="00F10C4B"/>
    <w:rsid w:val="00F12F64"/>
    <w:rsid w:val="00F4490B"/>
    <w:rsid w:val="00F67089"/>
    <w:rsid w:val="00FF047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26D82DB0"/>
  <w15:chartTrackingRefBased/>
  <w15:docId w15:val="{159B8B6F-88B3-432D-B1C8-819340C39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8976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D7790F"/>
    <w:pPr>
      <w:spacing w:before="100" w:beforeAutospacing="1" w:after="100" w:afterAutospacing="1" w:line="240" w:lineRule="auto"/>
      <w:outlineLvl w:val="3"/>
    </w:pPr>
    <w:rPr>
      <w:rFonts w:ascii="Times New Roman" w:eastAsia="Times New Roman" w:hAnsi="Times New Roman" w:cs="Times New Roman"/>
      <w:b/>
      <w:bCs/>
      <w:sz w:val="24"/>
      <w:szCs w:val="24"/>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7B4E35"/>
    <w:pPr>
      <w:autoSpaceDE w:val="0"/>
      <w:autoSpaceDN w:val="0"/>
      <w:adjustRightInd w:val="0"/>
      <w:spacing w:after="0" w:line="240" w:lineRule="auto"/>
      <w:ind w:firstLine="510"/>
      <w:jc w:val="both"/>
    </w:pPr>
    <w:rPr>
      <w:rFonts w:ascii="Times New Roman" w:eastAsia="Times New Roman" w:hAnsi="Times New Roman" w:cs="Times New Roman"/>
      <w:i/>
      <w:iCs/>
      <w:spacing w:val="15"/>
      <w:sz w:val="28"/>
      <w:szCs w:val="30"/>
      <w:lang w:val="en-US"/>
    </w:rPr>
  </w:style>
  <w:style w:type="character" w:customStyle="1" w:styleId="BodyTextIndentChar">
    <w:name w:val="Body Text Indent Char"/>
    <w:basedOn w:val="DefaultParagraphFont"/>
    <w:link w:val="BodyTextIndent"/>
    <w:rsid w:val="007B4E35"/>
    <w:rPr>
      <w:rFonts w:ascii="Times New Roman" w:eastAsia="Times New Roman" w:hAnsi="Times New Roman" w:cs="Times New Roman"/>
      <w:i/>
      <w:iCs/>
      <w:spacing w:val="15"/>
      <w:sz w:val="28"/>
      <w:szCs w:val="30"/>
      <w:lang w:val="en-US"/>
    </w:rPr>
  </w:style>
  <w:style w:type="paragraph" w:styleId="BodyTextIndent2">
    <w:name w:val="Body Text Indent 2"/>
    <w:basedOn w:val="Normal"/>
    <w:link w:val="BodyTextIndent2Char"/>
    <w:uiPriority w:val="99"/>
    <w:semiHidden/>
    <w:unhideWhenUsed/>
    <w:rsid w:val="007B4E35"/>
    <w:pPr>
      <w:spacing w:after="120" w:line="480" w:lineRule="auto"/>
      <w:ind w:left="360"/>
    </w:pPr>
  </w:style>
  <w:style w:type="character" w:customStyle="1" w:styleId="BodyTextIndent2Char">
    <w:name w:val="Body Text Indent 2 Char"/>
    <w:basedOn w:val="DefaultParagraphFont"/>
    <w:link w:val="BodyTextIndent2"/>
    <w:uiPriority w:val="99"/>
    <w:semiHidden/>
    <w:rsid w:val="007B4E35"/>
  </w:style>
  <w:style w:type="character" w:styleId="Hyperlink">
    <w:name w:val="Hyperlink"/>
    <w:basedOn w:val="DefaultParagraphFont"/>
    <w:uiPriority w:val="99"/>
    <w:unhideWhenUsed/>
    <w:rsid w:val="007B4E35"/>
    <w:rPr>
      <w:color w:val="0563C1" w:themeColor="hyperlink"/>
      <w:u w:val="single"/>
    </w:rPr>
  </w:style>
  <w:style w:type="character" w:customStyle="1" w:styleId="oxzekf">
    <w:name w:val="oxzekf"/>
    <w:basedOn w:val="DefaultParagraphFont"/>
    <w:rsid w:val="00415102"/>
  </w:style>
  <w:style w:type="paragraph" w:styleId="NormalWeb">
    <w:name w:val="Normal (Web)"/>
    <w:basedOn w:val="Normal"/>
    <w:uiPriority w:val="99"/>
    <w:unhideWhenUsed/>
    <w:rsid w:val="00415102"/>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paragraph" w:styleId="Header">
    <w:name w:val="header"/>
    <w:basedOn w:val="Normal"/>
    <w:link w:val="HeaderChar"/>
    <w:uiPriority w:val="99"/>
    <w:unhideWhenUsed/>
    <w:rsid w:val="004151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5102"/>
  </w:style>
  <w:style w:type="paragraph" w:styleId="Footer">
    <w:name w:val="footer"/>
    <w:basedOn w:val="Normal"/>
    <w:link w:val="FooterChar"/>
    <w:uiPriority w:val="99"/>
    <w:unhideWhenUsed/>
    <w:rsid w:val="004151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5102"/>
  </w:style>
  <w:style w:type="character" w:customStyle="1" w:styleId="Heading4Char">
    <w:name w:val="Heading 4 Char"/>
    <w:basedOn w:val="DefaultParagraphFont"/>
    <w:link w:val="Heading4"/>
    <w:uiPriority w:val="9"/>
    <w:rsid w:val="00D7790F"/>
    <w:rPr>
      <w:rFonts w:ascii="Times New Roman" w:eastAsia="Times New Roman" w:hAnsi="Times New Roman" w:cs="Times New Roman"/>
      <w:b/>
      <w:bCs/>
      <w:sz w:val="24"/>
      <w:szCs w:val="24"/>
      <w:lang w:eastAsia="en-IN" w:bidi="ta-IN"/>
    </w:rPr>
  </w:style>
  <w:style w:type="character" w:customStyle="1" w:styleId="Heading3Char">
    <w:name w:val="Heading 3 Char"/>
    <w:basedOn w:val="DefaultParagraphFont"/>
    <w:link w:val="Heading3"/>
    <w:uiPriority w:val="9"/>
    <w:semiHidden/>
    <w:rsid w:val="008976FF"/>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8976FF"/>
    <w:rPr>
      <w:b/>
      <w:bCs/>
    </w:rPr>
  </w:style>
  <w:style w:type="paragraph" w:styleId="ListParagraph">
    <w:name w:val="List Paragraph"/>
    <w:basedOn w:val="Normal"/>
    <w:uiPriority w:val="34"/>
    <w:qFormat/>
    <w:rsid w:val="001F1E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979447">
      <w:bodyDiv w:val="1"/>
      <w:marLeft w:val="0"/>
      <w:marRight w:val="0"/>
      <w:marTop w:val="0"/>
      <w:marBottom w:val="0"/>
      <w:divBdr>
        <w:top w:val="none" w:sz="0" w:space="0" w:color="auto"/>
        <w:left w:val="none" w:sz="0" w:space="0" w:color="auto"/>
        <w:bottom w:val="none" w:sz="0" w:space="0" w:color="auto"/>
        <w:right w:val="none" w:sz="0" w:space="0" w:color="auto"/>
      </w:divBdr>
    </w:div>
    <w:div w:id="315303992">
      <w:bodyDiv w:val="1"/>
      <w:marLeft w:val="0"/>
      <w:marRight w:val="0"/>
      <w:marTop w:val="0"/>
      <w:marBottom w:val="0"/>
      <w:divBdr>
        <w:top w:val="none" w:sz="0" w:space="0" w:color="auto"/>
        <w:left w:val="none" w:sz="0" w:space="0" w:color="auto"/>
        <w:bottom w:val="none" w:sz="0" w:space="0" w:color="auto"/>
        <w:right w:val="none" w:sz="0" w:space="0" w:color="auto"/>
      </w:divBdr>
      <w:divsChild>
        <w:div w:id="2120103857">
          <w:marLeft w:val="0"/>
          <w:marRight w:val="0"/>
          <w:marTop w:val="0"/>
          <w:marBottom w:val="0"/>
          <w:divBdr>
            <w:top w:val="single" w:sz="2" w:space="0" w:color="E3E3E3"/>
            <w:left w:val="single" w:sz="2" w:space="0" w:color="E3E3E3"/>
            <w:bottom w:val="single" w:sz="2" w:space="0" w:color="E3E3E3"/>
            <w:right w:val="single" w:sz="2" w:space="0" w:color="E3E3E3"/>
          </w:divBdr>
          <w:divsChild>
            <w:div w:id="698093509">
              <w:marLeft w:val="0"/>
              <w:marRight w:val="0"/>
              <w:marTop w:val="0"/>
              <w:marBottom w:val="0"/>
              <w:divBdr>
                <w:top w:val="single" w:sz="2" w:space="0" w:color="E3E3E3"/>
                <w:left w:val="single" w:sz="2" w:space="0" w:color="E3E3E3"/>
                <w:bottom w:val="single" w:sz="2" w:space="0" w:color="E3E3E3"/>
                <w:right w:val="single" w:sz="2" w:space="0" w:color="E3E3E3"/>
              </w:divBdr>
              <w:divsChild>
                <w:div w:id="983587253">
                  <w:marLeft w:val="0"/>
                  <w:marRight w:val="0"/>
                  <w:marTop w:val="0"/>
                  <w:marBottom w:val="0"/>
                  <w:divBdr>
                    <w:top w:val="single" w:sz="2" w:space="2" w:color="E3E3E3"/>
                    <w:left w:val="single" w:sz="2" w:space="0" w:color="E3E3E3"/>
                    <w:bottom w:val="single" w:sz="2" w:space="0" w:color="E3E3E3"/>
                    <w:right w:val="single" w:sz="2" w:space="0" w:color="E3E3E3"/>
                  </w:divBdr>
                  <w:divsChild>
                    <w:div w:id="1550919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7025957">
      <w:bodyDiv w:val="1"/>
      <w:marLeft w:val="0"/>
      <w:marRight w:val="0"/>
      <w:marTop w:val="0"/>
      <w:marBottom w:val="0"/>
      <w:divBdr>
        <w:top w:val="none" w:sz="0" w:space="0" w:color="auto"/>
        <w:left w:val="none" w:sz="0" w:space="0" w:color="auto"/>
        <w:bottom w:val="none" w:sz="0" w:space="0" w:color="auto"/>
        <w:right w:val="none" w:sz="0" w:space="0" w:color="auto"/>
      </w:divBdr>
    </w:div>
    <w:div w:id="1443764504">
      <w:bodyDiv w:val="1"/>
      <w:marLeft w:val="0"/>
      <w:marRight w:val="0"/>
      <w:marTop w:val="0"/>
      <w:marBottom w:val="0"/>
      <w:divBdr>
        <w:top w:val="none" w:sz="0" w:space="0" w:color="auto"/>
        <w:left w:val="none" w:sz="0" w:space="0" w:color="auto"/>
        <w:bottom w:val="none" w:sz="0" w:space="0" w:color="auto"/>
        <w:right w:val="none" w:sz="0" w:space="0" w:color="auto"/>
      </w:divBdr>
    </w:div>
    <w:div w:id="1486822728">
      <w:bodyDiv w:val="1"/>
      <w:marLeft w:val="0"/>
      <w:marRight w:val="0"/>
      <w:marTop w:val="0"/>
      <w:marBottom w:val="0"/>
      <w:divBdr>
        <w:top w:val="none" w:sz="0" w:space="0" w:color="auto"/>
        <w:left w:val="none" w:sz="0" w:space="0" w:color="auto"/>
        <w:bottom w:val="none" w:sz="0" w:space="0" w:color="auto"/>
        <w:right w:val="none" w:sz="0" w:space="0" w:color="auto"/>
      </w:divBdr>
    </w:div>
    <w:div w:id="1537037745">
      <w:bodyDiv w:val="1"/>
      <w:marLeft w:val="0"/>
      <w:marRight w:val="0"/>
      <w:marTop w:val="0"/>
      <w:marBottom w:val="0"/>
      <w:divBdr>
        <w:top w:val="none" w:sz="0" w:space="0" w:color="auto"/>
        <w:left w:val="none" w:sz="0" w:space="0" w:color="auto"/>
        <w:bottom w:val="none" w:sz="0" w:space="0" w:color="auto"/>
        <w:right w:val="none" w:sz="0" w:space="0" w:color="auto"/>
      </w:divBdr>
    </w:div>
    <w:div w:id="1707022691">
      <w:bodyDiv w:val="1"/>
      <w:marLeft w:val="0"/>
      <w:marRight w:val="0"/>
      <w:marTop w:val="0"/>
      <w:marBottom w:val="0"/>
      <w:divBdr>
        <w:top w:val="none" w:sz="0" w:space="0" w:color="auto"/>
        <w:left w:val="none" w:sz="0" w:space="0" w:color="auto"/>
        <w:bottom w:val="none" w:sz="0" w:space="0" w:color="auto"/>
        <w:right w:val="none" w:sz="0" w:space="0" w:color="auto"/>
      </w:divBdr>
    </w:div>
    <w:div w:id="1905145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byjus.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elprocu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DCFE8-3220-48DD-AC6B-ADE11C183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12</Pages>
  <Words>1909</Words>
  <Characters>10884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Rahul Kamaraj</cp:lastModifiedBy>
  <cp:revision>44</cp:revision>
  <cp:lastPrinted>2024-05-23T10:47:00Z</cp:lastPrinted>
  <dcterms:created xsi:type="dcterms:W3CDTF">2024-05-21T09:51:00Z</dcterms:created>
  <dcterms:modified xsi:type="dcterms:W3CDTF">2024-05-23T10:47:00Z</dcterms:modified>
</cp:coreProperties>
</file>