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Bahnschrift" w:hAnsi="Bahnschrift"/>
          <w:b/>
          <w:color w:val="B87333"/>
          <w:sz w:val="60"/>
        </w:rPr>
        <w:t>Wind Turbine Predictive Maintenance Platform</w:t>
      </w:r>
    </w:p>
    <w:p>
      <w:pPr>
        <w:jc w:val="center"/>
      </w:pPr>
      <w:r>
        <w:rPr>
          <w:rFonts w:ascii="Bahnschrift" w:hAnsi="Bahnschrift"/>
          <w:color w:val="1F3B3A"/>
          <w:sz w:val="30"/>
        </w:rPr>
        <w:t>Briefing for Sales &amp; Business Development</w:t>
      </w:r>
    </w:p>
    <w:p/>
    <w:p>
      <w:pPr>
        <w:jc w:val="center"/>
      </w:pPr>
      <w:r>
        <w:rPr>
          <w:color w:val="B87333"/>
        </w:rPr>
        <w:t>————————————————————</w:t>
      </w:r>
    </w:p>
    <w:p/>
    <w:p/>
    <w:p/>
    <w:p/>
    <w:p/>
    <w:p/>
    <w:p>
      <w:pPr>
        <w:jc w:val="center"/>
      </w:pPr>
      <w:r>
        <w:rPr>
          <w:rFonts w:ascii="Georgia" w:hAnsi="Georgia"/>
          <w:color w:val="3A4447"/>
          <w:sz w:val="21"/>
        </w:rPr>
        <w:t>Prepared by: Data Engineering &amp; Data Science Team</w:t>
      </w:r>
    </w:p>
    <w:p>
      <w:pPr>
        <w:jc w:val="center"/>
      </w:pPr>
      <w:r>
        <w:rPr>
          <w:rFonts w:ascii="Georgia" w:hAnsi="Georgia"/>
          <w:color w:val="3A4447"/>
          <w:sz w:val="21"/>
        </w:rPr>
        <w:t>Date: 2026-09-08</w:t>
      </w:r>
    </w:p>
    <w:p>
      <w:pPr>
        <w:jc w:val="center"/>
      </w:pPr>
      <w:r>
        <w:rPr>
          <w:rFonts w:ascii="Georgia" w:hAnsi="Georgia"/>
          <w:color w:val="3A4447"/>
          <w:sz w:val="21"/>
        </w:rPr>
        <w:t>Audience: Sales / Business Development</w:t>
      </w:r>
    </w:p>
    <w:p>
      <w:pPr>
        <w:jc w:val="center"/>
      </w:pPr>
      <w:r>
        <w:rPr>
          <w:rFonts w:ascii="Georgia" w:hAnsi="Georgia"/>
          <w:color w:val="3A4447"/>
          <w:sz w:val="21"/>
        </w:rPr>
        <w:t>Classification: Internal</w:t>
      </w:r>
    </w:p>
    <w:p>
      <w:r>
        <w:br w:type="page"/>
      </w:r>
    </w:p>
    <w:p>
      <w:pPr>
        <w:pStyle w:val="Heading1"/>
      </w:pPr>
      <w:r>
        <w:t>In This Briefing</w:t>
      </w:r>
    </w:p>
    <w:p>
      <w:pPr>
        <w:pStyle w:val="ListBullet"/>
      </w:pPr>
      <w:r>
        <w:t>The business problem: what unplanned turbine downtime actually costs, in real terms</w:t>
      </w:r>
    </w:p>
    <w:p>
      <w:pPr>
        <w:pStyle w:val="ListBullet"/>
      </w:pPr>
      <w:r>
        <w:t>What we built, explained without jargon</w:t>
      </w:r>
    </w:p>
    <w:p>
      <w:pPr>
        <w:pStyle w:val="ListBullet"/>
      </w:pPr>
      <w:r>
        <w:t>Real evidence it works - actual charts from actual turbine failures, not mockups</w:t>
      </w:r>
    </w:p>
    <w:p>
      <w:pPr>
        <w:pStyle w:val="ListBullet"/>
      </w:pPr>
      <w:r>
        <w:t>What makes this offering different</w:t>
      </w:r>
    </w:p>
    <w:p>
      <w:pPr>
        <w:pStyle w:val="ListBullet"/>
      </w:pPr>
      <w:r>
        <w:t>Talking points for customer conversations</w:t>
      </w:r>
    </w:p>
    <w:p>
      <w:pPr>
        <w:pStyle w:val="ListBullet"/>
      </w:pPr>
      <w:r>
        <w:t>Honest status today, and suggested next steps</w:t>
      </w:r>
    </w:p>
    <w:p>
      <w:r>
        <w:br w:type="page"/>
      </w:r>
    </w:p>
    <w:p>
      <w:pPr>
        <w:pStyle w:val="Heading1"/>
      </w:pPr>
      <w:r>
        <w:t>1. The Business Problem: Unplanned Downtime</w:t>
      </w:r>
    </w:p>
    <w:p>
      <w:r>
        <w:rPr>
          <w:b w:val="0"/>
          <w:i w:val="0"/>
        </w:rPr>
        <w:t>Every wind turbine operator faces the same core problem: a major component (gearbox, hydraulics, pitch system, generator, transformer, rotor brake, bearings) degrades silently for days or weeks before it actually fails. Today, most operators only find out when a SCADA alarm fires at the moment of failure - by which point the turbine is already down, a technician has to be dispatched (often to a remote or offshore site), and lost generation is already accumulating.</w:t>
      </w:r>
    </w:p>
    <w:p>
      <w:r>
        <w:rPr>
          <w:b w:val="0"/>
          <w:i w:val="0"/>
        </w:rPr>
        <w:t>These are not hypothetical scenarios. Below are real, logged failure events from actual wind turbines (from the public SCADA benchmark dataset this platform was built and validated against) - the exact kind of event this platform is designed to catch earlier.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160"/>
            <w:shd w:val="clear" w:color="auto" w:fill="F2EFE9"/>
          </w:tcPr>
          <w:p>
            <w:r/>
            <w:r>
              <w:rPr>
                <w:rFonts w:ascii="Bahnschrift" w:hAnsi="Bahnschrift"/>
                <w:b/>
                <w:color w:val="1F3B3A"/>
                <w:sz w:val="21"/>
              </w:rPr>
              <w:t>Component</w:t>
            </w:r>
          </w:p>
        </w:tc>
        <w:tc>
          <w:tcPr>
            <w:tcW w:type="dxa" w:w="5184"/>
            <w:shd w:val="clear" w:color="auto" w:fill="F2EFE9"/>
          </w:tcPr>
          <w:p>
            <w:r/>
            <w:r>
              <w:rPr>
                <w:rFonts w:ascii="Bahnschrift" w:hAnsi="Bahnschrift"/>
                <w:b/>
                <w:color w:val="1F3B3A"/>
                <w:sz w:val="21"/>
              </w:rPr>
              <w:t>Real Event (as logged by the operator)</w:t>
            </w:r>
          </w:p>
        </w:tc>
        <w:tc>
          <w:tcPr>
            <w:tcW w:type="dxa" w:w="1584"/>
            <w:shd w:val="clear" w:color="auto" w:fill="F2EFE9"/>
          </w:tcPr>
          <w:p>
            <w:r/>
            <w:r>
              <w:rPr>
                <w:rFonts w:ascii="Bahnschrift" w:hAnsi="Bahnschrift"/>
                <w:b/>
                <w:color w:val="1F3B3A"/>
                <w:sz w:val="21"/>
              </w:rPr>
              <w:t>Fault window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Hydraulics</w:t>
            </w:r>
          </w:p>
        </w:tc>
        <w:tc>
          <w:tcPr>
            <w:tcW w:type="dxa" w:w="51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"Hydraulic group"</w:t>
            </w:r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7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Gearbox</w:t>
            </w:r>
          </w:p>
        </w:tc>
        <w:tc>
          <w:tcPr>
            <w:tcW w:type="dxa" w:w="51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"Gearbox failure"</w:t>
            </w:r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7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Pitch System</w:t>
            </w:r>
          </w:p>
        </w:tc>
        <w:tc>
          <w:tcPr>
            <w:tcW w:type="dxa" w:w="51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"23020 : Axis 3 not ready-to-operate"</w:t>
            </w:r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20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Generator</w:t>
            </w:r>
          </w:p>
        </w:tc>
        <w:tc>
          <w:tcPr>
            <w:tcW w:type="dxa" w:w="51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"Generator bearing failure"</w:t>
            </w:r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32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Transformer</w:t>
            </w:r>
          </w:p>
        </w:tc>
        <w:tc>
          <w:tcPr>
            <w:tcW w:type="dxa" w:w="51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"Transformer failure"</w:t>
            </w:r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14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Transformer</w:t>
            </w:r>
          </w:p>
        </w:tc>
        <w:tc>
          <w:tcPr>
            <w:tcW w:type="dxa" w:w="51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"Turbine has some issues with overpressure on the main…"</w:t>
            </w:r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58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Rotor Brake</w:t>
            </w:r>
          </w:p>
        </w:tc>
        <w:tc>
          <w:tcPr>
            <w:tcW w:type="dxa" w:w="51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"We had some failures (störung 24VAC Versorgung…"</w:t>
            </w:r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4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Bearing</w:t>
            </w:r>
          </w:p>
        </w:tc>
        <w:tc>
          <w:tcPr>
            <w:tcW w:type="dxa" w:w="51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"Turbine is stopped due to a main bearing damage"</w:t>
            </w:r>
          </w:p>
        </w:tc>
        <w:tc>
          <w:tcPr>
            <w:tcW w:type="dxa" w:w="1584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61 days</w:t>
            </w:r>
          </w:p>
        </w:tc>
      </w:tr>
    </w:tbl>
    <w:p/>
    <w:p>
      <w:pPr>
        <w:shd w:val="clear" w:color="auto" w:fill="F2EFE9"/>
        <w:pBdr>
          <w:left w:val="single" w:sz="24" w:space="8" w:color="2F6F62"/>
        </w:pBdr>
        <w:spacing w:before="120" w:after="200"/>
        <w:ind w:left="200"/>
      </w:pPr>
      <w:r>
        <w:rPr>
          <w:rFonts w:ascii="Bahnschrift" w:hAnsi="Bahnschrift"/>
          <w:b/>
          <w:color w:val="2F6F62"/>
          <w:sz w:val="21"/>
        </w:rPr>
        <w:t xml:space="preserve">REAL DATA  </w:t>
      </w:r>
      <w:r>
        <w:rPr>
          <w:color w:val="1F3B3A"/>
          <w:sz w:val="21"/>
        </w:rPr>
        <w:t>This platform was built and validated against 36 real turbines across 3 wind farms - 5,242,948 individual sensor readings in total, including 44 real logged failure events. Every chart in this briefing is a real turbine's real data, not a simulation.</w:t>
      </w:r>
    </w:p>
    <w:p>
      <w:pPr>
        <w:pStyle w:val="Heading1"/>
      </w:pPr>
      <w:r>
        <w:t>2. What We Built, in Plain Terms</w:t>
      </w:r>
    </w:p>
    <w:p>
      <w:r>
        <w:rPr>
          <w:b w:val="0"/>
          <w:i w:val="0"/>
        </w:rPr>
        <w:t>Think of it like a modern car's diagnostic system, but for a wind turbine. It does three things:</w:t>
      </w:r>
    </w:p>
    <w:p>
      <w:pPr>
        <w:pStyle w:val="ListBullet"/>
      </w:pPr>
      <w:r>
        <w:t>"Which part is at risk?" - like a check-engine light that names the actual system (not just a generic warning light), it identifies whether it's the gearbox, hydraulics, pitch system, generator, transformer, rotor brake, or a bearing (via vibration analysis) that's showing early signs of trouble.</w:t>
      </w:r>
    </w:p>
    <w:p>
      <w:pPr>
        <w:pStyle w:val="ListBullet"/>
      </w:pPr>
      <w:r>
        <w:t>"How much time is left?" - like a fuel gauge, it estimates Remaining Useful Life (RUL) in hours, with a realistic range (not a single falsely-precise number) so maintenance can be scheduled proactively instead of reactively.</w:t>
      </w:r>
    </w:p>
    <w:p>
      <w:pPr>
        <w:pStyle w:val="ListBullet"/>
      </w:pPr>
      <w:r>
        <w:t>"Where is this heading?" - like a weather forecast, it projects the trend for the next several days so a flagged component's trajectory can be watched, not just its current state.</w:t>
      </w:r>
    </w:p>
    <w:p>
      <w:r>
        <w:rPr>
          <w:b w:val="0"/>
          <w:i w:val="0"/>
        </w:rPr>
        <w:t>Under the hood, raw sensor exports (the same 10-minute SCADA data most turbines already produce) are cleaned, organized, and distilled into these signals through a staged data pipeline on AWS and Databricks - no new hardware or sensors required.</w:t>
      </w:r>
    </w:p>
    <w:p>
      <w:pPr>
        <w:pStyle w:val="Heading1"/>
      </w:pPr>
      <w:r>
        <w:t>3. Real Evidence This Works</w:t>
      </w:r>
    </w:p>
    <w:p>
      <w:r>
        <w:rPr>
          <w:b w:val="0"/>
          <w:i w:val="0"/>
        </w:rPr>
        <w:t>The single most important thing to know: every chart below is a real turbine's real sensor data leading up to a real, logged failure - compared against a real normal turbine over the same time window. Nothing here is a mockup.</w:t>
      </w:r>
    </w:p>
    <w:p>
      <w:pPr>
        <w:pStyle w:val="Heading2"/>
      </w:pPr>
      <w:r>
        <w:t>Example: Hydraulic Group Failure (Wind Farm A)</w:t>
      </w:r>
    </w:p>
    <w:p>
      <w:r>
        <w:rPr>
          <w:b w:val="0"/>
          <w:i w:val="0"/>
        </w:rPr>
        <w:t>This turbine's hydraulic system failed after a multi-day lead-up (the dataset's own event timestamps are anonymized per-turbine, so we cite relative timing, not a calendar date). Its oil temperature was already running 10-15°C hotter than a normal turbine's - and stayed elevated for the entire lead-up window, not just in the final hours. This is exactly the kind of early, sustained signal the platform is designed to flag well before a SCADA threshold alarm would ever trigger.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4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gradation_trend_A_hydraulics_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4447"/>
          <w:sz w:val="19"/>
        </w:rPr>
        <w:t>Real sensor data: hydraulic oil temperature, failing turbine (red) vs. a normal turbine (green), in the days surrounding a real logged failure.</w:t>
      </w:r>
    </w:p>
    <w:p>
      <w:pPr>
        <w:pStyle w:val="Heading2"/>
      </w:pPr>
      <w:r>
        <w:t>Example: Pitch System Fault (Wind Farm C)</w:t>
      </w:r>
    </w:p>
    <w:p>
      <w:r>
        <w:rPr>
          <w:b w:val="0"/>
          <w:i w:val="0"/>
        </w:rPr>
        <w:t>This turbine logged "23020 : Axis 3 not ready-to-operate" - note that the fault report names "Axis 3" specifically. Our analysis, run automatically with no manual tuning, independently identified Axis 3's own temperature sensor as the most relevant early-warning signal - landing on the exact same component the maintenance log named. That's a meaningful proof point: the method isn't guessing, it's finding the same physical signal a real technician's diagnosis pointed 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29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gradation_trend_C_pitch_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9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4447"/>
          <w:sz w:val="19"/>
        </w:rPr>
        <w:t>Real sensor data: pitch Axis 3 temperature trending above normal for most of the pre-fault window.</w:t>
      </w:r>
    </w:p>
    <w:p>
      <w:pPr>
        <w:pStyle w:val="Heading2"/>
      </w:pPr>
      <w:r>
        <w:t>Example: Bearing Failure Detected via Vibration (Wind Farm B)</w:t>
      </w:r>
    </w:p>
    <w:p>
      <w:r>
        <w:rPr>
          <w:b w:val="0"/>
          <w:i w:val="0"/>
        </w:rPr>
        <w:t>Worth including precisely because it's not a perfect story: this turbine was "stopped due to a main bearing damage." Vibration monitoring on the tower did pick up a clearly elevated, sustained vibration signature tied to this failure - but for this event, the clearest signal appeared right around the shutdown itself rather than weeks in advance. We show this because it's real and it's honest: vibration monitoring reliably confirms a bearing problem is real and ongoing, and for some failures that confirmation comes with more lead time than others. Setting that expectation correctly with a customer up front builds more trust than only showing the cleanest chart.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292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gradation_trend_B_vibration_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9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4447"/>
          <w:sz w:val="19"/>
        </w:rPr>
        <w:t>Real sensor data: tower vibration during a real main-bearing failure - elevated sustained activity visible around the failure window.</w:t>
      </w:r>
    </w:p>
    <w:p>
      <w:pPr>
        <w:pStyle w:val="Heading2"/>
      </w:pPr>
      <w:r>
        <w:t>Fleet-Wide Picture</w:t>
      </w:r>
    </w:p>
    <w:p>
      <w:r>
        <w:rPr>
          <w:b w:val="0"/>
          <w:i w:val="0"/>
        </w:rPr>
        <w:t>Across all 3 farms, the real failure history breaks down as follows - hydraulics and pitch-system issues are the two most common named failure categories, which is exactly the kind of pattern a maintenance team can plan around once it's visible early.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ult_category_by_fa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A4447"/>
          <w:sz w:val="19"/>
        </w:rPr>
        <w:t>Real failure counts by component and by wind farm, from the platform's own analysis of the underlying maintenance logs.</w:t>
      </w:r>
    </w:p>
    <w:p>
      <w:pPr>
        <w:pStyle w:val="Heading1"/>
      </w:pPr>
      <w:r>
        <w:t>4. What Makes This Different</w:t>
      </w:r>
    </w:p>
    <w:p>
      <w:pPr>
        <w:pStyle w:val="ListBullet"/>
      </w:pPr>
      <w:r>
        <w:t>Built and proven on real operating data - 36 turbines, 5,242,948 sensor readings, 44 real failure events - not a synthetic demo.</w:t>
      </w:r>
    </w:p>
    <w:p>
      <w:pPr>
        <w:pStyle w:val="ListBullet"/>
      </w:pPr>
      <w:r>
        <w:t>Covers 7 major component categories out of the box (Gearbox, Hydraulics, Pitch System, Generator, Transformer, Rotor Brake, and Bearing via vibration analysis), and the method extends to new categories without a rebuild.</w:t>
      </w:r>
    </w:p>
    <w:p>
      <w:pPr>
        <w:pStyle w:val="ListBullet"/>
      </w:pPr>
      <w:r>
        <w:t>Works across different turbine models and vendors automatically - it matches sensors by their description, not a fixed column layout, which is how it already handles 3 completely different sensor schemas (86, 257, and 957 sensors per farm) with the same pipeline.</w:t>
      </w:r>
    </w:p>
    <w:p>
      <w:pPr>
        <w:pStyle w:val="ListBullet"/>
      </w:pPr>
      <w:r>
        <w:t>Includes a live visual dashboard with an actual 3D “digital twin” view of turbine health - not just a spreadsheet of numbers.</w:t>
      </w:r>
    </w:p>
    <w:p>
      <w:pPr>
        <w:pStyle w:val="ListBullet"/>
      </w:pPr>
      <w:r>
        <w:t>Runs in the customer's own AWS account - enterprise-grade from day one, with fully isolated dev/staging/production environments and no shared infrastructure between customers.</w:t>
      </w:r>
    </w:p>
    <w:p>
      <w:pPr>
        <w:pStyle w:val="ListBullet"/>
      </w:pPr>
      <w:r>
        <w:t>Built as independent services, not one fragile system - an issue in the alerting component, for example, can never take down the live telemetry dashboard.</w:t>
      </w:r>
    </w:p>
    <w:p>
      <w:pPr>
        <w:pStyle w:val="Heading1"/>
      </w:pPr>
      <w:r>
        <w:t>5. Talking Points for Customer Conversations</w:t>
      </w:r>
    </w:p>
    <w:p>
      <w:r>
        <w:rPr>
          <w:b/>
          <w:color w:val="B87333"/>
        </w:rPr>
        <w:t>Q: What data do you need from us?</w:t>
      </w:r>
    </w:p>
    <w:p>
      <w:r>
        <w:t>A: The same SCADA export most turbines already produce - 10-minute sensor averages and standard operating-status codes. No new sensors or hardware.</w:t>
      </w:r>
    </w:p>
    <w:p>
      <w:r>
        <w:rPr>
          <w:b/>
          <w:color w:val="B87333"/>
        </w:rPr>
        <w:t>Q: Which failures can it catch?</w:t>
      </w:r>
    </w:p>
    <w:p>
      <w:r>
        <w:t>A: Gearbox, Hydraulics, Pitch System, Generator, Transformer, Rotor Brake, and Bearing (via vibration analysis) today, each validated against real failure history - extensible to other components as more data comes in.</w:t>
      </w:r>
    </w:p>
    <w:p>
      <w:r>
        <w:rPr>
          <w:b/>
          <w:color w:val="B87333"/>
        </w:rPr>
        <w:t>Q: How is this different from the alarms our SCADA already has?</w:t>
      </w:r>
    </w:p>
    <w:p>
      <w:r>
        <w:t>A: SCADA alarms fire when a value crosses a fixed threshold - often only once the fault is already underway. This platform watches for sustained trend shifts (like the hydraulics example) that show up days to weeks earlier than a threshold breach.</w:t>
      </w:r>
    </w:p>
    <w:p>
      <w:r>
        <w:rPr>
          <w:b/>
          <w:color w:val="B87333"/>
        </w:rPr>
        <w:t>Q: Is our data safe? Where does it run?</w:t>
      </w:r>
    </w:p>
    <w:p>
      <w:r>
        <w:t>A: It runs entirely inside the customer's own AWS account, with separate, isolated environments for development, staging, and production. Nothing is shared across customers.</w:t>
      </w:r>
    </w:p>
    <w:p>
      <w:r>
        <w:rPr>
          <w:b/>
          <w:color w:val="B87333"/>
        </w:rPr>
        <w:t>Q: Can it handle our specific turbine model?</w:t>
      </w:r>
    </w:p>
    <w:p>
      <w:r>
        <w:t>A: Yes - the platform matches sensors by their real-world description rather than a fixed layout, which is exactly how it already works across three farms with completely different sensor counts and naming.</w:t>
      </w:r>
    </w:p>
    <w:p>
      <w:pPr>
        <w:pStyle w:val="Heading1"/>
      </w:pPr>
      <w:r>
        <w:t>6. Honest Status Today</w:t>
      </w:r>
    </w:p>
    <w:p>
      <w:pPr>
        <w:shd w:val="clear" w:color="auto" w:fill="F2EFE9"/>
        <w:pBdr>
          <w:left w:val="single" w:sz="24" w:space="8" w:color="C97B2B"/>
        </w:pBdr>
        <w:spacing w:before="120" w:after="200"/>
        <w:ind w:left="200"/>
      </w:pPr>
      <w:r>
        <w:rPr>
          <w:rFonts w:ascii="Bahnschrift" w:hAnsi="Bahnschrift"/>
          <w:b/>
          <w:color w:val="C97B2B"/>
          <w:sz w:val="21"/>
        </w:rPr>
        <w:t xml:space="preserve">IMPORTANT  </w:t>
      </w:r>
      <w:r>
        <w:rPr>
          <w:color w:val="1F3B3A"/>
          <w:sz w:val="21"/>
        </w:rPr>
        <w:t>This is a validated architecture and working scaffold, proven against real historical turbine data - it is not yet running on a live customer SCADA feed. Be transparent about this with prospects: the value proposition is proven on real data, and the next step with any customer is a pilot on their own data.</w:t>
      </w:r>
    </w:p>
    <w:p>
      <w:pPr>
        <w:pStyle w:val="Heading1"/>
      </w:pPr>
      <w:r>
        <w:t>7. Suggested Next Steps for a Prospect</w:t>
      </w:r>
    </w:p>
    <w:p>
      <w:pPr>
        <w:pStyle w:val="ListNumber"/>
      </w:pPr>
      <w:r>
        <w:t>Data Readiness Check - the prospect sends a sample SCADA export; we produce the same kind of real, sensor-grounded trend charts shown in this briefing, using their own turbines.</w:t>
      </w:r>
    </w:p>
    <w:p>
      <w:pPr>
        <w:pStyle w:val="ListNumber"/>
      </w:pPr>
      <w:r>
        <w:t>Pilot Dashboard - stand up the live dashboard (Fleet Overview, Asset Detail, Digital Twin) against their historical data so their team can explore it hands-on.</w:t>
      </w:r>
    </w:p>
    <w:p>
      <w:pPr>
        <w:pStyle w:val="ListNumber"/>
      </w:pPr>
      <w:r>
        <w:t>Production Pilot - connect a live feed for one site and begin real-time alerting alongside their existing SCADA alarms, not replacing them.</w:t>
      </w:r>
    </w:p>
    <w:p>
      <w:r>
        <w:br w:type="page"/>
      </w:r>
    </w:p>
    <w:p>
      <w:pPr>
        <w:pStyle w:val="Heading1"/>
      </w:pPr>
      <w:r>
        <w:t>Appendix: Glossary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80"/>
            <w:shd w:val="clear" w:color="auto" w:fill="F2EFE9"/>
          </w:tcPr>
          <w:p>
            <w:r/>
            <w:r>
              <w:rPr>
                <w:rFonts w:ascii="Bahnschrift" w:hAnsi="Bahnschrift"/>
                <w:b/>
                <w:color w:val="1F3B3A"/>
                <w:sz w:val="21"/>
              </w:rPr>
              <w:t>Term</w:t>
            </w:r>
          </w:p>
        </w:tc>
        <w:tc>
          <w:tcPr>
            <w:tcW w:type="dxa" w:w="6048"/>
            <w:shd w:val="clear" w:color="auto" w:fill="F2EFE9"/>
          </w:tcPr>
          <w:p>
            <w:r/>
            <w:r>
              <w:rPr>
                <w:rFonts w:ascii="Bahnschrift" w:hAnsi="Bahnschrift"/>
                <w:b/>
                <w:color w:val="1F3B3A"/>
                <w:sz w:val="21"/>
              </w:rPr>
              <w:t>Plain-English 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SCADA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The turbine's own sensor/control system - the data source this platform reads from. No new hardware needed.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RUL (Remaining Useful Life)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An estimate of how many hours remain before a component is likely to fail, shown as a realistic range rather than one falsely precise number.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Fault classification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Identifying *which* component is showing early signs of trouble, not just that "something" is abnormal.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Trend forecasting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Projecting a component's health forward in time, like a weather forecast.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Digital Twin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A live, visual 3D representation of a turbine's current health, driven by real sensor data.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Vibration analysis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Listening to a turbine's overall "shake" via accelerometers on the drivetrain, tower, or nacelle - a decades-old, industry-standard way to catch bearing wear before it fails.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Medallion architecture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color w:val="1F3B3A"/>
                <w:sz w:val="20"/>
              </w:rPr>
              <w:t>The staged data pipeline (raw → cleaned → distilled) that turns SCADA exports into the signals above.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Georgia" w:hAnsi="Georgia"/>
      <w:color w:val="1F3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Bahnschrift" w:hAnsi="Bahnschrift"/>
      <w:b/>
      <w:bCs/>
      <w:color w:val="B873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Bahnschrift" w:hAnsi="Bahnschrift"/>
      <w:b/>
      <w:bCs/>
      <w:color w:val="1F3B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Bahnschrift" w:hAnsi="Bahnschrift"/>
      <w:b/>
      <w:bCs/>
      <w:color w:val="1F3B3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