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jc w:val="center"/>
        <w:textAlignment w:val="baseline"/>
        <w:rPr>
          <w:rFonts w:hint="default" w:ascii="Arial" w:hAnsi="Arial" w:eastAsia="宋体" w:cs="Arial"/>
          <w:b w:val="0"/>
          <w:bCs w:val="0"/>
          <w:sz w:val="36"/>
          <w:szCs w:val="36"/>
          <w:lang w:val="en-US" w:eastAsia="zh-CN"/>
        </w:rPr>
      </w:pPr>
      <w:r>
        <w:rPr>
          <w:rFonts w:hint="default" w:ascii="Arial" w:hAnsi="Arial" w:eastAsia="宋体" w:cs="Arial"/>
          <w:b w:val="0"/>
          <w:bCs w:val="0"/>
          <w:sz w:val="36"/>
          <w:szCs w:val="36"/>
          <w:lang w:val="en-US" w:eastAsia="zh-CN"/>
        </w:rPr>
        <w:t>Part 1</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Do you Know?</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Set 1</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4"/>
          <w:szCs w:val="24"/>
          <w:lang w:val="en-US" w:eastAsia="zh-CN"/>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the bug always move to a new location? Explain.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不是。只有在 bug 朝向的方向上有格子且其是空的或者有 flower，bug 才会移动到其前面的位置。</w:t>
      </w:r>
    </w:p>
    <w:p>
      <w:pPr>
        <w:keepNext w:val="0"/>
        <w:keepLines w:val="0"/>
        <w:pageBreakBefore w:val="0"/>
        <w:widowControl/>
        <w:suppressLineNumbers w:val="0"/>
        <w:kinsoku w:val="0"/>
        <w:wordWrap/>
        <w:overflowPunct/>
        <w:topLinePunct w:val="0"/>
        <w:autoSpaceDE w:val="0"/>
        <w:autoSpaceDN w:val="0"/>
        <w:bidi w:val="0"/>
        <w:adjustRightInd w:val="0"/>
        <w:snapToGrid w:val="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In which direction does the bug move?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 的移动方向是其朝向的方向。</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does the bug do if it does not move?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 会向右转45度。</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does a bug leave behind when it moves?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 会留下一朵颜色与 bug 相同的 flower。</w:t>
      </w:r>
    </w:p>
    <w:p>
      <w:pPr>
        <w:keepNext w:val="0"/>
        <w:keepLines w:val="0"/>
        <w:pageBreakBefore w:val="0"/>
        <w:widowControl/>
        <w:suppressLineNumbers w:val="0"/>
        <w:kinsoku w:val="0"/>
        <w:wordWrap/>
        <w:overflowPunct/>
        <w:topLinePunct w:val="0"/>
        <w:autoSpaceDE w:val="0"/>
        <w:autoSpaceDN w:val="0"/>
        <w:bidi w:val="0"/>
        <w:adjustRightInd w:val="0"/>
        <w:snapToGrid w:val="0"/>
        <w:jc w:val="left"/>
        <w:textAlignment w:val="baseline"/>
        <w:rPr>
          <w:sz w:val="24"/>
          <w:szCs w:val="24"/>
        </w:rPr>
      </w:pPr>
      <w:r>
        <w:rPr>
          <w:rFonts w:hint="default" w:ascii="Times New Roman" w:hAnsi="Times New Roman" w:eastAsia="宋体" w:cs="Times New Roman"/>
          <w:snapToGrid w:val="0"/>
          <w:color w:val="000000"/>
          <w:spacing w:val="-6"/>
          <w:kern w:val="0"/>
          <w:sz w:val="24"/>
          <w:szCs w:val="24"/>
          <w:lang w:val="en-US" w:eastAsia="zh-CN" w:bidi="ar"/>
        </w:rPr>
        <w:t xml:space="preserve"> </w:t>
      </w: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happens when the bug is at an edge of the grid? (Consider whether the bug is facing the edge as well as whether the bug is facing some other direction when answering this question.)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 xml:space="preserve">Bug 处于边缘时，如果其不朝向边缘，bug 会往前移动。如果其朝向边缘，若选择act，bug 向右转45度，若一直继续选择 act，bug 会旋转至所朝方向可以移动为止；若选择 move，则 bug 会执行 </w:t>
      </w:r>
      <w:r>
        <w:rPr>
          <w:rFonts w:hint="default" w:ascii="Times New Roman" w:hAnsi="Times New Roman" w:eastAsia="宋体" w:cs="Times New Roman"/>
          <w:snapToGrid w:val="0"/>
          <w:color w:val="000000"/>
          <w:spacing w:val="-6"/>
          <w:kern w:val="0"/>
          <w:sz w:val="24"/>
          <w:szCs w:val="24"/>
          <w:lang w:val="en-US" w:eastAsia="zh-CN" w:bidi="ar"/>
        </w:rPr>
        <w:t>removeSelfFromGrid</w:t>
      </w:r>
      <w:r>
        <w:rPr>
          <w:rFonts w:hint="eastAsia" w:ascii="Times New Roman" w:hAnsi="Times New Roman" w:eastAsia="宋体" w:cs="Times New Roman"/>
          <w:snapToGrid w:val="0"/>
          <w:color w:val="000000"/>
          <w:spacing w:val="-6"/>
          <w:kern w:val="0"/>
          <w:sz w:val="24"/>
          <w:szCs w:val="24"/>
          <w:lang w:val="en-US" w:eastAsia="zh-CN" w:bidi="ar"/>
        </w:rPr>
        <w:t>，消失后在原来的位置上留下一朵 flower。</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happens when a bug has a rock in the location immediately in front of it?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Bug 会向右旋转45度。</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a flower move?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不会，flower 不移动。</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What behavior does a flower have?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花会逐渐枯萎，颜色逐渐变深直到变成深灰色。</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Does a rock move or have any other behavior?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Rock 不会移动，按下 step 或 run 按钮时 rock 没有任何行为。</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ind w:left="0" w:leftChars="0" w:firstLine="0" w:firstLineChars="0"/>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Can more than one actor (bug, flower, rock) be in the same location in the grid at the same time? </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不可以，同一时刻一个位置只能有一个 actor。</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p>
    <w:p>
      <w:pPr>
        <w:keepNext w:val="0"/>
        <w:keepLines w:val="0"/>
        <w:pageBreakBefore w:val="0"/>
        <w:widowControl/>
        <w:kinsoku w:val="0"/>
        <w:wordWrap/>
        <w:overflowPunct/>
        <w:topLinePunct w:val="0"/>
        <w:autoSpaceDE w:val="0"/>
        <w:autoSpaceDN w:val="0"/>
        <w:bidi w:val="0"/>
        <w:adjustRightInd w:val="0"/>
        <w:snapToGrid w:val="0"/>
        <w:textAlignment w:val="baseline"/>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Exercises</w:t>
      </w:r>
    </w:p>
    <w:p>
      <w:pPr>
        <w:keepNext w:val="0"/>
        <w:keepLines w:val="0"/>
        <w:pageBreakBefore w:val="0"/>
        <w:widowControl/>
        <w:kinsoku w:val="0"/>
        <w:wordWrap/>
        <w:overflowPunct/>
        <w:topLinePunct w:val="0"/>
        <w:autoSpaceDE w:val="0"/>
        <w:autoSpaceDN w:val="0"/>
        <w:bidi w:val="0"/>
        <w:adjustRightInd w:val="0"/>
        <w:snapToGrid w:val="0"/>
        <w:textAlignment w:val="baseline"/>
        <w:rPr>
          <w:rFonts w:hint="default" w:ascii="Times New Roman" w:hAnsi="Times New Roman" w:eastAsia="宋体" w:cs="Times New Roman"/>
          <w:b/>
          <w:bCs/>
          <w:sz w:val="28"/>
          <w:szCs w:val="28"/>
          <w:lang w:val="en-US" w:eastAsia="zh-CN"/>
        </w:rPr>
      </w:pPr>
    </w:p>
    <w:p>
      <w:pPr>
        <w:keepNext w:val="0"/>
        <w:keepLines w:val="0"/>
        <w:widowControl/>
        <w:numPr>
          <w:ilvl w:val="0"/>
          <w:numId w:val="2"/>
        </w:numPr>
        <w:suppressLineNumbers w:val="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Test the </w:t>
      </w:r>
      <w:r>
        <w:rPr>
          <w:rFonts w:ascii="Courier" w:hAnsi="Courier" w:eastAsia="宋体" w:cs="Courier"/>
          <w:snapToGrid w:val="0"/>
          <w:color w:val="000000"/>
          <w:spacing w:val="-6"/>
          <w:kern w:val="0"/>
          <w:sz w:val="24"/>
          <w:szCs w:val="24"/>
          <w:lang w:val="en-US" w:eastAsia="zh-CN" w:bidi="ar"/>
        </w:rPr>
        <w:t xml:space="preserve">setDirection </w:t>
      </w:r>
      <w:r>
        <w:rPr>
          <w:rFonts w:hint="default" w:ascii="Times New Roman" w:hAnsi="Times New Roman" w:eastAsia="宋体" w:cs="Times New Roman"/>
          <w:snapToGrid w:val="0"/>
          <w:color w:val="000000"/>
          <w:spacing w:val="-6"/>
          <w:kern w:val="0"/>
          <w:sz w:val="24"/>
          <w:szCs w:val="24"/>
          <w:lang w:val="en-US" w:eastAsia="zh-CN" w:bidi="ar"/>
        </w:rPr>
        <w:t xml:space="preserve">method with the following inputs and complete the table, giving the compass direction each input represents.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0" w:type="auto"/>
            <w:vAlign w:val="center"/>
          </w:tcPr>
          <w:p>
            <w:pPr>
              <w:keepNext w:val="0"/>
              <w:keepLines w:val="0"/>
              <w:widowControl/>
              <w:suppressLineNumbers w:val="0"/>
              <w:jc w:val="center"/>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Bold" w:cs="Times New Roman"/>
                <w:b/>
                <w:bCs/>
                <w:snapToGrid w:val="0"/>
                <w:color w:val="000000"/>
                <w:spacing w:val="-6"/>
                <w:kern w:val="0"/>
                <w:sz w:val="24"/>
                <w:szCs w:val="24"/>
                <w:lang w:val="en-US" w:eastAsia="zh-CN" w:bidi="ar"/>
              </w:rPr>
              <w:t>Degrees</w:t>
            </w:r>
          </w:p>
        </w:tc>
        <w:tc>
          <w:tcPr>
            <w:tcW w:w="0" w:type="auto"/>
            <w:vAlign w:val="center"/>
          </w:tcPr>
          <w:p>
            <w:pPr>
              <w:keepNext w:val="0"/>
              <w:keepLines w:val="0"/>
              <w:widowControl/>
              <w:suppressLineNumbers w:val="0"/>
              <w:jc w:val="center"/>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Bold" w:cs="Times New Roman"/>
                <w:b/>
                <w:bCs/>
                <w:snapToGrid w:val="0"/>
                <w:color w:val="000000"/>
                <w:spacing w:val="-6"/>
                <w:kern w:val="0"/>
                <w:sz w:val="24"/>
                <w:szCs w:val="24"/>
                <w:lang w:val="en-US" w:eastAsia="zh-CN" w:bidi="ar"/>
              </w:rPr>
              <w:t>Compass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0</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North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45</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NorthEast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90</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135</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180</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225</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SouthWest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270</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315</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default" w:ascii="Times New Roman" w:hAnsi="Times New Roman" w:eastAsia="宋体" w:cs="Times New Roman"/>
                <w:snapToGrid w:val="0"/>
                <w:color w:val="000000"/>
                <w:spacing w:val="-6"/>
                <w:kern w:val="0"/>
                <w:sz w:val="24"/>
                <w:szCs w:val="24"/>
                <w:vertAlign w:val="baseline"/>
                <w:lang w:val="en-US" w:eastAsia="zh-CN" w:bidi="ar"/>
              </w:rPr>
              <w:t>NorthWest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360</w:t>
            </w:r>
          </w:p>
        </w:tc>
        <w:tc>
          <w:tcPr>
            <w:tcW w:w="0" w:type="auto"/>
            <w:vAlign w:val="center"/>
          </w:tcPr>
          <w:p>
            <w:pPr>
              <w:keepNext w:val="0"/>
              <w:keepLines w:val="0"/>
              <w:widowControl/>
              <w:numPr>
                <w:ilvl w:val="0"/>
                <w:numId w:val="0"/>
              </w:numPr>
              <w:suppressLineNumbers w:val="0"/>
              <w:kinsoku w:val="0"/>
              <w:autoSpaceDE w:val="0"/>
              <w:autoSpaceDN w:val="0"/>
              <w:adjustRightInd w:val="0"/>
              <w:snapToGrid w:val="0"/>
              <w:spacing w:line="240" w:lineRule="auto"/>
              <w:jc w:val="center"/>
              <w:textAlignment w:val="baseline"/>
              <w:rPr>
                <w:rFonts w:hint="default" w:ascii="Times New Roman" w:hAnsi="Times New Roman" w:eastAsia="宋体" w:cs="Times New Roman"/>
                <w:snapToGrid w:val="0"/>
                <w:color w:val="000000"/>
                <w:spacing w:val="-6"/>
                <w:kern w:val="0"/>
                <w:sz w:val="24"/>
                <w:szCs w:val="24"/>
                <w:vertAlign w:val="baseline"/>
                <w:lang w:val="en-US" w:eastAsia="zh-CN" w:bidi="ar"/>
              </w:rPr>
            </w:pPr>
            <w:r>
              <w:rPr>
                <w:rFonts w:hint="eastAsia" w:ascii="Times New Roman" w:hAnsi="Times New Roman" w:eastAsia="宋体" w:cs="Times New Roman"/>
                <w:snapToGrid w:val="0"/>
                <w:color w:val="000000"/>
                <w:spacing w:val="-6"/>
                <w:kern w:val="0"/>
                <w:sz w:val="24"/>
                <w:szCs w:val="24"/>
                <w:vertAlign w:val="baseline"/>
                <w:lang w:val="en-US" w:eastAsia="zh-CN" w:bidi="ar"/>
              </w:rPr>
              <w:t>North</w:t>
            </w:r>
          </w:p>
        </w:tc>
      </w:tr>
    </w:tbl>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Move a bug to a different location using the</w:t>
      </w:r>
      <w:r>
        <w:rPr>
          <w:rFonts w:hint="default" w:ascii="Courier" w:hAnsi="Courier" w:eastAsia="宋体" w:cs="Courier"/>
          <w:snapToGrid w:val="0"/>
          <w:color w:val="000000"/>
          <w:spacing w:val="-6"/>
          <w:kern w:val="0"/>
          <w:sz w:val="24"/>
          <w:szCs w:val="24"/>
          <w:lang w:val="en-US" w:eastAsia="zh-CN" w:bidi="ar"/>
        </w:rPr>
        <w:t xml:space="preserve"> moveTo </w:t>
      </w:r>
      <w:r>
        <w:rPr>
          <w:rFonts w:hint="default" w:ascii="Times New Roman" w:hAnsi="Times New Roman" w:eastAsia="宋体" w:cs="Times New Roman"/>
          <w:snapToGrid w:val="0"/>
          <w:color w:val="000000"/>
          <w:spacing w:val="-6"/>
          <w:kern w:val="0"/>
          <w:sz w:val="24"/>
          <w:szCs w:val="24"/>
          <w:lang w:val="en-US" w:eastAsia="zh-CN" w:bidi="ar"/>
        </w:rPr>
        <w:t xml:space="preserve">method. In which directions can you move it? How far can you move it? What happens if you try to move the bug outside the grid? </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使用 moveto 可以将 bug 移动到网格上的任意有效位置，任意方向任意距离。</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移动失败，报错: I</w:t>
      </w:r>
      <w:bookmarkStart w:id="0" w:name="_GoBack"/>
      <w:bookmarkEnd w:id="0"/>
      <w:r>
        <w:rPr>
          <w:rFonts w:hint="eastAsia" w:ascii="Times New Roman" w:hAnsi="Times New Roman" w:eastAsia="宋体" w:cs="Times New Roman"/>
          <w:snapToGrid w:val="0"/>
          <w:color w:val="000000"/>
          <w:spacing w:val="-6"/>
          <w:kern w:val="0"/>
          <w:sz w:val="24"/>
          <w:szCs w:val="24"/>
          <w:lang w:val="en-US" w:eastAsia="zh-CN" w:bidi="ar"/>
        </w:rPr>
        <w:t>llegalArgumentException。</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Change the color of a bug, a flower, and a rock. Which method did you use? </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 xml:space="preserve">方法 </w:t>
      </w:r>
      <w:r>
        <w:rPr>
          <w:rFonts w:hint="default" w:ascii="Times New Roman" w:hAnsi="Times New Roman" w:eastAsia="宋体" w:cs="Times New Roman"/>
          <w:snapToGrid w:val="0"/>
          <w:color w:val="000000"/>
          <w:spacing w:val="-6"/>
          <w:kern w:val="0"/>
          <w:sz w:val="24"/>
          <w:szCs w:val="24"/>
          <w:lang w:val="en-US" w:eastAsia="zh-CN" w:bidi="ar"/>
        </w:rPr>
        <w:t>setColor</w:t>
      </w:r>
      <w:r>
        <w:rPr>
          <w:rFonts w:hint="eastAsia" w:ascii="Times New Roman" w:hAnsi="Times New Roman" w:eastAsia="宋体" w:cs="Times New Roman"/>
          <w:snapToGrid w:val="0"/>
          <w:color w:val="000000"/>
          <w:spacing w:val="-6"/>
          <w:kern w:val="0"/>
          <w:sz w:val="24"/>
          <w:szCs w:val="24"/>
          <w:lang w:val="en-US" w:eastAsia="zh-CN" w:bidi="ar"/>
        </w:rPr>
        <w:t>。</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snapToGrid w:val="0"/>
          <w:color w:val="000000"/>
          <w:spacing w:val="-6"/>
          <w:kern w:val="0"/>
          <w:sz w:val="24"/>
          <w:szCs w:val="24"/>
          <w:lang w:val="en-US" w:eastAsia="zh-CN" w:bidi="ar"/>
        </w:rPr>
      </w:pPr>
      <w:r>
        <w:rPr>
          <w:rFonts w:hint="default" w:ascii="Times New Roman" w:hAnsi="Times New Roman" w:eastAsia="宋体" w:cs="Times New Roman"/>
          <w:snapToGrid w:val="0"/>
          <w:color w:val="000000"/>
          <w:spacing w:val="-6"/>
          <w:kern w:val="0"/>
          <w:sz w:val="24"/>
          <w:szCs w:val="24"/>
          <w:lang w:val="en-US" w:eastAsia="zh-CN" w:bidi="ar"/>
        </w:rPr>
        <w:t xml:space="preserve">Move a rock on top of a bug and then move the rock again. What happened to the bug? </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eastAsia" w:ascii="Times New Roman" w:hAnsi="Times New Roman" w:eastAsia="宋体" w:cs="Times New Roman"/>
          <w:snapToGrid w:val="0"/>
          <w:color w:val="000000"/>
          <w:spacing w:val="-6"/>
          <w:kern w:val="0"/>
          <w:sz w:val="24"/>
          <w:szCs w:val="24"/>
          <w:lang w:val="en-US" w:eastAsia="zh-CN" w:bidi="ar"/>
        </w:rPr>
      </w:pPr>
      <w:r>
        <w:rPr>
          <w:rFonts w:hint="eastAsia" w:ascii="Times New Roman" w:hAnsi="Times New Roman" w:eastAsia="宋体" w:cs="Times New Roman"/>
          <w:snapToGrid w:val="0"/>
          <w:color w:val="000000"/>
          <w:spacing w:val="-6"/>
          <w:kern w:val="0"/>
          <w:sz w:val="24"/>
          <w:szCs w:val="24"/>
          <w:lang w:val="en-US" w:eastAsia="zh-CN" w:bidi="ar"/>
        </w:rPr>
        <w:t>当 rock 移动到bug之上时，bug 会消失。</w:t>
      </w:r>
    </w:p>
    <w:p>
      <w:pPr>
        <w:keepNext w:val="0"/>
        <w:keepLines w:val="0"/>
        <w:widowControl/>
        <w:numPr>
          <w:ilvl w:val="0"/>
          <w:numId w:val="0"/>
        </w:numPr>
        <w:suppressLineNumbers w:val="0"/>
        <w:kinsoku w:val="0"/>
        <w:autoSpaceDE w:val="0"/>
        <w:autoSpaceDN w:val="0"/>
        <w:adjustRightInd w:val="0"/>
        <w:snapToGrid w:val="0"/>
        <w:spacing w:line="240" w:lineRule="auto"/>
        <w:jc w:val="left"/>
        <w:textAlignment w:val="baseline"/>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snapToGrid w:val="0"/>
          <w:color w:val="000000"/>
          <w:spacing w:val="-6"/>
          <w:kern w:val="0"/>
          <w:sz w:val="24"/>
          <w:szCs w:val="24"/>
          <w:lang w:val="en-US" w:eastAsia="zh-CN" w:bidi="ar"/>
        </w:rPr>
        <w:t>当 rock 再次移动后，bug 不会重新出现。</w:t>
      </w:r>
    </w:p>
    <w:p>
      <w:pPr>
        <w:keepNext w:val="0"/>
        <w:keepLines w:val="0"/>
        <w:pageBreakBefore w:val="0"/>
        <w:widowControl/>
        <w:numPr>
          <w:ilvl w:val="0"/>
          <w:numId w:val="0"/>
        </w:numPr>
        <w:suppressLineNumbers w:val="0"/>
        <w:kinsoku w:val="0"/>
        <w:wordWrap/>
        <w:overflowPunct/>
        <w:topLinePunct w:val="0"/>
        <w:autoSpaceDE w:val="0"/>
        <w:autoSpaceDN w:val="0"/>
        <w:bidi w:val="0"/>
        <w:adjustRightInd w:val="0"/>
        <w:snapToGrid w:val="0"/>
        <w:spacing w:line="240" w:lineRule="auto"/>
        <w:jc w:val="left"/>
        <w:textAlignment w:val="baseline"/>
        <w:rPr>
          <w:rFonts w:hint="default" w:ascii="Times New Roman" w:hAnsi="Times New Roman" w:eastAsia="宋体" w:cs="Times New Roman"/>
          <w:snapToGrid w:val="0"/>
          <w:color w:val="000000"/>
          <w:spacing w:val="-6"/>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36C88"/>
    <w:multiLevelType w:val="singleLevel"/>
    <w:tmpl w:val="26136C88"/>
    <w:lvl w:ilvl="0" w:tentative="0">
      <w:start w:val="1"/>
      <w:numFmt w:val="decimal"/>
      <w:suff w:val="space"/>
      <w:lvlText w:val="%1."/>
      <w:lvlJc w:val="left"/>
    </w:lvl>
  </w:abstractNum>
  <w:abstractNum w:abstractNumId="1">
    <w:nsid w:val="6E3D5945"/>
    <w:multiLevelType w:val="singleLevel"/>
    <w:tmpl w:val="6E3D594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M2JmZWE5MDczNmI3ZDlkYmZkNjk1Nzk5ZmFlNjAifQ=="/>
  </w:docVars>
  <w:rsids>
    <w:rsidRoot w:val="00FE428D"/>
    <w:rsid w:val="00FE428D"/>
    <w:rsid w:val="14354174"/>
    <w:rsid w:val="156D4272"/>
    <w:rsid w:val="18F1322A"/>
    <w:rsid w:val="1D3931AC"/>
    <w:rsid w:val="3EB9103F"/>
    <w:rsid w:val="4587139D"/>
    <w:rsid w:val="4A0D642F"/>
    <w:rsid w:val="60146CBB"/>
    <w:rsid w:val="6084661B"/>
    <w:rsid w:val="676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宋体" w:hAnsi="宋体" w:eastAsia="Arial" w:cs="宋体"/>
      <w:snapToGrid w:val="0"/>
      <w:color w:val="000000"/>
      <w:spacing w:val="-6"/>
      <w:kern w:val="0"/>
      <w:sz w:val="24"/>
      <w:szCs w:val="24"/>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570</Words>
  <Characters>1487</Characters>
  <Lines>0</Lines>
  <Paragraphs>0</Paragraphs>
  <TotalTime>20</TotalTime>
  <ScaleCrop>false</ScaleCrop>
  <LinksUpToDate>false</LinksUpToDate>
  <CharactersWithSpaces>1710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2022-09-06T08:52:00Z</dcterms:created>
  <dc:creator>低冷</dc:creator>
  <cp:lastModifiedBy>低冷</cp:lastModifiedBy>
  <dcterms:modified xsi:type="dcterms:W3CDTF">2022-09-25T12:59:06Z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2A21EC7067A94D6CB595ECC305529E7E</vt:lpwstr>
  </property>
</Properties>
</file>