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2A12F"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w:t>
      </w:r>
    </w:p>
    <w:p w14:paraId="03FE55B4" w14:textId="77777777" w:rsidR="0009675E" w:rsidRPr="0057436A" w:rsidRDefault="0009675E" w:rsidP="0057436A">
      <w:pPr>
        <w:pStyle w:val="PlainText"/>
        <w:rPr>
          <w:rFonts w:ascii="Courier New" w:hAnsi="Courier New" w:cs="Courier New"/>
        </w:rPr>
      </w:pPr>
    </w:p>
    <w:p w14:paraId="4F2A94C2"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Anomaly Report for PDT105 Reading</w:t>
      </w:r>
    </w:p>
    <w:p w14:paraId="2F99C36C" w14:textId="77777777" w:rsidR="0009675E" w:rsidRPr="0057436A" w:rsidRDefault="0009675E" w:rsidP="0057436A">
      <w:pPr>
        <w:pStyle w:val="PlainText"/>
        <w:rPr>
          <w:rFonts w:ascii="Courier New" w:hAnsi="Courier New" w:cs="Courier New"/>
        </w:rPr>
      </w:pPr>
    </w:p>
    <w:p w14:paraId="38EAE41F"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**Anomaly Description**: The PDT105 has a reading of 0.42 bar, which indicates a discrepancy from the expected normal value range of 0 to 2 bar.</w:t>
      </w:r>
    </w:p>
    <w:p w14:paraId="263E4398" w14:textId="77777777" w:rsidR="0009675E" w:rsidRPr="0057436A" w:rsidRDefault="0009675E" w:rsidP="0057436A">
      <w:pPr>
        <w:pStyle w:val="PlainText"/>
        <w:rPr>
          <w:rFonts w:ascii="Courier New" w:hAnsi="Courier New" w:cs="Courier New"/>
        </w:rPr>
      </w:pPr>
    </w:p>
    <w:p w14:paraId="3DB3D8E3"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w:t>
      </w:r>
    </w:p>
    <w:p w14:paraId="37945EEC" w14:textId="77777777" w:rsidR="0009675E" w:rsidRPr="0057436A" w:rsidRDefault="0009675E" w:rsidP="0057436A">
      <w:pPr>
        <w:pStyle w:val="PlainText"/>
        <w:rPr>
          <w:rFonts w:ascii="Courier New" w:hAnsi="Courier New" w:cs="Courier New"/>
        </w:rPr>
      </w:pPr>
    </w:p>
    <w:p w14:paraId="520A5122"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Causes of Anomaly</w:t>
      </w:r>
    </w:p>
    <w:p w14:paraId="70D7778A" w14:textId="77777777" w:rsidR="0009675E" w:rsidRPr="0057436A" w:rsidRDefault="0009675E" w:rsidP="0057436A">
      <w:pPr>
        <w:pStyle w:val="PlainText"/>
        <w:rPr>
          <w:rFonts w:ascii="Courier New" w:hAnsi="Courier New" w:cs="Courier New"/>
        </w:rPr>
      </w:pPr>
    </w:p>
    <w:p w14:paraId="1511E272"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xml:space="preserve">1. **Insufficient flow rate through the main stream**  </w:t>
      </w:r>
    </w:p>
    <w:p w14:paraId="6A28E5E2"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xml:space="preserve">   - A low reading suggests that the pressure differential across the pump is lower than expected, indicating a possible flow issue.</w:t>
      </w:r>
    </w:p>
    <w:p w14:paraId="3E081154" w14:textId="77777777" w:rsidR="0009675E" w:rsidRPr="0057436A" w:rsidRDefault="0009675E" w:rsidP="0057436A">
      <w:pPr>
        <w:pStyle w:val="PlainText"/>
        <w:rPr>
          <w:rFonts w:ascii="Courier New" w:hAnsi="Courier New" w:cs="Courier New"/>
        </w:rPr>
      </w:pPr>
    </w:p>
    <w:p w14:paraId="568D9184"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xml:space="preserve">2. **Blockage or restriction in the main stream**  </w:t>
      </w:r>
    </w:p>
    <w:p w14:paraId="1014522B"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xml:space="preserve">   - Any blockage could lead to a differential pressure that would result in lower readings on PDT105.</w:t>
      </w:r>
    </w:p>
    <w:p w14:paraId="76A0ED98" w14:textId="77777777" w:rsidR="0009675E" w:rsidRPr="0057436A" w:rsidRDefault="0009675E" w:rsidP="0057436A">
      <w:pPr>
        <w:pStyle w:val="PlainText"/>
        <w:rPr>
          <w:rFonts w:ascii="Courier New" w:hAnsi="Courier New" w:cs="Courier New"/>
        </w:rPr>
      </w:pPr>
    </w:p>
    <w:p w14:paraId="16C7E658"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xml:space="preserve">3. **Opening of multiple bypass valves (streams)**  </w:t>
      </w:r>
    </w:p>
    <w:p w14:paraId="0DDC76D8"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xml:space="preserve">   - If several bypass valves are open, flow might divert from the main stream, causing less pressure differential.</w:t>
      </w:r>
    </w:p>
    <w:p w14:paraId="5DC7EAC6" w14:textId="77777777" w:rsidR="0009675E" w:rsidRPr="0057436A" w:rsidRDefault="0009675E" w:rsidP="0057436A">
      <w:pPr>
        <w:pStyle w:val="PlainText"/>
        <w:rPr>
          <w:rFonts w:ascii="Courier New" w:hAnsi="Courier New" w:cs="Courier New"/>
        </w:rPr>
      </w:pPr>
    </w:p>
    <w:p w14:paraId="59869182"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xml:space="preserve">4. **Faulty PDT105 device**  </w:t>
      </w:r>
    </w:p>
    <w:p w14:paraId="1A89116E"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xml:space="preserve">   - The transmitter might itself be malfunctioning or miscalibrated.</w:t>
      </w:r>
    </w:p>
    <w:p w14:paraId="176E5D57" w14:textId="77777777" w:rsidR="0009675E" w:rsidRPr="0057436A" w:rsidRDefault="0009675E" w:rsidP="0057436A">
      <w:pPr>
        <w:pStyle w:val="PlainText"/>
        <w:rPr>
          <w:rFonts w:ascii="Courier New" w:hAnsi="Courier New" w:cs="Courier New"/>
        </w:rPr>
      </w:pPr>
    </w:p>
    <w:p w14:paraId="7FFF84CE"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xml:space="preserve">5. **Incorrect pump speed (J100)**  </w:t>
      </w:r>
    </w:p>
    <w:p w14:paraId="0896C781"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xml:space="preserve">   - If the pump is not operating within acceptable speed limits, it may not create sufficient pressure.</w:t>
      </w:r>
    </w:p>
    <w:p w14:paraId="1B704C4C" w14:textId="77777777" w:rsidR="0009675E" w:rsidRPr="0057436A" w:rsidRDefault="0009675E" w:rsidP="0057436A">
      <w:pPr>
        <w:pStyle w:val="PlainText"/>
        <w:rPr>
          <w:rFonts w:ascii="Courier New" w:hAnsi="Courier New" w:cs="Courier New"/>
        </w:rPr>
      </w:pPr>
    </w:p>
    <w:p w14:paraId="3E2BCE6F"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w:t>
      </w:r>
    </w:p>
    <w:p w14:paraId="319B5576" w14:textId="77777777" w:rsidR="0009675E" w:rsidRPr="0057436A" w:rsidRDefault="0009675E" w:rsidP="0057436A">
      <w:pPr>
        <w:pStyle w:val="PlainText"/>
        <w:rPr>
          <w:rFonts w:ascii="Courier New" w:hAnsi="Courier New" w:cs="Courier New"/>
        </w:rPr>
      </w:pPr>
    </w:p>
    <w:p w14:paraId="2F2A613E"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Explanation of the Chosen PDT105 Reading</w:t>
      </w:r>
    </w:p>
    <w:p w14:paraId="07E1450B" w14:textId="77777777" w:rsidR="0009675E" w:rsidRPr="0057436A" w:rsidRDefault="0009675E" w:rsidP="0057436A">
      <w:pPr>
        <w:pStyle w:val="PlainText"/>
        <w:rPr>
          <w:rFonts w:ascii="Courier New" w:hAnsi="Courier New" w:cs="Courier New"/>
        </w:rPr>
      </w:pPr>
    </w:p>
    <w:p w14:paraId="68226F57"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The reading of 0.42 from PDT105 is concerning as it indicates a condition of inadequate pressure differential across the pump, which can negatively impact the overall system efficiency. It potentially impacts process stability and may lead to further complications if not addressed.</w:t>
      </w:r>
    </w:p>
    <w:p w14:paraId="0C164D3A" w14:textId="77777777" w:rsidR="0009675E" w:rsidRPr="0057436A" w:rsidRDefault="0009675E" w:rsidP="0057436A">
      <w:pPr>
        <w:pStyle w:val="PlainText"/>
        <w:rPr>
          <w:rFonts w:ascii="Courier New" w:hAnsi="Courier New" w:cs="Courier New"/>
        </w:rPr>
      </w:pPr>
    </w:p>
    <w:p w14:paraId="4E9D5DC5"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w:t>
      </w:r>
    </w:p>
    <w:p w14:paraId="06233526" w14:textId="77777777" w:rsidR="0009675E" w:rsidRPr="0057436A" w:rsidRDefault="0009675E" w:rsidP="0057436A">
      <w:pPr>
        <w:pStyle w:val="PlainText"/>
        <w:rPr>
          <w:rFonts w:ascii="Courier New" w:hAnsi="Courier New" w:cs="Courier New"/>
        </w:rPr>
      </w:pPr>
    </w:p>
    <w:p w14:paraId="0FBA9979"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Effect of the PDT105 Reading</w:t>
      </w:r>
    </w:p>
    <w:p w14:paraId="049E5FF2" w14:textId="77777777" w:rsidR="0009675E" w:rsidRPr="0057436A" w:rsidRDefault="0009675E" w:rsidP="0057436A">
      <w:pPr>
        <w:pStyle w:val="PlainText"/>
        <w:rPr>
          <w:rFonts w:ascii="Courier New" w:hAnsi="Courier New" w:cs="Courier New"/>
        </w:rPr>
      </w:pPr>
    </w:p>
    <w:p w14:paraId="4AD3881A"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The effect of the PDT105 reading of 0.42 bar translates into diminished system performance which could manifest as reduced flow rates, inadequate pressure delivery through the process line, and possible equipment stress or damage due to unintended operational conditions.</w:t>
      </w:r>
    </w:p>
    <w:p w14:paraId="30192856" w14:textId="77777777" w:rsidR="0009675E" w:rsidRPr="0057436A" w:rsidRDefault="0009675E" w:rsidP="0057436A">
      <w:pPr>
        <w:pStyle w:val="PlainText"/>
        <w:rPr>
          <w:rFonts w:ascii="Courier New" w:hAnsi="Courier New" w:cs="Courier New"/>
        </w:rPr>
      </w:pPr>
    </w:p>
    <w:p w14:paraId="502D2B61"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w:t>
      </w:r>
    </w:p>
    <w:p w14:paraId="6FE614A8" w14:textId="77777777" w:rsidR="0009675E" w:rsidRPr="0057436A" w:rsidRDefault="0009675E" w:rsidP="0057436A">
      <w:pPr>
        <w:pStyle w:val="PlainText"/>
        <w:rPr>
          <w:rFonts w:ascii="Courier New" w:hAnsi="Courier New" w:cs="Courier New"/>
        </w:rPr>
      </w:pPr>
    </w:p>
    <w:p w14:paraId="68B36ADD"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Cause of PDT105 Reading</w:t>
      </w:r>
    </w:p>
    <w:p w14:paraId="4617879C" w14:textId="77777777" w:rsidR="0009675E" w:rsidRPr="0057436A" w:rsidRDefault="0009675E" w:rsidP="0057436A">
      <w:pPr>
        <w:pStyle w:val="PlainText"/>
        <w:rPr>
          <w:rFonts w:ascii="Courier New" w:hAnsi="Courier New" w:cs="Courier New"/>
        </w:rPr>
      </w:pPr>
    </w:p>
    <w:p w14:paraId="0FBA5805"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The cause behind the PDT105 reading primarily stems from flow deficiencies linked to insufficient rates, blockages, bypass flows, or operational irregularities within the pump cycle.</w:t>
      </w:r>
    </w:p>
    <w:p w14:paraId="7ACF8451" w14:textId="77777777" w:rsidR="0009675E" w:rsidRPr="0057436A" w:rsidRDefault="0009675E" w:rsidP="0057436A">
      <w:pPr>
        <w:pStyle w:val="PlainText"/>
        <w:rPr>
          <w:rFonts w:ascii="Courier New" w:hAnsi="Courier New" w:cs="Courier New"/>
        </w:rPr>
      </w:pPr>
    </w:p>
    <w:p w14:paraId="061402BA"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w:t>
      </w:r>
    </w:p>
    <w:p w14:paraId="48B9513E" w14:textId="77777777" w:rsidR="0009675E" w:rsidRPr="0057436A" w:rsidRDefault="0009675E" w:rsidP="0057436A">
      <w:pPr>
        <w:pStyle w:val="PlainText"/>
        <w:rPr>
          <w:rFonts w:ascii="Courier New" w:hAnsi="Courier New" w:cs="Courier New"/>
        </w:rPr>
      </w:pPr>
    </w:p>
    <w:p w14:paraId="086E8FCB"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 Proposed Solution and How It Will Fix PDT105</w:t>
      </w:r>
    </w:p>
    <w:p w14:paraId="148F112D" w14:textId="77777777" w:rsidR="0009675E" w:rsidRPr="0057436A" w:rsidRDefault="0009675E" w:rsidP="0057436A">
      <w:pPr>
        <w:pStyle w:val="PlainText"/>
        <w:rPr>
          <w:rFonts w:ascii="Courier New" w:hAnsi="Courier New" w:cs="Courier New"/>
        </w:rPr>
      </w:pPr>
    </w:p>
    <w:p w14:paraId="4F92A830"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To remedy the situation represented by the PDT105 reading, the following actions will be taken:</w:t>
      </w:r>
    </w:p>
    <w:p w14:paraId="484B2629" w14:textId="77777777" w:rsidR="0009675E" w:rsidRPr="0057436A" w:rsidRDefault="0009675E" w:rsidP="0057436A">
      <w:pPr>
        <w:pStyle w:val="PlainText"/>
        <w:rPr>
          <w:rFonts w:ascii="Courier New" w:hAnsi="Courier New" w:cs="Courier New"/>
        </w:rPr>
      </w:pPr>
    </w:p>
    <w:p w14:paraId="0603BBE1"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1. **Flow Rate Inspection**: Monitor and evaluate flow rates indicated by the flow transmitter (FT103). Ensure that flow is above the critical threshold of 80 kg/hr.</w:t>
      </w:r>
    </w:p>
    <w:p w14:paraId="584B5711" w14:textId="77777777" w:rsidR="0009675E" w:rsidRPr="0057436A" w:rsidRDefault="0009675E" w:rsidP="0057436A">
      <w:pPr>
        <w:pStyle w:val="PlainText"/>
        <w:rPr>
          <w:rFonts w:ascii="Courier New" w:hAnsi="Courier New" w:cs="Courier New"/>
        </w:rPr>
      </w:pPr>
    </w:p>
    <w:p w14:paraId="5D580715"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2. **Blockage Assessment**: Conduct thorough inspections for any blockages or restrictions within the main stream, particularly assessing the filter (Z102) and pipe routes.</w:t>
      </w:r>
    </w:p>
    <w:p w14:paraId="15149DA7" w14:textId="77777777" w:rsidR="0009675E" w:rsidRPr="0057436A" w:rsidRDefault="0009675E" w:rsidP="0057436A">
      <w:pPr>
        <w:pStyle w:val="PlainText"/>
        <w:rPr>
          <w:rFonts w:ascii="Courier New" w:hAnsi="Courier New" w:cs="Courier New"/>
        </w:rPr>
      </w:pPr>
    </w:p>
    <w:p w14:paraId="52F0CE28"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3. **Valves Check**: Validate that all relevant valves (V110, V112, V116, V117a, V117b) are positioned correctly to ensure proper flow direction and prevent undesired bypass flows.</w:t>
      </w:r>
    </w:p>
    <w:p w14:paraId="7B21C119" w14:textId="77777777" w:rsidR="0009675E" w:rsidRPr="0057436A" w:rsidRDefault="0009675E" w:rsidP="0057436A">
      <w:pPr>
        <w:pStyle w:val="PlainText"/>
        <w:rPr>
          <w:rFonts w:ascii="Courier New" w:hAnsi="Courier New" w:cs="Courier New"/>
        </w:rPr>
      </w:pPr>
    </w:p>
    <w:p w14:paraId="58F9E3DA"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4. **Pump Performance Verification**: Check the operating speed of pump (J100) to verify it is functioning correctly. Adjust the pump speed if needed to provide sufficient pressure differentials.</w:t>
      </w:r>
    </w:p>
    <w:p w14:paraId="05A70122" w14:textId="77777777" w:rsidR="0009675E" w:rsidRPr="0057436A" w:rsidRDefault="0009675E" w:rsidP="0057436A">
      <w:pPr>
        <w:pStyle w:val="PlainText"/>
        <w:rPr>
          <w:rFonts w:ascii="Courier New" w:hAnsi="Courier New" w:cs="Courier New"/>
        </w:rPr>
      </w:pPr>
    </w:p>
    <w:p w14:paraId="72E32E25"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5. **PDT105 Device Check**: Assess the functionality and calibration of the PDT105 device. If necessary, recalibrate or replace to confirm accurate readings.</w:t>
      </w:r>
    </w:p>
    <w:p w14:paraId="106E3582" w14:textId="77777777" w:rsidR="0009675E" w:rsidRPr="0057436A" w:rsidRDefault="0009675E" w:rsidP="0057436A">
      <w:pPr>
        <w:pStyle w:val="PlainText"/>
        <w:rPr>
          <w:rFonts w:ascii="Courier New" w:hAnsi="Courier New" w:cs="Courier New"/>
        </w:rPr>
      </w:pPr>
    </w:p>
    <w:p w14:paraId="6F077DA3"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6. **Monitoring Protocols**: Post-correction, implement continuous monitoring to promptly detect and respond to any future anomalies.</w:t>
      </w:r>
    </w:p>
    <w:p w14:paraId="0D6BC603" w14:textId="77777777" w:rsidR="0009675E" w:rsidRPr="0057436A" w:rsidRDefault="0009675E" w:rsidP="0057436A">
      <w:pPr>
        <w:pStyle w:val="PlainText"/>
        <w:rPr>
          <w:rFonts w:ascii="Courier New" w:hAnsi="Courier New" w:cs="Courier New"/>
        </w:rPr>
      </w:pPr>
    </w:p>
    <w:p w14:paraId="7A9814DD"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7. **Documentation**: Documenting findings and actions taken will provide valuable information to monitor the process and assist in future diagnostics.</w:t>
      </w:r>
    </w:p>
    <w:p w14:paraId="37654FD5" w14:textId="77777777" w:rsidR="0009675E" w:rsidRPr="0057436A" w:rsidRDefault="0009675E" w:rsidP="0057436A">
      <w:pPr>
        <w:pStyle w:val="PlainText"/>
        <w:rPr>
          <w:rFonts w:ascii="Courier New" w:hAnsi="Courier New" w:cs="Courier New"/>
        </w:rPr>
      </w:pPr>
    </w:p>
    <w:p w14:paraId="44B4676F"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w:t>
      </w:r>
    </w:p>
    <w:p w14:paraId="57F0EAFC" w14:textId="77777777" w:rsidR="0009675E" w:rsidRPr="0057436A" w:rsidRDefault="0009675E" w:rsidP="0057436A">
      <w:pPr>
        <w:pStyle w:val="PlainText"/>
        <w:rPr>
          <w:rFonts w:ascii="Courier New" w:hAnsi="Courier New" w:cs="Courier New"/>
        </w:rPr>
      </w:pPr>
    </w:p>
    <w:p w14:paraId="5073A155"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By adopting this comprehensive solution approach, we expect to restore the PDT105 reading back to its operational range and enhance overall system reliability. It will facilitate the return of the process to its normal operating conditions, ensuring efficient performance moving forward. This strategy not only addresses the immediate anomaly but also provides a framework for ongoing system monitoring and maintenance.</w:t>
      </w:r>
    </w:p>
    <w:p w14:paraId="7F012745" w14:textId="77777777" w:rsidR="0009675E" w:rsidRPr="0057436A" w:rsidRDefault="0009675E" w:rsidP="0057436A">
      <w:pPr>
        <w:pStyle w:val="PlainText"/>
        <w:rPr>
          <w:rFonts w:ascii="Courier New" w:hAnsi="Courier New" w:cs="Courier New"/>
        </w:rPr>
      </w:pPr>
    </w:p>
    <w:p w14:paraId="6A4C89C2" w14:textId="77777777" w:rsidR="0009675E" w:rsidRPr="0057436A" w:rsidRDefault="0009675E" w:rsidP="0057436A">
      <w:pPr>
        <w:pStyle w:val="PlainText"/>
        <w:rPr>
          <w:rFonts w:ascii="Courier New" w:hAnsi="Courier New" w:cs="Courier New"/>
        </w:rPr>
      </w:pPr>
      <w:r w:rsidRPr="0057436A">
        <w:rPr>
          <w:rFonts w:ascii="Courier New" w:hAnsi="Courier New" w:cs="Courier New"/>
        </w:rPr>
        <w:t>---</w:t>
      </w:r>
    </w:p>
    <w:sectPr w:rsidR="00000000" w:rsidRPr="0057436A" w:rsidSect="0057436A">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8F"/>
    <w:rsid w:val="0009675E"/>
    <w:rsid w:val="000F495D"/>
    <w:rsid w:val="001424C1"/>
    <w:rsid w:val="001D6DC0"/>
    <w:rsid w:val="00360801"/>
    <w:rsid w:val="0057436A"/>
    <w:rsid w:val="00924DA2"/>
    <w:rsid w:val="00994B8F"/>
    <w:rsid w:val="00A065A3"/>
    <w:rsid w:val="00D94C22"/>
    <w:rsid w:val="00FD63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66D1F"/>
  <w15:chartTrackingRefBased/>
  <w15:docId w15:val="{77B1F66D-4320-4FB4-9AB9-D2FD10634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7436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7436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Samuel</dc:creator>
  <cp:keywords/>
  <dc:description/>
  <cp:lastModifiedBy>Duong, Samuel</cp:lastModifiedBy>
  <cp:revision>2</cp:revision>
  <dcterms:created xsi:type="dcterms:W3CDTF">2025-03-10T19:19:00Z</dcterms:created>
  <dcterms:modified xsi:type="dcterms:W3CDTF">2025-03-10T19:19:00Z</dcterms:modified>
</cp:coreProperties>
</file>