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633C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### Anomaly Report on FT103</w:t>
      </w:r>
    </w:p>
    <w:p w14:paraId="2A239ADD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32F8CE4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**Anomaly:**  </w:t>
      </w:r>
    </w:p>
    <w:p w14:paraId="0E0D4F69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FT103 with a reading of 850 kg hr-1.</w:t>
      </w:r>
    </w:p>
    <w:p w14:paraId="2FAC20AC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796E42C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**Normal Flowrate Range:**  </w:t>
      </w:r>
    </w:p>
    <w:p w14:paraId="16055D8F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The expected normal flowrate for FT103 is within 0 - 12000 kg hr-1.</w:t>
      </w:r>
    </w:p>
    <w:p w14:paraId="66E2FB82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2CD78BC9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**Current Valve Positions:**  </w:t>
      </w:r>
    </w:p>
    <w:p w14:paraId="641A6486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All relevant main stream valves are currently open:  </w:t>
      </w:r>
    </w:p>
    <w:p w14:paraId="638F65F5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V110: Open  </w:t>
      </w:r>
    </w:p>
    <w:p w14:paraId="0F475CD2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V112: Open  </w:t>
      </w:r>
    </w:p>
    <w:p w14:paraId="3FC09E95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V113a: Open  </w:t>
      </w:r>
    </w:p>
    <w:p w14:paraId="5B90A01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V113b: Open  </w:t>
      </w:r>
    </w:p>
    <w:p w14:paraId="565B0DD0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V116: Open  </w:t>
      </w:r>
    </w:p>
    <w:p w14:paraId="7E2DD4E0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V117a: Open  </w:t>
      </w:r>
    </w:p>
    <w:p w14:paraId="3F4CA04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V117b: Open  </w:t>
      </w:r>
    </w:p>
    <w:p w14:paraId="79AE2E17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V121: Open  </w:t>
      </w:r>
    </w:p>
    <w:p w14:paraId="2A2B282F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V402: Open  </w:t>
      </w:r>
    </w:p>
    <w:p w14:paraId="54B1686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- V403: Open  </w:t>
      </w:r>
    </w:p>
    <w:p w14:paraId="34FFA67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4EA10129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**Device Type:**  </w:t>
      </w:r>
    </w:p>
    <w:p w14:paraId="11B66002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FT103 (Electromagnetic Flow Meter).</w:t>
      </w:r>
    </w:p>
    <w:p w14:paraId="1C8DE59A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0AADF34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**Expected Flowrate for FT103:**  </w:t>
      </w:r>
    </w:p>
    <w:p w14:paraId="4E59C1D4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The expected operational range for FT103 is between 120 - 12000 kg hr-1, depending on various operational conditions.</w:t>
      </w:r>
    </w:p>
    <w:p w14:paraId="646DCB37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6319D7B8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---</w:t>
      </w:r>
    </w:p>
    <w:p w14:paraId="71758668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44B23872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### Possible Causes for Anomaly</w:t>
      </w:r>
    </w:p>
    <w:p w14:paraId="042C4037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30A8267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1. **Flow Meter Calibration Issue:**  </w:t>
      </w:r>
    </w:p>
    <w:p w14:paraId="3DD79A30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The flow meter may not be correctly calibrated, leading to erroneous readings.  </w:t>
      </w:r>
    </w:p>
    <w:p w14:paraId="1342F4D0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0AB68D15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2. **Valve Malfunction:**  </w:t>
      </w:r>
    </w:p>
    <w:p w14:paraId="184F16FA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A malfunctioning valve could be affecting the flow, causing FT103 to read inconsistent flow rates.</w:t>
      </w:r>
    </w:p>
    <w:p w14:paraId="2D313F13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554D95F7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3. **Blockage within the System:**  </w:t>
      </w:r>
    </w:p>
    <w:p w14:paraId="1C7F0B4F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A partial blockage could be reducing the effective flow rate causing abnormal readings.</w:t>
      </w:r>
    </w:p>
    <w:p w14:paraId="50E1A2BA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7B2C88E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4. **Upstream Equipment Failure:**  </w:t>
      </w:r>
    </w:p>
    <w:p w14:paraId="768D86E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An issue with upstream equipment (e.g., the J100 pump) could prevent proper flow to FT103.</w:t>
      </w:r>
    </w:p>
    <w:p w14:paraId="2E7DE6C6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2F0B0815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5. **Changes in Process Conditions:**  </w:t>
      </w:r>
    </w:p>
    <w:p w14:paraId="5541D269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Variations in temperature or pressure may affect the density and flow characteristics of MEA, leading to unexpected readings.</w:t>
      </w:r>
    </w:p>
    <w:p w14:paraId="5931FC9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6DB4A6D0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6. **Effects of Open/Closed Valves:**  </w:t>
      </w:r>
    </w:p>
    <w:p w14:paraId="467077F7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The current open status of valves allows for proper flow through FT103. However, changes in valve states could significantly impact readings.</w:t>
      </w:r>
    </w:p>
    <w:p w14:paraId="63B7290D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04AECE43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7. **Cavitation in Pump J100:**  </w:t>
      </w:r>
    </w:p>
    <w:p w14:paraId="412BA174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lastRenderedPageBreak/>
        <w:t xml:space="preserve">   If pump J100 operates outside its designed conditions, cavitation may occur, leading to fluctuating flow readings at FT103.</w:t>
      </w:r>
    </w:p>
    <w:p w14:paraId="41DDB30F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712B3112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8. **Blockage in Bypass Streams:**  </w:t>
      </w:r>
    </w:p>
    <w:p w14:paraId="21066B96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Any obstructions in bypass streams could alter flow rates, affecting FT103 readings.</w:t>
      </w:r>
    </w:p>
    <w:p w14:paraId="0E5A30A3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35089A35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9. **Filtered Out Flow:**  </w:t>
      </w:r>
    </w:p>
    <w:p w14:paraId="2610B78D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If filter Z102 is clogged or restricted, it could lead to inadequate flow entering FT103.</w:t>
      </w:r>
    </w:p>
    <w:p w14:paraId="6A5E5CF5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412120CF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10. **Fluid Properties Change:**  </w:t>
      </w:r>
    </w:p>
    <w:p w14:paraId="2EF47E1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A change in fluid composition (due to concentration of MEA) can change flow characteristics, leading to unexpected readings.</w:t>
      </w:r>
    </w:p>
    <w:p w14:paraId="749515FC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16794D26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**Selected Cause:**  </w:t>
      </w:r>
    </w:p>
    <w:p w14:paraId="46917429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6. **Effects of Open/Closed Valves**  </w:t>
      </w:r>
    </w:p>
    <w:p w14:paraId="55221C10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Reasoning: The open status of all main stream valves indicates that flow should be adequate, yet the FT103 reading is low at 850 kg hr-1. This suggests that despite the valves being open, there is potentially an unintended restriction or inflow issue elsewhere in the system impacting flow.</w:t>
      </w:r>
    </w:p>
    <w:p w14:paraId="189B837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210FCE37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---</w:t>
      </w:r>
    </w:p>
    <w:p w14:paraId="7666E739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64C16E57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### Effects of the Current Valve Positions  </w:t>
      </w:r>
    </w:p>
    <w:p w14:paraId="6BB2EA87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49DC1E99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The open main stream valves typically promote flow; however, transient changes elsewhere (such as upstream blockages or cavitation) could still lead to lower readings on FT103, showing that the issue isn't solely due to valve status.</w:t>
      </w:r>
    </w:p>
    <w:p w14:paraId="1C8EC09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2B7FB8CD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**Supporting Indicators:**  </w:t>
      </w:r>
    </w:p>
    <w:p w14:paraId="5DE156AE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1. All main stream valves are open, yet FT103 reading is far below normal levels (lower limit of 1200 kg hr-1 for normal operation).  </w:t>
      </w:r>
    </w:p>
    <w:p w14:paraId="28C7329F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2. Consistent flow is expected under normal operations, suggesting a different systemic issue exists.  </w:t>
      </w:r>
    </w:p>
    <w:p w14:paraId="7CEDB654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3. Abnormalities arising (such as cavitation or upstream equipment malfunction) can contribute to low readings even when valves are correctly positioned.</w:t>
      </w:r>
    </w:p>
    <w:p w14:paraId="4678BA0A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2085DF7C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---</w:t>
      </w:r>
    </w:p>
    <w:p w14:paraId="4ADB6752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5E17955F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### Proposed Solution to Address Anomaly</w:t>
      </w:r>
    </w:p>
    <w:p w14:paraId="49CA3C85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6E80A07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**Solution Overview:**</w:t>
      </w:r>
    </w:p>
    <w:p w14:paraId="5797FEFE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7D1E3E7F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1. **Inspection and Troubleshooting of Upstream Equipment:**  </w:t>
      </w:r>
    </w:p>
    <w:p w14:paraId="0C50816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- Inspect pump J100 for signs of malfunction or cavitation, including vibrations, unusual noises, and pressure fluctuations.  </w:t>
      </w:r>
    </w:p>
    <w:p w14:paraId="078027CE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- Validate pump operational range and check for blockages in feed lines.</w:t>
      </w:r>
    </w:p>
    <w:p w14:paraId="5A83BAD6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0AA39C0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2. **Flow Meter Calibration Check:**  </w:t>
      </w:r>
    </w:p>
    <w:p w14:paraId="41A49A4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- Recalibrate the FT103 flow meter according to standard procedure.  </w:t>
      </w:r>
    </w:p>
    <w:p w14:paraId="62C01778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- Validate readings with a certified portable flow meter to ensure accuracy.</w:t>
      </w:r>
    </w:p>
    <w:p w14:paraId="7E5149D4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0F8A5828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lastRenderedPageBreak/>
        <w:t xml:space="preserve">3. **System Blockage Assessment:**  </w:t>
      </w:r>
    </w:p>
    <w:p w14:paraId="4964C009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- Conduct visual inspections and diagnostic evaluations to identify blockages within the piping and valves.  </w:t>
      </w:r>
    </w:p>
    <w:p w14:paraId="3927FA6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- Clean flow paths and inspect filters to ensure free movement of fluids.</w:t>
      </w:r>
    </w:p>
    <w:p w14:paraId="4DBD1E4C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6B403940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4. **Monitoring Process Conditions:**  </w:t>
      </w:r>
    </w:p>
    <w:p w14:paraId="19E13ED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- Monitor temperature and pressure of the MEA fluid feeding into FT103, ensuring they remain stable.</w:t>
      </w:r>
    </w:p>
    <w:p w14:paraId="7133A76C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65AACFB8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5. **Testing Valve Functionality:**  </w:t>
      </w:r>
    </w:p>
    <w:p w14:paraId="64EFBEDA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   - Manually test all open valves for proper flow and operation to eliminate unexpected restrictions.</w:t>
      </w:r>
    </w:p>
    <w:p w14:paraId="5C799872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3FDA32CB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### Why This Solution Works</w:t>
      </w:r>
    </w:p>
    <w:p w14:paraId="30DB665F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6BF30F12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 xml:space="preserve">By systematically addressing both mechanical failures (upstream equipment and blockages) and calibration issues, the proposed solution allows for a thorough investigation and correction of the FT103 flow measurement issue. </w:t>
      </w:r>
    </w:p>
    <w:p w14:paraId="66960718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249B10BE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- **Systematic Approach:** The focus on upstream equipment inspections is critical, as many other factors can create an illusion of meter error.</w:t>
      </w:r>
    </w:p>
    <w:p w14:paraId="6BDE0783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- **Preemptive Correction:** Regularly checking calibration and addressing potential blockages prevents future occurrences of similar anomalies and maintains flow measurement accuracy.</w:t>
      </w:r>
    </w:p>
    <w:p w14:paraId="3FD31929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- **Enhanced Performance:** Stabilizing flow characteristics by ensuring uniform temperature and pressure leads to smoother operations overall.</w:t>
      </w:r>
    </w:p>
    <w:p w14:paraId="20791B61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</w:p>
    <w:p w14:paraId="611C17C7" w14:textId="77777777" w:rsidR="00142491" w:rsidRPr="00214465" w:rsidRDefault="00142491" w:rsidP="00214465">
      <w:pPr>
        <w:pStyle w:val="PlainText"/>
        <w:rPr>
          <w:rFonts w:ascii="Courier New" w:hAnsi="Courier New" w:cs="Courier New"/>
        </w:rPr>
      </w:pPr>
      <w:r w:rsidRPr="00214465">
        <w:rPr>
          <w:rFonts w:ascii="Courier New" w:hAnsi="Courier New" w:cs="Courier New"/>
        </w:rPr>
        <w:t>By following these steps and optimizing the system, we expect FT103 to return to its normal operational flow rate, significantly enhancing process reliability.</w:t>
      </w:r>
    </w:p>
    <w:sectPr w:rsidR="00000000" w:rsidRPr="00214465" w:rsidSect="0021446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8F"/>
    <w:rsid w:val="00142491"/>
    <w:rsid w:val="001424C1"/>
    <w:rsid w:val="001D6DC0"/>
    <w:rsid w:val="00214465"/>
    <w:rsid w:val="00360801"/>
    <w:rsid w:val="00924DA2"/>
    <w:rsid w:val="00994B8F"/>
    <w:rsid w:val="00A065A3"/>
    <w:rsid w:val="00D94C22"/>
    <w:rsid w:val="00FD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DED1"/>
  <w15:chartTrackingRefBased/>
  <w15:docId w15:val="{B37CE91F-42CF-470D-9235-50A04365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144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144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Samuel</dc:creator>
  <cp:keywords/>
  <dc:description/>
  <cp:lastModifiedBy>Duong, Samuel</cp:lastModifiedBy>
  <cp:revision>2</cp:revision>
  <dcterms:created xsi:type="dcterms:W3CDTF">2025-03-10T19:35:00Z</dcterms:created>
  <dcterms:modified xsi:type="dcterms:W3CDTF">2025-03-10T19:35:00Z</dcterms:modified>
</cp:coreProperties>
</file>