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AB6B8" w14:textId="0BE9FF3B" w:rsidR="00D85E73" w:rsidRDefault="00D85E73">
      <w:r>
        <w:t>Issue-1</w:t>
      </w:r>
    </w:p>
    <w:p w14:paraId="6433FD66" w14:textId="049DCE94" w:rsidR="00115B05" w:rsidRDefault="00F87EB6">
      <w:r>
        <w:rPr>
          <w:noProof/>
        </w:rPr>
        <w:drawing>
          <wp:inline distT="0" distB="0" distL="0" distR="0" wp14:anchorId="2605051B" wp14:editId="68C50351">
            <wp:extent cx="4858603" cy="2956169"/>
            <wp:effectExtent l="0" t="0" r="0" b="0"/>
            <wp:docPr id="1724146398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46398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6553" cy="29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184C" w14:textId="1168C713" w:rsidR="00F87EB6" w:rsidRDefault="005657CD">
      <w:pPr>
        <w:rPr>
          <w:lang w:val="en-GB"/>
        </w:rPr>
      </w:pPr>
      <w:r w:rsidRPr="005657CD">
        <w:rPr>
          <w:lang w:val="en-GB"/>
        </w:rPr>
        <w:t>For Physical-lab / pv-RnD the number of request for THIS-WEEK-column missing???</w:t>
      </w:r>
    </w:p>
    <w:p w14:paraId="6878E85D" w14:textId="2B7116F3" w:rsidR="00BB0813" w:rsidRDefault="00BB0813">
      <w:pPr>
        <w:rPr>
          <w:lang w:val="en-GB"/>
        </w:rPr>
      </w:pPr>
      <w:r w:rsidRPr="00BB0813">
        <w:rPr>
          <w:b/>
          <w:bCs/>
          <w:lang w:val="en-GB"/>
        </w:rPr>
        <w:t>Reason</w:t>
      </w:r>
      <w:r>
        <w:rPr>
          <w:lang w:val="en-GB"/>
        </w:rPr>
        <w:t>: utrqgkexecutionweek is always empty, and therefore is this column empty !!!!!!!!!</w:t>
      </w:r>
    </w:p>
    <w:p w14:paraId="57813377" w14:textId="77777777" w:rsidR="00D85E73" w:rsidRPr="00D85E73" w:rsidRDefault="00D85E73" w:rsidP="00D85E73">
      <w:pPr>
        <w:pStyle w:val="Normaalweb"/>
        <w:rPr>
          <w:lang w:val="en-GB"/>
        </w:rPr>
      </w:pPr>
      <w:r w:rsidRPr="00D85E73">
        <w:rPr>
          <w:lang w:val="en-GB"/>
        </w:rPr>
        <w:t>I did some research on the "this week" report-column of the execution-dashboard. I think we use the wrong view-column for this report-column. </w:t>
      </w:r>
    </w:p>
    <w:p w14:paraId="12A04343" w14:textId="77777777" w:rsidR="00D85E73" w:rsidRPr="00D85E73" w:rsidRDefault="00D85E73" w:rsidP="00D85E73">
      <w:pPr>
        <w:pStyle w:val="Normaalweb"/>
        <w:rPr>
          <w:lang w:val="en-GB"/>
        </w:rPr>
      </w:pPr>
      <w:r w:rsidRPr="00D85E73">
        <w:rPr>
          <w:lang w:val="en-GB"/>
        </w:rPr>
        <w:t>This report-column "this week"is related TO total number of request where column "request_exec_week" is not null.</w:t>
      </w:r>
      <w:r w:rsidRPr="00D85E73">
        <w:rPr>
          <w:lang w:val="en-GB"/>
        </w:rPr>
        <w:br/>
        <w:t>Don't use the VIEW-column = "this_week" for the report-column "this_week". Qua naming may be not smart chosen, but leave it this way for the moment.</w:t>
      </w:r>
      <w:r w:rsidRPr="00D85E73">
        <w:rPr>
          <w:lang w:val="en-GB"/>
        </w:rPr>
        <w:br/>
        <w:t>The view-attribute "this week" is only indicating the CURRENT-wk-number. But has no direct relation with the report-column "this week".</w:t>
      </w:r>
      <w:r w:rsidRPr="00D85E73">
        <w:rPr>
          <w:lang w:val="en-GB"/>
        </w:rPr>
        <w:br/>
        <w:t>In practise we find that there are NO request with a GK=RqExecutionWeek is FILLED !!!!!! That explains why the number in the number is always = ZERO.</w:t>
      </w:r>
      <w:r w:rsidRPr="00D85E73">
        <w:rPr>
          <w:lang w:val="en-GB"/>
        </w:rPr>
        <w:br/>
        <w:t>However, the execution-dashboard-QUERY is build in such a way that the selection of REQUESTS is NOT made on the COLUMN REQUEST-EXEC-WEEK", but is made using the RQ.DATE1 !!!!! If you ask me we could delete this report-column, but at the moment we are building the new Athena-reports as is like the current athena-reports. </w:t>
      </w:r>
    </w:p>
    <w:p w14:paraId="027809F1" w14:textId="77777777" w:rsidR="00D85E73" w:rsidRPr="005657CD" w:rsidRDefault="00D85E73">
      <w:pPr>
        <w:rPr>
          <w:lang w:val="en-GB"/>
        </w:rPr>
      </w:pPr>
    </w:p>
    <w:p w14:paraId="0ACE90A1" w14:textId="224268D7" w:rsidR="00D85E73" w:rsidRDefault="00D85E73">
      <w:pPr>
        <w:rPr>
          <w:lang w:val="en-GB"/>
        </w:rPr>
      </w:pPr>
      <w:r>
        <w:rPr>
          <w:lang w:val="en-GB"/>
        </w:rPr>
        <w:br w:type="page"/>
      </w:r>
    </w:p>
    <w:p w14:paraId="68BCCB42" w14:textId="7BB51711" w:rsidR="005657CD" w:rsidRDefault="00D85E73">
      <w:pPr>
        <w:rPr>
          <w:lang w:val="en-GB"/>
        </w:rPr>
      </w:pPr>
      <w:r>
        <w:rPr>
          <w:lang w:val="en-GB"/>
        </w:rPr>
        <w:lastRenderedPageBreak/>
        <w:t>ISSUE-2</w:t>
      </w:r>
    </w:p>
    <w:p w14:paraId="3AF28324" w14:textId="77777777" w:rsidR="00D85E73" w:rsidRPr="005657CD" w:rsidRDefault="00D85E73">
      <w:pPr>
        <w:rPr>
          <w:lang w:val="en-GB"/>
        </w:rPr>
      </w:pPr>
    </w:p>
    <w:p w14:paraId="76FF7D43" w14:textId="078EF0B5" w:rsidR="00F87EB6" w:rsidRDefault="00F87EB6">
      <w:r>
        <w:rPr>
          <w:noProof/>
        </w:rPr>
        <w:drawing>
          <wp:inline distT="0" distB="0" distL="0" distR="0" wp14:anchorId="11B50EEC" wp14:editId="39AA2553">
            <wp:extent cx="4892722" cy="2976929"/>
            <wp:effectExtent l="0" t="0" r="3175" b="0"/>
            <wp:docPr id="1041127898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27898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9563" cy="29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611B" w14:textId="3A1BFB95" w:rsidR="00F87EB6" w:rsidRDefault="00F87EB6">
      <w:pPr>
        <w:rPr>
          <w:lang w:val="en-GB"/>
        </w:rPr>
      </w:pPr>
      <w:r w:rsidRPr="00F87EB6">
        <w:rPr>
          <w:lang w:val="en-GB"/>
        </w:rPr>
        <w:t xml:space="preserve">No context for methods / </w:t>
      </w:r>
      <w:r w:rsidR="00BB0813">
        <w:rPr>
          <w:lang w:val="en-GB"/>
        </w:rPr>
        <w:t xml:space="preserve">but we do for </w:t>
      </w:r>
      <w:r w:rsidRPr="00F87EB6">
        <w:rPr>
          <w:lang w:val="en-GB"/>
        </w:rPr>
        <w:t>samples.</w:t>
      </w:r>
    </w:p>
    <w:p w14:paraId="1CE9ACFD" w14:textId="7D6FC199" w:rsidR="00F87EB6" w:rsidRDefault="00BB0813">
      <w:pPr>
        <w:rPr>
          <w:lang w:val="en-GB"/>
        </w:rPr>
      </w:pPr>
      <w:r w:rsidRPr="008B6FD5">
        <w:rPr>
          <w:b/>
          <w:bCs/>
          <w:color w:val="FF0000"/>
          <w:lang w:val="en-GB"/>
        </w:rPr>
        <w:t>Reason</w:t>
      </w:r>
      <w:r>
        <w:rPr>
          <w:lang w:val="en-GB"/>
        </w:rPr>
        <w:t>: The samples related to NO-CONTEXT available do not have LEGAL methods, The GK = IS-RELEVANT is not existing, so not selected in execution-dashboard.</w:t>
      </w:r>
    </w:p>
    <w:p w14:paraId="46239AE9" w14:textId="69A5185B" w:rsidR="00BB0813" w:rsidRPr="008B6FD5" w:rsidRDefault="008B6FD5">
      <w:pPr>
        <w:rPr>
          <w:lang w:val="en-GB"/>
        </w:rPr>
      </w:pPr>
      <w:r w:rsidRPr="008B6FD5">
        <w:rPr>
          <w:rStyle w:val="ui-provider"/>
          <w:lang w:val="en-GB"/>
        </w:rPr>
        <w:t>Ok. i got it. The 2 samples without a context don't have METHODS matching the selection-criteria. The methods related to these samples are missing a GROUPKEY = UTSCMEGKME_IS_RELEVANT. If a method doesn't match with a record in this table, the method isn't relevant for official tests, and not selected for execution-dashboard.</w:t>
      </w:r>
    </w:p>
    <w:p w14:paraId="0F798C03" w14:textId="77777777" w:rsidR="00F87EB6" w:rsidRDefault="00F87EB6">
      <w:pPr>
        <w:rPr>
          <w:lang w:val="en-GB"/>
        </w:rPr>
      </w:pPr>
    </w:p>
    <w:p w14:paraId="3CC7DEC6" w14:textId="77777777" w:rsidR="00F87EB6" w:rsidRDefault="00F87EB6">
      <w:pPr>
        <w:rPr>
          <w:lang w:val="en-GB"/>
        </w:rPr>
      </w:pPr>
    </w:p>
    <w:p w14:paraId="33DA6E7B" w14:textId="77777777" w:rsidR="00F87EB6" w:rsidRPr="00F87EB6" w:rsidRDefault="00F87EB6">
      <w:pPr>
        <w:rPr>
          <w:lang w:val="en-GB"/>
        </w:rPr>
      </w:pPr>
    </w:p>
    <w:sectPr w:rsidR="00F87EB6" w:rsidRPr="00F87EB6" w:rsidSect="00F87E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EB6"/>
    <w:rsid w:val="00115B05"/>
    <w:rsid w:val="005657CD"/>
    <w:rsid w:val="008B6FD5"/>
    <w:rsid w:val="00BB0813"/>
    <w:rsid w:val="00D85E73"/>
    <w:rsid w:val="00F87EB6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A26B1"/>
  <w15:chartTrackingRefBased/>
  <w15:docId w15:val="{D5D52441-55FF-41FF-B613-DF6B09448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87E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F87E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F87EB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F87E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87EB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87E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87E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87E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87E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87EB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F87EB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F87EB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F87EB6"/>
    <w:rPr>
      <w:rFonts w:eastAsiaTheme="majorEastAsia" w:cstheme="majorBidi"/>
      <w:i/>
      <w:iCs/>
      <w:color w:val="365F9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87EB6"/>
    <w:rPr>
      <w:rFonts w:eastAsiaTheme="majorEastAsia" w:cstheme="majorBidi"/>
      <w:color w:val="365F9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87EB6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87EB6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87EB6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87EB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F87E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87E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87E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87E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F87E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F87EB6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F87EB6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F87EB6"/>
    <w:rPr>
      <w:i/>
      <w:iCs/>
      <w:color w:val="365F9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87EB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87EB6"/>
    <w:rPr>
      <w:i/>
      <w:iCs/>
      <w:color w:val="365F9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F87EB6"/>
    <w:rPr>
      <w:b/>
      <w:bCs/>
      <w:smallCaps/>
      <w:color w:val="365F91" w:themeColor="accent1" w:themeShade="BF"/>
      <w:spacing w:val="5"/>
    </w:rPr>
  </w:style>
  <w:style w:type="paragraph" w:styleId="Normaalweb">
    <w:name w:val="Normal (Web)"/>
    <w:basedOn w:val="Standaard"/>
    <w:uiPriority w:val="99"/>
    <w:semiHidden/>
    <w:unhideWhenUsed/>
    <w:rsid w:val="00D85E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ui-provider">
    <w:name w:val="ui-provider"/>
    <w:basedOn w:val="Standaardalinea-lettertype"/>
    <w:rsid w:val="008B6F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2</Pages>
  <Words>268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3</cp:revision>
  <dcterms:created xsi:type="dcterms:W3CDTF">2024-02-22T10:05:00Z</dcterms:created>
  <dcterms:modified xsi:type="dcterms:W3CDTF">2024-02-23T10:08:00Z</dcterms:modified>
</cp:coreProperties>
</file>