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90AA" w14:textId="77777777" w:rsidR="001E7E9D" w:rsidRPr="001E7E9D" w:rsidRDefault="001E7E9D" w:rsidP="001E7E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 xml:space="preserve">Copyright (c) 2020, Oracle. </w:t>
      </w:r>
      <w:proofErr w:type="spellStart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>All</w:t>
      </w:r>
      <w:proofErr w:type="spellEnd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>rights</w:t>
      </w:r>
      <w:proofErr w:type="spellEnd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>reserved</w:t>
      </w:r>
      <w:proofErr w:type="spellEnd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 xml:space="preserve">. Oracle </w:t>
      </w:r>
      <w:proofErr w:type="spellStart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>Confidential</w:t>
      </w:r>
      <w:proofErr w:type="spellEnd"/>
      <w:r w:rsidRPr="001E7E9D"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t>.</w:t>
      </w:r>
    </w:p>
    <w:p w14:paraId="31C6AFBD" w14:textId="77777777" w:rsidR="001E7E9D" w:rsidRPr="001E7E9D" w:rsidRDefault="001E7E9D" w:rsidP="001E7E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noProof/>
          <w:color w:val="333333"/>
          <w:sz w:val="16"/>
          <w:szCs w:val="16"/>
          <w:lang w:eastAsia="nl-NL"/>
        </w:rPr>
        <w:drawing>
          <wp:inline distT="0" distB="0" distL="0" distR="0" wp14:anchorId="64F2C8E4" wp14:editId="5111D1D5">
            <wp:extent cx="99060" cy="99060"/>
            <wp:effectExtent l="0" t="0" r="0" b="0"/>
            <wp:docPr id="75" name="Afbeelding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5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A14E" w14:textId="77777777" w:rsidR="001E7E9D" w:rsidRPr="001E7E9D" w:rsidRDefault="001E7E9D" w:rsidP="001E7E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noProof/>
          <w:color w:val="333333"/>
          <w:sz w:val="16"/>
          <w:szCs w:val="16"/>
          <w:lang w:eastAsia="nl-NL"/>
        </w:rPr>
        <w:drawing>
          <wp:inline distT="0" distB="0" distL="0" distR="0" wp14:anchorId="33ABADA6" wp14:editId="5C3187E7">
            <wp:extent cx="99060" cy="45720"/>
            <wp:effectExtent l="0" t="0" r="0" b="0"/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0"/>
        <w:gridCol w:w="156"/>
        <w:gridCol w:w="5379"/>
        <w:gridCol w:w="920"/>
        <w:gridCol w:w="300"/>
      </w:tblGrid>
      <w:tr w:rsidR="001E7E9D" w:rsidRPr="001E7E9D" w14:paraId="1843B670" w14:textId="77777777" w:rsidTr="001E7E9D">
        <w:trPr>
          <w:gridAfter w:val="4"/>
          <w:wAfter w:w="9066" w:type="dxa"/>
          <w:tblCellSpacing w:w="0" w:type="dxa"/>
        </w:trPr>
        <w:tc>
          <w:tcPr>
            <w:tcW w:w="0" w:type="auto"/>
            <w:vAlign w:val="center"/>
            <w:hideMark/>
          </w:tcPr>
          <w:p w14:paraId="6648F74A" w14:textId="77777777" w:rsidR="001E7E9D" w:rsidRPr="001E7E9D" w:rsidRDefault="001E7E9D" w:rsidP="001E7E9D">
            <w:pPr>
              <w:shd w:val="clear" w:color="auto" w:fill="FFFFFF"/>
              <w:spacing w:after="0" w:line="240" w:lineRule="auto"/>
              <w:rPr>
                <w:rFonts w:ascii="Tahoma" w:eastAsia="Times New Roman" w:hAnsi="Tahoma" w:cs="Tahoma"/>
                <w:color w:val="333333"/>
                <w:sz w:val="16"/>
                <w:szCs w:val="16"/>
                <w:lang w:eastAsia="nl-NL"/>
              </w:rPr>
            </w:pPr>
          </w:p>
        </w:tc>
      </w:tr>
      <w:tr w:rsidR="001E7E9D" w:rsidRPr="001E7E9D" w14:paraId="69A97366" w14:textId="77777777" w:rsidTr="001E7E9D">
        <w:trPr>
          <w:tblCellSpacing w:w="0" w:type="dxa"/>
        </w:trPr>
        <w:tc>
          <w:tcPr>
            <w:tcW w:w="150" w:type="dxa"/>
            <w:vAlign w:val="center"/>
            <w:hideMark/>
          </w:tcPr>
          <w:p w14:paraId="78BAB762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1E7E9D">
              <w:rPr>
                <w:rFonts w:ascii="Tahoma" w:eastAsia="Times New Roman" w:hAnsi="Tahoma" w:cs="Tahoma"/>
                <w:noProof/>
                <w:color w:val="0000FF"/>
                <w:sz w:val="16"/>
                <w:szCs w:val="16"/>
                <w:lang w:eastAsia="nl-NL"/>
              </w:rPr>
              <w:drawing>
                <wp:inline distT="0" distB="0" distL="0" distR="0" wp14:anchorId="73379782" wp14:editId="36BC5A53">
                  <wp:extent cx="152400" cy="152400"/>
                  <wp:effectExtent l="0" t="0" r="0" b="0"/>
                  <wp:docPr id="73" name="Afbeelding 73" descr="Click to add to Favorites">
                    <a:hlinkClick xmlns:a="http://schemas.openxmlformats.org/drawingml/2006/main" r:id="rId6" tooltip="&quot;Click to add to Favori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cil4::icon" descr="Click to add to Favorites">
                            <a:hlinkClick r:id="rId6" tooltip="&quot;Click to add to Favori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2E1A1C7E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nl-NL"/>
              </w:rPr>
              <w:drawing>
                <wp:inline distT="0" distB="0" distL="0" distR="0" wp14:anchorId="72E204FB" wp14:editId="63E6016D">
                  <wp:extent cx="99060" cy="99060"/>
                  <wp:effectExtent l="0" t="0" r="0" b="0"/>
                  <wp:docPr id="72" name="Afbeelding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C3EB36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1E7E9D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nl-NL"/>
              </w:rPr>
              <w:t xml:space="preserve">Release Schedule of </w:t>
            </w:r>
            <w:proofErr w:type="spellStart"/>
            <w:r w:rsidRPr="001E7E9D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nl-NL"/>
              </w:rPr>
              <w:t>Current</w:t>
            </w:r>
            <w:proofErr w:type="spellEnd"/>
            <w:r w:rsidRPr="001E7E9D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nl-NL"/>
              </w:rPr>
              <w:t xml:space="preserve"> Database Releases (</w:t>
            </w:r>
            <w:proofErr w:type="spellStart"/>
            <w:r w:rsidRPr="00B16296">
              <w:rPr>
                <w:rFonts w:ascii="Tahoma" w:eastAsia="Times New Roman" w:hAnsi="Tahoma" w:cs="Tahoma"/>
                <w:b/>
                <w:bCs/>
                <w:color w:val="FF0000"/>
                <w:sz w:val="16"/>
                <w:szCs w:val="16"/>
                <w:lang w:eastAsia="nl-NL"/>
              </w:rPr>
              <w:t>Doc</w:t>
            </w:r>
            <w:proofErr w:type="spellEnd"/>
            <w:r w:rsidRPr="00B16296">
              <w:rPr>
                <w:rFonts w:ascii="Tahoma" w:eastAsia="Times New Roman" w:hAnsi="Tahoma" w:cs="Tahoma"/>
                <w:b/>
                <w:bCs/>
                <w:color w:val="FF0000"/>
                <w:sz w:val="16"/>
                <w:szCs w:val="16"/>
                <w:lang w:eastAsia="nl-NL"/>
              </w:rPr>
              <w:t xml:space="preserve"> ID 742060.1</w:t>
            </w:r>
            <w:r w:rsidRPr="001E7E9D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233D81" w14:textId="77777777" w:rsidR="001E7E9D" w:rsidRPr="001E7E9D" w:rsidRDefault="00B16296" w:rsidP="001E7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hyperlink r:id="rId8" w:tooltip="To Bottom" w:history="1">
              <w:r w:rsidR="001E7E9D" w:rsidRPr="001E7E9D">
                <w:rPr>
                  <w:rFonts w:ascii="Tahoma" w:eastAsia="Times New Roman" w:hAnsi="Tahoma" w:cs="Tahoma"/>
                  <w:noProof/>
                  <w:color w:val="0000FF"/>
                  <w:sz w:val="16"/>
                  <w:szCs w:val="16"/>
                  <w:lang w:eastAsia="nl-NL"/>
                </w:rPr>
                <w:drawing>
                  <wp:inline distT="0" distB="0" distL="0" distR="0" wp14:anchorId="09D19056" wp14:editId="479AEFA2">
                    <wp:extent cx="114300" cy="114300"/>
                    <wp:effectExtent l="0" t="0" r="0" b="0"/>
                    <wp:docPr id="71" name="Afbeelding 71" descr="To Bottom">
                      <a:hlinkClick xmlns:a="http://schemas.openxmlformats.org/drawingml/2006/main" r:id="rId8" tooltip="&quot;To Bottom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To Bottom">
                              <a:hlinkClick r:id="rId8" tooltip="&quot;To Bottom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="001E7E9D" w:rsidRPr="001E7E9D">
                <w:rPr>
                  <w:rFonts w:ascii="Tahoma" w:eastAsia="Times New Roman" w:hAnsi="Tahoma" w:cs="Tahoma"/>
                  <w:color w:val="003286"/>
                  <w:sz w:val="16"/>
                  <w:szCs w:val="16"/>
                  <w:lang w:eastAsia="nl-NL"/>
                </w:rPr>
                <w:t>To</w:t>
              </w:r>
              <w:proofErr w:type="spellEnd"/>
              <w:r w:rsidR="001E7E9D" w:rsidRPr="001E7E9D">
                <w:rPr>
                  <w:rFonts w:ascii="Tahoma" w:eastAsia="Times New Roman" w:hAnsi="Tahoma" w:cs="Tahoma"/>
                  <w:color w:val="003286"/>
                  <w:sz w:val="16"/>
                  <w:szCs w:val="16"/>
                  <w:lang w:eastAsia="nl-NL"/>
                </w:rPr>
                <w:t xml:space="preserve"> 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7FB2AE6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nl-NL"/>
              </w:rPr>
              <w:drawing>
                <wp:inline distT="0" distB="0" distL="0" distR="0" wp14:anchorId="1DE80321" wp14:editId="68CCC454">
                  <wp:extent cx="190500" cy="99060"/>
                  <wp:effectExtent l="0" t="0" r="0" b="0"/>
                  <wp:docPr id="70" name="Afbeelding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CF296" w14:textId="77777777" w:rsidR="001E7E9D" w:rsidRPr="001E7E9D" w:rsidRDefault="00B16296" w:rsidP="001E7E9D">
      <w:pPr>
        <w:shd w:val="clear" w:color="auto" w:fill="FFFFFF"/>
        <w:spacing w:before="45" w:after="45" w:line="240" w:lineRule="auto"/>
        <w:rPr>
          <w:rFonts w:ascii="Tahoma" w:eastAsia="Times New Roman" w:hAnsi="Tahoma" w:cs="Tahoma"/>
          <w:color w:val="333333"/>
          <w:sz w:val="16"/>
          <w:szCs w:val="16"/>
          <w:lang w:eastAsia="nl-NL"/>
        </w:rPr>
      </w:pPr>
      <w:r>
        <w:rPr>
          <w:rFonts w:ascii="Tahoma" w:eastAsia="Times New Roman" w:hAnsi="Tahoma" w:cs="Tahoma"/>
          <w:color w:val="333333"/>
          <w:sz w:val="16"/>
          <w:szCs w:val="16"/>
          <w:lang w:eastAsia="nl-NL"/>
        </w:rPr>
        <w:pict w14:anchorId="1294C554">
          <v:rect id="_x0000_i1025" style="width:0;height:1.5pt" o:hralign="center" o:hrstd="t" o:hr="t" fillcolor="#a0a0a0" stroked="f"/>
        </w:pict>
      </w:r>
    </w:p>
    <w:p w14:paraId="7FB338DC" w14:textId="77777777" w:rsidR="001E7E9D" w:rsidRPr="001E7E9D" w:rsidRDefault="001E7E9D" w:rsidP="001E7E9D">
      <w:pPr>
        <w:shd w:val="clear" w:color="auto" w:fill="FFFFFF"/>
        <w:spacing w:before="45" w:after="45" w:line="240" w:lineRule="auto"/>
        <w:rPr>
          <w:rFonts w:ascii="Tahoma" w:eastAsia="Times New Roman" w:hAnsi="Tahoma" w:cs="Tahoma"/>
          <w:color w:val="333333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noProof/>
          <w:color w:val="333333"/>
          <w:sz w:val="16"/>
          <w:szCs w:val="16"/>
          <w:lang w:eastAsia="nl-NL"/>
        </w:rPr>
        <w:drawing>
          <wp:inline distT="0" distB="0" distL="0" distR="0" wp14:anchorId="7062CFD3" wp14:editId="19CBC738">
            <wp:extent cx="99060" cy="45720"/>
            <wp:effectExtent l="0" t="0" r="0" b="0"/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72"/>
      </w:tblGrid>
      <w:tr w:rsidR="001E7E9D" w:rsidRPr="001E7E9D" w14:paraId="1E18FF97" w14:textId="77777777" w:rsidTr="001E7E9D">
        <w:trPr>
          <w:tblCellSpacing w:w="0" w:type="dxa"/>
        </w:trPr>
        <w:tc>
          <w:tcPr>
            <w:tcW w:w="0" w:type="auto"/>
            <w:hideMark/>
          </w:tcPr>
          <w:p w14:paraId="19993DFF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divId w:val="95776312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In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Document</w:t>
            </w:r>
            <w:bookmarkStart w:id="0" w:name="_GoBack"/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29"/>
            </w:tblGrid>
            <w:tr w:rsidR="001E7E9D" w:rsidRPr="001E7E9D" w14:paraId="7747650B" w14:textId="77777777" w:rsidTr="001E7E9D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26EC0CAC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EDC54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0" w:anchor="ANN_DETAILS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Details</w:t>
                    </w:r>
                  </w:hyperlink>
                </w:p>
              </w:tc>
            </w:tr>
          </w:tbl>
          <w:p w14:paraId="08FC51BB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191"/>
            </w:tblGrid>
            <w:tr w:rsidR="001E7E9D" w:rsidRPr="001E7E9D" w14:paraId="560DBC93" w14:textId="77777777" w:rsidTr="001E7E9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52D83ACA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38A4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1" w:anchor="aref_section11" w:history="1"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What's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New in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this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Document?</w:t>
                    </w:r>
                  </w:hyperlink>
                </w:p>
              </w:tc>
            </w:tr>
          </w:tbl>
          <w:p w14:paraId="68083ACD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471"/>
            </w:tblGrid>
            <w:tr w:rsidR="001E7E9D" w:rsidRPr="001E7E9D" w14:paraId="48BD4283" w14:textId="77777777" w:rsidTr="001E7E9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1EC4BDCA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1B6C3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2" w:anchor="aref_section12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Oracle Database Release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Roadmap</w:t>
                    </w:r>
                    <w:proofErr w:type="spellEnd"/>
                  </w:hyperlink>
                </w:p>
              </w:tc>
            </w:tr>
          </w:tbl>
          <w:p w14:paraId="1FAD762E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084"/>
            </w:tblGrid>
            <w:tr w:rsidR="001E7E9D" w:rsidRPr="001E7E9D" w14:paraId="0AF398C8" w14:textId="77777777" w:rsidTr="001E7E9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5C9B8D57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A1926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3" w:anchor="aref_section13" w:history="1"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Recommended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Upgrade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Path</w:t>
                    </w:r>
                    <w:proofErr w:type="spellEnd"/>
                  </w:hyperlink>
                </w:p>
              </w:tc>
            </w:tr>
          </w:tbl>
          <w:p w14:paraId="3E38D931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417"/>
            </w:tblGrid>
            <w:tr w:rsidR="001E7E9D" w:rsidRPr="001E7E9D" w14:paraId="3E0482A9" w14:textId="77777777" w:rsidTr="001E7E9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25F110E8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26189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4" w:anchor="aref_section14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Oracle Database Release Schedule</w:t>
                    </w:r>
                  </w:hyperlink>
                </w:p>
              </w:tc>
            </w:tr>
          </w:tbl>
          <w:p w14:paraId="4E156895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2089"/>
            </w:tblGrid>
            <w:tr w:rsidR="001E7E9D" w:rsidRPr="001E7E9D" w14:paraId="3710C36C" w14:textId="77777777" w:rsidTr="001E7E9D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2659F825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15903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5" w:anchor="aref_section15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Oracle Public Cloud Releases</w:t>
                    </w:r>
                  </w:hyperlink>
                </w:p>
              </w:tc>
            </w:tr>
          </w:tbl>
          <w:p w14:paraId="1925DF54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7540"/>
            </w:tblGrid>
            <w:tr w:rsidR="001E7E9D" w:rsidRPr="001E7E9D" w14:paraId="5DA751F1" w14:textId="77777777" w:rsidTr="001E7E9D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5CF54BDE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C5FE3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6" w:anchor="aref_section16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On-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Premises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Engineered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Systems</w:t>
                    </w:r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 Same software as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released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for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other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platforms but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tested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on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Engineered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Systems</w:t>
                    </w:r>
                  </w:hyperlink>
                </w:p>
              </w:tc>
            </w:tr>
          </w:tbl>
          <w:p w14:paraId="76FF7984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3186"/>
            </w:tblGrid>
            <w:tr w:rsidR="001E7E9D" w:rsidRPr="001E7E9D" w14:paraId="4014AABC" w14:textId="77777777" w:rsidTr="001E7E9D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41E5BD88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A4D88F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7" w:anchor="aref_section17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On-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Premises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Server Releases (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includes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client)</w:t>
                    </w:r>
                  </w:hyperlink>
                </w:p>
              </w:tc>
            </w:tr>
          </w:tbl>
          <w:p w14:paraId="73E6BE64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2031"/>
            </w:tblGrid>
            <w:tr w:rsidR="001E7E9D" w:rsidRPr="001E7E9D" w14:paraId="5222C200" w14:textId="77777777" w:rsidTr="001E7E9D">
              <w:trPr>
                <w:tblCellSpacing w:w="15" w:type="dxa"/>
              </w:trPr>
              <w:tc>
                <w:tcPr>
                  <w:tcW w:w="600" w:type="dxa"/>
                  <w:vAlign w:val="center"/>
                  <w:hideMark/>
                </w:tcPr>
                <w:p w14:paraId="76230932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4C192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8" w:anchor="aref_section18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Instant Client-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Only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Releases</w:t>
                    </w:r>
                  </w:hyperlink>
                </w:p>
              </w:tc>
            </w:tr>
          </w:tbl>
          <w:p w14:paraId="1A794A2D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73"/>
            </w:tblGrid>
            <w:tr w:rsidR="001E7E9D" w:rsidRPr="001E7E9D" w14:paraId="28CC6CA5" w14:textId="77777777" w:rsidTr="001E7E9D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A1F6176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ABFC9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19" w:anchor="ANN_ACTION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Actions</w:t>
                    </w:r>
                  </w:hyperlink>
                </w:p>
              </w:tc>
            </w:tr>
          </w:tbl>
          <w:p w14:paraId="4570BBA0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35"/>
            </w:tblGrid>
            <w:tr w:rsidR="001E7E9D" w:rsidRPr="001E7E9D" w14:paraId="7E5D43F5" w14:textId="77777777" w:rsidTr="001E7E9D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0DAC01F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091451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20" w:anchor="ANN_CONTACT" w:history="1"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Contacts</w:t>
                    </w:r>
                    <w:proofErr w:type="spellEnd"/>
                  </w:hyperlink>
                </w:p>
              </w:tc>
            </w:tr>
          </w:tbl>
          <w:p w14:paraId="5B051AB8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622"/>
            </w:tblGrid>
            <w:tr w:rsidR="001E7E9D" w:rsidRPr="001E7E9D" w14:paraId="4564106E" w14:textId="77777777" w:rsidTr="001E7E9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6DDEE37A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r w:rsidRPr="001E7E9D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9A8F9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21" w:anchor="aref_section31" w:history="1"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Change </w:t>
                    </w:r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History</w:t>
                    </w:r>
                    <w:proofErr w:type="spellEnd"/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 xml:space="preserve"> (2020)</w:t>
                    </w:r>
                    <w:r w:rsidR="001E7E9D" w:rsidRPr="001E7E9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br/>
                    </w:r>
                  </w:hyperlink>
                </w:p>
              </w:tc>
            </w:tr>
          </w:tbl>
          <w:p w14:paraId="2AD719BD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6"/>
                <w:szCs w:val="16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86"/>
            </w:tblGrid>
            <w:tr w:rsidR="001E7E9D" w:rsidRPr="001E7E9D" w14:paraId="72E1AFF5" w14:textId="77777777" w:rsidTr="001E7E9D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9032FF8" w14:textId="77777777" w:rsidR="001E7E9D" w:rsidRPr="001E7E9D" w:rsidRDefault="001E7E9D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3FB70" w14:textId="77777777" w:rsidR="001E7E9D" w:rsidRPr="001E7E9D" w:rsidRDefault="00B16296" w:rsidP="001E7E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nl-NL"/>
                    </w:rPr>
                  </w:pPr>
                  <w:hyperlink r:id="rId22" w:anchor="REF" w:history="1">
                    <w:proofErr w:type="spellStart"/>
                    <w:r w:rsidR="001E7E9D" w:rsidRPr="001E7E9D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  <w:lang w:eastAsia="nl-NL"/>
                      </w:rPr>
                      <w:t>References</w:t>
                    </w:r>
                    <w:proofErr w:type="spellEnd"/>
                  </w:hyperlink>
                </w:p>
              </w:tc>
            </w:tr>
          </w:tbl>
          <w:p w14:paraId="572833A7" w14:textId="77777777" w:rsidR="001E7E9D" w:rsidRPr="001E7E9D" w:rsidRDefault="00B16296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pict w14:anchorId="39A662AC">
                <v:rect id="_x0000_i1026" style="width:0;height:.6pt" o:hralign="center" o:hrstd="t" o:hr="t" fillcolor="#a0a0a0" stroked="f"/>
              </w:pict>
            </w:r>
          </w:p>
          <w:p w14:paraId="3C526C01" w14:textId="77777777" w:rsidR="001E7E9D" w:rsidRPr="001E7E9D" w:rsidRDefault="001E7E9D" w:rsidP="001E7E9D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nl-NL"/>
              </w:rPr>
            </w:pPr>
            <w:r w:rsidRPr="001E7E9D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nl-NL"/>
              </w:rPr>
              <w:t>APPLIES TO:</w:t>
            </w:r>
          </w:p>
          <w:p w14:paraId="41063024" w14:textId="77777777" w:rsidR="001E7E9D" w:rsidRPr="001E7E9D" w:rsidRDefault="001E7E9D" w:rsidP="001E7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Oracle Cloud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Infrastructure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- Database Service - Version N/A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later</w:t>
            </w: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br/>
              <w:t xml:space="preserve">Oracle Database - Enterprise Edition - Version 10.1.0.2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later</w:t>
            </w: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br/>
              <w:t xml:space="preserve">Oracle Database - Personal Edition - Version 10.1.0.5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later</w:t>
            </w: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br/>
              <w:t xml:space="preserve">Oracle Database - Standard Edition - Version 10.1.0.5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later</w:t>
            </w: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br/>
              <w:t xml:space="preserve">Oracle Database Cloud Schema Service - Version N/A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later</w:t>
            </w: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br/>
              <w:t xml:space="preserve">Information in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document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applies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platform.</w:t>
            </w:r>
          </w:p>
          <w:p w14:paraId="25719D63" w14:textId="77777777" w:rsidR="001E7E9D" w:rsidRPr="001E7E9D" w:rsidRDefault="001E7E9D" w:rsidP="001E7E9D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nl-NL"/>
              </w:rPr>
            </w:pPr>
            <w:bookmarkStart w:id="1" w:name="ANN_DETAILS"/>
            <w:bookmarkEnd w:id="1"/>
            <w:r w:rsidRPr="001E7E9D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6"/>
                <w:lang w:eastAsia="nl-NL"/>
              </w:rPr>
              <w:t>DETAILS</w:t>
            </w:r>
          </w:p>
          <w:p w14:paraId="12AF9D4F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The content below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represent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most accurate information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that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Oracle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can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provide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. 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is a living document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that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will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change as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various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milestones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are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reached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releases go in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out of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product life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cycle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.  It is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intended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give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you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current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information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about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releases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that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are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covered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under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Database's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Premier Support (PS)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Extended Support (ES)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Lifetime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policies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.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Because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Support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cannot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provide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additional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dates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not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listed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in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document,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please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do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not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log a Service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Request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asking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a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schedule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update.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If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you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wish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be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notified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when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document changes, set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article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as a</w:t>
            </w:r>
            <w:r w:rsidRPr="001E7E9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nl-NL"/>
              </w:rPr>
              <w:t> 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nl-NL"/>
              </w:rPr>
              <w:t>Favorite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,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follow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instructions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Email Notification in KM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Doc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ID: 793436.2</w:t>
            </w:r>
          </w:p>
          <w:p w14:paraId="763297F8" w14:textId="77777777" w:rsidR="001E7E9D" w:rsidRPr="001E7E9D" w:rsidRDefault="001E7E9D" w:rsidP="001E7E9D">
            <w:pPr>
              <w:shd w:val="clear" w:color="auto" w:fill="FFF9D7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nl-NL"/>
              </w:rPr>
              <w:t>Disclaimer:</w:t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br/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br/>
              <w:t xml:space="preserve">The dates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published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in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document are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planning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discussion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purposes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only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. It is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intended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solely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help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you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plan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your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I.T.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projects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.  A date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that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exists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in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futrue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should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not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be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considered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a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firm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development date as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release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timing of platform releases are subject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change at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time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are at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Oracle's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sole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discretion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.</w:t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br/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br/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Your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access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use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confidential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material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is subject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terms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conditions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your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Oracle Software License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Service Agreement,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which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has been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executed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with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which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you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agree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comply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.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document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information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contained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herein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may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not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be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disclosed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,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copied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,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reproduced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or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distributed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anyone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outside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licensed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organization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without prior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written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consent of Oracle.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document is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not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part of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your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license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agreement nor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can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it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be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incorporated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into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contractual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agreement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with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Oracle or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its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subsidiaries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or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affiliates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.</w:t>
            </w:r>
          </w:p>
          <w:p w14:paraId="0DFCEEBF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</w:pPr>
            <w:bookmarkStart w:id="2" w:name="aref_section11"/>
            <w:bookmarkEnd w:id="2"/>
            <w:proofErr w:type="spellStart"/>
            <w:r w:rsidRPr="001E7E9D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  <w:t>What's</w:t>
            </w:r>
            <w:proofErr w:type="spellEnd"/>
            <w:r w:rsidRPr="001E7E9D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  <w:t xml:space="preserve"> New in </w:t>
            </w:r>
            <w:proofErr w:type="spellStart"/>
            <w:r w:rsidRPr="001E7E9D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  <w:t>this</w:t>
            </w:r>
            <w:proofErr w:type="spellEnd"/>
            <w:r w:rsidRPr="001E7E9D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  <w:t xml:space="preserve"> Document?</w:t>
            </w:r>
          </w:p>
          <w:p w14:paraId="3B5FCD5C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The most recent changes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will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be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highlighted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with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a new (</w:t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16"/>
                <w:szCs w:val="16"/>
                <w:lang w:eastAsia="nl-NL"/>
              </w:rPr>
              <mc:AlternateContent>
                <mc:Choice Requires="wps">
                  <w:drawing>
                    <wp:inline distT="0" distB="0" distL="0" distR="0" wp14:anchorId="3F242438" wp14:editId="688E59F9">
                      <wp:extent cx="304800" cy="304800"/>
                      <wp:effectExtent l="0" t="0" r="0" b="0"/>
                      <wp:docPr id="68" name="Rechthoek 68" descr="New Content">
                        <a:hlinkClick xmlns:a="http://schemas.openxmlformats.org/drawingml/2006/main" r:id="rId23" tooltip="&quot;New Content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AEAE11" id="Rechthoek 68" o:spid="_x0000_s1026" alt="New Content" href="https://support.oracle.com/epmos/main/downloadattachmentprocessor?parent=DOCUMENT&amp;sourceId=742060.1&amp;attachid=742060.1:NEW_CONTENT&amp;clickstream=yes" title="&quot;New Cont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) or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updated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(</w:t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16"/>
                <w:szCs w:val="16"/>
                <w:lang w:eastAsia="nl-NL"/>
              </w:rPr>
              <mc:AlternateContent>
                <mc:Choice Requires="wps">
                  <w:drawing>
                    <wp:inline distT="0" distB="0" distL="0" distR="0" wp14:anchorId="381E994C" wp14:editId="08EBCB69">
                      <wp:extent cx="304800" cy="304800"/>
                      <wp:effectExtent l="0" t="0" r="0" b="0"/>
                      <wp:docPr id="67" name="Rechthoek 67" descr="Updated Content">
                        <a:hlinkClick xmlns:a="http://schemas.openxmlformats.org/drawingml/2006/main" r:id="rId24" tooltip="&quot;Updated Content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5C5138" id="Rechthoek 67" o:spid="_x0000_s1026" alt="Updated Content" href="https://support.oracle.com/epmos/main/downloadattachmentprocessor?parent=DOCUMENT&amp;sourceId=742060.1&amp;attachid=742060.1:UPDATED_CONTENT&amp;clickstream=yes" title="&quot;Updated Cont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) icon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help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you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quickly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identify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most recent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modifications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. 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>Also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,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>see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 Change Record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>Table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 at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>bottom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nl-NL"/>
              </w:rPr>
              <w:t xml:space="preserve"> document.</w:t>
            </w:r>
          </w:p>
          <w:p w14:paraId="65561032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 </w:t>
            </w:r>
          </w:p>
          <w:p w14:paraId="31B83CD6" w14:textId="77777777" w:rsidR="001E7E9D" w:rsidRPr="001E7E9D" w:rsidRDefault="001E7E9D" w:rsidP="001E7E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lastRenderedPageBreak/>
              <w:t xml:space="preserve">Dec 2019: Market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Driven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Support has been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announced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Oracle Database 11.2.0.4</w:t>
            </w:r>
          </w:p>
          <w:p w14:paraId="04029C16" w14:textId="77777777" w:rsidR="001E7E9D" w:rsidRPr="001E7E9D" w:rsidRDefault="001E7E9D" w:rsidP="001E7E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Dec 2019: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One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additional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year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granted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12.1.0.2 Extended Support - New end date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July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31, 2022</w:t>
            </w:r>
          </w:p>
          <w:p w14:paraId="732AB043" w14:textId="77777777" w:rsidR="001E7E9D" w:rsidRPr="001E7E9D" w:rsidRDefault="001E7E9D" w:rsidP="001E7E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Nov 2019: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Modified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PS dates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12.2.0.1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18c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match LSP document</w:t>
            </w:r>
          </w:p>
          <w:p w14:paraId="47B8E3FD" w14:textId="77777777" w:rsidR="001E7E9D" w:rsidRPr="001E7E9D" w:rsidRDefault="001E7E9D" w:rsidP="001E7E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Nov 2019: 19c Database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Solaris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 xml:space="preserve"> x86 (64bit) -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nl-NL"/>
              </w:rPr>
              <w:t>released</w:t>
            </w:r>
            <w:proofErr w:type="spellEnd"/>
          </w:p>
          <w:p w14:paraId="1B0F3F3F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</w:pPr>
            <w:bookmarkStart w:id="3" w:name="aref_section12"/>
            <w:bookmarkEnd w:id="3"/>
            <w:r w:rsidRPr="001E7E9D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  <w:t xml:space="preserve">Oracle Database Release </w:t>
            </w:r>
            <w:proofErr w:type="spellStart"/>
            <w:r w:rsidRPr="001E7E9D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nl-NL"/>
              </w:rPr>
              <w:t>Roadmap</w:t>
            </w:r>
            <w:proofErr w:type="spellEnd"/>
          </w:p>
          <w:p w14:paraId="32FA21AA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To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help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you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plan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ahead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, below is a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visual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roadmap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that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captures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Oracle Database Releases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from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11.2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onward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,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showing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lifetime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support stages (Premier, Extended)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and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the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Error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Correction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windows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each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release. 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Not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all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releases are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eligible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for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 xml:space="preserve"> Extended Support (i.e. 12.2.0.1, 18c).</w:t>
            </w:r>
          </w:p>
          <w:p w14:paraId="40EA3F10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1E7E9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nl-NL"/>
              </w:rPr>
              <w:t>Figure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nl-NL"/>
              </w:rPr>
              <w:t xml:space="preserve"> 1 - Database Release </w:t>
            </w:r>
            <w:proofErr w:type="spellStart"/>
            <w:r w:rsidRPr="001E7E9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nl-NL"/>
              </w:rPr>
              <w:t>Roadmap</w:t>
            </w:r>
            <w:proofErr w:type="spellEnd"/>
            <w:r w:rsidRPr="001E7E9D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nl-NL"/>
              </w:rPr>
              <w:t>  </w:t>
            </w:r>
            <w:r w:rsidRPr="001E7E9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FF"/>
                <w:sz w:val="16"/>
                <w:szCs w:val="16"/>
                <w:lang w:eastAsia="nl-NL"/>
              </w:rPr>
              <mc:AlternateContent>
                <mc:Choice Requires="wps">
                  <w:drawing>
                    <wp:inline distT="0" distB="0" distL="0" distR="0" wp14:anchorId="58E7239B" wp14:editId="364DCE72">
                      <wp:extent cx="304800" cy="304800"/>
                      <wp:effectExtent l="0" t="0" r="0" b="0"/>
                      <wp:docPr id="66" name="Rechthoek 66" descr="Updated Content">
                        <a:hlinkClick xmlns:a="http://schemas.openxmlformats.org/drawingml/2006/main" r:id="rId25" tooltip="&quot;Updated Content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BDF51F" id="Rechthoek 66" o:spid="_x0000_s1026" alt="Updated Content" href="https://proactivesupport.oraclecorp.com/epmos/main/downloadattachmentprocessor?parent=DOCUMENT&amp;sourceId=742060.1&amp;attachid=742060.1:UPDATED_CONTENT&amp;clickstream=yes" title="&quot;Updated Cont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5822D83" w14:textId="77777777" w:rsidR="001E7E9D" w:rsidRPr="001E7E9D" w:rsidRDefault="001E7E9D" w:rsidP="001E7E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</w:pPr>
            <w:r w:rsidRPr="001E7E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nl-NL"/>
              </w:rPr>
              <w:t> </w:t>
            </w:r>
          </w:p>
        </w:tc>
      </w:tr>
    </w:tbl>
    <w:p w14:paraId="40120737" w14:textId="77777777" w:rsidR="00365310" w:rsidRPr="001E7E9D" w:rsidRDefault="001E7E9D">
      <w:pPr>
        <w:rPr>
          <w:sz w:val="16"/>
          <w:szCs w:val="16"/>
        </w:rPr>
      </w:pPr>
      <w:r w:rsidRPr="001E7E9D">
        <w:rPr>
          <w:noProof/>
        </w:rPr>
        <w:lastRenderedPageBreak/>
        <w:drawing>
          <wp:inline distT="0" distB="0" distL="0" distR="0" wp14:anchorId="61F5BCC9" wp14:editId="2B584EE7">
            <wp:extent cx="5760720" cy="30194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AE23" w14:textId="77777777" w:rsidR="001E7E9D" w:rsidRPr="001E7E9D" w:rsidRDefault="001E7E9D">
      <w:pPr>
        <w:rPr>
          <w:sz w:val="16"/>
          <w:szCs w:val="16"/>
        </w:rPr>
      </w:pPr>
    </w:p>
    <w:p w14:paraId="6B44306E" w14:textId="77777777" w:rsidR="001E7E9D" w:rsidRPr="001E7E9D" w:rsidRDefault="001E7E9D">
      <w:pPr>
        <w:rPr>
          <w:sz w:val="16"/>
          <w:szCs w:val="16"/>
        </w:rPr>
      </w:pPr>
    </w:p>
    <w:p w14:paraId="3202E33F" w14:textId="77777777" w:rsidR="001E7E9D" w:rsidRPr="001E7E9D" w:rsidRDefault="001E7E9D">
      <w:pPr>
        <w:rPr>
          <w:sz w:val="16"/>
          <w:szCs w:val="16"/>
        </w:rPr>
      </w:pPr>
    </w:p>
    <w:p w14:paraId="33D4C852" w14:textId="77777777" w:rsidR="001E7E9D" w:rsidRPr="001E7E9D" w:rsidRDefault="001E7E9D">
      <w:pPr>
        <w:rPr>
          <w:sz w:val="16"/>
          <w:szCs w:val="16"/>
        </w:rPr>
      </w:pPr>
    </w:p>
    <w:p w14:paraId="0515C2DE" w14:textId="77777777" w:rsidR="001E7E9D" w:rsidRPr="001E7E9D" w:rsidRDefault="001E7E9D" w:rsidP="001E7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For details on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the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Database Suite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Lifetime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Support Policy (incl. Premier, Extended,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Sustaining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),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see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 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fldChar w:fldCharType="begin"/>
      </w:r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instrText xml:space="preserve"> HYPERLINK "http://www.oracle.com/us/support/library/lifetime-support-technology-069183.pdf" \o "link to Lifetime Support Policy datasheet" \t "_blank" </w:instrText>
      </w:r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fldChar w:fldCharType="separate"/>
      </w:r>
      <w:r w:rsidRPr="001E7E9D">
        <w:rPr>
          <w:rFonts w:ascii="Tahoma" w:eastAsia="Times New Roman" w:hAnsi="Tahoma" w:cs="Tahoma"/>
          <w:color w:val="0000FF"/>
          <w:sz w:val="16"/>
          <w:szCs w:val="16"/>
          <w:u w:val="single"/>
          <w:lang w:eastAsia="nl-NL"/>
        </w:rPr>
        <w:t>Lifetime</w:t>
      </w:r>
      <w:proofErr w:type="spellEnd"/>
      <w:r w:rsidRPr="001E7E9D">
        <w:rPr>
          <w:rFonts w:ascii="Tahoma" w:eastAsia="Times New Roman" w:hAnsi="Tahoma" w:cs="Tahoma"/>
          <w:color w:val="0000FF"/>
          <w:sz w:val="16"/>
          <w:szCs w:val="16"/>
          <w:u w:val="single"/>
          <w:lang w:eastAsia="nl-NL"/>
        </w:rPr>
        <w:t xml:space="preserve"> Support Policy - Oracle Technology </w:t>
      </w:r>
      <w:proofErr w:type="spellStart"/>
      <w:r w:rsidRPr="001E7E9D">
        <w:rPr>
          <w:rFonts w:ascii="Tahoma" w:eastAsia="Times New Roman" w:hAnsi="Tahoma" w:cs="Tahoma"/>
          <w:color w:val="0000FF"/>
          <w:sz w:val="16"/>
          <w:szCs w:val="16"/>
          <w:u w:val="single"/>
          <w:lang w:eastAsia="nl-NL"/>
        </w:rPr>
        <w:t>Products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fldChar w:fldCharType="end"/>
      </w:r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.</w:t>
      </w:r>
    </w:p>
    <w:p w14:paraId="2EE1604B" w14:textId="77777777" w:rsidR="001E7E9D" w:rsidRPr="001E7E9D" w:rsidRDefault="001E7E9D" w:rsidP="001E7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For details on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the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Database Suite Error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Correction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Policy (incl.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Patching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end dates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and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grace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periods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),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see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 </w:t>
      </w:r>
      <w:hyperlink r:id="rId27" w:tgtFrame="_self" w:tooltip="Software Error Correction Support Policy (Doc 209768.1)" w:history="1"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 xml:space="preserve">Database, FMW, EM </w:t>
        </w:r>
        <w:proofErr w:type="spellStart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>Grid</w:t>
        </w:r>
        <w:proofErr w:type="spellEnd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 xml:space="preserve"> Control, </w:t>
        </w:r>
        <w:proofErr w:type="spellStart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>and</w:t>
        </w:r>
        <w:proofErr w:type="spellEnd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 xml:space="preserve"> OCS Software Error </w:t>
        </w:r>
        <w:proofErr w:type="spellStart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>Correction</w:t>
        </w:r>
        <w:proofErr w:type="spellEnd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 xml:space="preserve"> Support Policy (</w:t>
        </w:r>
        <w:proofErr w:type="spellStart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>Doc</w:t>
        </w:r>
        <w:proofErr w:type="spellEnd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 xml:space="preserve"> ID 209768.1)</w:t>
        </w:r>
      </w:hyperlink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.</w:t>
      </w:r>
    </w:p>
    <w:p w14:paraId="1737E614" w14:textId="77777777" w:rsidR="001E7E9D" w:rsidRPr="001E7E9D" w:rsidRDefault="001E7E9D" w:rsidP="001E7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For details on Global Database Extended Support (ES) Fee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Waivers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,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see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 </w:t>
      </w:r>
      <w:hyperlink r:id="rId28" w:tgtFrame="_blank" w:tooltip="Oracle Software Technical Support Policies doc on oracle.com" w:history="1"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 xml:space="preserve">Oracle Software Technical Support </w:t>
        </w:r>
        <w:proofErr w:type="spellStart"/>
        <w:r w:rsidRPr="001E7E9D">
          <w:rPr>
            <w:rFonts w:ascii="Tahoma" w:eastAsia="Times New Roman" w:hAnsi="Tahoma" w:cs="Tahoma"/>
            <w:color w:val="0000FF"/>
            <w:sz w:val="16"/>
            <w:szCs w:val="16"/>
            <w:u w:val="single"/>
            <w:lang w:eastAsia="nl-NL"/>
          </w:rPr>
          <w:t>Policies</w:t>
        </w:r>
        <w:proofErr w:type="spellEnd"/>
      </w:hyperlink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 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Section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3 "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Lifetime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Support"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subtitle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"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Exceptions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".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During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the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waiver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window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,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you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will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continue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to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receive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the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same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level of Support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that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you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had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under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Premier Support.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After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an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ES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waiver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expires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,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you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will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need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to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cover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your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databases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with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a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paid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ES or a ULA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that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includes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ES.</w:t>
      </w:r>
    </w:p>
    <w:p w14:paraId="56825605" w14:textId="77777777" w:rsidR="001E7E9D" w:rsidRPr="001E7E9D" w:rsidRDefault="001E7E9D" w:rsidP="001E7E9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nl-NL"/>
        </w:rPr>
      </w:pPr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 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Table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1 -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Patching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End Dates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for</w:t>
      </w:r>
      <w:proofErr w:type="spellEnd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16"/>
          <w:szCs w:val="16"/>
          <w:lang w:eastAsia="nl-NL"/>
        </w:rPr>
        <w:t>Roadmap</w:t>
      </w:r>
      <w:proofErr w:type="spellEnd"/>
    </w:p>
    <w:p w14:paraId="612AE5F7" w14:textId="77777777" w:rsidR="001E7E9D" w:rsidRPr="001E7E9D" w:rsidRDefault="001E7E9D" w:rsidP="001E7E9D">
      <w:pPr>
        <w:pStyle w:val="Normaalweb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Table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1 -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Patching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End Dates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for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Roadmap</w:t>
      </w:r>
      <w:proofErr w:type="spellEnd"/>
    </w:p>
    <w:tbl>
      <w:tblPr>
        <w:tblW w:w="0" w:type="auto"/>
        <w:tblCellSpacing w:w="6" w:type="dxa"/>
        <w:tblBorders>
          <w:top w:val="single" w:sz="6" w:space="0" w:color="C4D1E6"/>
          <w:left w:val="single" w:sz="6" w:space="0" w:color="C4D1E6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1287"/>
        <w:gridCol w:w="6843"/>
      </w:tblGrid>
      <w:tr w:rsidR="001E7E9D" w:rsidRPr="001E7E9D" w14:paraId="2C13A655" w14:textId="77777777" w:rsidTr="001E7E9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52100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FE8E6" w14:textId="77777777" w:rsidR="001E7E9D" w:rsidRPr="001E7E9D" w:rsidRDefault="00B16296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hyperlink r:id="rId29" w:tgtFrame="_blank" w:tooltip="209768.1" w:history="1">
              <w:proofErr w:type="spellStart"/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>Patching</w:t>
              </w:r>
              <w:proofErr w:type="spellEnd"/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 xml:space="preserve"> End Date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6889C" w14:textId="77777777" w:rsidR="001E7E9D" w:rsidRPr="001E7E9D" w:rsidRDefault="001E7E9D">
            <w:pPr>
              <w:pStyle w:val="Normaalweb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Notes</w:t>
            </w:r>
            <w:proofErr w:type="spellEnd"/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Exceptions</w:t>
            </w:r>
            <w:proofErr w:type="spellEnd"/>
          </w:p>
        </w:tc>
      </w:tr>
      <w:tr w:rsidR="001E7E9D" w:rsidRPr="001E7E9D" w14:paraId="3752623B" w14:textId="77777777" w:rsidTr="001E7E9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E6AB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lastRenderedPageBreak/>
              <w:t>19c</w:t>
            </w:r>
          </w:p>
          <w:p w14:paraId="36FDF527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Long-Term 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2BA80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Mar 31, 2023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with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no ES/ULA</w:t>
            </w:r>
          </w:p>
          <w:p w14:paraId="2EA99878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Mar 31, 2026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with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ES/ULA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AF083" w14:textId="77777777" w:rsidR="001E7E9D" w:rsidRPr="001E7E9D" w:rsidRDefault="001E7E9D" w:rsidP="001E7E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Premier Support (PS)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ends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Mar 31, 2023, Extended Support (ES)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fees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will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be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required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beginning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Apr 01, 2023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through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Mar 31, 2026</w:t>
            </w:r>
          </w:p>
          <w:p w14:paraId="44F99EEA" w14:textId="77777777" w:rsidR="001E7E9D" w:rsidRPr="001E7E9D" w:rsidRDefault="001E7E9D" w:rsidP="001E7E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Error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Correction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Patching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available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through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Mar 31, 2026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with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paid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ES. Without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paid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ES,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patching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only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available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until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Mar 31, 2023.</w:t>
            </w:r>
          </w:p>
        </w:tc>
      </w:tr>
      <w:tr w:rsidR="001E7E9D" w:rsidRPr="001E7E9D" w14:paraId="6F64B179" w14:textId="77777777" w:rsidTr="001E7E9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F487F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18c</w:t>
            </w:r>
          </w:p>
          <w:p w14:paraId="09DD32E4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Annual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606F6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Jun 08, 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AC56" w14:textId="77777777" w:rsidR="001E7E9D" w:rsidRPr="001E7E9D" w:rsidRDefault="001E7E9D" w:rsidP="001E7E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Error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Correction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Patching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available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until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Jun 08, 2021</w:t>
            </w:r>
          </w:p>
          <w:p w14:paraId="1F613616" w14:textId="77777777" w:rsidR="001E7E9D" w:rsidRPr="001E7E9D" w:rsidRDefault="001E7E9D" w:rsidP="001E7E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18c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eligible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Extended Support (ES)</w:t>
            </w:r>
          </w:p>
        </w:tc>
      </w:tr>
      <w:tr w:rsidR="001E7E9D" w:rsidRPr="001E7E9D" w14:paraId="21380972" w14:textId="77777777" w:rsidTr="001E7E9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953BD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12.2.0.1</w:t>
            </w:r>
          </w:p>
          <w:p w14:paraId="6C0E38F9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Annual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C94F3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Nov 20,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B2F15" w14:textId="77777777" w:rsidR="001E7E9D" w:rsidRPr="001E7E9D" w:rsidRDefault="001E7E9D" w:rsidP="001E7E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Error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Correction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Patching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available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until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Nov 20, 2020</w:t>
            </w:r>
          </w:p>
          <w:p w14:paraId="66A9F565" w14:textId="77777777" w:rsidR="001E7E9D" w:rsidRPr="001E7E9D" w:rsidRDefault="001E7E9D" w:rsidP="001E7E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12.2.0.1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eligible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Extended Support (ES)</w:t>
            </w:r>
          </w:p>
        </w:tc>
      </w:tr>
      <w:tr w:rsidR="001E7E9D" w:rsidRPr="001E7E9D" w14:paraId="05815857" w14:textId="77777777" w:rsidTr="001E7E9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F2783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12.1.0.2</w:t>
            </w:r>
          </w:p>
          <w:p w14:paraId="0F2BC946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Terminal 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53F80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Jul 31, 2022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with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paid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ES, ULA, or EBS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waiver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1C667" w14:textId="77777777" w:rsidR="001E7E9D" w:rsidRPr="001E7E9D" w:rsidRDefault="001E7E9D" w:rsidP="001E7E9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Premier Support (PS)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ended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Jul 31, 2018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one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year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of free Extended Support (ES) was in effect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until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July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31, 2019.</w:t>
            </w:r>
          </w:p>
          <w:p w14:paraId="0E551A0A" w14:textId="77777777" w:rsidR="001E7E9D" w:rsidRPr="001E7E9D" w:rsidRDefault="001E7E9D" w:rsidP="001E7E9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ES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fees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or a ULA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required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beginning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01-Aug-2019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through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31-Jul-2022</w:t>
            </w: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. Without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paid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ES or ULA,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patching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ends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31-Jul-2019.   The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final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year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of Extended Support (Aug 1, 2021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through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July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31, 2022)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will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include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Microsoft Windows 2008 platforms or Apple Mac Clients.</w:t>
            </w:r>
          </w:p>
          <w:p w14:paraId="71D4A315" w14:textId="77777777" w:rsidR="001E7E9D" w:rsidRPr="001E7E9D" w:rsidRDefault="001E7E9D" w:rsidP="001E7E9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We have a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global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ES fee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waiver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in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place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E-Business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customers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see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details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dates of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expiration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see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: </w:t>
            </w: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Extended Support Fee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Waiver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Oracle Database 12.1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11.2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Oracle E-Business Suite (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Doc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ID 2522948.1) or Technical Support Policy Document.</w:t>
            </w:r>
          </w:p>
        </w:tc>
      </w:tr>
      <w:tr w:rsidR="001E7E9D" w:rsidRPr="001E7E9D" w14:paraId="371462B0" w14:textId="77777777" w:rsidTr="001E7E9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B0C4D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6B0E2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12.1.0.1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vAlign w:val="center"/>
            <w:hideMark/>
          </w:tcPr>
          <w:p w14:paraId="3D5CBF8B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Aug 31, 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B0C4D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117D" w14:textId="77777777" w:rsidR="001E7E9D" w:rsidRPr="001E7E9D" w:rsidRDefault="001E7E9D" w:rsidP="001E7E9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Error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Correction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Patching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has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ended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this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release</w:t>
            </w:r>
          </w:p>
          <w:p w14:paraId="1E04A1A8" w14:textId="77777777" w:rsidR="001E7E9D" w:rsidRPr="001E7E9D" w:rsidRDefault="001E7E9D" w:rsidP="001E7E9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12.1.0.1 is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eligible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Extended Support (ES)</w:t>
            </w:r>
          </w:p>
          <w:p w14:paraId="32BA7B2E" w14:textId="77777777" w:rsidR="001E7E9D" w:rsidRPr="001E7E9D" w:rsidRDefault="001E7E9D" w:rsidP="001E7E9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12.1.0.1 was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last release of Standard Edition (SE)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Standard Edition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One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(SE1)</w:t>
            </w:r>
          </w:p>
        </w:tc>
      </w:tr>
      <w:tr w:rsidR="001E7E9D" w:rsidRPr="001E7E9D" w14:paraId="040ABB20" w14:textId="77777777" w:rsidTr="001E7E9D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ABEA6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11.2.0.4</w:t>
            </w:r>
          </w:p>
          <w:p w14:paraId="3110AF70" w14:textId="77777777" w:rsidR="001E7E9D" w:rsidRPr="001E7E9D" w:rsidRDefault="001E7E9D">
            <w:pPr>
              <w:pStyle w:val="Normaalweb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Terminal 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719F3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Dec 31, 2020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with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paid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ES, ULA, or EBS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waiver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7D4F" w14:textId="77777777" w:rsidR="001E7E9D" w:rsidRPr="001E7E9D" w:rsidRDefault="001E7E9D" w:rsidP="001E7E9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Premier Support (PS)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ended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31-Jan-2015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one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year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of free Extended Support (ES) was in effect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until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Dec 31, 2018.</w:t>
            </w:r>
          </w:p>
          <w:p w14:paraId="1CA3071C" w14:textId="77777777" w:rsidR="001E7E9D" w:rsidRPr="001E7E9D" w:rsidRDefault="001E7E9D" w:rsidP="001E7E9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ES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fees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or a ULA was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required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beginning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Jan 1, 2019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through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Dec 31, 2020.  At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end of ES, Market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Driven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Support (MDS)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will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be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available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one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additional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year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this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is a special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paid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offering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through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ACS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doesn't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include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Security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fixes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.)  For more details, 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see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datasheet at: https://www.oracle.com/a/ocom/docs/ds-mds-database-11g-r2.pdf</w:t>
            </w:r>
          </w:p>
          <w:p w14:paraId="3554749F" w14:textId="77777777" w:rsidR="001E7E9D" w:rsidRPr="001E7E9D" w:rsidRDefault="001E7E9D" w:rsidP="001E7E9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We have a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global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ES fee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waiver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in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place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E-Business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customers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see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details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dates of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expiration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see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: Extended Support Fee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Waiver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Oracle Database 12.1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and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11.2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for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Oracle E-Business Suite (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Doc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ID 2522948.1) or Technical Support Policy Document.</w:t>
            </w:r>
          </w:p>
        </w:tc>
      </w:tr>
    </w:tbl>
    <w:p w14:paraId="2AB9796B" w14:textId="77777777" w:rsidR="001E7E9D" w:rsidRPr="001E7E9D" w:rsidRDefault="001E7E9D" w:rsidP="001E7E9D">
      <w:pPr>
        <w:pStyle w:val="Normaalweb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1E7E9D">
        <w:rPr>
          <w:rStyle w:val="Nadruk"/>
          <w:rFonts w:ascii="Tahoma" w:hAnsi="Tahoma" w:cs="Tahoma"/>
          <w:color w:val="000000"/>
          <w:sz w:val="16"/>
          <w:szCs w:val="16"/>
        </w:rPr>
        <w:t> </w:t>
      </w:r>
    </w:p>
    <w:p w14:paraId="2873B997" w14:textId="77777777" w:rsidR="001E7E9D" w:rsidRPr="001E7E9D" w:rsidRDefault="001E7E9D" w:rsidP="001E7E9D">
      <w:pPr>
        <w:pStyle w:val="Normaalweb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1E7E9D">
        <w:rPr>
          <w:rFonts w:ascii="Tahoma" w:hAnsi="Tahoma" w:cs="Tahoma"/>
          <w:color w:val="000000"/>
          <w:sz w:val="16"/>
          <w:szCs w:val="16"/>
        </w:rPr>
        <w:t> </w:t>
      </w:r>
    </w:p>
    <w:p w14:paraId="7AA3A6C6" w14:textId="77777777" w:rsidR="001E7E9D" w:rsidRPr="001E7E9D" w:rsidRDefault="00B16296" w:rsidP="001E7E9D">
      <w:pPr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pict w14:anchorId="75D7AC43">
          <v:rect id="_x0000_i1027" style="width:0;height:1.5pt" o:hrstd="t" o:hrnoshade="t" o:hr="t" fillcolor="black" stroked="f"/>
        </w:pict>
      </w:r>
    </w:p>
    <w:p w14:paraId="734200B9" w14:textId="77777777" w:rsidR="001E7E9D" w:rsidRPr="001E7E9D" w:rsidRDefault="001E7E9D" w:rsidP="001E7E9D">
      <w:pPr>
        <w:pStyle w:val="Kop3"/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bookmarkStart w:id="4" w:name="aref_section13"/>
      <w:bookmarkEnd w:id="4"/>
      <w:proofErr w:type="spellStart"/>
      <w:r w:rsidRPr="001E7E9D">
        <w:rPr>
          <w:rStyle w:val="Zwaar"/>
          <w:rFonts w:ascii="Arial" w:hAnsi="Arial" w:cs="Arial"/>
          <w:b/>
          <w:bCs/>
          <w:color w:val="333333"/>
          <w:sz w:val="16"/>
          <w:szCs w:val="16"/>
        </w:rPr>
        <w:t>Recommended</w:t>
      </w:r>
      <w:proofErr w:type="spellEnd"/>
      <w:r w:rsidRPr="001E7E9D">
        <w:rPr>
          <w:rStyle w:val="Zwaar"/>
          <w:rFonts w:ascii="Arial" w:hAnsi="Arial" w:cs="Arial"/>
          <w:b/>
          <w:bCs/>
          <w:color w:val="333333"/>
          <w:sz w:val="16"/>
          <w:szCs w:val="16"/>
        </w:rPr>
        <w:t xml:space="preserve"> Upgrade </w:t>
      </w:r>
      <w:proofErr w:type="spellStart"/>
      <w:r w:rsidRPr="001E7E9D">
        <w:rPr>
          <w:rStyle w:val="Zwaar"/>
          <w:rFonts w:ascii="Arial" w:hAnsi="Arial" w:cs="Arial"/>
          <w:b/>
          <w:bCs/>
          <w:color w:val="333333"/>
          <w:sz w:val="16"/>
          <w:szCs w:val="16"/>
        </w:rPr>
        <w:t>Path</w:t>
      </w:r>
      <w:proofErr w:type="spellEnd"/>
    </w:p>
    <w:p w14:paraId="4622B0B8" w14:textId="77777777" w:rsidR="001E7E9D" w:rsidRPr="001E7E9D" w:rsidRDefault="001E7E9D" w:rsidP="001E7E9D">
      <w:pPr>
        <w:pStyle w:val="Normaalweb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 xml:space="preserve">Oracle </w:t>
      </w:r>
      <w:proofErr w:type="spellStart"/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>recommends</w:t>
      </w:r>
      <w:proofErr w:type="spellEnd"/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>following</w:t>
      </w:r>
      <w:proofErr w:type="spellEnd"/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 xml:space="preserve"> upgrade options:</w:t>
      </w:r>
    </w:p>
    <w:p w14:paraId="3BE251E5" w14:textId="77777777" w:rsidR="001E7E9D" w:rsidRPr="001E7E9D" w:rsidRDefault="001E7E9D" w:rsidP="001E7E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/>
          <w:sz w:val="16"/>
          <w:szCs w:val="16"/>
        </w:rPr>
      </w:pPr>
      <w:r w:rsidRPr="001E7E9D">
        <w:rPr>
          <w:rFonts w:ascii="Tahoma" w:hAnsi="Tahoma" w:cs="Tahoma"/>
          <w:color w:val="000000"/>
          <w:sz w:val="16"/>
          <w:szCs w:val="16"/>
        </w:rPr>
        <w:t xml:space="preserve">For product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longevity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and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patching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, Oracle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strongly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recommends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upgrading to19c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which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is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Long Term Support Release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with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a support end date of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March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31, 2026 (or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March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31, 2023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if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you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choose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not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to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pay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Extended Support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fees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or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purchase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a ULA).</w:t>
      </w:r>
    </w:p>
    <w:p w14:paraId="746C89DE" w14:textId="77777777" w:rsidR="001E7E9D" w:rsidRPr="001E7E9D" w:rsidRDefault="001E7E9D" w:rsidP="001E7E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If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you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are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currently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running 11.2.x/12.1.x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you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will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need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to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upgrade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to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terminal release (i.e. 11.2.0.4/12.1.0.2)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for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DB Release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you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are running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and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then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continue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upgrade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process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by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upgrading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to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19c.</w:t>
      </w:r>
    </w:p>
    <w:p w14:paraId="02F1F506" w14:textId="77777777" w:rsidR="001E7E9D" w:rsidRPr="001E7E9D" w:rsidRDefault="001E7E9D" w:rsidP="001E7E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lastRenderedPageBreak/>
        <w:t>If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you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are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currently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running 12.2.0.1 or 18c,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you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should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upgrade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to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19c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before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error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correction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grace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periods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expire</w:t>
      </w:r>
      <w:proofErr w:type="spellEnd"/>
      <w:r w:rsidRPr="001E7E9D">
        <w:rPr>
          <w:rStyle w:val="Zwaar"/>
          <w:rFonts w:ascii="Tahoma" w:hAnsi="Tahoma" w:cs="Tahoma"/>
          <w:color w:val="000000"/>
          <w:sz w:val="16"/>
          <w:szCs w:val="16"/>
        </w:rPr>
        <w:t>.</w:t>
      </w:r>
    </w:p>
    <w:p w14:paraId="1751A5E6" w14:textId="77777777" w:rsidR="001E7E9D" w:rsidRPr="001E7E9D" w:rsidRDefault="001E7E9D" w:rsidP="001E7E9D">
      <w:pPr>
        <w:pStyle w:val="Normaalweb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1E7E9D">
        <w:rPr>
          <w:rFonts w:ascii="Tahoma" w:hAnsi="Tahoma" w:cs="Tahoma"/>
          <w:color w:val="000000"/>
          <w:sz w:val="16"/>
          <w:szCs w:val="16"/>
        </w:rPr>
        <w:t xml:space="preserve">For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questions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related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to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certification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combinations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and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Lifetime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Support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agreements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with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other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Oracle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products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like Oracle E-Business Suite, Oracle JD Edwards, Oracle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PeopleSoft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and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Oracle Siebel,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please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contact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your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Oracle Account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Representative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>.</w:t>
      </w:r>
    </w:p>
    <w:p w14:paraId="32561D4F" w14:textId="77777777" w:rsidR="001E7E9D" w:rsidRPr="001E7E9D" w:rsidRDefault="001E7E9D" w:rsidP="001E7E9D">
      <w:pPr>
        <w:pStyle w:val="Kop3"/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1E7E9D">
        <w:rPr>
          <w:rStyle w:val="Zwaar"/>
          <w:rFonts w:ascii="Arial" w:hAnsi="Arial" w:cs="Arial"/>
          <w:b/>
          <w:bCs/>
          <w:color w:val="333333"/>
          <w:sz w:val="16"/>
          <w:szCs w:val="16"/>
        </w:rPr>
        <w:t>Oracle Database Release Schedule</w:t>
      </w:r>
    </w:p>
    <w:p w14:paraId="2CAF2562" w14:textId="77777777" w:rsidR="001E7E9D" w:rsidRPr="001E7E9D" w:rsidRDefault="001E7E9D" w:rsidP="001E7E9D">
      <w:pPr>
        <w:pStyle w:val="Normaalweb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r w:rsidRPr="001E7E9D">
        <w:rPr>
          <w:rFonts w:ascii="Tahoma" w:hAnsi="Tahoma" w:cs="Tahoma"/>
          <w:color w:val="000000"/>
          <w:sz w:val="16"/>
          <w:szCs w:val="16"/>
        </w:rPr>
        <w:t xml:space="preserve">These are server releases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unless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otherwise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specified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. Server releases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always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include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native word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size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client (e.g. 64-bit).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Where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platform supports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it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, a 32-bit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and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64-bit client is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also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part of </w:t>
      </w:r>
      <w:proofErr w:type="spellStart"/>
      <w:r w:rsidRPr="001E7E9D">
        <w:rPr>
          <w:rFonts w:ascii="Tahoma" w:hAnsi="Tahoma" w:cs="Tahoma"/>
          <w:color w:val="000000"/>
          <w:sz w:val="16"/>
          <w:szCs w:val="16"/>
        </w:rPr>
        <w:t>the</w:t>
      </w:r>
      <w:proofErr w:type="spellEnd"/>
      <w:r w:rsidRPr="001E7E9D">
        <w:rPr>
          <w:rFonts w:ascii="Tahoma" w:hAnsi="Tahoma" w:cs="Tahoma"/>
          <w:color w:val="000000"/>
          <w:sz w:val="16"/>
          <w:szCs w:val="16"/>
        </w:rPr>
        <w:t xml:space="preserve"> release.</w:t>
      </w:r>
    </w:p>
    <w:p w14:paraId="5639F798" w14:textId="77777777" w:rsidR="001E7E9D" w:rsidRPr="001E7E9D" w:rsidRDefault="001E7E9D" w:rsidP="001E7E9D">
      <w:pPr>
        <w:pStyle w:val="Normaalweb"/>
        <w:shd w:val="clear" w:color="auto" w:fill="FFFFFF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1E7E9D">
        <w:rPr>
          <w:rStyle w:val="Nadruk"/>
          <w:rFonts w:ascii="Tahoma" w:hAnsi="Tahoma" w:cs="Tahoma"/>
          <w:color w:val="000000"/>
          <w:sz w:val="16"/>
          <w:szCs w:val="16"/>
        </w:rPr>
        <w:t>Table</w:t>
      </w:r>
      <w:proofErr w:type="spellEnd"/>
      <w:r w:rsidRPr="001E7E9D">
        <w:rPr>
          <w:rStyle w:val="Nadruk"/>
          <w:rFonts w:ascii="Tahoma" w:hAnsi="Tahoma" w:cs="Tahoma"/>
          <w:color w:val="000000"/>
          <w:sz w:val="16"/>
          <w:szCs w:val="16"/>
        </w:rPr>
        <w:t xml:space="preserve"> 2 - Database Release Schedule</w:t>
      </w:r>
    </w:p>
    <w:tbl>
      <w:tblPr>
        <w:tblW w:w="9549" w:type="dxa"/>
        <w:tblCellSpacing w:w="6" w:type="dxa"/>
        <w:tblBorders>
          <w:top w:val="single" w:sz="6" w:space="0" w:color="C4D1E6"/>
          <w:left w:val="single" w:sz="6" w:space="0" w:color="C4D1E6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71"/>
        <w:gridCol w:w="1247"/>
        <w:gridCol w:w="1028"/>
        <w:gridCol w:w="1039"/>
        <w:gridCol w:w="1349"/>
        <w:gridCol w:w="1028"/>
        <w:gridCol w:w="1028"/>
        <w:gridCol w:w="847"/>
        <w:gridCol w:w="66"/>
        <w:gridCol w:w="66"/>
        <w:gridCol w:w="66"/>
        <w:gridCol w:w="12"/>
        <w:gridCol w:w="12"/>
        <w:gridCol w:w="21"/>
        <w:gridCol w:w="21"/>
        <w:gridCol w:w="21"/>
        <w:gridCol w:w="27"/>
      </w:tblGrid>
      <w:tr w:rsidR="001E7E9D" w:rsidRPr="001E7E9D" w14:paraId="1161C5D4" w14:textId="77777777" w:rsidTr="001E7E9D">
        <w:trPr>
          <w:gridAfter w:val="9"/>
          <w:wAfter w:w="302" w:type="dxa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C57A4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Platform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AE4C1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20c</w:t>
            </w:r>
            <w:r w:rsidRPr="001E7E9D">
              <w:rPr>
                <w:rFonts w:ascii="Tahoma" w:hAnsi="Tahoma" w:cs="Tahoma"/>
                <w:b/>
                <w:bCs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F876F4" wp14:editId="6FF86F24">
                      <wp:extent cx="304800" cy="304800"/>
                      <wp:effectExtent l="0" t="0" r="0" b="0"/>
                      <wp:docPr id="131" name="Rechthoek 131" descr="New Content">
                        <a:hlinkClick xmlns:a="http://schemas.openxmlformats.org/drawingml/2006/main" r:id="rId30" tooltip="&quot;New Content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4E6B44" id="Rechthoek 131" o:spid="_x0000_s1026" alt="New Content" href="https://proactivesupport.oraclecorp.com/epmos/main/downloadattachmentprocessor?parent=DOCUMENT&amp;sourceId=742060.1&amp;attachid=742060.1:NEW_CONTENT&amp;clickstream=yes" title="&quot;New Cont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6801B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19c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D43ED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18c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3DD2C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12.2.0.1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8C76A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12.1.0.2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6ECAB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12.1.0.1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2610B" w14:textId="77777777" w:rsidR="001E7E9D" w:rsidRPr="001E7E9D" w:rsidRDefault="00B16296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hyperlink r:id="rId31" w:tgtFrame="_blank" w:tooltip="Link to download page" w:history="1"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>11.2.0.4</w:t>
              </w:r>
            </w:hyperlink>
          </w:p>
        </w:tc>
      </w:tr>
      <w:tr w:rsidR="001E7E9D" w:rsidRPr="001E7E9D" w14:paraId="66A771C6" w14:textId="77777777" w:rsidTr="001E7E9D">
        <w:trPr>
          <w:gridAfter w:val="7"/>
          <w:wAfter w:w="192" w:type="dxa"/>
          <w:tblCellSpacing w:w="6" w:type="dxa"/>
        </w:trPr>
        <w:tc>
          <w:tcPr>
            <w:tcW w:w="9321" w:type="dxa"/>
            <w:gridSpan w:val="10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F1FE4" w14:textId="77777777" w:rsidR="001E7E9D" w:rsidRPr="001E7E9D" w:rsidRDefault="001E7E9D">
            <w:pPr>
              <w:pStyle w:val="Kop4"/>
              <w:rPr>
                <w:rFonts w:ascii="Arial" w:hAnsi="Arial" w:cs="Arial"/>
                <w:b/>
                <w:bCs/>
                <w:color w:val="000088"/>
                <w:sz w:val="16"/>
                <w:szCs w:val="16"/>
              </w:rPr>
            </w:pPr>
            <w:bookmarkStart w:id="5" w:name="aref_section15"/>
            <w:bookmarkEnd w:id="5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Oracle Public Cloud Releases</w:t>
            </w:r>
          </w:p>
        </w:tc>
      </w:tr>
      <w:tr w:rsidR="001E7E9D" w:rsidRPr="001E7E9D" w14:paraId="60C5325F" w14:textId="77777777" w:rsidTr="001E7E9D">
        <w:trPr>
          <w:gridAfter w:val="8"/>
          <w:wAfter w:w="291" w:type="dxa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4B43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Exadata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Express Cloud Service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1678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                     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EB5C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0BBE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TBD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49B1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18-Sep-2016</w:t>
            </w:r>
          </w:p>
        </w:tc>
        <w:tc>
          <w:tcPr>
            <w:tcW w:w="2574" w:type="dxa"/>
            <w:gridSpan w:val="4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F11A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N/A</w:t>
            </w:r>
          </w:p>
        </w:tc>
      </w:tr>
      <w:tr w:rsidR="001E7E9D" w:rsidRPr="001E7E9D" w14:paraId="7BF66CC0" w14:textId="77777777" w:rsidTr="001E7E9D">
        <w:trPr>
          <w:gridAfter w:val="6"/>
          <w:wAfter w:w="104" w:type="dxa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A464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Database Cloud Service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6A42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TBA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432E7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OCI DB System - VM: 8-Jul-2019</w:t>
            </w:r>
          </w:p>
          <w:p w14:paraId="48018D60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OCI DB System - Bare Metal: 2HCY19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9845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1-Mar-2018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645E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4-Nov-2016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5BD4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Sep-2014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C779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480F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Sep-2014</w:t>
            </w:r>
          </w:p>
        </w:tc>
        <w:tc>
          <w:tcPr>
            <w:tcW w:w="0" w:type="auto"/>
            <w:gridSpan w:val="3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39A6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1E7E9D" w:rsidRPr="001E7E9D" w14:paraId="6B6CB572" w14:textId="77777777" w:rsidTr="001E7E9D">
        <w:trPr>
          <w:gridAfter w:val="6"/>
          <w:wAfter w:w="104" w:type="dxa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7091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Exadata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Cloud Service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3D32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TBA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944C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19-Jun-2019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17C6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Jun-2018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E9F5C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4-Nov-2016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476C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Oct-2015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C4D8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84E6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Oct-2015</w:t>
            </w:r>
          </w:p>
        </w:tc>
        <w:tc>
          <w:tcPr>
            <w:tcW w:w="0" w:type="auto"/>
            <w:gridSpan w:val="3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57F98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1E7E9D" w:rsidRPr="001E7E9D" w14:paraId="29676F70" w14:textId="77777777" w:rsidTr="001E7E9D">
        <w:trPr>
          <w:gridAfter w:val="5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9BE5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Exadata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Cloud at Customer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7E70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TBA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7903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17-Sep-2019 </w:t>
            </w:r>
            <w:r w:rsidRPr="001E7E9D">
              <w:rPr>
                <w:rFonts w:ascii="Tahoma" w:hAnsi="Tahoma" w:cs="Tahoma"/>
                <w:b/>
                <w:bCs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CCA5B3" wp14:editId="4DFD93FA">
                      <wp:extent cx="304800" cy="304800"/>
                      <wp:effectExtent l="0" t="0" r="0" b="0"/>
                      <wp:docPr id="130" name="Rechthoek 130" descr="Updated Content">
                        <a:hlinkClick xmlns:a="http://schemas.openxmlformats.org/drawingml/2006/main" r:id="rId25" tooltip="&quot;Updated Content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BD543C" id="Rechthoek 130" o:spid="_x0000_s1026" alt="Updated Content" href="https://proactivesupport.oraclecorp.com/epmos/main/downloadattachmentprocessor?parent=DOCUMENT&amp;sourceId=742060.1&amp;attachid=742060.1:UPDATED_CONTENT&amp;clickstream=yes" title="&quot;Updated Cont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4C4E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May-2018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1D45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2-May-2017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BD6F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Dec-2016</w:t>
            </w:r>
          </w:p>
        </w:tc>
        <w:tc>
          <w:tcPr>
            <w:tcW w:w="1744" w:type="dxa"/>
            <w:gridSpan w:val="6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26E8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N/A</w:t>
            </w:r>
          </w:p>
        </w:tc>
      </w:tr>
      <w:tr w:rsidR="001E7E9D" w:rsidRPr="001E7E9D" w14:paraId="00037222" w14:textId="77777777" w:rsidTr="001E7E9D">
        <w:trPr>
          <w:gridAfter w:val="4"/>
          <w:tblCellSpacing w:w="6" w:type="dxa"/>
        </w:trPr>
        <w:tc>
          <w:tcPr>
            <w:tcW w:w="9321" w:type="dxa"/>
            <w:gridSpan w:val="10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AE439" w14:textId="77777777" w:rsidR="001E7E9D" w:rsidRPr="001E7E9D" w:rsidRDefault="001E7E9D">
            <w:pPr>
              <w:pStyle w:val="Kop4"/>
              <w:rPr>
                <w:rFonts w:ascii="Arial" w:hAnsi="Arial" w:cs="Arial"/>
                <w:color w:val="000088"/>
                <w:sz w:val="16"/>
                <w:szCs w:val="16"/>
              </w:rPr>
            </w:pPr>
            <w:bookmarkStart w:id="6" w:name="aref_section16"/>
            <w:bookmarkEnd w:id="6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On-</w:t>
            </w:r>
            <w:proofErr w:type="spellStart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Premises</w:t>
            </w:r>
            <w:proofErr w:type="spellEnd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Engineered</w:t>
            </w:r>
            <w:proofErr w:type="spellEnd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 xml:space="preserve"> Systems</w:t>
            </w:r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 xml:space="preserve"> Same software as </w:t>
            </w:r>
            <w:proofErr w:type="spellStart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>released</w:t>
            </w:r>
            <w:proofErr w:type="spellEnd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>for</w:t>
            </w:r>
            <w:proofErr w:type="spellEnd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>other</w:t>
            </w:r>
            <w:proofErr w:type="spellEnd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 xml:space="preserve"> platforms but </w:t>
            </w:r>
            <w:proofErr w:type="spellStart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>tested</w:t>
            </w:r>
            <w:proofErr w:type="spellEnd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 xml:space="preserve"> on </w:t>
            </w:r>
            <w:proofErr w:type="spellStart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>Engineered</w:t>
            </w:r>
            <w:proofErr w:type="spellEnd"/>
            <w:r w:rsidRPr="001E7E9D">
              <w:rPr>
                <w:rFonts w:ascii="Arial" w:hAnsi="Arial" w:cs="Arial"/>
                <w:i w:val="0"/>
                <w:iCs w:val="0"/>
                <w:color w:val="000088"/>
                <w:sz w:val="16"/>
                <w:szCs w:val="16"/>
              </w:rPr>
              <w:t xml:space="preserve"> Systems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8820B98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78DE70A1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E2EC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Oracle Database Appliance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547D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2B33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Oct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2019</w:t>
            </w:r>
            <w:r w:rsidRPr="001E7E9D">
              <w:rPr>
                <w:rFonts w:ascii="Tahoma" w:hAnsi="Tahoma" w:cs="Tahoma"/>
                <w:b/>
                <w:bCs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22B065" wp14:editId="11D5CC9D">
                      <wp:extent cx="304800" cy="304800"/>
                      <wp:effectExtent l="0" t="0" r="0" b="0"/>
                      <wp:docPr id="129" name="Rechthoek 129" descr="Updated Content">
                        <a:hlinkClick xmlns:a="http://schemas.openxmlformats.org/drawingml/2006/main" r:id="rId25" tooltip="&quot;Updated Content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D9FCE5" id="Rechthoek 129" o:spid="_x0000_s1026" alt="Updated Content" href="https://proactivesupport.oraclecorp.com/epmos/main/downloadattachmentprocessor?parent=DOCUMENT&amp;sourceId=742060.1&amp;attachid=742060.1:UPDATED_CONTENT&amp;clickstream=yes" title="&quot;Updated Cont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19FC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7-Mar-2018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B7B3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17-Nov-2017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3782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Apr 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25D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6C4F4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Oct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2013</w:t>
            </w:r>
          </w:p>
        </w:tc>
        <w:tc>
          <w:tcPr>
            <w:tcW w:w="0" w:type="auto"/>
            <w:gridSpan w:val="8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EBDA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1E7E9D" w:rsidRPr="001E7E9D" w14:paraId="19C274B7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3BCD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Exadata</w:t>
            </w:r>
            <w:proofErr w:type="spellEnd"/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02A6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7379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13-Feb-2019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B651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16-Feb-2018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295D3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10-Feb-2017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A916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Oct</w:t>
            </w:r>
            <w:proofErr w:type="spellEnd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 xml:space="preserve"> 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8D66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Mar 2013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66A9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Nov 2013</w:t>
            </w:r>
          </w:p>
        </w:tc>
        <w:tc>
          <w:tcPr>
            <w:tcW w:w="0" w:type="auto"/>
            <w:gridSpan w:val="8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4D52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1E7E9D" w:rsidRPr="001E7E9D" w14:paraId="0D51ACDF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45CC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Supercluster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754D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FB30D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2HCY19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AA8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12-Mar-2018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DD3D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10-Feb-2017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54CD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Nov 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22E6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Apr 2014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9D0EC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Dec 2013</w:t>
            </w:r>
          </w:p>
        </w:tc>
        <w:tc>
          <w:tcPr>
            <w:tcW w:w="0" w:type="auto"/>
            <w:gridSpan w:val="8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0C27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1E7E9D" w:rsidRPr="001E7E9D" w14:paraId="4C0CFAB1" w14:textId="77777777" w:rsidTr="001E7E9D">
        <w:trPr>
          <w:tblCellSpacing w:w="6" w:type="dxa"/>
        </w:trPr>
        <w:tc>
          <w:tcPr>
            <w:tcW w:w="9321" w:type="dxa"/>
            <w:gridSpan w:val="10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A5BB" w14:textId="77777777" w:rsidR="001E7E9D" w:rsidRPr="001E7E9D" w:rsidRDefault="001E7E9D">
            <w:pPr>
              <w:pStyle w:val="Kop4"/>
              <w:rPr>
                <w:rFonts w:ascii="Arial" w:hAnsi="Arial" w:cs="Arial"/>
                <w:color w:val="000088"/>
                <w:sz w:val="16"/>
                <w:szCs w:val="16"/>
              </w:rPr>
            </w:pPr>
            <w:bookmarkStart w:id="7" w:name="aref_section17"/>
            <w:bookmarkEnd w:id="7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On-</w:t>
            </w:r>
            <w:proofErr w:type="spellStart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Premises</w:t>
            </w:r>
            <w:proofErr w:type="spellEnd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 xml:space="preserve"> Server Releases (</w:t>
            </w:r>
            <w:proofErr w:type="spellStart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includes</w:t>
            </w:r>
            <w:proofErr w:type="spellEnd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 xml:space="preserve"> client)</w:t>
            </w:r>
          </w:p>
          <w:p w14:paraId="6A1FABAE" w14:textId="77777777" w:rsidR="001E7E9D" w:rsidRPr="001E7E9D" w:rsidRDefault="00B16296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" w:tooltip="Download from OTN" w:history="1"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>(Download here)</w:t>
              </w:r>
            </w:hyperlink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C0A2D9E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D84E676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E89EB19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5B5ED559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A459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Linux x86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DBF2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A0AB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CB0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E760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2C41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35C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1704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28-Aug-2013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9DC60B4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676B33A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2C6B01B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3C298D44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B937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Linux x86-64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632A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1D70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25-Apr-2019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327B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23-Jul-2018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8B30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1-Mar-2017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9E12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22-Jul-2014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E5594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25-Jun-2013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5D72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27-Aug-2013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C4B921E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A313D0C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DFFDF62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2A4EAC57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D3B4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lastRenderedPageBreak/>
              <w:t xml:space="preserve">Oracle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Solaris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SPARC (64-bit)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8CB64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FB40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26-Apr-2019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AAF1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30-Jul-2018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BB57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1-Mar-2017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D3AE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22-Jul-2014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8500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25-Jun-2013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326A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29-Aug-2013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33E0BFE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E5EBB68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3485E19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579C75A1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6557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Oracle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Solaris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x86-64 (64-bit)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A1B4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5A3EC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07-Nov-2019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E7DD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6-Aug-2018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F34B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1-Mar-2017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46F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22-Jul-2014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125D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25-Jun-2013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558FC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29-Aug-2013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C239802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C8B641D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A8C68C7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73E5817C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98B7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Microsoft Windows x64 (64-bit)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71B63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2545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08-Jun-2019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99FD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21-Aug-2018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5AA9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16-Mar-2017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02A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25-Sep-2014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5B4A8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9-Jul-2013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071C3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25-Oct-2013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09932C9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03E270F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B6D1C5B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334868D2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5554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HP-UX Itanium</w:t>
            </w:r>
            <w:hyperlink r:id="rId33" w:anchor="foot9" w:history="1">
              <w:r w:rsidRPr="001E7E9D">
                <w:rPr>
                  <w:rStyle w:val="Hyperlink"/>
                  <w:rFonts w:ascii="Tahoma" w:hAnsi="Tahoma" w:cs="Tahoma"/>
                  <w:sz w:val="16"/>
                  <w:szCs w:val="16"/>
                  <w:vertAlign w:val="superscript"/>
                </w:rPr>
                <w:t>7</w:t>
              </w:r>
            </w:hyperlink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464F8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26D7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28-May-2019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D386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20-Nov 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8C12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13-Apr-2017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6957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14-Nov-2014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0B4B8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9-Jan-2014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1E36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10-Oct-2013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84E3AEB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C3701F2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55259B6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7FDAA324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A01A0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HP-UX PA-RISC (64-bit)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D3FF3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Platform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desupported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B2B9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Platform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desupported</w:t>
            </w:r>
            <w:proofErr w:type="spellEnd"/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4F3D1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Platform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desupported</w:t>
            </w:r>
            <w:proofErr w:type="spellEnd"/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A3AD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Platform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desupported</w:t>
            </w:r>
            <w:proofErr w:type="spellEnd"/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13B5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Platform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desupported</w:t>
            </w:r>
            <w:proofErr w:type="spellEnd"/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ECA5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Platform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desupported</w:t>
            </w:r>
            <w:proofErr w:type="spellEnd"/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4E22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2-Jan-2014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3354371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D692C41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6D3A12B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3118D4AB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1A8F3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IBM AIX on POWER Systems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B11FA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D50E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28-May-2019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6924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20-Nov 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68323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13-Apr-2017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1AB5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14-Nov-2014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7B37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9-Jan-2014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E0F7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10-Oct-2013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2E50E18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85A86D6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3F38A99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48F2A63E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369B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IBM Linux on System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z</w:t>
            </w:r>
            <w:proofErr w:type="spellEnd"/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BFAF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CY2020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7628C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06-June-2019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C4AA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20-Nov 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8F8E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6-Jun-2017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1A90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14-Nov-2014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8B9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9-Jan-2014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00B5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9-Jan-2014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9B02EB9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6FD3D70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C2A9714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6BD4257C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07968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Microsoft Windows (32-bit)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E5F4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AE29E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Client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only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June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2019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4927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437D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DEE75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1D00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7D7E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25-Oct-2013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B93AD16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B6406D8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7679536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1666D9C0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F0354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Platform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F7BF8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39364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A22F2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B5990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12.2.0.1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78CE7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12.1.0.2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55E7A" w14:textId="77777777" w:rsidR="001E7E9D" w:rsidRPr="001E7E9D" w:rsidRDefault="001E7E9D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12.1.0.1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DEE6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618CD" w14:textId="77777777" w:rsidR="001E7E9D" w:rsidRPr="001E7E9D" w:rsidRDefault="00B16296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hyperlink r:id="rId34" w:tgtFrame="_blank" w:tooltip="Link to patch download page" w:history="1"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>11.2.0.4</w:t>
              </w:r>
            </w:hyperlink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382704E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E1B0F51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F276BFF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710BEE60" w14:textId="77777777" w:rsidTr="001E7E9D">
        <w:trPr>
          <w:tblCellSpacing w:w="6" w:type="dxa"/>
        </w:trPr>
        <w:tc>
          <w:tcPr>
            <w:tcW w:w="9321" w:type="dxa"/>
            <w:gridSpan w:val="10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C5280" w14:textId="77777777" w:rsidR="001E7E9D" w:rsidRPr="001E7E9D" w:rsidRDefault="001E7E9D">
            <w:pPr>
              <w:pStyle w:val="Kop4"/>
              <w:rPr>
                <w:rFonts w:ascii="Arial" w:hAnsi="Arial" w:cs="Arial"/>
                <w:b/>
                <w:bCs/>
                <w:color w:val="000088"/>
                <w:sz w:val="16"/>
                <w:szCs w:val="16"/>
              </w:rPr>
            </w:pPr>
            <w:bookmarkStart w:id="8" w:name="aref_section18"/>
            <w:bookmarkEnd w:id="8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Instant Client-</w:t>
            </w:r>
            <w:proofErr w:type="spellStart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>Only</w:t>
            </w:r>
            <w:proofErr w:type="spellEnd"/>
            <w:r w:rsidRPr="001E7E9D">
              <w:rPr>
                <w:rStyle w:val="Zwaar"/>
                <w:rFonts w:ascii="Arial" w:hAnsi="Arial" w:cs="Arial"/>
                <w:b w:val="0"/>
                <w:bCs w:val="0"/>
                <w:i w:val="0"/>
                <w:iCs w:val="0"/>
                <w:color w:val="000088"/>
                <w:sz w:val="16"/>
                <w:szCs w:val="16"/>
                <w:u w:val="single"/>
              </w:rPr>
              <w:t xml:space="preserve"> Releases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DB5B160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E625E30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EC4054B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224AF47E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4DADF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Apple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macOS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 (Intel) </w:t>
            </w:r>
            <w:hyperlink r:id="rId35" w:tgtFrame="_blank" w:tooltip="Opens download page for MacOS Instant Client releases" w:history="1">
              <w:r w:rsidRPr="001E7E9D">
                <w:rPr>
                  <w:rStyle w:val="Hyperlink"/>
                  <w:rFonts w:ascii="Tahoma" w:hAnsi="Tahoma" w:cs="Tahoma"/>
                  <w:sz w:val="16"/>
                  <w:szCs w:val="16"/>
                </w:rPr>
                <w:t>download</w:t>
              </w:r>
            </w:hyperlink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DA2E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F8EE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  <w:proofErr w:type="spellStart"/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Available</w:t>
            </w:r>
            <w:proofErr w:type="spellEnd"/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9E79E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Mar-2018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77EF9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15-Jan-2018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F09EC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C790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Not</w:t>
            </w:r>
            <w:proofErr w:type="spellEnd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7E9D">
              <w:rPr>
                <w:rStyle w:val="Nadruk"/>
                <w:rFonts w:ascii="Tahoma" w:hAnsi="Tahoma" w:cs="Tahoma"/>
                <w:color w:val="000000"/>
                <w:sz w:val="16"/>
                <w:szCs w:val="16"/>
              </w:rPr>
              <w:t>planned</w:t>
            </w:r>
            <w:proofErr w:type="spellEnd"/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CCB2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20-Apr-2014</w:t>
            </w: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br/>
            </w:r>
            <w:hyperlink r:id="rId36" w:tgtFrame="_blank" w:tooltip="OTN Download page for Database Instant Client on Apple Mac OS X" w:history="1">
              <w:r w:rsidRPr="001E7E9D">
                <w:rPr>
                  <w:rStyle w:val="Hyperlink"/>
                  <w:rFonts w:ascii="Tahoma" w:hAnsi="Tahoma" w:cs="Tahoma"/>
                  <w:sz w:val="16"/>
                  <w:szCs w:val="16"/>
                </w:rPr>
                <w:t>Download</w:t>
              </w:r>
            </w:hyperlink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81A726F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9A4C8F0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1BD9D5E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757B3855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25B58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IBM Linux on POWER (Big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Endian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)</w:t>
            </w:r>
          </w:p>
          <w:p w14:paraId="79C70313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DF46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4E61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C94D8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6DFB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025C6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18-Dec-2015 (</w:t>
            </w:r>
            <w:hyperlink r:id="rId37" w:tgtFrame="_blank" w:tooltip="Link to download page for big-endian Linux on Power clients" w:history="1">
              <w:r w:rsidRPr="001E7E9D">
                <w:rPr>
                  <w:rStyle w:val="Hyperlink"/>
                  <w:rFonts w:ascii="Tahoma" w:hAnsi="Tahoma" w:cs="Tahoma"/>
                  <w:sz w:val="16"/>
                  <w:szCs w:val="16"/>
                </w:rPr>
                <w:t>download</w:t>
              </w:r>
            </w:hyperlink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5F7A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B33B0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4-Dec-2014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8EAB53E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F37B7E1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79620F6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171EE0A0" w14:textId="77777777" w:rsidTr="001E7E9D">
        <w:trPr>
          <w:gridAfter w:val="1"/>
          <w:tblCellSpacing w:w="6" w:type="dxa"/>
        </w:trPr>
        <w:tc>
          <w:tcPr>
            <w:tcW w:w="1959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D1336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 xml:space="preserve">IBM Linux on POWER (Little </w:t>
            </w:r>
            <w:proofErr w:type="spellStart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Endian</w:t>
            </w:r>
            <w:proofErr w:type="spellEnd"/>
            <w:r w:rsidRPr="001E7E9D">
              <w:rPr>
                <w:rStyle w:val="Zwaar"/>
                <w:rFonts w:ascii="Tahoma" w:hAnsi="Tahoma" w:cs="Tahoma"/>
                <w:color w:val="000000"/>
                <w:sz w:val="16"/>
                <w:szCs w:val="16"/>
              </w:rPr>
              <w:t>)</w:t>
            </w:r>
          </w:p>
          <w:p w14:paraId="4346BBAF" w14:textId="77777777" w:rsidR="001E7E9D" w:rsidRPr="001E7E9D" w:rsidRDefault="00B16296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" w:tooltip="Download from OTN" w:history="1"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>download</w:t>
              </w:r>
            </w:hyperlink>
          </w:p>
        </w:tc>
        <w:tc>
          <w:tcPr>
            <w:tcW w:w="1235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B03D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F0BB9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Jul-2019</w:t>
            </w:r>
          </w:p>
          <w:p w14:paraId="71A19005" w14:textId="77777777" w:rsidR="001E7E9D" w:rsidRPr="001E7E9D" w:rsidRDefault="00B16296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" w:tooltip="Download from OTN" w:history="1"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>download</w:t>
              </w:r>
            </w:hyperlink>
          </w:p>
        </w:tc>
        <w:tc>
          <w:tcPr>
            <w:tcW w:w="1041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F0B86" w14:textId="77777777" w:rsidR="001E7E9D" w:rsidRPr="001E7E9D" w:rsidRDefault="001E7E9D">
            <w:pPr>
              <w:pStyle w:val="Normaalweb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31-Oct-2018</w:t>
            </w: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br/>
            </w:r>
            <w:hyperlink r:id="rId40" w:tgtFrame="_blank" w:tooltip="Little Endian" w:history="1">
              <w:r w:rsidRPr="001E7E9D">
                <w:rPr>
                  <w:rStyle w:val="Hyperlink"/>
                  <w:rFonts w:ascii="Tahoma" w:hAnsi="Tahoma" w:cs="Tahoma"/>
                  <w:sz w:val="16"/>
                  <w:szCs w:val="16"/>
                </w:rPr>
                <w:t>(download)</w:t>
              </w:r>
            </w:hyperlink>
          </w:p>
        </w:tc>
        <w:tc>
          <w:tcPr>
            <w:tcW w:w="1337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9E952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7-Jun-2017 </w:t>
            </w:r>
            <w:hyperlink r:id="rId41" w:tgtFrame="_blank" w:tooltip="Link to download site for Linux on Power little endian clients" w:history="1">
              <w:r w:rsidRPr="001E7E9D">
                <w:rPr>
                  <w:rStyle w:val="Hyperlink"/>
                  <w:rFonts w:ascii="Tahoma" w:hAnsi="Tahoma" w:cs="Tahoma"/>
                  <w:sz w:val="16"/>
                  <w:szCs w:val="16"/>
                </w:rPr>
                <w:t>(download)</w:t>
              </w:r>
            </w:hyperlink>
          </w:p>
        </w:tc>
        <w:tc>
          <w:tcPr>
            <w:tcW w:w="1016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E03B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18-Dec-2015</w:t>
            </w: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br/>
            </w:r>
            <w:hyperlink r:id="rId42" w:tgtFrame="_blank" w:tooltip="Link to download site for Linux on Power little endian clients" w:history="1">
              <w:r w:rsidRPr="001E7E9D">
                <w:rPr>
                  <w:rStyle w:val="Hyperlink"/>
                  <w:rFonts w:ascii="Tahoma" w:hAnsi="Tahoma" w:cs="Tahoma"/>
                  <w:sz w:val="16"/>
                  <w:szCs w:val="16"/>
                </w:rPr>
                <w:t>(download)</w:t>
              </w:r>
            </w:hyperlink>
          </w:p>
        </w:tc>
        <w:tc>
          <w:tcPr>
            <w:tcW w:w="662" w:type="dxa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F116D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C3BD7" w14:textId="77777777" w:rsidR="001E7E9D" w:rsidRPr="001E7E9D" w:rsidRDefault="001E7E9D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1E7E9D"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6F09E9F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801E25F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B564195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  <w:tr w:rsidR="001E7E9D" w:rsidRPr="001E7E9D" w14:paraId="04F4A76F" w14:textId="77777777" w:rsidTr="001E7E9D">
        <w:trPr>
          <w:tblCellSpacing w:w="6" w:type="dxa"/>
        </w:trPr>
        <w:tc>
          <w:tcPr>
            <w:tcW w:w="9321" w:type="dxa"/>
            <w:gridSpan w:val="10"/>
            <w:tcBorders>
              <w:bottom w:val="single" w:sz="6" w:space="0" w:color="C4D1E6"/>
              <w:right w:val="single" w:sz="6" w:space="0" w:color="C4D1E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1865" w14:textId="77777777" w:rsidR="001E7E9D" w:rsidRPr="001E7E9D" w:rsidRDefault="001E7E9D">
            <w:pPr>
              <w:pStyle w:val="Normaalweb"/>
              <w:rPr>
                <w:rFonts w:ascii="Tahoma" w:hAnsi="Tahoma" w:cs="Tahoma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  <w:u w:val="single"/>
              </w:rPr>
              <w:t>References</w:t>
            </w:r>
            <w:proofErr w:type="spellEnd"/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  <w:u w:val="single"/>
              </w:rPr>
              <w:t>for</w:t>
            </w:r>
            <w:proofErr w:type="spellEnd"/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  <w:u w:val="single"/>
              </w:rPr>
              <w:t xml:space="preserve"> Client-</w:t>
            </w:r>
            <w:proofErr w:type="spellStart"/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  <w:u w:val="single"/>
              </w:rPr>
              <w:t>Only</w:t>
            </w:r>
            <w:proofErr w:type="spellEnd"/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  <w:u w:val="single"/>
              </w:rPr>
              <w:t>:</w:t>
            </w:r>
            <w:r w:rsidRPr="001E7E9D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br/>
            </w:r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</w:rPr>
              <w:t>https://www.oracle.com/technetwork/database/enterprise-edition/downloads/oracle19c-linux-5462157.html</w:t>
            </w:r>
            <w:r w:rsidRPr="001E7E9D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br/>
            </w:r>
            <w:hyperlink r:id="rId43" w:history="1">
              <w:r w:rsidRPr="001E7E9D">
                <w:rPr>
                  <w:rStyle w:val="Hyperlink"/>
                  <w:rFonts w:ascii="Tahoma" w:hAnsi="Tahoma" w:cs="Tahoma"/>
                  <w:b/>
                  <w:bCs/>
                  <w:i/>
                  <w:iCs/>
                  <w:sz w:val="16"/>
                  <w:szCs w:val="16"/>
                </w:rPr>
                <w:t>https://www.oracle.com/technetwork/database/enterprise-edition/downloads/oracle19c-windows-5539283.html</w:t>
              </w:r>
            </w:hyperlink>
          </w:p>
          <w:p w14:paraId="7D608BFE" w14:textId="77777777" w:rsidR="001E7E9D" w:rsidRPr="001E7E9D" w:rsidRDefault="001E7E9D">
            <w:pPr>
              <w:pStyle w:val="Normaalweb"/>
              <w:rPr>
                <w:rFonts w:ascii="Tahoma" w:hAnsi="Tahoma" w:cs="Tahoma"/>
                <w:i/>
                <w:iCs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  <w:u w:val="single"/>
              </w:rPr>
              <w:t>32-bit Linux &amp; Windows Instant Clients</w:t>
            </w:r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</w:rPr>
              <w:t>,</w:t>
            </w:r>
          </w:p>
          <w:p w14:paraId="7BE77D0A" w14:textId="77777777" w:rsidR="001E7E9D" w:rsidRPr="001E7E9D" w:rsidRDefault="00B16296">
            <w:pPr>
              <w:pStyle w:val="Normaalweb"/>
              <w:rPr>
                <w:rFonts w:ascii="Tahoma" w:hAnsi="Tahoma" w:cs="Tahoma"/>
                <w:i/>
                <w:iCs/>
                <w:color w:val="000000"/>
                <w:sz w:val="16"/>
                <w:szCs w:val="16"/>
              </w:rPr>
            </w:pPr>
            <w:hyperlink r:id="rId44" w:history="1">
              <w:r w:rsidR="001E7E9D" w:rsidRPr="001E7E9D">
                <w:rPr>
                  <w:rStyle w:val="Hyperlink"/>
                  <w:rFonts w:ascii="Tahoma" w:hAnsi="Tahoma" w:cs="Tahoma"/>
                  <w:b/>
                  <w:bCs/>
                  <w:i/>
                  <w:iCs/>
                  <w:sz w:val="16"/>
                  <w:szCs w:val="16"/>
                </w:rPr>
                <w:t>https://www.oracle.com/database/technologies/instant-client/linux-x86-32-downloads.html</w:t>
              </w:r>
            </w:hyperlink>
          </w:p>
          <w:p w14:paraId="7AB4ECE1" w14:textId="77777777" w:rsidR="001E7E9D" w:rsidRPr="001E7E9D" w:rsidRDefault="001E7E9D">
            <w:pPr>
              <w:pStyle w:val="Normaalweb"/>
              <w:rPr>
                <w:rFonts w:ascii="Tahoma" w:hAnsi="Tahoma" w:cs="Tahoma"/>
                <w:i/>
                <w:iCs/>
                <w:color w:val="000000"/>
                <w:sz w:val="16"/>
                <w:szCs w:val="16"/>
              </w:rPr>
            </w:pPr>
            <w:r w:rsidRPr="001E7E9D">
              <w:rPr>
                <w:rStyle w:val="Zwaar"/>
                <w:rFonts w:ascii="Tahoma" w:hAnsi="Tahoma" w:cs="Tahoma"/>
                <w:i/>
                <w:iCs/>
                <w:color w:val="000000"/>
                <w:sz w:val="16"/>
                <w:szCs w:val="16"/>
              </w:rPr>
              <w:t>https://www.oracle.com/database/technologies/instant-client/microsoft-windows-32-downloads.html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9F06482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64C90F0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2612C7E" w14:textId="77777777" w:rsidR="001E7E9D" w:rsidRPr="001E7E9D" w:rsidRDefault="001E7E9D">
            <w:pPr>
              <w:rPr>
                <w:sz w:val="16"/>
                <w:szCs w:val="16"/>
              </w:rPr>
            </w:pPr>
          </w:p>
        </w:tc>
      </w:tr>
    </w:tbl>
    <w:p w14:paraId="38C7EFA4" w14:textId="77777777" w:rsidR="001E7E9D" w:rsidRDefault="001E7E9D">
      <w:pPr>
        <w:rPr>
          <w:sz w:val="16"/>
          <w:szCs w:val="16"/>
        </w:rPr>
      </w:pPr>
    </w:p>
    <w:p w14:paraId="694147C2" w14:textId="77777777" w:rsidR="001E7E9D" w:rsidRPr="001E7E9D" w:rsidRDefault="001E7E9D" w:rsidP="001E7E9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nl-NL"/>
        </w:rPr>
      </w:pPr>
      <w:r w:rsidRPr="001E7E9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nl-NL"/>
        </w:rPr>
        <w:t>Legend:</w:t>
      </w:r>
    </w:p>
    <w:p w14:paraId="086ACDDF" w14:textId="77777777" w:rsidR="001E7E9D" w:rsidRPr="001E7E9D" w:rsidRDefault="001E7E9D" w:rsidP="001E7E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nl-NL"/>
        </w:rPr>
      </w:pP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Qn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CYyyyy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: Date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falls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within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the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Calendar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Year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specified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.</w:t>
      </w:r>
    </w:p>
    <w:p w14:paraId="0468A92D" w14:textId="77777777" w:rsidR="001E7E9D" w:rsidRPr="001E7E9D" w:rsidRDefault="001E7E9D" w:rsidP="001E7E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nl-NL"/>
        </w:rPr>
      </w:pPr>
      <w:r w:rsidRPr="001E7E9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nl-NL"/>
        </w:rPr>
        <w:lastRenderedPageBreak/>
        <w:t xml:space="preserve">1H or 2H </w:t>
      </w:r>
      <w:proofErr w:type="spellStart"/>
      <w:r w:rsidRPr="001E7E9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nl-NL"/>
        </w:rPr>
        <w:t>CYyyyy</w:t>
      </w:r>
      <w:proofErr w:type="spellEnd"/>
      <w:r w:rsidRPr="001E7E9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nl-NL"/>
        </w:rPr>
        <w:t>: </w:t>
      </w:r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Date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falls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within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the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1st half (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six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months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) or 2nd half of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Calendar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Year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. For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example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1H CY2009 means "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some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time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within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the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first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six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months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of 2009".</w:t>
      </w:r>
    </w:p>
    <w:p w14:paraId="3E2EC990" w14:textId="77777777" w:rsidR="001E7E9D" w:rsidRPr="001E7E9D" w:rsidRDefault="001E7E9D" w:rsidP="001E7E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nl-NL"/>
        </w:rPr>
      </w:pPr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TBA = Schedule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To</w:t>
      </w:r>
      <w:proofErr w:type="spellEnd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 xml:space="preserve"> Be </w:t>
      </w:r>
      <w:proofErr w:type="spellStart"/>
      <w:r w:rsidRPr="001E7E9D">
        <w:rPr>
          <w:rFonts w:ascii="Tahoma" w:eastAsia="Times New Roman" w:hAnsi="Tahoma" w:cs="Tahoma"/>
          <w:color w:val="000000"/>
          <w:sz w:val="24"/>
          <w:szCs w:val="24"/>
          <w:lang w:eastAsia="nl-NL"/>
        </w:rPr>
        <w:t>Announced</w:t>
      </w:r>
      <w:proofErr w:type="spellEnd"/>
    </w:p>
    <w:p w14:paraId="23F76538" w14:textId="77777777" w:rsidR="001E7E9D" w:rsidRPr="001E7E9D" w:rsidRDefault="001E7E9D">
      <w:pPr>
        <w:rPr>
          <w:sz w:val="16"/>
          <w:szCs w:val="16"/>
        </w:rPr>
      </w:pPr>
    </w:p>
    <w:sectPr w:rsidR="001E7E9D" w:rsidRPr="001E7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BD1"/>
    <w:multiLevelType w:val="multilevel"/>
    <w:tmpl w:val="335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148AC"/>
    <w:multiLevelType w:val="multilevel"/>
    <w:tmpl w:val="5FE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4B76"/>
    <w:multiLevelType w:val="multilevel"/>
    <w:tmpl w:val="86A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90C7D"/>
    <w:multiLevelType w:val="multilevel"/>
    <w:tmpl w:val="7A7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F5C65"/>
    <w:multiLevelType w:val="multilevel"/>
    <w:tmpl w:val="9F8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0564C"/>
    <w:multiLevelType w:val="multilevel"/>
    <w:tmpl w:val="DAF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A39FA"/>
    <w:multiLevelType w:val="multilevel"/>
    <w:tmpl w:val="C6E6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90"/>
    <w:multiLevelType w:val="multilevel"/>
    <w:tmpl w:val="5736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01FF4"/>
    <w:multiLevelType w:val="multilevel"/>
    <w:tmpl w:val="1E52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70B47"/>
    <w:multiLevelType w:val="multilevel"/>
    <w:tmpl w:val="9A7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9D"/>
    <w:rsid w:val="001E7E9D"/>
    <w:rsid w:val="00365310"/>
    <w:rsid w:val="00B1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763B"/>
  <w15:chartTrackingRefBased/>
  <w15:docId w15:val="{C8CBBDFF-B5C0-449E-AAA3-8800FFC7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1E7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1E7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E7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E7E9D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1E7E9D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xq1">
    <w:name w:val="xq1"/>
    <w:basedOn w:val="Standaardalinea-lettertype"/>
    <w:rsid w:val="001E7E9D"/>
  </w:style>
  <w:style w:type="character" w:styleId="Hyperlink">
    <w:name w:val="Hyperlink"/>
    <w:basedOn w:val="Standaardalinea-lettertype"/>
    <w:uiPriority w:val="99"/>
    <w:semiHidden/>
    <w:unhideWhenUsed/>
    <w:rsid w:val="001E7E9D"/>
    <w:rPr>
      <w:color w:val="0000FF"/>
      <w:u w:val="single"/>
    </w:rPr>
  </w:style>
  <w:style w:type="character" w:customStyle="1" w:styleId="xq">
    <w:name w:val="xq"/>
    <w:basedOn w:val="Standaardalinea-lettertype"/>
    <w:rsid w:val="001E7E9D"/>
  </w:style>
  <w:style w:type="character" w:customStyle="1" w:styleId="x133">
    <w:name w:val="x133"/>
    <w:basedOn w:val="Standaardalinea-lettertype"/>
    <w:rsid w:val="001E7E9D"/>
  </w:style>
  <w:style w:type="character" w:customStyle="1" w:styleId="kmcontent">
    <w:name w:val="kmcontent"/>
    <w:basedOn w:val="Standaardalinea-lettertype"/>
    <w:rsid w:val="001E7E9D"/>
  </w:style>
  <w:style w:type="paragraph" w:styleId="Normaalweb">
    <w:name w:val="Normal (Web)"/>
    <w:basedOn w:val="Standaard"/>
    <w:uiPriority w:val="99"/>
    <w:semiHidden/>
    <w:unhideWhenUsed/>
    <w:rsid w:val="001E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1E7E9D"/>
    <w:rPr>
      <w:b/>
      <w:bCs/>
    </w:rPr>
  </w:style>
  <w:style w:type="character" w:styleId="Nadruk">
    <w:name w:val="Emphasis"/>
    <w:basedOn w:val="Standaardalinea-lettertype"/>
    <w:uiPriority w:val="20"/>
    <w:qFormat/>
    <w:rsid w:val="001E7E9D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1E7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E7E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1A90D"/>
                                        <w:left w:val="single" w:sz="6" w:space="8" w:color="C1A90D"/>
                                        <w:bottom w:val="single" w:sz="6" w:space="8" w:color="C1A90D"/>
                                        <w:right w:val="single" w:sz="6" w:space="8" w:color="C1A90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7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auto"/>
                            <w:bottom w:val="none" w:sz="0" w:space="0" w:color="auto"/>
                            <w:right w:val="single" w:sz="6" w:space="4" w:color="auto"/>
                          </w:divBdr>
                          <w:divsChild>
                            <w:div w:id="16829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8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5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4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2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9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92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3518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71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auto"/>
                            <w:bottom w:val="none" w:sz="0" w:space="0" w:color="auto"/>
                            <w:right w:val="single" w:sz="6" w:space="4" w:color="auto"/>
                          </w:divBdr>
                          <w:divsChild>
                            <w:div w:id="211297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5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17664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354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4" w:color="auto"/>
                                <w:bottom w:val="none" w:sz="0" w:space="0" w:color="auto"/>
                                <w:right w:val="single" w:sz="6" w:space="4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DFE4EB"/>
                            <w:bottom w:val="single" w:sz="6" w:space="2" w:color="DFE4EB"/>
                            <w:right w:val="single" w:sz="6" w:space="1" w:color="DFE4EB"/>
                          </w:divBdr>
                          <w:divsChild>
                            <w:div w:id="19250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2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8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8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8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0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3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C1A90D"/>
                                                        <w:left w:val="single" w:sz="6" w:space="8" w:color="C1A90D"/>
                                                        <w:bottom w:val="single" w:sz="6" w:space="8" w:color="C1A90D"/>
                                                        <w:right w:val="single" w:sz="6" w:space="8" w:color="C1A90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9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8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4" w:color="auto"/>
                                                                <w:bottom w:val="none" w:sz="0" w:space="0" w:color="auto"/>
                                                                <w:right w:val="single" w:sz="6" w:space="4" w:color="auto"/>
                                                              </w:divBdr>
                                                              <w:divsChild>
                                                                <w:div w:id="43090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914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704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68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08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24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69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352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2777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6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4" w:color="auto"/>
                                                        <w:bottom w:val="none" w:sz="0" w:space="0" w:color="auto"/>
                                                        <w:right w:val="single" w:sz="6" w:space="4" w:color="auto"/>
                                                      </w:divBdr>
                                                      <w:divsChild>
                                                        <w:div w:id="195227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1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21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4" w:color="auto"/>
                                                                <w:bottom w:val="none" w:sz="0" w:space="0" w:color="auto"/>
                                                                <w:right w:val="single" w:sz="6" w:space="4" w:color="auto"/>
                                                              </w:divBdr>
                                                              <w:divsChild>
                                                                <w:div w:id="73157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65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01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880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553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885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65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1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4" w:color="auto"/>
                                                        <w:bottom w:val="none" w:sz="0" w:space="0" w:color="auto"/>
                                                        <w:right w:val="single" w:sz="6" w:space="4" w:color="auto"/>
                                                      </w:divBdr>
                                                      <w:divsChild>
                                                        <w:div w:id="182172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2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73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98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17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24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18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94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26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58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9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58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53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87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4" w:color="auto"/>
                                                                    <w:bottom w:val="none" w:sz="0" w:space="0" w:color="auto"/>
                                                                    <w:right w:val="single" w:sz="6" w:space="4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63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6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7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8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49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73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06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6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9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88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0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0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68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31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8" w:color="DFE4EB"/>
                                                                <w:bottom w:val="single" w:sz="6" w:space="2" w:color="DFE4EB"/>
                                                                <w:right w:val="single" w:sz="6" w:space="1" w:color="DFE4EB"/>
                                                              </w:divBdr>
                                                              <w:divsChild>
                                                                <w:div w:id="70113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9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18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www.oracle.com/database/technologies/instant-client/linux-power-le-64-downloads.html" TargetMode="External"/><Relationship Id="rId21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34" Type="http://schemas.openxmlformats.org/officeDocument/2006/relationships/hyperlink" Target="https://support.oracle.com/epmos/faces/ui/patch/PatchDetail.jspx?parent=DOCUMENT&amp;sourceId=742060.1&amp;patchId=13390677" TargetMode="External"/><Relationship Id="rId42" Type="http://schemas.openxmlformats.org/officeDocument/2006/relationships/hyperlink" Target="http://www.oracle.com/technetwork/topics/linux-power-le-2835260.html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29" Type="http://schemas.openxmlformats.org/officeDocument/2006/relationships/hyperlink" Target="https://support.oracle.com/epmos/faces/DocumentDisplay?parent=DOCUMENT&amp;sourceId=742060.1&amp;id=209768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11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24" Type="http://schemas.openxmlformats.org/officeDocument/2006/relationships/hyperlink" Target="https://support.oracle.com/epmos/main/downloadattachmentprocessor?parent=DOCUMENT&amp;sourceId=742060.1&amp;attachid=742060.1:UPDATED_CONTENT&amp;clickstream=yes" TargetMode="External"/><Relationship Id="rId32" Type="http://schemas.openxmlformats.org/officeDocument/2006/relationships/hyperlink" Target="https://www.oracle.com/database/technologies/oracle-database-software-downloads.html" TargetMode="External"/><Relationship Id="rId37" Type="http://schemas.openxmlformats.org/officeDocument/2006/relationships/hyperlink" Target="http://www.oracle.com/technetwork/topics/linuxpower64-092516.html" TargetMode="External"/><Relationship Id="rId40" Type="http://schemas.openxmlformats.org/officeDocument/2006/relationships/hyperlink" Target="https://www.oracle.com/technetwork/topics/linux-power-le-2835260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23" Type="http://schemas.openxmlformats.org/officeDocument/2006/relationships/hyperlink" Target="https://support.oracle.com/epmos/main/downloadattachmentprocessor?parent=DOCUMENT&amp;sourceId=742060.1&amp;attachid=742060.1:NEW_CONTENT&amp;clickstream=yes" TargetMode="External"/><Relationship Id="rId28" Type="http://schemas.openxmlformats.org/officeDocument/2006/relationships/hyperlink" Target="http://www.oracle.com/us/support/library/057419.pdf" TargetMode="External"/><Relationship Id="rId36" Type="http://schemas.openxmlformats.org/officeDocument/2006/relationships/hyperlink" Target="http://www.oracle.com/technetwork/topics/intel-macsoft-096467.html" TargetMode="External"/><Relationship Id="rId10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19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31" Type="http://schemas.openxmlformats.org/officeDocument/2006/relationships/hyperlink" Target="https://support.oracle.com/epmos/faces/ui/patch/PatchDetail.jspx?parent=DOCUMENT&amp;sourceId=742060.1&amp;patchId=13390677" TargetMode="External"/><Relationship Id="rId44" Type="http://schemas.openxmlformats.org/officeDocument/2006/relationships/hyperlink" Target="https://www.oracle.com/database/technologies/instant-client/linux-x86-32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22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27" Type="http://schemas.openxmlformats.org/officeDocument/2006/relationships/hyperlink" Target="https://support.oracle.com/epmos/faces/DocumentDisplay?parent=DOCUMENT&amp;sourceId=742060.1&amp;id=209768.1" TargetMode="External"/><Relationship Id="rId30" Type="http://schemas.openxmlformats.org/officeDocument/2006/relationships/hyperlink" Target="https://proactivesupport.oraclecorp.com/epmos/main/downloadattachmentprocessor?parent=DOCUMENT&amp;sourceId=742060.1&amp;attachid=742060.1:NEW_CONTENT&amp;clickstream=yes" TargetMode="External"/><Relationship Id="rId35" Type="http://schemas.openxmlformats.org/officeDocument/2006/relationships/hyperlink" Target="http://www.oracle.com/technetwork/topics/intel-macsoft-096467.html" TargetMode="External"/><Relationship Id="rId43" Type="http://schemas.openxmlformats.org/officeDocument/2006/relationships/hyperlink" Target="https://www.oracle.com/technetwork/database/enterprise-edition/downloads/oracle19c-windows-5539283.html" TargetMode="External"/><Relationship Id="rId8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17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25" Type="http://schemas.openxmlformats.org/officeDocument/2006/relationships/hyperlink" Target="https://proactivesupport.oraclecorp.com/epmos/main/downloadattachmentprocessor?parent=DOCUMENT&amp;sourceId=742060.1&amp;attachid=742060.1:UPDATED_CONTENT&amp;clickstream=yes" TargetMode="External"/><Relationship Id="rId33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38" Type="http://schemas.openxmlformats.org/officeDocument/2006/relationships/hyperlink" Target="https://www.oracle.com/database/technologies/instant-client/linux-power-le-64-downloads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upport.oracle.com/epmos/faces/DocumentDisplay?_afrLoop=277101538505509&amp;id=742060.1&amp;displayIndex=1&amp;_afrWindowMode=0&amp;_adf.ctrl-state=14rvak54d3_237" TargetMode="External"/><Relationship Id="rId41" Type="http://schemas.openxmlformats.org/officeDocument/2006/relationships/hyperlink" Target="http://www.oracle.com/technetwork/topics/linux-power-le-2835260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2538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PJW Schepens</dc:creator>
  <cp:keywords/>
  <dc:description/>
  <cp:lastModifiedBy>PJW Schepens</cp:lastModifiedBy>
  <cp:revision>2</cp:revision>
  <dcterms:created xsi:type="dcterms:W3CDTF">2020-03-04T10:14:00Z</dcterms:created>
  <dcterms:modified xsi:type="dcterms:W3CDTF">2020-03-04T10:29:00Z</dcterms:modified>
</cp:coreProperties>
</file>