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EEB5" w14:textId="4144E455" w:rsidR="00115B05" w:rsidRPr="00871CC5" w:rsidRDefault="00871CC5">
      <w:pPr>
        <w:rPr>
          <w:color w:val="FF0000"/>
          <w:sz w:val="16"/>
          <w:szCs w:val="16"/>
        </w:rPr>
      </w:pPr>
      <w:r w:rsidRPr="00871CC5">
        <w:rPr>
          <w:color w:val="FF0000"/>
          <w:sz w:val="16"/>
          <w:szCs w:val="16"/>
        </w:rPr>
        <w:t>https://aws.amazon.com/vpc/pricing/</w:t>
      </w:r>
    </w:p>
    <w:p w14:paraId="31F1C9E6" w14:textId="77777777" w:rsidR="007A594D" w:rsidRPr="007A594D" w:rsidRDefault="007A594D" w:rsidP="007A594D">
      <w:pPr>
        <w:spacing w:after="100" w:afterAutospacing="1" w:line="240" w:lineRule="auto"/>
        <w:outlineLvl w:val="0"/>
        <w:rPr>
          <w:rFonts w:ascii="Helvetica" w:eastAsia="Times New Roman" w:hAnsi="Helvetica" w:cs="Helvetica"/>
          <w:b/>
          <w:bCs/>
          <w:color w:val="0070C0"/>
          <w:kern w:val="36"/>
          <w:sz w:val="18"/>
          <w:szCs w:val="18"/>
          <w:lang w:val="en-GB" w:eastAsia="nl-NL"/>
        </w:rPr>
      </w:pPr>
      <w:r w:rsidRPr="007A594D">
        <w:rPr>
          <w:rFonts w:ascii="Helvetica" w:eastAsia="Times New Roman" w:hAnsi="Helvetica" w:cs="Helvetica"/>
          <w:b/>
          <w:bCs/>
          <w:color w:val="0070C0"/>
          <w:kern w:val="36"/>
          <w:sz w:val="18"/>
          <w:szCs w:val="18"/>
          <w:lang w:val="en-GB" w:eastAsia="nl-NL"/>
        </w:rPr>
        <w:t>Amazon VPC pricing</w:t>
      </w:r>
    </w:p>
    <w:p w14:paraId="23DB3786" w14:textId="77777777" w:rsidR="007A594D" w:rsidRPr="007A594D" w:rsidRDefault="007A594D" w:rsidP="007A594D">
      <w:pPr>
        <w:spacing w:after="225"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FF0000"/>
          <w:sz w:val="18"/>
          <w:szCs w:val="18"/>
          <w:lang w:val="en-GB" w:eastAsia="nl-NL"/>
        </w:rPr>
        <w:t>There are no additional charges for creating and using an Amazon Virtual Private Cloud (VPC) itself</w:t>
      </w:r>
      <w:r w:rsidRPr="007A594D">
        <w:rPr>
          <w:rFonts w:ascii="Helvetica" w:eastAsia="Times New Roman" w:hAnsi="Helvetica" w:cs="Helvetica"/>
          <w:color w:val="333333"/>
          <w:sz w:val="18"/>
          <w:szCs w:val="18"/>
          <w:lang w:val="en-GB" w:eastAsia="nl-NL"/>
        </w:rPr>
        <w:t xml:space="preserve">. If you choose to create a Network Address Translation (NAT) gateway in your VPC, </w:t>
      </w:r>
      <w:r w:rsidRPr="007A594D">
        <w:rPr>
          <w:rFonts w:ascii="Helvetica" w:eastAsia="Times New Roman" w:hAnsi="Helvetica" w:cs="Helvetica"/>
          <w:color w:val="FF0000"/>
          <w:sz w:val="18"/>
          <w:szCs w:val="18"/>
          <w:lang w:val="en-GB" w:eastAsia="nl-NL"/>
        </w:rPr>
        <w:t>you are charged for each “NAT Gateway-hour" that your gateway is provisioned and available</w:t>
      </w:r>
      <w:r w:rsidRPr="007A594D">
        <w:rPr>
          <w:rFonts w:ascii="Helvetica" w:eastAsia="Times New Roman" w:hAnsi="Helvetica" w:cs="Helvetica"/>
          <w:color w:val="333333"/>
          <w:sz w:val="18"/>
          <w:szCs w:val="18"/>
          <w:lang w:val="en-GB" w:eastAsia="nl-NL"/>
        </w:rPr>
        <w:t xml:space="preserve">. </w:t>
      </w:r>
      <w:r w:rsidRPr="007A594D">
        <w:rPr>
          <w:rFonts w:ascii="Helvetica" w:eastAsia="Times New Roman" w:hAnsi="Helvetica" w:cs="Helvetica"/>
          <w:color w:val="FF0000"/>
          <w:sz w:val="18"/>
          <w:szCs w:val="18"/>
          <w:lang w:val="en-GB" w:eastAsia="nl-NL"/>
        </w:rPr>
        <w:t>Amazon VPC Reachability Analyzer charges you each time you analyze connectivity between a given source and destination</w:t>
      </w:r>
      <w:r w:rsidRPr="007A594D">
        <w:rPr>
          <w:rFonts w:ascii="Helvetica" w:eastAsia="Times New Roman" w:hAnsi="Helvetica" w:cs="Helvetica"/>
          <w:color w:val="333333"/>
          <w:sz w:val="18"/>
          <w:szCs w:val="18"/>
          <w:lang w:val="en-GB" w:eastAsia="nl-NL"/>
        </w:rPr>
        <w:t xml:space="preserve">. </w:t>
      </w:r>
      <w:r w:rsidRPr="007A594D">
        <w:rPr>
          <w:rFonts w:ascii="Helvetica" w:eastAsia="Times New Roman" w:hAnsi="Helvetica" w:cs="Helvetica"/>
          <w:color w:val="FF0000"/>
          <w:sz w:val="18"/>
          <w:szCs w:val="18"/>
          <w:lang w:val="en-GB" w:eastAsia="nl-NL"/>
        </w:rPr>
        <w:t>If you choose to enable traffic mirroring, you will be charged hourly for each Elastic Network Interface (ENI) enabled with traffic mirroring</w:t>
      </w:r>
      <w:r w:rsidRPr="007A594D">
        <w:rPr>
          <w:rFonts w:ascii="Helvetica" w:eastAsia="Times New Roman" w:hAnsi="Helvetica" w:cs="Helvetica"/>
          <w:color w:val="333333"/>
          <w:sz w:val="18"/>
          <w:szCs w:val="18"/>
          <w:lang w:val="en-GB" w:eastAsia="nl-NL"/>
        </w:rPr>
        <w:t>. For specific pricing rates, please read below.</w:t>
      </w:r>
    </w:p>
    <w:p w14:paraId="2BEDE7A6" w14:textId="77777777" w:rsidR="007A594D" w:rsidRPr="007A594D" w:rsidRDefault="007A594D" w:rsidP="007A594D">
      <w:pPr>
        <w:spacing w:before="225"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 xml:space="preserve">Usage charges for other Amazon Web Services solutions, including Amazon Elastic Compute Cloud (Amazon EC2), still apply at published rates for those resources, including data transfer charges. If you connect your VPC to your corporate datacenter using the optional hardware virtual private network (VPN) connection, </w:t>
      </w:r>
      <w:r w:rsidRPr="007A594D">
        <w:rPr>
          <w:rFonts w:ascii="Helvetica" w:eastAsia="Times New Roman" w:hAnsi="Helvetica" w:cs="Helvetica"/>
          <w:color w:val="FF0000"/>
          <w:sz w:val="18"/>
          <w:szCs w:val="18"/>
          <w:lang w:val="en-GB" w:eastAsia="nl-NL"/>
        </w:rPr>
        <w:t xml:space="preserve">pricing is per VPN connection-hour </w:t>
      </w:r>
      <w:r w:rsidRPr="007A594D">
        <w:rPr>
          <w:rFonts w:ascii="Helvetica" w:eastAsia="Times New Roman" w:hAnsi="Helvetica" w:cs="Helvetica"/>
          <w:color w:val="333333"/>
          <w:sz w:val="18"/>
          <w:szCs w:val="18"/>
          <w:lang w:val="en-GB" w:eastAsia="nl-NL"/>
        </w:rPr>
        <w:t>(the amount of time you have a VPN connection in the "available" state). Partial hours are billed as full hours, and data transferred over VPN connections will be charged at standard AWS Data Transfer rates.</w:t>
      </w:r>
    </w:p>
    <w:p w14:paraId="60DC8838" w14:textId="77777777" w:rsidR="007A594D" w:rsidRPr="007A594D" w:rsidRDefault="007A594D" w:rsidP="007A594D">
      <w:pPr>
        <w:shd w:val="clear" w:color="auto" w:fill="FAFAFA"/>
        <w:spacing w:after="0" w:line="240" w:lineRule="auto"/>
        <w:rPr>
          <w:rFonts w:ascii="Times New Roman" w:eastAsia="Times New Roman" w:hAnsi="Times New Roman" w:cs="Times New Roman"/>
          <w:color w:val="007EB9"/>
          <w:sz w:val="18"/>
          <w:szCs w:val="18"/>
          <w:lang w:val="en-GB" w:eastAsia="nl-NL"/>
        </w:rPr>
      </w:pPr>
      <w:r w:rsidRPr="007A594D">
        <w:rPr>
          <w:rFonts w:ascii="Helvetica" w:eastAsia="Times New Roman" w:hAnsi="Helvetica" w:cs="Helvetica"/>
          <w:color w:val="333333"/>
          <w:sz w:val="18"/>
          <w:szCs w:val="18"/>
          <w:lang w:eastAsia="nl-NL"/>
        </w:rPr>
        <w:fldChar w:fldCharType="begin"/>
      </w:r>
      <w:r w:rsidRPr="007A594D">
        <w:rPr>
          <w:rFonts w:ascii="Helvetica" w:eastAsia="Times New Roman" w:hAnsi="Helvetica" w:cs="Helvetica"/>
          <w:color w:val="333333"/>
          <w:sz w:val="18"/>
          <w:szCs w:val="18"/>
          <w:lang w:val="en-GB" w:eastAsia="nl-NL"/>
        </w:rPr>
        <w:instrText xml:space="preserve"> HYPERLINK "https://calculator.aws/" \l "/createCalculator/VPC" \t "_blank" </w:instrText>
      </w:r>
      <w:r w:rsidRPr="007A594D">
        <w:rPr>
          <w:rFonts w:ascii="Helvetica" w:eastAsia="Times New Roman" w:hAnsi="Helvetica" w:cs="Helvetica"/>
          <w:color w:val="333333"/>
          <w:sz w:val="18"/>
          <w:szCs w:val="18"/>
          <w:lang w:eastAsia="nl-NL"/>
        </w:rPr>
        <w:fldChar w:fldCharType="separate"/>
      </w:r>
    </w:p>
    <w:p w14:paraId="726DDE20" w14:textId="77777777" w:rsidR="007A594D" w:rsidRPr="007A594D" w:rsidRDefault="007A594D" w:rsidP="007A594D">
      <w:pPr>
        <w:shd w:val="clear" w:color="auto" w:fill="FAFAFA"/>
        <w:spacing w:before="225" w:after="225" w:line="240" w:lineRule="auto"/>
        <w:outlineLvl w:val="2"/>
        <w:rPr>
          <w:rFonts w:ascii="Helvetica" w:eastAsia="Times New Roman" w:hAnsi="Helvetica" w:cs="Helvetica"/>
          <w:color w:val="0070C0"/>
          <w:sz w:val="18"/>
          <w:szCs w:val="18"/>
          <w:lang w:val="en-GB" w:eastAsia="nl-NL"/>
        </w:rPr>
      </w:pPr>
      <w:r w:rsidRPr="007A594D">
        <w:rPr>
          <w:rFonts w:ascii="Helvetica" w:eastAsia="Times New Roman" w:hAnsi="Helvetica" w:cs="Helvetica"/>
          <w:color w:val="0070C0"/>
          <w:sz w:val="18"/>
          <w:szCs w:val="18"/>
          <w:lang w:val="en-GB" w:eastAsia="nl-NL"/>
        </w:rPr>
        <w:t>AWS Pricing Calculator</w:t>
      </w:r>
    </w:p>
    <w:p w14:paraId="7BEF6F0D" w14:textId="77777777" w:rsidR="007A594D" w:rsidRPr="007A594D" w:rsidRDefault="007A594D" w:rsidP="007A594D">
      <w:pPr>
        <w:shd w:val="clear" w:color="auto" w:fill="FAFAFA"/>
        <w:spacing w:line="240" w:lineRule="auto"/>
        <w:rPr>
          <w:rFonts w:ascii="Helvetica" w:eastAsia="Times New Roman" w:hAnsi="Helvetica" w:cs="Helvetica"/>
          <w:color w:val="232F3E"/>
          <w:sz w:val="18"/>
          <w:szCs w:val="18"/>
          <w:lang w:val="en-GB" w:eastAsia="nl-NL"/>
        </w:rPr>
      </w:pPr>
      <w:r w:rsidRPr="007A594D">
        <w:rPr>
          <w:rFonts w:ascii="Helvetica" w:eastAsia="Times New Roman" w:hAnsi="Helvetica" w:cs="Helvetica"/>
          <w:color w:val="232F3E"/>
          <w:sz w:val="18"/>
          <w:szCs w:val="18"/>
          <w:lang w:val="en-GB" w:eastAsia="nl-NL"/>
        </w:rPr>
        <w:t>Calculate your Amazon VPC and architecture cost in a single estimate.</w:t>
      </w:r>
      <w:r w:rsidRPr="007A594D">
        <w:rPr>
          <w:rFonts w:ascii="Helvetica" w:eastAsia="Times New Roman" w:hAnsi="Helvetica" w:cs="Helvetica"/>
          <w:color w:val="232F3E"/>
          <w:sz w:val="18"/>
          <w:szCs w:val="18"/>
          <w:lang w:val="en-GB" w:eastAsia="nl-NL"/>
        </w:rPr>
        <w:br/>
      </w:r>
    </w:p>
    <w:p w14:paraId="2B8448A0" w14:textId="77777777" w:rsidR="007A594D" w:rsidRPr="007A594D" w:rsidRDefault="007A594D" w:rsidP="007A594D">
      <w:pPr>
        <w:shd w:val="clear" w:color="auto" w:fill="FAFAFA"/>
        <w:spacing w:line="240" w:lineRule="auto"/>
        <w:rPr>
          <w:rFonts w:ascii="Helvetica" w:eastAsia="Times New Roman" w:hAnsi="Helvetica" w:cs="Helvetica"/>
          <w:color w:val="00B050"/>
          <w:sz w:val="18"/>
          <w:szCs w:val="18"/>
          <w:lang w:val="en-GB" w:eastAsia="nl-NL"/>
        </w:rPr>
      </w:pPr>
      <w:r w:rsidRPr="007A594D">
        <w:rPr>
          <w:rFonts w:ascii="Helvetica" w:eastAsia="Times New Roman" w:hAnsi="Helvetica" w:cs="Helvetica"/>
          <w:color w:val="00B050"/>
          <w:sz w:val="18"/>
          <w:szCs w:val="18"/>
          <w:lang w:val="en-GB" w:eastAsia="nl-NL"/>
        </w:rPr>
        <w:t>Create your custom estimate now »</w:t>
      </w:r>
    </w:p>
    <w:p w14:paraId="0CE2E231" w14:textId="77777777" w:rsidR="007A594D" w:rsidRPr="007A594D" w:rsidRDefault="007A594D" w:rsidP="007A594D">
      <w:pPr>
        <w:shd w:val="clear" w:color="auto" w:fill="FAFAFA"/>
        <w:spacing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eastAsia="nl-NL"/>
        </w:rPr>
        <w:fldChar w:fldCharType="end"/>
      </w:r>
    </w:p>
    <w:p w14:paraId="770C30E3" w14:textId="77777777" w:rsidR="007A594D" w:rsidRPr="007A594D" w:rsidRDefault="007A594D" w:rsidP="007A594D">
      <w:pPr>
        <w:spacing w:after="225" w:line="240" w:lineRule="auto"/>
        <w:rPr>
          <w:rFonts w:ascii="Helvetica" w:eastAsia="Times New Roman" w:hAnsi="Helvetica" w:cs="Helvetica"/>
          <w:b/>
          <w:bCs/>
          <w:color w:val="0070C0"/>
          <w:sz w:val="18"/>
          <w:szCs w:val="18"/>
          <w:lang w:val="en-GB" w:eastAsia="nl-NL"/>
        </w:rPr>
      </w:pPr>
      <w:bookmarkStart w:id="0" w:name="natgatewaypricing"/>
      <w:bookmarkEnd w:id="0"/>
      <w:r w:rsidRPr="007A594D">
        <w:rPr>
          <w:rFonts w:ascii="Helvetica" w:eastAsia="Times New Roman" w:hAnsi="Helvetica" w:cs="Helvetica"/>
          <w:b/>
          <w:bCs/>
          <w:color w:val="0070C0"/>
          <w:sz w:val="18"/>
          <w:szCs w:val="18"/>
          <w:lang w:val="en-GB" w:eastAsia="nl-NL"/>
        </w:rPr>
        <w:t>NAT Gateway Pricing</w:t>
      </w:r>
    </w:p>
    <w:p w14:paraId="29BC726C" w14:textId="77777777" w:rsidR="007A594D" w:rsidRPr="007A594D" w:rsidRDefault="007A594D" w:rsidP="007A594D">
      <w:pPr>
        <w:spacing w:before="225"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 xml:space="preserve">If you choose to create a NAT gateway in your VPC, </w:t>
      </w:r>
      <w:r w:rsidRPr="007A594D">
        <w:rPr>
          <w:rFonts w:ascii="Helvetica" w:eastAsia="Times New Roman" w:hAnsi="Helvetica" w:cs="Helvetica"/>
          <w:color w:val="FF0000"/>
          <w:sz w:val="18"/>
          <w:szCs w:val="18"/>
          <w:lang w:val="en-GB" w:eastAsia="nl-NL"/>
        </w:rPr>
        <w:t>you are charged for each “NAT Gateway-hour" that your gateway is provisioned and available</w:t>
      </w:r>
      <w:r w:rsidRPr="007A594D">
        <w:rPr>
          <w:rFonts w:ascii="Helvetica" w:eastAsia="Times New Roman" w:hAnsi="Helvetica" w:cs="Helvetica"/>
          <w:color w:val="333333"/>
          <w:sz w:val="18"/>
          <w:szCs w:val="18"/>
          <w:lang w:val="en-GB" w:eastAsia="nl-NL"/>
        </w:rPr>
        <w:t xml:space="preserve">. </w:t>
      </w:r>
      <w:r w:rsidRPr="007A594D">
        <w:rPr>
          <w:rFonts w:ascii="Helvetica" w:eastAsia="Times New Roman" w:hAnsi="Helvetica" w:cs="Helvetica"/>
          <w:color w:val="FF0000"/>
          <w:sz w:val="18"/>
          <w:szCs w:val="18"/>
          <w:lang w:val="en-GB" w:eastAsia="nl-NL"/>
        </w:rPr>
        <w:t>Data processing charges apply for each gigabyte processed through the NAT gateway regardless of the traffic’s source or destination</w:t>
      </w:r>
      <w:r w:rsidRPr="007A594D">
        <w:rPr>
          <w:rFonts w:ascii="Helvetica" w:eastAsia="Times New Roman" w:hAnsi="Helvetica" w:cs="Helvetica"/>
          <w:color w:val="333333"/>
          <w:sz w:val="18"/>
          <w:szCs w:val="18"/>
          <w:lang w:val="en-GB" w:eastAsia="nl-NL"/>
        </w:rPr>
        <w:t>. Each partial NAT Gateway-hour consumed is billed as a full hour. You also incur standard AWS data transfer charges for all data transferred via the NAT gateway. If you no longer wish to be charged for a NAT gateway, simply delete your NAT gateway using the AWS Management Console, command line interface, or API.</w:t>
      </w:r>
    </w:p>
    <w:p w14:paraId="3D7E59C0" w14:textId="77777777" w:rsidR="007A594D" w:rsidRPr="007A594D" w:rsidRDefault="007A594D" w:rsidP="007A594D">
      <w:pPr>
        <w:spacing w:after="0" w:line="240" w:lineRule="auto"/>
        <w:rPr>
          <w:rFonts w:ascii="Helvetica" w:eastAsia="Times New Roman" w:hAnsi="Helvetica" w:cs="Helvetica"/>
          <w:color w:val="333333"/>
          <w:sz w:val="18"/>
          <w:szCs w:val="18"/>
          <w:lang w:eastAsia="nl-NL"/>
        </w:rPr>
      </w:pPr>
      <w:r w:rsidRPr="007A594D">
        <w:rPr>
          <w:rFonts w:ascii="Helvetica" w:eastAsia="Times New Roman" w:hAnsi="Helvetica" w:cs="Helvetica"/>
          <w:color w:val="333333"/>
          <w:sz w:val="18"/>
          <w:szCs w:val="18"/>
          <w:lang w:eastAsia="nl-NL"/>
        </w:rPr>
        <w:t>Region:</w:t>
      </w:r>
    </w:p>
    <w:p w14:paraId="3345DD4A" w14:textId="77777777" w:rsidR="007A594D" w:rsidRPr="007A594D" w:rsidRDefault="007A594D" w:rsidP="007A594D">
      <w:pPr>
        <w:numPr>
          <w:ilvl w:val="0"/>
          <w:numId w:val="1"/>
        </w:numPr>
        <w:pBdr>
          <w:top w:val="single" w:sz="6" w:space="0" w:color="D5DBDB"/>
          <w:left w:val="single" w:sz="6" w:space="0" w:color="D5DBDB"/>
          <w:bottom w:val="single" w:sz="6" w:space="0" w:color="D5DBDB"/>
          <w:right w:val="single" w:sz="6" w:space="0" w:color="D5DBDB"/>
        </w:pBdr>
        <w:spacing w:before="100" w:beforeAutospacing="1" w:after="100" w:afterAutospacing="1" w:line="480" w:lineRule="auto"/>
        <w:textAlignment w:val="center"/>
        <w:rPr>
          <w:rFonts w:ascii="Helvetica" w:eastAsia="Times New Roman" w:hAnsi="Helvetica" w:cs="Helvetica"/>
          <w:color w:val="333333"/>
          <w:sz w:val="18"/>
          <w:szCs w:val="18"/>
          <w:lang w:eastAsia="nl-NL"/>
        </w:rPr>
      </w:pPr>
      <w:r w:rsidRPr="007A594D">
        <w:rPr>
          <w:rFonts w:ascii="Helvetica" w:eastAsia="Times New Roman" w:hAnsi="Helvetica" w:cs="Helvetica"/>
          <w:color w:val="333333"/>
          <w:sz w:val="18"/>
          <w:szCs w:val="18"/>
          <w:lang w:eastAsia="nl-NL"/>
        </w:rPr>
        <w:t>Asia Pacific (Mumbai)</w:t>
      </w:r>
    </w:p>
    <w:tbl>
      <w:tblPr>
        <w:tblW w:w="17700" w:type="dxa"/>
        <w:tblCellMar>
          <w:top w:w="15" w:type="dxa"/>
          <w:left w:w="15" w:type="dxa"/>
          <w:bottom w:w="15" w:type="dxa"/>
          <w:right w:w="15" w:type="dxa"/>
        </w:tblCellMar>
        <w:tblLook w:val="04A0" w:firstRow="1" w:lastRow="0" w:firstColumn="1" w:lastColumn="0" w:noHBand="0" w:noVBand="1"/>
      </w:tblPr>
      <w:tblGrid>
        <w:gridCol w:w="2520"/>
        <w:gridCol w:w="15180"/>
      </w:tblGrid>
      <w:tr w:rsidR="00674074" w:rsidRPr="00674074" w14:paraId="28608B7E" w14:textId="77777777" w:rsidTr="00871CC5">
        <w:trPr>
          <w:tblHeader/>
        </w:trPr>
        <w:tc>
          <w:tcPr>
            <w:tcW w:w="2520" w:type="dxa"/>
            <w:tcBorders>
              <w:bottom w:val="single" w:sz="6" w:space="0" w:color="D5DBDB"/>
            </w:tcBorders>
            <w:tcMar>
              <w:top w:w="225" w:type="dxa"/>
              <w:left w:w="0" w:type="dxa"/>
              <w:bottom w:w="120" w:type="dxa"/>
              <w:right w:w="0" w:type="dxa"/>
            </w:tcMar>
            <w:vAlign w:val="center"/>
            <w:hideMark/>
          </w:tcPr>
          <w:p w14:paraId="1A471EC0" w14:textId="77777777" w:rsidR="007A594D" w:rsidRPr="007A594D" w:rsidRDefault="007A594D" w:rsidP="007A594D">
            <w:pPr>
              <w:spacing w:after="0" w:line="240" w:lineRule="auto"/>
              <w:jc w:val="center"/>
              <w:rPr>
                <w:rFonts w:ascii="Times New Roman" w:eastAsia="Times New Roman" w:hAnsi="Times New Roman" w:cs="Times New Roman"/>
                <w:color w:val="FF0000"/>
                <w:sz w:val="18"/>
                <w:szCs w:val="18"/>
                <w:lang w:val="en-GB" w:eastAsia="nl-NL"/>
              </w:rPr>
            </w:pPr>
            <w:r w:rsidRPr="007A594D">
              <w:rPr>
                <w:rFonts w:ascii="Times New Roman" w:eastAsia="Times New Roman" w:hAnsi="Times New Roman" w:cs="Times New Roman"/>
                <w:color w:val="FF0000"/>
                <w:sz w:val="18"/>
                <w:szCs w:val="18"/>
                <w:lang w:val="en-GB" w:eastAsia="nl-NL"/>
              </w:rPr>
              <w:t>Price per NAT gateway ($/hour)</w:t>
            </w:r>
          </w:p>
        </w:tc>
        <w:tc>
          <w:tcPr>
            <w:tcW w:w="15180" w:type="dxa"/>
            <w:tcBorders>
              <w:bottom w:val="single" w:sz="6" w:space="0" w:color="D5DBDB"/>
            </w:tcBorders>
            <w:tcMar>
              <w:top w:w="225" w:type="dxa"/>
              <w:left w:w="0" w:type="dxa"/>
              <w:bottom w:w="120" w:type="dxa"/>
              <w:right w:w="0" w:type="dxa"/>
            </w:tcMar>
            <w:vAlign w:val="center"/>
            <w:hideMark/>
          </w:tcPr>
          <w:p w14:paraId="35736E70" w14:textId="09AE9264" w:rsidR="007A594D" w:rsidRPr="007A594D" w:rsidRDefault="00871CC5" w:rsidP="00871CC5">
            <w:pPr>
              <w:spacing w:after="0" w:line="240" w:lineRule="auto"/>
              <w:rPr>
                <w:rFonts w:ascii="Times New Roman" w:eastAsia="Times New Roman" w:hAnsi="Times New Roman" w:cs="Times New Roman"/>
                <w:color w:val="FF0000"/>
                <w:sz w:val="18"/>
                <w:szCs w:val="18"/>
                <w:lang w:val="en-GB" w:eastAsia="nl-NL"/>
              </w:rPr>
            </w:pPr>
            <w:r w:rsidRPr="00674074">
              <w:rPr>
                <w:rFonts w:ascii="Times New Roman" w:eastAsia="Times New Roman" w:hAnsi="Times New Roman" w:cs="Times New Roman"/>
                <w:color w:val="FF0000"/>
                <w:sz w:val="18"/>
                <w:szCs w:val="18"/>
                <w:lang w:val="en-GB" w:eastAsia="nl-NL"/>
              </w:rPr>
              <w:t xml:space="preserve">        </w:t>
            </w:r>
            <w:r w:rsidR="007A594D" w:rsidRPr="007A594D">
              <w:rPr>
                <w:rFonts w:ascii="Times New Roman" w:eastAsia="Times New Roman" w:hAnsi="Times New Roman" w:cs="Times New Roman"/>
                <w:color w:val="FF0000"/>
                <w:sz w:val="18"/>
                <w:szCs w:val="18"/>
                <w:lang w:val="en-GB" w:eastAsia="nl-NL"/>
              </w:rPr>
              <w:t>Price per GB data processed ($)</w:t>
            </w:r>
          </w:p>
        </w:tc>
      </w:tr>
      <w:tr w:rsidR="00674074" w:rsidRPr="00674074" w14:paraId="64A02AF4" w14:textId="77777777" w:rsidTr="00871CC5">
        <w:tc>
          <w:tcPr>
            <w:tcW w:w="2520" w:type="dxa"/>
            <w:tcMar>
              <w:top w:w="120" w:type="dxa"/>
              <w:left w:w="120" w:type="dxa"/>
              <w:bottom w:w="120" w:type="dxa"/>
              <w:right w:w="120" w:type="dxa"/>
            </w:tcMar>
            <w:vAlign w:val="center"/>
            <w:hideMark/>
          </w:tcPr>
          <w:p w14:paraId="1AD41B38" w14:textId="77777777" w:rsidR="007A594D" w:rsidRPr="007A594D" w:rsidRDefault="007A594D" w:rsidP="007A594D">
            <w:pPr>
              <w:spacing w:after="0" w:line="240" w:lineRule="auto"/>
              <w:rPr>
                <w:rFonts w:ascii="Times New Roman" w:eastAsia="Times New Roman" w:hAnsi="Times New Roman" w:cs="Times New Roman"/>
                <w:color w:val="FF0000"/>
                <w:sz w:val="18"/>
                <w:szCs w:val="18"/>
                <w:lang w:eastAsia="nl-NL"/>
              </w:rPr>
            </w:pPr>
            <w:r w:rsidRPr="007A594D">
              <w:rPr>
                <w:rFonts w:ascii="Times New Roman" w:eastAsia="Times New Roman" w:hAnsi="Times New Roman" w:cs="Times New Roman"/>
                <w:color w:val="FF0000"/>
                <w:sz w:val="18"/>
                <w:szCs w:val="18"/>
                <w:lang w:eastAsia="nl-NL"/>
              </w:rPr>
              <w:t>$0.056</w:t>
            </w:r>
          </w:p>
        </w:tc>
        <w:tc>
          <w:tcPr>
            <w:tcW w:w="15180" w:type="dxa"/>
            <w:tcMar>
              <w:top w:w="120" w:type="dxa"/>
              <w:left w:w="120" w:type="dxa"/>
              <w:bottom w:w="120" w:type="dxa"/>
              <w:right w:w="120" w:type="dxa"/>
            </w:tcMar>
            <w:vAlign w:val="center"/>
            <w:hideMark/>
          </w:tcPr>
          <w:p w14:paraId="562500E5" w14:textId="4B9D3DAE" w:rsidR="007A594D" w:rsidRPr="007A594D" w:rsidRDefault="00FD06FC" w:rsidP="00871CC5">
            <w:pPr>
              <w:spacing w:after="0" w:line="240" w:lineRule="auto"/>
              <w:rPr>
                <w:rFonts w:ascii="Times New Roman" w:eastAsia="Times New Roman" w:hAnsi="Times New Roman" w:cs="Times New Roman"/>
                <w:color w:val="FF0000"/>
                <w:sz w:val="18"/>
                <w:szCs w:val="18"/>
                <w:lang w:eastAsia="nl-NL"/>
              </w:rPr>
            </w:pPr>
            <w:r w:rsidRPr="00674074">
              <w:rPr>
                <w:rFonts w:ascii="Times New Roman" w:eastAsia="Times New Roman" w:hAnsi="Times New Roman" w:cs="Times New Roman"/>
                <w:color w:val="FF0000"/>
                <w:sz w:val="18"/>
                <w:szCs w:val="18"/>
                <w:lang w:eastAsia="nl-NL"/>
              </w:rPr>
              <w:t xml:space="preserve">     </w:t>
            </w:r>
            <w:r w:rsidR="007A594D" w:rsidRPr="007A594D">
              <w:rPr>
                <w:rFonts w:ascii="Times New Roman" w:eastAsia="Times New Roman" w:hAnsi="Times New Roman" w:cs="Times New Roman"/>
                <w:color w:val="FF0000"/>
                <w:sz w:val="18"/>
                <w:szCs w:val="18"/>
                <w:lang w:eastAsia="nl-NL"/>
              </w:rPr>
              <w:t>$0.056</w:t>
            </w:r>
          </w:p>
        </w:tc>
      </w:tr>
    </w:tbl>
    <w:p w14:paraId="6F9CC3B4" w14:textId="77777777" w:rsidR="007A594D" w:rsidRPr="007A594D" w:rsidRDefault="007A594D" w:rsidP="007A594D">
      <w:pPr>
        <w:spacing w:after="225" w:line="240" w:lineRule="auto"/>
        <w:rPr>
          <w:rFonts w:ascii="Helvetica" w:eastAsia="Times New Roman" w:hAnsi="Helvetica" w:cs="Helvetica"/>
          <w:b/>
          <w:bCs/>
          <w:color w:val="0070C0"/>
          <w:sz w:val="18"/>
          <w:szCs w:val="18"/>
          <w:lang w:val="en-GB" w:eastAsia="nl-NL"/>
        </w:rPr>
      </w:pPr>
      <w:r w:rsidRPr="007A594D">
        <w:rPr>
          <w:rFonts w:ascii="Helvetica" w:eastAsia="Times New Roman" w:hAnsi="Helvetica" w:cs="Helvetica"/>
          <w:b/>
          <w:bCs/>
          <w:color w:val="0070C0"/>
          <w:sz w:val="18"/>
          <w:szCs w:val="18"/>
          <w:lang w:val="en-GB" w:eastAsia="nl-NL"/>
        </w:rPr>
        <w:t>Amazon VPC Reachability Analyzer Pricing</w:t>
      </w:r>
    </w:p>
    <w:p w14:paraId="6C0CD443" w14:textId="77777777" w:rsidR="007A594D" w:rsidRPr="007A594D" w:rsidRDefault="007A594D" w:rsidP="007A594D">
      <w:pPr>
        <w:spacing w:before="225"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Amazon VPC Reachability Analyzer charges you each time you analyze connectivity between a given source and destination.</w:t>
      </w:r>
    </w:p>
    <w:p w14:paraId="4338028E" w14:textId="77777777" w:rsidR="007A594D" w:rsidRPr="007A594D" w:rsidRDefault="007A594D" w:rsidP="007A594D">
      <w:pPr>
        <w:spacing w:after="0" w:line="240" w:lineRule="auto"/>
        <w:rPr>
          <w:rFonts w:ascii="Helvetica" w:eastAsia="Times New Roman" w:hAnsi="Helvetica" w:cs="Helvetica"/>
          <w:color w:val="333333"/>
          <w:sz w:val="18"/>
          <w:szCs w:val="18"/>
          <w:lang w:eastAsia="nl-NL"/>
        </w:rPr>
      </w:pPr>
      <w:r w:rsidRPr="007A594D">
        <w:rPr>
          <w:rFonts w:ascii="Helvetica" w:eastAsia="Times New Roman" w:hAnsi="Helvetica" w:cs="Helvetica"/>
          <w:color w:val="333333"/>
          <w:sz w:val="18"/>
          <w:szCs w:val="18"/>
          <w:lang w:eastAsia="nl-NL"/>
        </w:rPr>
        <w:t>Region:</w:t>
      </w:r>
    </w:p>
    <w:p w14:paraId="56C6D0EF" w14:textId="77777777" w:rsidR="007A594D" w:rsidRPr="007A594D" w:rsidRDefault="007A594D" w:rsidP="007A594D">
      <w:pPr>
        <w:numPr>
          <w:ilvl w:val="0"/>
          <w:numId w:val="2"/>
        </w:numPr>
        <w:pBdr>
          <w:top w:val="single" w:sz="6" w:space="0" w:color="D5DBDB"/>
          <w:left w:val="single" w:sz="6" w:space="0" w:color="D5DBDB"/>
          <w:bottom w:val="single" w:sz="6" w:space="0" w:color="D5DBDB"/>
          <w:right w:val="single" w:sz="6" w:space="0" w:color="D5DBDB"/>
        </w:pBdr>
        <w:spacing w:before="100" w:beforeAutospacing="1" w:after="100" w:afterAutospacing="1" w:line="480" w:lineRule="auto"/>
        <w:textAlignment w:val="center"/>
        <w:rPr>
          <w:rFonts w:ascii="Helvetica" w:eastAsia="Times New Roman" w:hAnsi="Helvetica" w:cs="Helvetica"/>
          <w:color w:val="333333"/>
          <w:sz w:val="18"/>
          <w:szCs w:val="18"/>
          <w:lang w:eastAsia="nl-NL"/>
        </w:rPr>
      </w:pPr>
      <w:r w:rsidRPr="007A594D">
        <w:rPr>
          <w:rFonts w:ascii="Helvetica" w:eastAsia="Times New Roman" w:hAnsi="Helvetica" w:cs="Helvetica"/>
          <w:color w:val="333333"/>
          <w:sz w:val="18"/>
          <w:szCs w:val="18"/>
          <w:lang w:eastAsia="nl-NL"/>
        </w:rPr>
        <w:t>Asia Pacific (Mumbai)</w:t>
      </w:r>
    </w:p>
    <w:p w14:paraId="244A4861" w14:textId="5A7D9377" w:rsidR="007A594D" w:rsidRDefault="007A594D" w:rsidP="007A594D">
      <w:pPr>
        <w:spacing w:before="100" w:beforeAutospacing="1" w:after="100" w:afterAutospacing="1" w:line="240" w:lineRule="auto"/>
        <w:rPr>
          <w:rFonts w:ascii="Helvetica" w:eastAsia="Times New Roman" w:hAnsi="Helvetica" w:cs="Helvetica"/>
          <w:b/>
          <w:bCs/>
          <w:color w:val="FF0000"/>
          <w:sz w:val="18"/>
          <w:szCs w:val="18"/>
          <w:lang w:val="en-GB" w:eastAsia="nl-NL"/>
        </w:rPr>
      </w:pPr>
      <w:r w:rsidRPr="007A594D">
        <w:rPr>
          <w:rFonts w:ascii="Helvetica" w:eastAsia="Times New Roman" w:hAnsi="Helvetica" w:cs="Helvetica"/>
          <w:b/>
          <w:bCs/>
          <w:color w:val="FF0000"/>
          <w:sz w:val="18"/>
          <w:szCs w:val="18"/>
          <w:lang w:val="en-GB" w:eastAsia="nl-NL"/>
        </w:rPr>
        <w:t>Price per analysis processed by VPC Reachability Analyzer: $0.10</w:t>
      </w:r>
    </w:p>
    <w:p w14:paraId="1E8F2761" w14:textId="77777777" w:rsidR="00674074" w:rsidRPr="007A594D" w:rsidRDefault="00674074" w:rsidP="007A594D">
      <w:pPr>
        <w:spacing w:before="100" w:beforeAutospacing="1" w:after="100" w:afterAutospacing="1" w:line="240" w:lineRule="auto"/>
        <w:rPr>
          <w:rFonts w:ascii="Helvetica" w:eastAsia="Times New Roman" w:hAnsi="Helvetica" w:cs="Helvetica"/>
          <w:b/>
          <w:bCs/>
          <w:color w:val="FF0000"/>
          <w:sz w:val="18"/>
          <w:szCs w:val="18"/>
          <w:lang w:val="en-GB" w:eastAsia="nl-NL"/>
        </w:rPr>
      </w:pPr>
    </w:p>
    <w:p w14:paraId="50C765C3" w14:textId="77777777" w:rsidR="007A594D" w:rsidRPr="007A594D" w:rsidRDefault="007A594D" w:rsidP="007A594D">
      <w:pPr>
        <w:spacing w:before="225" w:after="0" w:line="240" w:lineRule="auto"/>
        <w:rPr>
          <w:rFonts w:ascii="Helvetica" w:eastAsia="Times New Roman" w:hAnsi="Helvetica" w:cs="Helvetica"/>
          <w:color w:val="333333"/>
          <w:sz w:val="18"/>
          <w:szCs w:val="18"/>
          <w:lang w:eastAsia="nl-NL"/>
        </w:rPr>
      </w:pPr>
      <w:r w:rsidRPr="007A594D">
        <w:rPr>
          <w:rFonts w:ascii="Helvetica" w:eastAsia="Times New Roman" w:hAnsi="Helvetica" w:cs="Helvetica"/>
          <w:color w:val="333333"/>
          <w:sz w:val="18"/>
          <w:szCs w:val="18"/>
          <w:lang w:eastAsia="nl-NL"/>
        </w:rPr>
        <w:lastRenderedPageBreak/>
        <w:pict w14:anchorId="5600C579">
          <v:rect id="_x0000_i1026" style="width:0;height:.75pt" o:hralign="center" o:hrstd="t" o:hr="t" fillcolor="#a0a0a0" stroked="f"/>
        </w:pict>
      </w:r>
    </w:p>
    <w:p w14:paraId="0C97D058" w14:textId="77777777" w:rsidR="007A594D" w:rsidRPr="007A594D" w:rsidRDefault="007A594D" w:rsidP="007A594D">
      <w:pPr>
        <w:spacing w:after="225" w:line="240" w:lineRule="auto"/>
        <w:rPr>
          <w:rFonts w:ascii="Helvetica" w:eastAsia="Times New Roman" w:hAnsi="Helvetica" w:cs="Helvetica"/>
          <w:color w:val="0070C0"/>
          <w:sz w:val="18"/>
          <w:szCs w:val="18"/>
          <w:lang w:val="en-GB" w:eastAsia="nl-NL"/>
        </w:rPr>
      </w:pPr>
      <w:r w:rsidRPr="007A594D">
        <w:rPr>
          <w:rFonts w:ascii="Helvetica" w:eastAsia="Times New Roman" w:hAnsi="Helvetica" w:cs="Helvetica"/>
          <w:color w:val="0070C0"/>
          <w:sz w:val="18"/>
          <w:szCs w:val="18"/>
          <w:lang w:val="en-GB" w:eastAsia="nl-NL"/>
        </w:rPr>
        <w:t>Amazon VPC Traffic Mirroring Pricing</w:t>
      </w:r>
    </w:p>
    <w:p w14:paraId="37208607" w14:textId="77777777" w:rsidR="007A594D" w:rsidRPr="007A594D" w:rsidRDefault="007A594D" w:rsidP="007A594D">
      <w:pPr>
        <w:spacing w:before="225"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 xml:space="preserve">If you choose to enable traffic mirroring on ENI of Amazon EC2 instances, </w:t>
      </w:r>
      <w:r w:rsidRPr="007A594D">
        <w:rPr>
          <w:rFonts w:ascii="Helvetica" w:eastAsia="Times New Roman" w:hAnsi="Helvetica" w:cs="Helvetica"/>
          <w:color w:val="FF0000"/>
          <w:sz w:val="18"/>
          <w:szCs w:val="18"/>
          <w:lang w:val="en-GB" w:eastAsia="nl-NL"/>
        </w:rPr>
        <w:t>you will be charged hourly for each ENI that is enabled with traffic mirroring</w:t>
      </w:r>
      <w:r w:rsidRPr="007A594D">
        <w:rPr>
          <w:rFonts w:ascii="Helvetica" w:eastAsia="Times New Roman" w:hAnsi="Helvetica" w:cs="Helvetica"/>
          <w:color w:val="333333"/>
          <w:sz w:val="18"/>
          <w:szCs w:val="18"/>
          <w:lang w:val="en-GB" w:eastAsia="nl-NL"/>
        </w:rPr>
        <w:t>. If you no longer wish to be charged for traffic mirroring, simply disable traffic mirroring on EC2 instance ENIs using the AWS Management Console, command line interface, or API.</w:t>
      </w:r>
    </w:p>
    <w:p w14:paraId="75C28E03" w14:textId="77777777" w:rsidR="007A594D" w:rsidRPr="007A594D" w:rsidRDefault="007A594D" w:rsidP="007A594D">
      <w:pPr>
        <w:spacing w:after="0" w:line="240" w:lineRule="auto"/>
        <w:rPr>
          <w:rFonts w:ascii="Helvetica" w:eastAsia="Times New Roman" w:hAnsi="Helvetica" w:cs="Helvetica"/>
          <w:color w:val="333333"/>
          <w:sz w:val="18"/>
          <w:szCs w:val="18"/>
          <w:lang w:eastAsia="nl-NL"/>
        </w:rPr>
      </w:pPr>
      <w:r w:rsidRPr="007A594D">
        <w:rPr>
          <w:rFonts w:ascii="Helvetica" w:eastAsia="Times New Roman" w:hAnsi="Helvetica" w:cs="Helvetica"/>
          <w:color w:val="333333"/>
          <w:sz w:val="18"/>
          <w:szCs w:val="18"/>
          <w:lang w:eastAsia="nl-NL"/>
        </w:rPr>
        <w:t>Region:</w:t>
      </w:r>
    </w:p>
    <w:p w14:paraId="43CEF044" w14:textId="77777777" w:rsidR="007A594D" w:rsidRPr="007A594D" w:rsidRDefault="007A594D" w:rsidP="007A594D">
      <w:pPr>
        <w:numPr>
          <w:ilvl w:val="0"/>
          <w:numId w:val="3"/>
        </w:numPr>
        <w:pBdr>
          <w:top w:val="single" w:sz="6" w:space="0" w:color="D5DBDB"/>
          <w:left w:val="single" w:sz="6" w:space="0" w:color="D5DBDB"/>
          <w:bottom w:val="single" w:sz="6" w:space="0" w:color="D5DBDB"/>
          <w:right w:val="single" w:sz="6" w:space="0" w:color="D5DBDB"/>
        </w:pBdr>
        <w:spacing w:before="100" w:beforeAutospacing="1" w:after="100" w:afterAutospacing="1" w:line="480" w:lineRule="auto"/>
        <w:textAlignment w:val="center"/>
        <w:rPr>
          <w:rFonts w:ascii="Helvetica" w:eastAsia="Times New Roman" w:hAnsi="Helvetica" w:cs="Helvetica"/>
          <w:color w:val="333333"/>
          <w:sz w:val="18"/>
          <w:szCs w:val="18"/>
          <w:lang w:eastAsia="nl-NL"/>
        </w:rPr>
      </w:pPr>
      <w:r w:rsidRPr="007A594D">
        <w:rPr>
          <w:rFonts w:ascii="Helvetica" w:eastAsia="Times New Roman" w:hAnsi="Helvetica" w:cs="Helvetica"/>
          <w:color w:val="333333"/>
          <w:sz w:val="18"/>
          <w:szCs w:val="18"/>
          <w:lang w:eastAsia="nl-NL"/>
        </w:rPr>
        <w:t>Asia Pacific (Mumbai)</w:t>
      </w:r>
    </w:p>
    <w:p w14:paraId="74E43F2F" w14:textId="31A24223" w:rsidR="007A594D" w:rsidRDefault="007A594D" w:rsidP="007A594D">
      <w:pPr>
        <w:spacing w:before="100" w:beforeAutospacing="1" w:after="100" w:afterAutospacing="1" w:line="240" w:lineRule="auto"/>
        <w:rPr>
          <w:rFonts w:ascii="Helvetica" w:eastAsia="Times New Roman" w:hAnsi="Helvetica" w:cs="Helvetica"/>
          <w:color w:val="FF0000"/>
          <w:sz w:val="18"/>
          <w:szCs w:val="18"/>
          <w:lang w:eastAsia="nl-NL"/>
        </w:rPr>
      </w:pPr>
      <w:r w:rsidRPr="007A594D">
        <w:rPr>
          <w:rFonts w:ascii="Helvetica" w:eastAsia="Times New Roman" w:hAnsi="Helvetica" w:cs="Helvetica"/>
          <w:color w:val="FF0000"/>
          <w:sz w:val="18"/>
          <w:szCs w:val="18"/>
          <w:lang w:eastAsia="nl-NL"/>
        </w:rPr>
        <w:t>Hourly Price per ENI: $0.018</w:t>
      </w:r>
    </w:p>
    <w:p w14:paraId="38D00CC9" w14:textId="77777777" w:rsidR="009C6BD2" w:rsidRPr="007A594D" w:rsidRDefault="009C6BD2" w:rsidP="007A594D">
      <w:pPr>
        <w:spacing w:before="100" w:beforeAutospacing="1" w:after="100" w:afterAutospacing="1" w:line="240" w:lineRule="auto"/>
        <w:rPr>
          <w:rFonts w:ascii="Helvetica" w:eastAsia="Times New Roman" w:hAnsi="Helvetica" w:cs="Helvetica"/>
          <w:color w:val="FF0000"/>
          <w:sz w:val="18"/>
          <w:szCs w:val="18"/>
          <w:lang w:eastAsia="nl-NL"/>
        </w:rPr>
      </w:pPr>
    </w:p>
    <w:p w14:paraId="7358F026" w14:textId="77777777" w:rsidR="007A594D" w:rsidRPr="007A594D" w:rsidRDefault="007A594D" w:rsidP="007A594D">
      <w:pPr>
        <w:spacing w:before="225" w:after="0" w:line="240" w:lineRule="auto"/>
        <w:rPr>
          <w:rFonts w:ascii="Helvetica" w:eastAsia="Times New Roman" w:hAnsi="Helvetica" w:cs="Helvetica"/>
          <w:color w:val="333333"/>
          <w:sz w:val="18"/>
          <w:szCs w:val="18"/>
          <w:lang w:eastAsia="nl-NL"/>
        </w:rPr>
      </w:pPr>
      <w:r w:rsidRPr="007A594D">
        <w:rPr>
          <w:rFonts w:ascii="Helvetica" w:eastAsia="Times New Roman" w:hAnsi="Helvetica" w:cs="Helvetica"/>
          <w:color w:val="333333"/>
          <w:sz w:val="18"/>
          <w:szCs w:val="18"/>
          <w:lang w:eastAsia="nl-NL"/>
        </w:rPr>
        <w:pict w14:anchorId="76A48D18">
          <v:rect id="_x0000_i1027" style="width:0;height:.75pt" o:hralign="center" o:hrstd="t" o:hr="t" fillcolor="#a0a0a0" stroked="f"/>
        </w:pict>
      </w:r>
    </w:p>
    <w:p w14:paraId="3601C83C" w14:textId="0A78BB91" w:rsidR="007A594D" w:rsidRPr="007A594D" w:rsidRDefault="007A594D" w:rsidP="007A594D">
      <w:pPr>
        <w:spacing w:after="225" w:line="240" w:lineRule="auto"/>
        <w:rPr>
          <w:rFonts w:ascii="Helvetica" w:eastAsia="Times New Roman" w:hAnsi="Helvetica" w:cs="Helvetica"/>
          <w:color w:val="0070C0"/>
          <w:sz w:val="18"/>
          <w:szCs w:val="18"/>
          <w:lang w:val="en-GB" w:eastAsia="nl-NL"/>
        </w:rPr>
      </w:pPr>
      <w:r w:rsidRPr="007A594D">
        <w:rPr>
          <w:rFonts w:ascii="Helvetica" w:eastAsia="Times New Roman" w:hAnsi="Helvetica" w:cs="Helvetica"/>
          <w:color w:val="0070C0"/>
          <w:sz w:val="18"/>
          <w:szCs w:val="18"/>
          <w:lang w:val="en-GB" w:eastAsia="nl-NL"/>
        </w:rPr>
        <w:t>Amazon VPC Ingress Routing</w:t>
      </w:r>
    </w:p>
    <w:p w14:paraId="7D6B64F5" w14:textId="77777777" w:rsidR="007A594D" w:rsidRPr="007A594D" w:rsidRDefault="007A594D" w:rsidP="007A594D">
      <w:pPr>
        <w:spacing w:before="225"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Amazon VPC ingress routing is available in all AWS commercial and AWS GovCloud (US) Regions at no additional cost.</w:t>
      </w:r>
    </w:p>
    <w:p w14:paraId="1C0D0FEE" w14:textId="77777777" w:rsidR="007A594D" w:rsidRPr="007A594D" w:rsidRDefault="007A594D" w:rsidP="007A594D">
      <w:pPr>
        <w:spacing w:before="300" w:after="0" w:line="240" w:lineRule="auto"/>
        <w:rPr>
          <w:rFonts w:ascii="Helvetica" w:eastAsia="Times New Roman" w:hAnsi="Helvetica" w:cs="Helvetica"/>
          <w:color w:val="333333"/>
          <w:sz w:val="18"/>
          <w:szCs w:val="18"/>
          <w:lang w:eastAsia="nl-NL"/>
        </w:rPr>
      </w:pPr>
      <w:r w:rsidRPr="007A594D">
        <w:rPr>
          <w:rFonts w:ascii="Helvetica" w:eastAsia="Times New Roman" w:hAnsi="Helvetica" w:cs="Helvetica"/>
          <w:color w:val="333333"/>
          <w:sz w:val="18"/>
          <w:szCs w:val="18"/>
          <w:lang w:eastAsia="nl-NL"/>
        </w:rPr>
        <w:pict w14:anchorId="21C5BF44">
          <v:rect id="_x0000_i1028" style="width:0;height:.75pt" o:hralign="center" o:hrstd="t" o:hr="t" fillcolor="#a0a0a0" stroked="f"/>
        </w:pict>
      </w:r>
    </w:p>
    <w:p w14:paraId="3C28D9EE" w14:textId="77777777" w:rsidR="007A594D" w:rsidRPr="007A594D" w:rsidRDefault="007A594D" w:rsidP="007A594D">
      <w:pPr>
        <w:spacing w:before="225" w:after="0" w:line="240" w:lineRule="auto"/>
        <w:rPr>
          <w:rFonts w:ascii="Helvetica" w:eastAsia="Times New Roman" w:hAnsi="Helvetica" w:cs="Helvetica"/>
          <w:color w:val="333333"/>
          <w:sz w:val="18"/>
          <w:szCs w:val="18"/>
          <w:lang w:eastAsia="nl-NL"/>
        </w:rPr>
      </w:pPr>
      <w:r w:rsidRPr="007A594D">
        <w:rPr>
          <w:rFonts w:ascii="Helvetica" w:eastAsia="Times New Roman" w:hAnsi="Helvetica" w:cs="Helvetica"/>
          <w:color w:val="333333"/>
          <w:sz w:val="18"/>
          <w:szCs w:val="18"/>
          <w:lang w:eastAsia="nl-NL"/>
        </w:rPr>
        <w:pict w14:anchorId="3A475CC2">
          <v:rect id="_x0000_i1029" style="width:0;height:.75pt" o:hralign="center" o:hrstd="t" o:hr="t" fillcolor="#a0a0a0" stroked="f"/>
        </w:pict>
      </w:r>
    </w:p>
    <w:p w14:paraId="063D4958" w14:textId="77777777" w:rsidR="007A594D" w:rsidRPr="007A594D" w:rsidRDefault="007A594D" w:rsidP="007A594D">
      <w:pPr>
        <w:spacing w:after="225" w:line="240" w:lineRule="auto"/>
        <w:rPr>
          <w:rFonts w:ascii="Helvetica" w:eastAsia="Times New Roman" w:hAnsi="Helvetica" w:cs="Helvetica"/>
          <w:color w:val="0070C0"/>
          <w:sz w:val="18"/>
          <w:szCs w:val="18"/>
          <w:lang w:val="en-GB" w:eastAsia="nl-NL"/>
        </w:rPr>
      </w:pPr>
      <w:r w:rsidRPr="007A594D">
        <w:rPr>
          <w:rFonts w:ascii="Helvetica" w:eastAsia="Times New Roman" w:hAnsi="Helvetica" w:cs="Helvetica"/>
          <w:color w:val="0070C0"/>
          <w:sz w:val="18"/>
          <w:szCs w:val="18"/>
          <w:lang w:val="en-GB" w:eastAsia="nl-NL"/>
        </w:rPr>
        <w:t>Amazon VPC Reachability Analyzer - Pricing example</w:t>
      </w:r>
    </w:p>
    <w:p w14:paraId="78336C30" w14:textId="77777777" w:rsidR="007A594D" w:rsidRPr="007A594D" w:rsidRDefault="007A594D" w:rsidP="007A594D">
      <w:pPr>
        <w:spacing w:before="225" w:after="225"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Let’s assume you analyze the connectivity between two instances ten times.</w:t>
      </w:r>
    </w:p>
    <w:p w14:paraId="67CA689E" w14:textId="77777777" w:rsidR="007A594D" w:rsidRPr="007A594D" w:rsidRDefault="007A594D" w:rsidP="007A594D">
      <w:pPr>
        <w:spacing w:before="225" w:after="225"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You will be charged for each analysis; the price per analysis processed is $0.10. 10 connections x $0.10 per connection = $1</w:t>
      </w:r>
    </w:p>
    <w:p w14:paraId="5B1C66EA" w14:textId="77777777" w:rsidR="007A594D" w:rsidRPr="007A594D" w:rsidRDefault="007A594D" w:rsidP="007A594D">
      <w:pPr>
        <w:spacing w:before="225"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 xml:space="preserve">This will result in </w:t>
      </w:r>
      <w:r w:rsidRPr="007A594D">
        <w:rPr>
          <w:rFonts w:ascii="Helvetica" w:eastAsia="Times New Roman" w:hAnsi="Helvetica" w:cs="Helvetica"/>
          <w:color w:val="FF0000"/>
          <w:sz w:val="18"/>
          <w:szCs w:val="18"/>
          <w:lang w:val="en-GB" w:eastAsia="nl-NL"/>
        </w:rPr>
        <w:t>a charge of $1</w:t>
      </w:r>
      <w:r w:rsidRPr="007A594D">
        <w:rPr>
          <w:rFonts w:ascii="Helvetica" w:eastAsia="Times New Roman" w:hAnsi="Helvetica" w:cs="Helvetica"/>
          <w:color w:val="333333"/>
          <w:sz w:val="18"/>
          <w:szCs w:val="18"/>
          <w:lang w:val="en-GB" w:eastAsia="nl-NL"/>
        </w:rPr>
        <w:t>.</w:t>
      </w:r>
    </w:p>
    <w:p w14:paraId="6BA4FFF6" w14:textId="77777777" w:rsidR="007A594D" w:rsidRPr="007A594D" w:rsidRDefault="007A594D" w:rsidP="007A594D">
      <w:pPr>
        <w:spacing w:before="225" w:after="0" w:line="240" w:lineRule="auto"/>
        <w:rPr>
          <w:rFonts w:ascii="Helvetica" w:eastAsia="Times New Roman" w:hAnsi="Helvetica" w:cs="Helvetica"/>
          <w:color w:val="333333"/>
          <w:sz w:val="18"/>
          <w:szCs w:val="18"/>
          <w:lang w:eastAsia="nl-NL"/>
        </w:rPr>
      </w:pPr>
      <w:r w:rsidRPr="007A594D">
        <w:rPr>
          <w:rFonts w:ascii="Helvetica" w:eastAsia="Times New Roman" w:hAnsi="Helvetica" w:cs="Helvetica"/>
          <w:color w:val="333333"/>
          <w:sz w:val="18"/>
          <w:szCs w:val="18"/>
          <w:lang w:eastAsia="nl-NL"/>
        </w:rPr>
        <w:pict w14:anchorId="5EBE5C23">
          <v:rect id="_x0000_i1030" style="width:0;height:.75pt" o:hralign="center" o:hrstd="t" o:hr="t" fillcolor="#a0a0a0" stroked="f"/>
        </w:pict>
      </w:r>
    </w:p>
    <w:p w14:paraId="33FC8238" w14:textId="77777777" w:rsidR="007A594D" w:rsidRPr="007A594D" w:rsidRDefault="007A594D" w:rsidP="007A594D">
      <w:pPr>
        <w:spacing w:after="225"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Amazon VPC Traffic Mirroring - Pricing example</w:t>
      </w:r>
    </w:p>
    <w:p w14:paraId="791C6FF0" w14:textId="77777777" w:rsidR="007A594D" w:rsidRPr="007A594D" w:rsidRDefault="007A594D" w:rsidP="007A594D">
      <w:pPr>
        <w:spacing w:before="225" w:after="225"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You enable traffic mirroring sessions on five ENIs in your Amazon VPC in the US East (Ohio). Traffic mirroring sessions were active for 30 days, 24 hours a day.</w:t>
      </w:r>
    </w:p>
    <w:p w14:paraId="52FF42F9" w14:textId="77777777" w:rsidR="007A594D" w:rsidRPr="007A594D" w:rsidRDefault="007A594D" w:rsidP="007A594D">
      <w:pPr>
        <w:spacing w:before="225" w:after="225" w:line="240" w:lineRule="auto"/>
        <w:rPr>
          <w:rFonts w:ascii="Helvetica" w:eastAsia="Times New Roman" w:hAnsi="Helvetica" w:cs="Helvetica"/>
          <w:color w:val="FF0000"/>
          <w:sz w:val="18"/>
          <w:szCs w:val="18"/>
          <w:lang w:val="en-GB" w:eastAsia="nl-NL"/>
        </w:rPr>
      </w:pPr>
      <w:r w:rsidRPr="007A594D">
        <w:rPr>
          <w:rFonts w:ascii="Helvetica" w:eastAsia="Times New Roman" w:hAnsi="Helvetica" w:cs="Helvetica"/>
          <w:color w:val="333333"/>
          <w:sz w:val="18"/>
          <w:szCs w:val="18"/>
          <w:lang w:val="en-GB" w:eastAsia="nl-NL"/>
        </w:rPr>
        <w:t>You will be charged on an hourly basis, for each hour the traffic mirroring sessions were active on ENIs. For US East (Ohio) Region, the hourly rate is $0.015.</w:t>
      </w:r>
      <w:r w:rsidRPr="007A594D">
        <w:rPr>
          <w:rFonts w:ascii="Helvetica" w:eastAsia="Times New Roman" w:hAnsi="Helvetica" w:cs="Helvetica"/>
          <w:color w:val="333333"/>
          <w:sz w:val="18"/>
          <w:szCs w:val="18"/>
          <w:lang w:val="en-GB" w:eastAsia="nl-NL"/>
        </w:rPr>
        <w:br/>
      </w:r>
      <w:r w:rsidRPr="007A594D">
        <w:rPr>
          <w:rFonts w:ascii="Helvetica" w:eastAsia="Times New Roman" w:hAnsi="Helvetica" w:cs="Helvetica"/>
          <w:color w:val="FF0000"/>
          <w:sz w:val="18"/>
          <w:szCs w:val="18"/>
          <w:lang w:val="en-GB" w:eastAsia="nl-NL"/>
        </w:rPr>
        <w:t>5 sessions x 30 days x 24 hr/day x $0.015 per session-hr = $54</w:t>
      </w:r>
    </w:p>
    <w:p w14:paraId="25B91CCE" w14:textId="77777777" w:rsidR="007A594D" w:rsidRPr="007A594D" w:rsidRDefault="007A594D" w:rsidP="007A594D">
      <w:pPr>
        <w:spacing w:before="225" w:line="240" w:lineRule="auto"/>
        <w:rPr>
          <w:rFonts w:ascii="Helvetica" w:eastAsia="Times New Roman" w:hAnsi="Helvetica" w:cs="Helvetica"/>
          <w:color w:val="FF0000"/>
          <w:sz w:val="18"/>
          <w:szCs w:val="18"/>
          <w:lang w:val="en-GB" w:eastAsia="nl-NL"/>
        </w:rPr>
      </w:pPr>
      <w:r w:rsidRPr="007A594D">
        <w:rPr>
          <w:rFonts w:ascii="Helvetica" w:eastAsia="Times New Roman" w:hAnsi="Helvetica" w:cs="Helvetica"/>
          <w:color w:val="FF0000"/>
          <w:sz w:val="18"/>
          <w:szCs w:val="18"/>
          <w:lang w:val="en-GB" w:eastAsia="nl-NL"/>
        </w:rPr>
        <w:t>This will result in a charge of $54.</w:t>
      </w:r>
    </w:p>
    <w:p w14:paraId="4992D637" w14:textId="77777777" w:rsidR="007A594D" w:rsidRPr="007A594D" w:rsidRDefault="007A594D" w:rsidP="007A594D">
      <w:pPr>
        <w:spacing w:before="225" w:after="0" w:line="240" w:lineRule="auto"/>
        <w:rPr>
          <w:rFonts w:ascii="Helvetica" w:eastAsia="Times New Roman" w:hAnsi="Helvetica" w:cs="Helvetica"/>
          <w:color w:val="333333"/>
          <w:sz w:val="18"/>
          <w:szCs w:val="18"/>
          <w:lang w:eastAsia="nl-NL"/>
        </w:rPr>
      </w:pPr>
      <w:r w:rsidRPr="007A594D">
        <w:rPr>
          <w:rFonts w:ascii="Helvetica" w:eastAsia="Times New Roman" w:hAnsi="Helvetica" w:cs="Helvetica"/>
          <w:color w:val="333333"/>
          <w:sz w:val="18"/>
          <w:szCs w:val="18"/>
          <w:lang w:eastAsia="nl-NL"/>
        </w:rPr>
        <w:pict w14:anchorId="47E18680">
          <v:rect id="_x0000_i1031" style="width:0;height:.75pt" o:hralign="center" o:hrstd="t" o:hr="t" fillcolor="#a0a0a0" stroked="f"/>
        </w:pict>
      </w:r>
    </w:p>
    <w:p w14:paraId="2130CB7B" w14:textId="77777777" w:rsidR="007A594D" w:rsidRPr="007A594D" w:rsidRDefault="007A594D" w:rsidP="007A594D">
      <w:pPr>
        <w:spacing w:after="225"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NAT Gateway - Pricing example</w:t>
      </w:r>
    </w:p>
    <w:p w14:paraId="67FAFCCE" w14:textId="77777777" w:rsidR="007A594D" w:rsidRPr="007A594D" w:rsidRDefault="007A594D" w:rsidP="007A594D">
      <w:pPr>
        <w:spacing w:before="225" w:after="225" w:line="240" w:lineRule="auto"/>
        <w:rPr>
          <w:rFonts w:ascii="Helvetica" w:eastAsia="Times New Roman" w:hAnsi="Helvetica" w:cs="Helvetica"/>
          <w:color w:val="333333"/>
          <w:sz w:val="18"/>
          <w:szCs w:val="18"/>
          <w:lang w:eastAsia="nl-NL"/>
        </w:rPr>
      </w:pPr>
      <w:r w:rsidRPr="007A594D">
        <w:rPr>
          <w:rFonts w:ascii="Helvetica" w:eastAsia="Times New Roman" w:hAnsi="Helvetica" w:cs="Helvetica"/>
          <w:color w:val="333333"/>
          <w:sz w:val="18"/>
          <w:szCs w:val="18"/>
          <w:lang w:val="en-GB" w:eastAsia="nl-NL"/>
        </w:rPr>
        <w:t xml:space="preserve">Let’s assume you created a NAT gateway and you have an EC2 instance routing to the internet through the NAT gateway. Your EC2 instance behind the NAT gateway sends a 1 GB file to one of your Amazon Simple Storage Service (Amazon S3) buckets. The EC2 instance, NAT gateway, and S3 Bucket are in the same region of the US East (Ohio), and the NAT gateway and EC2 instance are in the same Availability Zone. </w:t>
      </w:r>
      <w:r w:rsidRPr="007A594D">
        <w:rPr>
          <w:rFonts w:ascii="Helvetica" w:eastAsia="Times New Roman" w:hAnsi="Helvetica" w:cs="Helvetica"/>
          <w:color w:val="333333"/>
          <w:sz w:val="18"/>
          <w:szCs w:val="18"/>
          <w:lang w:eastAsia="nl-NL"/>
        </w:rPr>
        <w:t>We calculate your cost as follows:</w:t>
      </w:r>
    </w:p>
    <w:p w14:paraId="22C163D9" w14:textId="77777777" w:rsidR="007A594D" w:rsidRPr="007A594D" w:rsidRDefault="007A594D" w:rsidP="007A594D">
      <w:pPr>
        <w:numPr>
          <w:ilvl w:val="0"/>
          <w:numId w:val="4"/>
        </w:numPr>
        <w:spacing w:before="100" w:beforeAutospacing="1" w:after="150" w:line="240" w:lineRule="auto"/>
        <w:ind w:left="750"/>
        <w:rPr>
          <w:rFonts w:ascii="Helvetica" w:eastAsia="Times New Roman" w:hAnsi="Helvetica" w:cs="Helvetica"/>
          <w:color w:val="333333"/>
          <w:sz w:val="18"/>
          <w:szCs w:val="18"/>
          <w:lang w:eastAsia="nl-NL"/>
        </w:rPr>
      </w:pPr>
      <w:r w:rsidRPr="007A594D">
        <w:rPr>
          <w:rFonts w:ascii="Helvetica" w:eastAsia="Times New Roman" w:hAnsi="Helvetica" w:cs="Helvetica"/>
          <w:color w:val="7030A0"/>
          <w:sz w:val="18"/>
          <w:szCs w:val="18"/>
          <w:lang w:val="en-GB" w:eastAsia="nl-NL"/>
        </w:rPr>
        <w:t>NAT Gateway Hourly Charge</w:t>
      </w:r>
      <w:r w:rsidRPr="007A594D">
        <w:rPr>
          <w:rFonts w:ascii="Helvetica" w:eastAsia="Times New Roman" w:hAnsi="Helvetica" w:cs="Helvetica"/>
          <w:color w:val="333333"/>
          <w:sz w:val="18"/>
          <w:szCs w:val="18"/>
          <w:lang w:val="en-GB" w:eastAsia="nl-NL"/>
        </w:rPr>
        <w:t xml:space="preserve">: NAT Gateway is charged on an hourly basis. </w:t>
      </w:r>
      <w:r w:rsidRPr="007A594D">
        <w:rPr>
          <w:rFonts w:ascii="Helvetica" w:eastAsia="Times New Roman" w:hAnsi="Helvetica" w:cs="Helvetica"/>
          <w:color w:val="333333"/>
          <w:sz w:val="18"/>
          <w:szCs w:val="18"/>
          <w:lang w:eastAsia="nl-NL"/>
        </w:rPr>
        <w:t xml:space="preserve">For this region, the rate is </w:t>
      </w:r>
      <w:r w:rsidRPr="007A594D">
        <w:rPr>
          <w:rFonts w:ascii="Helvetica" w:eastAsia="Times New Roman" w:hAnsi="Helvetica" w:cs="Helvetica"/>
          <w:color w:val="FF0000"/>
          <w:sz w:val="18"/>
          <w:szCs w:val="18"/>
          <w:lang w:eastAsia="nl-NL"/>
        </w:rPr>
        <w:t>$0.045 per hour</w:t>
      </w:r>
      <w:r w:rsidRPr="007A594D">
        <w:rPr>
          <w:rFonts w:ascii="Helvetica" w:eastAsia="Times New Roman" w:hAnsi="Helvetica" w:cs="Helvetica"/>
          <w:color w:val="333333"/>
          <w:sz w:val="18"/>
          <w:szCs w:val="18"/>
          <w:lang w:eastAsia="nl-NL"/>
        </w:rPr>
        <w:t>.</w:t>
      </w:r>
    </w:p>
    <w:p w14:paraId="70203CB8" w14:textId="77777777" w:rsidR="007A594D" w:rsidRPr="007A594D" w:rsidRDefault="007A594D" w:rsidP="007A594D">
      <w:pPr>
        <w:numPr>
          <w:ilvl w:val="0"/>
          <w:numId w:val="4"/>
        </w:numPr>
        <w:spacing w:before="100" w:beforeAutospacing="1" w:after="150" w:line="240" w:lineRule="auto"/>
        <w:ind w:left="750"/>
        <w:rPr>
          <w:rFonts w:ascii="Helvetica" w:eastAsia="Times New Roman" w:hAnsi="Helvetica" w:cs="Helvetica"/>
          <w:color w:val="333333"/>
          <w:sz w:val="18"/>
          <w:szCs w:val="18"/>
          <w:lang w:val="en-GB" w:eastAsia="nl-NL"/>
        </w:rPr>
      </w:pPr>
      <w:r w:rsidRPr="007A594D">
        <w:rPr>
          <w:rFonts w:ascii="Helvetica" w:eastAsia="Times New Roman" w:hAnsi="Helvetica" w:cs="Helvetica"/>
          <w:color w:val="7030A0"/>
          <w:sz w:val="18"/>
          <w:szCs w:val="18"/>
          <w:lang w:val="en-GB" w:eastAsia="nl-NL"/>
        </w:rPr>
        <w:lastRenderedPageBreak/>
        <w:t>NAT Gateway Data Processing Charge</w:t>
      </w:r>
      <w:r w:rsidRPr="007A594D">
        <w:rPr>
          <w:rFonts w:ascii="Helvetica" w:eastAsia="Times New Roman" w:hAnsi="Helvetica" w:cs="Helvetica"/>
          <w:color w:val="333333"/>
          <w:sz w:val="18"/>
          <w:szCs w:val="18"/>
          <w:lang w:val="en-GB" w:eastAsia="nl-NL"/>
        </w:rPr>
        <w:t xml:space="preserve">: 1 GB data went through the NAT gateway. The Data Processing charge will result in </w:t>
      </w:r>
      <w:r w:rsidRPr="007A594D">
        <w:rPr>
          <w:rFonts w:ascii="Helvetica" w:eastAsia="Times New Roman" w:hAnsi="Helvetica" w:cs="Helvetica"/>
          <w:color w:val="FF0000"/>
          <w:sz w:val="18"/>
          <w:szCs w:val="18"/>
          <w:lang w:val="en-GB" w:eastAsia="nl-NL"/>
        </w:rPr>
        <w:t>a charge of $0.045</w:t>
      </w:r>
      <w:r w:rsidRPr="007A594D">
        <w:rPr>
          <w:rFonts w:ascii="Helvetica" w:eastAsia="Times New Roman" w:hAnsi="Helvetica" w:cs="Helvetica"/>
          <w:color w:val="333333"/>
          <w:sz w:val="18"/>
          <w:szCs w:val="18"/>
          <w:lang w:val="en-GB" w:eastAsia="nl-NL"/>
        </w:rPr>
        <w:t>.</w:t>
      </w:r>
    </w:p>
    <w:p w14:paraId="1FC64439" w14:textId="77777777" w:rsidR="007A594D" w:rsidRPr="007A594D" w:rsidRDefault="007A594D" w:rsidP="007A594D">
      <w:pPr>
        <w:numPr>
          <w:ilvl w:val="0"/>
          <w:numId w:val="4"/>
        </w:numPr>
        <w:spacing w:before="100" w:beforeAutospacing="1" w:after="0" w:line="240" w:lineRule="auto"/>
        <w:ind w:left="750"/>
        <w:rPr>
          <w:rFonts w:ascii="Helvetica" w:eastAsia="Times New Roman" w:hAnsi="Helvetica" w:cs="Helvetica"/>
          <w:color w:val="333333"/>
          <w:sz w:val="18"/>
          <w:szCs w:val="18"/>
          <w:lang w:val="en-GB" w:eastAsia="nl-NL"/>
        </w:rPr>
      </w:pPr>
      <w:r w:rsidRPr="007A594D">
        <w:rPr>
          <w:rFonts w:ascii="Helvetica" w:eastAsia="Times New Roman" w:hAnsi="Helvetica" w:cs="Helvetica"/>
          <w:color w:val="7030A0"/>
          <w:sz w:val="18"/>
          <w:szCs w:val="18"/>
          <w:lang w:val="en-GB" w:eastAsia="nl-NL"/>
        </w:rPr>
        <w:t>Data Transfer Charge</w:t>
      </w:r>
      <w:r w:rsidRPr="007A594D">
        <w:rPr>
          <w:rFonts w:ascii="Helvetica" w:eastAsia="Times New Roman" w:hAnsi="Helvetica" w:cs="Helvetica"/>
          <w:color w:val="333333"/>
          <w:sz w:val="18"/>
          <w:szCs w:val="18"/>
          <w:lang w:val="en-GB" w:eastAsia="nl-NL"/>
        </w:rPr>
        <w:t xml:space="preserve">: This is the standard EC2 Data Transfer charge. 1 GB data was transferred from the EC2 instance to S3 via the NAT gateway. There was no charge for the data transfer from the EC2 instance to S3, as it is Data Transfer Out to Amazon EC2 to S3 in the same region. There was also no charge for the data transfer between the NAT gateway and the EC2 instance since the traffic stays in the same Availability Zone using private IP addresses. </w:t>
      </w:r>
      <w:r w:rsidRPr="007A594D">
        <w:rPr>
          <w:rFonts w:ascii="Helvetica" w:eastAsia="Times New Roman" w:hAnsi="Helvetica" w:cs="Helvetica"/>
          <w:color w:val="FF0000"/>
          <w:sz w:val="18"/>
          <w:szCs w:val="18"/>
          <w:lang w:val="en-GB" w:eastAsia="nl-NL"/>
        </w:rPr>
        <w:t>There will be data transfer charges between your NAT gateway and EC2 instance if they are in a different Availability Zone</w:t>
      </w:r>
      <w:r w:rsidRPr="007A594D">
        <w:rPr>
          <w:rFonts w:ascii="Helvetica" w:eastAsia="Times New Roman" w:hAnsi="Helvetica" w:cs="Helvetica"/>
          <w:color w:val="333333"/>
          <w:sz w:val="18"/>
          <w:szCs w:val="18"/>
          <w:lang w:val="en-GB" w:eastAsia="nl-NL"/>
        </w:rPr>
        <w:t>.</w:t>
      </w:r>
    </w:p>
    <w:p w14:paraId="14340F68" w14:textId="77777777" w:rsidR="007A594D" w:rsidRPr="007A594D" w:rsidRDefault="007A594D" w:rsidP="007A594D">
      <w:pPr>
        <w:spacing w:after="0"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 </w:t>
      </w:r>
    </w:p>
    <w:p w14:paraId="2C3FD44F" w14:textId="77777777" w:rsidR="007A594D" w:rsidRPr="007A594D" w:rsidRDefault="007A594D" w:rsidP="007A594D">
      <w:pPr>
        <w:spacing w:after="0"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Please visit the Data Transfer section of the </w:t>
      </w:r>
      <w:hyperlink r:id="rId5" w:history="1">
        <w:r w:rsidRPr="007A594D">
          <w:rPr>
            <w:rFonts w:ascii="Helvetica" w:eastAsia="Times New Roman" w:hAnsi="Helvetica" w:cs="Helvetica"/>
            <w:color w:val="007EB9"/>
            <w:sz w:val="18"/>
            <w:szCs w:val="18"/>
            <w:lang w:val="en-GB" w:eastAsia="nl-NL"/>
          </w:rPr>
          <w:t>Amazon EC2 Pricing</w:t>
        </w:r>
      </w:hyperlink>
      <w:r w:rsidRPr="007A594D">
        <w:rPr>
          <w:rFonts w:ascii="Helvetica" w:eastAsia="Times New Roman" w:hAnsi="Helvetica" w:cs="Helvetica"/>
          <w:color w:val="333333"/>
          <w:sz w:val="18"/>
          <w:szCs w:val="18"/>
          <w:lang w:val="en-GB" w:eastAsia="nl-NL"/>
        </w:rPr>
        <w:t> page for more details.</w:t>
      </w:r>
    </w:p>
    <w:p w14:paraId="27C0B823" w14:textId="77777777" w:rsidR="007A594D" w:rsidRPr="007A594D" w:rsidRDefault="007A594D" w:rsidP="007A594D">
      <w:pPr>
        <w:spacing w:after="0"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 </w:t>
      </w:r>
    </w:p>
    <w:p w14:paraId="2764DD99" w14:textId="77777777" w:rsidR="007A594D" w:rsidRPr="007A594D" w:rsidRDefault="007A594D" w:rsidP="007A594D">
      <w:pPr>
        <w:spacing w:after="0"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 xml:space="preserve">In summary, your charge will be $0.045 for 1 GB data processed by the NAT gateway, and a charge of $0.045 per hour will always apply once the NAT gateway is provisioned and available. The data transfer has no charge in this example. </w:t>
      </w:r>
      <w:r w:rsidRPr="007A594D">
        <w:rPr>
          <w:rFonts w:ascii="Helvetica" w:eastAsia="Times New Roman" w:hAnsi="Helvetica" w:cs="Helvetica"/>
          <w:b/>
          <w:bCs/>
          <w:color w:val="7030A0"/>
          <w:sz w:val="18"/>
          <w:szCs w:val="18"/>
          <w:lang w:val="en-GB" w:eastAsia="nl-NL"/>
        </w:rPr>
        <w:t>However, if you send the file to a non-AWS internet location instead, there will be a data transfer charge, as it is Data Transfer Out from Amazon EC2 to the internet</w:t>
      </w:r>
      <w:r w:rsidRPr="007A594D">
        <w:rPr>
          <w:rFonts w:ascii="Helvetica" w:eastAsia="Times New Roman" w:hAnsi="Helvetica" w:cs="Helvetica"/>
          <w:color w:val="333333"/>
          <w:sz w:val="18"/>
          <w:szCs w:val="18"/>
          <w:lang w:val="en-GB" w:eastAsia="nl-NL"/>
        </w:rPr>
        <w:t>.</w:t>
      </w:r>
    </w:p>
    <w:p w14:paraId="639609FA" w14:textId="77777777" w:rsidR="007A594D" w:rsidRPr="007A594D" w:rsidRDefault="007A594D" w:rsidP="007A594D">
      <w:pPr>
        <w:spacing w:after="0"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 </w:t>
      </w:r>
    </w:p>
    <w:p w14:paraId="0E099C08" w14:textId="77777777" w:rsidR="007A594D" w:rsidRPr="007A594D" w:rsidRDefault="007A594D" w:rsidP="007A594D">
      <w:pPr>
        <w:spacing w:line="240" w:lineRule="auto"/>
        <w:rPr>
          <w:rFonts w:ascii="Helvetica" w:eastAsia="Times New Roman" w:hAnsi="Helvetica" w:cs="Helvetica"/>
          <w:color w:val="333333"/>
          <w:sz w:val="18"/>
          <w:szCs w:val="18"/>
          <w:lang w:val="en-GB" w:eastAsia="nl-NL"/>
        </w:rPr>
      </w:pPr>
      <w:r w:rsidRPr="007A594D">
        <w:rPr>
          <w:rFonts w:ascii="Helvetica" w:eastAsia="Times New Roman" w:hAnsi="Helvetica" w:cs="Helvetica"/>
          <w:color w:val="333333"/>
          <w:sz w:val="18"/>
          <w:szCs w:val="18"/>
          <w:lang w:val="en-GB" w:eastAsia="nl-NL"/>
        </w:rPr>
        <w:t xml:space="preserve">Note: To avoid the NAT Gateway Data Processing charge in this example, you could set up a gateway Type VPC endpoint and route the traffic to/from S3 through the VPC endpoint instead of going through the NAT Gateway. </w:t>
      </w:r>
      <w:r w:rsidRPr="007A594D">
        <w:rPr>
          <w:rFonts w:ascii="Helvetica" w:eastAsia="Times New Roman" w:hAnsi="Helvetica" w:cs="Helvetica"/>
          <w:color w:val="7030A0"/>
          <w:sz w:val="18"/>
          <w:szCs w:val="18"/>
          <w:lang w:val="en-GB" w:eastAsia="nl-NL"/>
        </w:rPr>
        <w:t>There are no data processing or hourly charges for using Gateway Type VPC endpoints</w:t>
      </w:r>
      <w:r w:rsidRPr="007A594D">
        <w:rPr>
          <w:rFonts w:ascii="Helvetica" w:eastAsia="Times New Roman" w:hAnsi="Helvetica" w:cs="Helvetica"/>
          <w:color w:val="333333"/>
          <w:sz w:val="18"/>
          <w:szCs w:val="18"/>
          <w:lang w:val="en-GB" w:eastAsia="nl-NL"/>
        </w:rPr>
        <w:t>. For details on how to use VPC endpoints, please visit </w:t>
      </w:r>
      <w:hyperlink r:id="rId6" w:tgtFrame="_blank" w:history="1">
        <w:r w:rsidRPr="007A594D">
          <w:rPr>
            <w:rFonts w:ascii="Helvetica" w:eastAsia="Times New Roman" w:hAnsi="Helvetica" w:cs="Helvetica"/>
            <w:color w:val="007EB9"/>
            <w:sz w:val="18"/>
            <w:szCs w:val="18"/>
            <w:lang w:val="en-GB" w:eastAsia="nl-NL"/>
          </w:rPr>
          <w:t>VPC Endpoints Documentation</w:t>
        </w:r>
      </w:hyperlink>
      <w:r w:rsidRPr="007A594D">
        <w:rPr>
          <w:rFonts w:ascii="Helvetica" w:eastAsia="Times New Roman" w:hAnsi="Helvetica" w:cs="Helvetica"/>
          <w:color w:val="333333"/>
          <w:sz w:val="18"/>
          <w:szCs w:val="18"/>
          <w:lang w:val="en-GB" w:eastAsia="nl-NL"/>
        </w:rPr>
        <w:t>.</w:t>
      </w:r>
    </w:p>
    <w:p w14:paraId="20941697" w14:textId="77777777" w:rsidR="007A594D" w:rsidRPr="007A594D" w:rsidRDefault="007A594D">
      <w:pPr>
        <w:rPr>
          <w:sz w:val="18"/>
          <w:szCs w:val="18"/>
          <w:lang w:val="en-GB"/>
        </w:rPr>
      </w:pPr>
    </w:p>
    <w:sectPr w:rsidR="007A594D" w:rsidRPr="007A594D"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1515"/>
    <w:multiLevelType w:val="multilevel"/>
    <w:tmpl w:val="0F64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171D6"/>
    <w:multiLevelType w:val="multilevel"/>
    <w:tmpl w:val="E5F0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18A1"/>
    <w:multiLevelType w:val="multilevel"/>
    <w:tmpl w:val="15AC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53031"/>
    <w:multiLevelType w:val="multilevel"/>
    <w:tmpl w:val="F570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53"/>
    <w:rsid w:val="00115B05"/>
    <w:rsid w:val="0018290D"/>
    <w:rsid w:val="00316B6F"/>
    <w:rsid w:val="003309B8"/>
    <w:rsid w:val="00674074"/>
    <w:rsid w:val="00690F81"/>
    <w:rsid w:val="007A594D"/>
    <w:rsid w:val="00871CC5"/>
    <w:rsid w:val="009C6BD2"/>
    <w:rsid w:val="00A0204B"/>
    <w:rsid w:val="00EC6630"/>
    <w:rsid w:val="00EF1E53"/>
    <w:rsid w:val="00FC6AEF"/>
    <w:rsid w:val="00FD0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A0DE"/>
  <w15:chartTrackingRefBased/>
  <w15:docId w15:val="{7DF7ABC5-9807-45CF-84E1-DBB35773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7A5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7A594D"/>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594D"/>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7A594D"/>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7A594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7A594D"/>
    <w:rPr>
      <w:color w:val="0000FF"/>
      <w:u w:val="single"/>
    </w:rPr>
  </w:style>
  <w:style w:type="paragraph" w:customStyle="1" w:styleId="js-active">
    <w:name w:val="js-active"/>
    <w:basedOn w:val="Standaard"/>
    <w:rsid w:val="007A594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92746">
      <w:bodyDiv w:val="1"/>
      <w:marLeft w:val="0"/>
      <w:marRight w:val="0"/>
      <w:marTop w:val="0"/>
      <w:marBottom w:val="0"/>
      <w:divBdr>
        <w:top w:val="none" w:sz="0" w:space="0" w:color="auto"/>
        <w:left w:val="none" w:sz="0" w:space="0" w:color="auto"/>
        <w:bottom w:val="none" w:sz="0" w:space="0" w:color="auto"/>
        <w:right w:val="none" w:sz="0" w:space="0" w:color="auto"/>
      </w:divBdr>
      <w:divsChild>
        <w:div w:id="1186749557">
          <w:marLeft w:val="0"/>
          <w:marRight w:val="0"/>
          <w:marTop w:val="0"/>
          <w:marBottom w:val="0"/>
          <w:divBdr>
            <w:top w:val="none" w:sz="0" w:space="0" w:color="auto"/>
            <w:left w:val="none" w:sz="0" w:space="0" w:color="auto"/>
            <w:bottom w:val="none" w:sz="0" w:space="0" w:color="auto"/>
            <w:right w:val="none" w:sz="0" w:space="0" w:color="auto"/>
          </w:divBdr>
          <w:divsChild>
            <w:div w:id="2021547243">
              <w:marLeft w:val="0"/>
              <w:marRight w:val="0"/>
              <w:marTop w:val="0"/>
              <w:marBottom w:val="450"/>
              <w:divBdr>
                <w:top w:val="none" w:sz="0" w:space="0" w:color="auto"/>
                <w:left w:val="none" w:sz="0" w:space="0" w:color="auto"/>
                <w:bottom w:val="none" w:sz="0" w:space="0" w:color="auto"/>
                <w:right w:val="none" w:sz="0" w:space="0" w:color="auto"/>
              </w:divBdr>
              <w:divsChild>
                <w:div w:id="1204631475">
                  <w:marLeft w:val="0"/>
                  <w:marRight w:val="0"/>
                  <w:marTop w:val="0"/>
                  <w:marBottom w:val="0"/>
                  <w:divBdr>
                    <w:top w:val="none" w:sz="0" w:space="0" w:color="auto"/>
                    <w:left w:val="none" w:sz="0" w:space="0" w:color="auto"/>
                    <w:bottom w:val="none" w:sz="0" w:space="0" w:color="auto"/>
                    <w:right w:val="none" w:sz="0" w:space="0" w:color="auto"/>
                  </w:divBdr>
                  <w:divsChild>
                    <w:div w:id="468397915">
                      <w:marLeft w:val="0"/>
                      <w:marRight w:val="0"/>
                      <w:marTop w:val="0"/>
                      <w:marBottom w:val="0"/>
                      <w:divBdr>
                        <w:top w:val="none" w:sz="0" w:space="0" w:color="auto"/>
                        <w:left w:val="none" w:sz="0" w:space="0" w:color="auto"/>
                        <w:bottom w:val="none" w:sz="0" w:space="0" w:color="auto"/>
                        <w:right w:val="none" w:sz="0" w:space="0" w:color="auto"/>
                      </w:divBdr>
                      <w:divsChild>
                        <w:div w:id="14826521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57426291">
          <w:marLeft w:val="0"/>
          <w:marRight w:val="0"/>
          <w:marTop w:val="450"/>
          <w:marBottom w:val="450"/>
          <w:divBdr>
            <w:top w:val="none" w:sz="0" w:space="0" w:color="auto"/>
            <w:left w:val="none" w:sz="0" w:space="0" w:color="auto"/>
            <w:bottom w:val="none" w:sz="0" w:space="0" w:color="auto"/>
            <w:right w:val="none" w:sz="0" w:space="0" w:color="auto"/>
          </w:divBdr>
          <w:divsChild>
            <w:div w:id="1303583518">
              <w:marLeft w:val="0"/>
              <w:marRight w:val="0"/>
              <w:marTop w:val="0"/>
              <w:marBottom w:val="0"/>
              <w:divBdr>
                <w:top w:val="none" w:sz="0" w:space="0" w:color="auto"/>
                <w:left w:val="none" w:sz="0" w:space="0" w:color="auto"/>
                <w:bottom w:val="none" w:sz="0" w:space="0" w:color="auto"/>
                <w:right w:val="none" w:sz="0" w:space="0" w:color="auto"/>
              </w:divBdr>
              <w:divsChild>
                <w:div w:id="380207038">
                  <w:marLeft w:val="0"/>
                  <w:marRight w:val="0"/>
                  <w:marTop w:val="225"/>
                  <w:marBottom w:val="225"/>
                  <w:divBdr>
                    <w:top w:val="none" w:sz="0" w:space="0" w:color="auto"/>
                    <w:left w:val="none" w:sz="0" w:space="0" w:color="auto"/>
                    <w:bottom w:val="none" w:sz="0" w:space="0" w:color="auto"/>
                    <w:right w:val="none" w:sz="0" w:space="0" w:color="auto"/>
                  </w:divBdr>
                </w:div>
                <w:div w:id="692459790">
                  <w:marLeft w:val="0"/>
                  <w:marRight w:val="0"/>
                  <w:marTop w:val="450"/>
                  <w:marBottom w:val="450"/>
                  <w:divBdr>
                    <w:top w:val="single" w:sz="12" w:space="0" w:color="0073BB"/>
                    <w:left w:val="single" w:sz="12" w:space="0" w:color="0073BB"/>
                    <w:bottom w:val="single" w:sz="12" w:space="0" w:color="0073BB"/>
                    <w:right w:val="single" w:sz="12" w:space="0" w:color="0073BB"/>
                  </w:divBdr>
                  <w:divsChild>
                    <w:div w:id="39286056">
                      <w:marLeft w:val="-150"/>
                      <w:marRight w:val="-150"/>
                      <w:marTop w:val="0"/>
                      <w:marBottom w:val="0"/>
                      <w:divBdr>
                        <w:top w:val="none" w:sz="0" w:space="0" w:color="auto"/>
                        <w:left w:val="none" w:sz="0" w:space="0" w:color="auto"/>
                        <w:bottom w:val="none" w:sz="0" w:space="0" w:color="auto"/>
                        <w:right w:val="none" w:sz="0" w:space="0" w:color="auto"/>
                      </w:divBdr>
                      <w:divsChild>
                        <w:div w:id="859902694">
                          <w:marLeft w:val="0"/>
                          <w:marRight w:val="0"/>
                          <w:marTop w:val="0"/>
                          <w:marBottom w:val="0"/>
                          <w:divBdr>
                            <w:top w:val="none" w:sz="0" w:space="0" w:color="auto"/>
                            <w:left w:val="none" w:sz="0" w:space="0" w:color="auto"/>
                            <w:bottom w:val="none" w:sz="0" w:space="0" w:color="auto"/>
                            <w:right w:val="none" w:sz="0" w:space="0" w:color="auto"/>
                          </w:divBdr>
                          <w:divsChild>
                            <w:div w:id="1258059672">
                              <w:marLeft w:val="0"/>
                              <w:marRight w:val="0"/>
                              <w:marTop w:val="0"/>
                              <w:marBottom w:val="0"/>
                              <w:divBdr>
                                <w:top w:val="none" w:sz="0" w:space="0" w:color="auto"/>
                                <w:left w:val="none" w:sz="0" w:space="0" w:color="auto"/>
                                <w:bottom w:val="none" w:sz="0" w:space="0" w:color="auto"/>
                                <w:right w:val="none" w:sz="0" w:space="0" w:color="auto"/>
                              </w:divBdr>
                            </w:div>
                          </w:divsChild>
                        </w:div>
                        <w:div w:id="1623002036">
                          <w:marLeft w:val="0"/>
                          <w:marRight w:val="0"/>
                          <w:marTop w:val="0"/>
                          <w:marBottom w:val="0"/>
                          <w:divBdr>
                            <w:top w:val="none" w:sz="0" w:space="0" w:color="auto"/>
                            <w:left w:val="none" w:sz="0" w:space="0" w:color="auto"/>
                            <w:bottom w:val="none" w:sz="0" w:space="0" w:color="auto"/>
                            <w:right w:val="none" w:sz="0" w:space="0" w:color="auto"/>
                          </w:divBdr>
                          <w:divsChild>
                            <w:div w:id="516426058">
                              <w:marLeft w:val="0"/>
                              <w:marRight w:val="0"/>
                              <w:marTop w:val="0"/>
                              <w:marBottom w:val="0"/>
                              <w:divBdr>
                                <w:top w:val="none" w:sz="0" w:space="0" w:color="auto"/>
                                <w:left w:val="none" w:sz="0" w:space="0" w:color="auto"/>
                                <w:bottom w:val="none" w:sz="0" w:space="0" w:color="auto"/>
                                <w:right w:val="none" w:sz="0" w:space="0" w:color="auto"/>
                              </w:divBdr>
                              <w:divsChild>
                                <w:div w:id="220793168">
                                  <w:marLeft w:val="0"/>
                                  <w:marRight w:val="0"/>
                                  <w:marTop w:val="225"/>
                                  <w:marBottom w:val="225"/>
                                  <w:divBdr>
                                    <w:top w:val="none" w:sz="0" w:space="0" w:color="auto"/>
                                    <w:left w:val="none" w:sz="0" w:space="0" w:color="auto"/>
                                    <w:bottom w:val="none" w:sz="0" w:space="0" w:color="auto"/>
                                    <w:right w:val="none" w:sz="0" w:space="0" w:color="auto"/>
                                  </w:divBdr>
                                </w:div>
                                <w:div w:id="2349755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419869">
          <w:marLeft w:val="0"/>
          <w:marRight w:val="0"/>
          <w:marTop w:val="450"/>
          <w:marBottom w:val="450"/>
          <w:divBdr>
            <w:top w:val="none" w:sz="0" w:space="0" w:color="auto"/>
            <w:left w:val="none" w:sz="0" w:space="0" w:color="auto"/>
            <w:bottom w:val="none" w:sz="0" w:space="0" w:color="auto"/>
            <w:right w:val="none" w:sz="0" w:space="0" w:color="auto"/>
          </w:divBdr>
          <w:divsChild>
            <w:div w:id="216940613">
              <w:marLeft w:val="0"/>
              <w:marRight w:val="0"/>
              <w:marTop w:val="0"/>
              <w:marBottom w:val="0"/>
              <w:divBdr>
                <w:top w:val="none" w:sz="0" w:space="0" w:color="auto"/>
                <w:left w:val="none" w:sz="0" w:space="0" w:color="auto"/>
                <w:bottom w:val="none" w:sz="0" w:space="0" w:color="auto"/>
                <w:right w:val="none" w:sz="0" w:space="0" w:color="auto"/>
              </w:divBdr>
              <w:divsChild>
                <w:div w:id="670833380">
                  <w:marLeft w:val="0"/>
                  <w:marRight w:val="0"/>
                  <w:marTop w:val="225"/>
                  <w:marBottom w:val="225"/>
                  <w:divBdr>
                    <w:top w:val="none" w:sz="0" w:space="0" w:color="auto"/>
                    <w:left w:val="none" w:sz="0" w:space="0" w:color="auto"/>
                    <w:bottom w:val="none" w:sz="0" w:space="0" w:color="auto"/>
                    <w:right w:val="none" w:sz="0" w:space="0" w:color="auto"/>
                  </w:divBdr>
                </w:div>
                <w:div w:id="1708797096">
                  <w:marLeft w:val="0"/>
                  <w:marRight w:val="0"/>
                  <w:marTop w:val="0"/>
                  <w:marBottom w:val="450"/>
                  <w:divBdr>
                    <w:top w:val="none" w:sz="0" w:space="0" w:color="auto"/>
                    <w:left w:val="none" w:sz="0" w:space="0" w:color="auto"/>
                    <w:bottom w:val="none" w:sz="0" w:space="0" w:color="auto"/>
                    <w:right w:val="none" w:sz="0" w:space="0" w:color="auto"/>
                  </w:divBdr>
                  <w:divsChild>
                    <w:div w:id="1288314010">
                      <w:marLeft w:val="0"/>
                      <w:marRight w:val="0"/>
                      <w:marTop w:val="0"/>
                      <w:marBottom w:val="0"/>
                      <w:divBdr>
                        <w:top w:val="single" w:sz="6" w:space="11" w:color="D5DBDB"/>
                        <w:left w:val="single" w:sz="2" w:space="6" w:color="D5DBDB"/>
                        <w:bottom w:val="single" w:sz="6" w:space="11" w:color="D5DBDB"/>
                        <w:right w:val="single" w:sz="2" w:space="6" w:color="D5DBDB"/>
                      </w:divBdr>
                      <w:divsChild>
                        <w:div w:id="4027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5194">
                  <w:marLeft w:val="0"/>
                  <w:marRight w:val="0"/>
                  <w:marTop w:val="225"/>
                  <w:marBottom w:val="225"/>
                  <w:divBdr>
                    <w:top w:val="none" w:sz="0" w:space="0" w:color="auto"/>
                    <w:left w:val="none" w:sz="0" w:space="0" w:color="auto"/>
                    <w:bottom w:val="none" w:sz="0" w:space="0" w:color="auto"/>
                    <w:right w:val="none" w:sz="0" w:space="0" w:color="auto"/>
                  </w:divBdr>
                </w:div>
                <w:div w:id="739984881">
                  <w:marLeft w:val="0"/>
                  <w:marRight w:val="0"/>
                  <w:marTop w:val="0"/>
                  <w:marBottom w:val="450"/>
                  <w:divBdr>
                    <w:top w:val="none" w:sz="0" w:space="0" w:color="auto"/>
                    <w:left w:val="none" w:sz="0" w:space="0" w:color="auto"/>
                    <w:bottom w:val="none" w:sz="0" w:space="0" w:color="auto"/>
                    <w:right w:val="none" w:sz="0" w:space="0" w:color="auto"/>
                  </w:divBdr>
                  <w:divsChild>
                    <w:div w:id="1783844961">
                      <w:marLeft w:val="0"/>
                      <w:marRight w:val="0"/>
                      <w:marTop w:val="0"/>
                      <w:marBottom w:val="0"/>
                      <w:divBdr>
                        <w:top w:val="single" w:sz="6" w:space="11" w:color="D5DBDB"/>
                        <w:left w:val="single" w:sz="2" w:space="6" w:color="D5DBDB"/>
                        <w:bottom w:val="single" w:sz="6" w:space="11" w:color="D5DBDB"/>
                        <w:right w:val="single" w:sz="2" w:space="6" w:color="D5DBDB"/>
                      </w:divBdr>
                      <w:divsChild>
                        <w:div w:id="7141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627">
                  <w:marLeft w:val="0"/>
                  <w:marRight w:val="0"/>
                  <w:marTop w:val="225"/>
                  <w:marBottom w:val="225"/>
                  <w:divBdr>
                    <w:top w:val="none" w:sz="0" w:space="0" w:color="auto"/>
                    <w:left w:val="none" w:sz="0" w:space="0" w:color="auto"/>
                    <w:bottom w:val="none" w:sz="0" w:space="0" w:color="auto"/>
                    <w:right w:val="none" w:sz="0" w:space="0" w:color="auto"/>
                  </w:divBdr>
                </w:div>
                <w:div w:id="1671640633">
                  <w:marLeft w:val="0"/>
                  <w:marRight w:val="0"/>
                  <w:marTop w:val="0"/>
                  <w:marBottom w:val="450"/>
                  <w:divBdr>
                    <w:top w:val="none" w:sz="0" w:space="0" w:color="auto"/>
                    <w:left w:val="none" w:sz="0" w:space="0" w:color="auto"/>
                    <w:bottom w:val="none" w:sz="0" w:space="0" w:color="auto"/>
                    <w:right w:val="none" w:sz="0" w:space="0" w:color="auto"/>
                  </w:divBdr>
                  <w:divsChild>
                    <w:div w:id="1120303899">
                      <w:marLeft w:val="0"/>
                      <w:marRight w:val="0"/>
                      <w:marTop w:val="0"/>
                      <w:marBottom w:val="0"/>
                      <w:divBdr>
                        <w:top w:val="single" w:sz="6" w:space="11" w:color="D5DBDB"/>
                        <w:left w:val="single" w:sz="2" w:space="6" w:color="D5DBDB"/>
                        <w:bottom w:val="single" w:sz="6" w:space="11" w:color="D5DBDB"/>
                        <w:right w:val="single" w:sz="2" w:space="6" w:color="D5DBDB"/>
                      </w:divBdr>
                      <w:divsChild>
                        <w:div w:id="15821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5061">
                  <w:marLeft w:val="0"/>
                  <w:marRight w:val="0"/>
                  <w:marTop w:val="225"/>
                  <w:marBottom w:val="225"/>
                  <w:divBdr>
                    <w:top w:val="none" w:sz="0" w:space="0" w:color="auto"/>
                    <w:left w:val="none" w:sz="0" w:space="0" w:color="auto"/>
                    <w:bottom w:val="none" w:sz="0" w:space="0" w:color="auto"/>
                    <w:right w:val="none" w:sz="0" w:space="0" w:color="auto"/>
                  </w:divBdr>
                </w:div>
                <w:div w:id="1911232753">
                  <w:marLeft w:val="0"/>
                  <w:marRight w:val="0"/>
                  <w:marTop w:val="225"/>
                  <w:marBottom w:val="225"/>
                  <w:divBdr>
                    <w:top w:val="none" w:sz="0" w:space="0" w:color="auto"/>
                    <w:left w:val="none" w:sz="0" w:space="0" w:color="auto"/>
                    <w:bottom w:val="none" w:sz="0" w:space="0" w:color="auto"/>
                    <w:right w:val="none" w:sz="0" w:space="0" w:color="auto"/>
                  </w:divBdr>
                </w:div>
                <w:div w:id="1991251139">
                  <w:marLeft w:val="0"/>
                  <w:marRight w:val="0"/>
                  <w:marTop w:val="225"/>
                  <w:marBottom w:val="225"/>
                  <w:divBdr>
                    <w:top w:val="none" w:sz="0" w:space="0" w:color="auto"/>
                    <w:left w:val="none" w:sz="0" w:space="0" w:color="auto"/>
                    <w:bottom w:val="none" w:sz="0" w:space="0" w:color="auto"/>
                    <w:right w:val="none" w:sz="0" w:space="0" w:color="auto"/>
                  </w:divBdr>
                </w:div>
                <w:div w:id="1461336182">
                  <w:marLeft w:val="0"/>
                  <w:marRight w:val="0"/>
                  <w:marTop w:val="225"/>
                  <w:marBottom w:val="225"/>
                  <w:divBdr>
                    <w:top w:val="none" w:sz="0" w:space="0" w:color="auto"/>
                    <w:left w:val="none" w:sz="0" w:space="0" w:color="auto"/>
                    <w:bottom w:val="none" w:sz="0" w:space="0" w:color="auto"/>
                    <w:right w:val="none" w:sz="0" w:space="0" w:color="auto"/>
                  </w:divBdr>
                  <w:divsChild>
                    <w:div w:id="39524581">
                      <w:marLeft w:val="0"/>
                      <w:marRight w:val="0"/>
                      <w:marTop w:val="0"/>
                      <w:marBottom w:val="0"/>
                      <w:divBdr>
                        <w:top w:val="none" w:sz="0" w:space="0" w:color="auto"/>
                        <w:left w:val="none" w:sz="0" w:space="0" w:color="auto"/>
                        <w:bottom w:val="none" w:sz="0" w:space="0" w:color="auto"/>
                        <w:right w:val="none" w:sz="0" w:space="0" w:color="auto"/>
                      </w:divBdr>
                    </w:div>
                    <w:div w:id="116529050">
                      <w:marLeft w:val="0"/>
                      <w:marRight w:val="0"/>
                      <w:marTop w:val="0"/>
                      <w:marBottom w:val="0"/>
                      <w:divBdr>
                        <w:top w:val="none" w:sz="0" w:space="0" w:color="auto"/>
                        <w:left w:val="none" w:sz="0" w:space="0" w:color="auto"/>
                        <w:bottom w:val="none" w:sz="0" w:space="0" w:color="auto"/>
                        <w:right w:val="none" w:sz="0" w:space="0" w:color="auto"/>
                      </w:divBdr>
                    </w:div>
                    <w:div w:id="128480007">
                      <w:marLeft w:val="0"/>
                      <w:marRight w:val="0"/>
                      <w:marTop w:val="0"/>
                      <w:marBottom w:val="0"/>
                      <w:divBdr>
                        <w:top w:val="none" w:sz="0" w:space="0" w:color="auto"/>
                        <w:left w:val="none" w:sz="0" w:space="0" w:color="auto"/>
                        <w:bottom w:val="none" w:sz="0" w:space="0" w:color="auto"/>
                        <w:right w:val="none" w:sz="0" w:space="0" w:color="auto"/>
                      </w:divBdr>
                    </w:div>
                    <w:div w:id="140276573">
                      <w:marLeft w:val="0"/>
                      <w:marRight w:val="0"/>
                      <w:marTop w:val="0"/>
                      <w:marBottom w:val="0"/>
                      <w:divBdr>
                        <w:top w:val="none" w:sz="0" w:space="0" w:color="auto"/>
                        <w:left w:val="none" w:sz="0" w:space="0" w:color="auto"/>
                        <w:bottom w:val="none" w:sz="0" w:space="0" w:color="auto"/>
                        <w:right w:val="none" w:sz="0" w:space="0" w:color="auto"/>
                      </w:divBdr>
                    </w:div>
                    <w:div w:id="1741708383">
                      <w:marLeft w:val="0"/>
                      <w:marRight w:val="0"/>
                      <w:marTop w:val="0"/>
                      <w:marBottom w:val="0"/>
                      <w:divBdr>
                        <w:top w:val="none" w:sz="0" w:space="0" w:color="auto"/>
                        <w:left w:val="none" w:sz="0" w:space="0" w:color="auto"/>
                        <w:bottom w:val="none" w:sz="0" w:space="0" w:color="auto"/>
                        <w:right w:val="none" w:sz="0" w:space="0" w:color="auto"/>
                      </w:divBdr>
                    </w:div>
                    <w:div w:id="13684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vpc/latest/privatelink/vpc-endpoints.html" TargetMode="External"/><Relationship Id="rId5" Type="http://schemas.openxmlformats.org/officeDocument/2006/relationships/hyperlink" Target="https://aws.amazon.com/ec2/pricing/on-de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935</Words>
  <Characters>5143</Characters>
  <Application>Microsoft Office Word</Application>
  <DocSecurity>0</DocSecurity>
  <Lines>42</Lines>
  <Paragraphs>12</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12</cp:revision>
  <dcterms:created xsi:type="dcterms:W3CDTF">2021-11-29T09:08:00Z</dcterms:created>
  <dcterms:modified xsi:type="dcterms:W3CDTF">2021-11-29T09:20:00Z</dcterms:modified>
</cp:coreProperties>
</file>