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83F0" w14:textId="3423A235" w:rsidR="00D46AAF" w:rsidRDefault="00C43184" w:rsidP="00C43184">
      <w:pPr>
        <w:pStyle w:val="Kop1"/>
        <w:rPr>
          <w:lang w:val="en-US"/>
        </w:rPr>
      </w:pPr>
      <w:r>
        <w:rPr>
          <w:lang w:val="en-US"/>
        </w:rPr>
        <w:t>Migrating Interspec2SAP interface from ENSSQL05 to ENSSQL17.</w:t>
      </w:r>
    </w:p>
    <w:p w14:paraId="5612A026" w14:textId="6EA087AF" w:rsidR="00C43184" w:rsidRDefault="00C43184">
      <w:pPr>
        <w:rPr>
          <w:lang w:val="en-US"/>
        </w:rPr>
      </w:pPr>
    </w:p>
    <w:p w14:paraId="1F8238F1" w14:textId="671F82E6" w:rsidR="00C43184" w:rsidRDefault="00C43184">
      <w:pPr>
        <w:rPr>
          <w:lang w:val="en-US"/>
        </w:rPr>
      </w:pPr>
      <w:r>
        <w:rPr>
          <w:lang w:val="en-US"/>
        </w:rPr>
        <w:t>On ENSQL05 the tables for Enschede were located in database [General] for Hungary they were located in [HuInterface].</w:t>
      </w:r>
    </w:p>
    <w:p w14:paraId="5D17EEC8" w14:textId="79B12DFA" w:rsidR="00C43184" w:rsidRDefault="00C43184">
      <w:pPr>
        <w:rPr>
          <w:lang w:val="en-US"/>
        </w:rPr>
      </w:pPr>
      <w:r>
        <w:rPr>
          <w:lang w:val="en-US"/>
        </w:rPr>
        <w:t>Tables used:</w:t>
      </w:r>
    </w:p>
    <w:p w14:paraId="1D3DBFFE" w14:textId="16F9146A" w:rsidR="00C43184" w:rsidRDefault="00C43184">
      <w:pPr>
        <w:rPr>
          <w:lang w:val="en-US"/>
        </w:rPr>
      </w:pPr>
      <w:r w:rsidRPr="00C43184">
        <w:rPr>
          <w:noProof/>
          <w:lang w:val="en-US"/>
        </w:rPr>
        <w:drawing>
          <wp:inline distT="0" distB="0" distL="0" distR="0" wp14:anchorId="3C9F6C3D" wp14:editId="4B0842D7">
            <wp:extent cx="1781424" cy="1695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DAF8" w14:textId="08198A2B" w:rsidR="00C43184" w:rsidRDefault="00C43184">
      <w:pPr>
        <w:rPr>
          <w:lang w:val="en-US"/>
        </w:rPr>
      </w:pPr>
      <w:r>
        <w:rPr>
          <w:lang w:val="en-US"/>
        </w:rPr>
        <w:t>On the ENSSQL17 server I have made 2 new databases: AS400_EN for Enschede and A</w:t>
      </w:r>
      <w:r w:rsidR="00FB31E0">
        <w:rPr>
          <w:lang w:val="en-US"/>
        </w:rPr>
        <w:t>S</w:t>
      </w:r>
      <w:r>
        <w:rPr>
          <w:lang w:val="en-US"/>
        </w:rPr>
        <w:t xml:space="preserve">400_HU for Hungary. </w:t>
      </w:r>
    </w:p>
    <w:p w14:paraId="3F9B7738" w14:textId="0BB888B7" w:rsidR="00C43184" w:rsidRDefault="00C43184">
      <w:pPr>
        <w:rPr>
          <w:lang w:val="en-US"/>
        </w:rPr>
      </w:pPr>
      <w:r>
        <w:rPr>
          <w:lang w:val="en-US"/>
        </w:rPr>
        <w:t>I have migrated all data from ENSSQL05 to ENSSQL17 and changed the configurations of all depending tools.</w:t>
      </w:r>
    </w:p>
    <w:p w14:paraId="271E4FBB" w14:textId="3EED8E3E" w:rsidR="00C43184" w:rsidRDefault="00C43184">
      <w:pPr>
        <w:rPr>
          <w:lang w:val="en-US"/>
        </w:rPr>
      </w:pPr>
    </w:p>
    <w:p w14:paraId="180F3B1C" w14:textId="19807957" w:rsidR="00093F82" w:rsidRDefault="00093F82" w:rsidP="00093F82">
      <w:pPr>
        <w:pStyle w:val="Kop1"/>
        <w:rPr>
          <w:lang w:val="en-US"/>
        </w:rPr>
      </w:pPr>
      <w:r>
        <w:rPr>
          <w:lang w:val="en-US"/>
        </w:rPr>
        <w:t>Migrating data from AS400/PG to ENSSQL17.</w:t>
      </w:r>
    </w:p>
    <w:p w14:paraId="6B869AAC" w14:textId="77777777" w:rsidR="00093F82" w:rsidRDefault="00093F82" w:rsidP="00093F82">
      <w:pPr>
        <w:rPr>
          <w:lang w:val="en-US"/>
        </w:rPr>
      </w:pPr>
    </w:p>
    <w:p w14:paraId="005D54C8" w14:textId="6CE8780D" w:rsidR="00093F82" w:rsidRDefault="00093F82" w:rsidP="00093F82">
      <w:pPr>
        <w:rPr>
          <w:lang w:val="en-US"/>
        </w:rPr>
      </w:pPr>
      <w:r>
        <w:rPr>
          <w:lang w:val="en-US"/>
        </w:rPr>
        <w:t>Migrating cannot be done now. There is a big risk that other processes are relying on PG data on the AS400 too.</w:t>
      </w:r>
      <w:r w:rsidR="0069395E">
        <w:rPr>
          <w:lang w:val="en-US"/>
        </w:rPr>
        <w:t xml:space="preserve"> Therefor this should be done after all other processes are being replaced or decommissioned.</w:t>
      </w:r>
    </w:p>
    <w:p w14:paraId="5C7DF6E2" w14:textId="0E26C378" w:rsidR="00093F82" w:rsidRDefault="00093F82" w:rsidP="00093F82">
      <w:pPr>
        <w:rPr>
          <w:lang w:val="en-US"/>
        </w:rPr>
      </w:pPr>
      <w:r>
        <w:rPr>
          <w:lang w:val="en-US"/>
        </w:rPr>
        <w:t>So for now I will document how the switch for the Interspec2SAP interfaces and ArtInfo can be done.</w:t>
      </w:r>
    </w:p>
    <w:p w14:paraId="002593DC" w14:textId="0AA2EB4D" w:rsidR="00093F82" w:rsidRPr="00BB1C70" w:rsidRDefault="00093F82" w:rsidP="00BB1C70">
      <w:pPr>
        <w:pStyle w:val="Lijstalinea"/>
        <w:numPr>
          <w:ilvl w:val="0"/>
          <w:numId w:val="1"/>
        </w:numPr>
        <w:rPr>
          <w:lang w:val="en-US"/>
        </w:rPr>
      </w:pPr>
      <w:r w:rsidRPr="00BB1C70">
        <w:rPr>
          <w:lang w:val="en-US"/>
        </w:rPr>
        <w:t xml:space="preserve">2 services </w:t>
      </w:r>
      <w:r w:rsidR="00BB1C70">
        <w:rPr>
          <w:lang w:val="en-US"/>
        </w:rPr>
        <w:t xml:space="preserve">on the Limsclient server </w:t>
      </w:r>
      <w:r w:rsidRPr="00BB1C70">
        <w:rPr>
          <w:lang w:val="en-US"/>
        </w:rPr>
        <w:t>should be stopped.</w:t>
      </w:r>
    </w:p>
    <w:p w14:paraId="38E983F0" w14:textId="7D58C9E2" w:rsidR="00963D67" w:rsidRDefault="00963D67" w:rsidP="00093F82">
      <w:pPr>
        <w:rPr>
          <w:lang w:val="en-US"/>
        </w:rPr>
      </w:pPr>
      <w:r w:rsidRPr="00963D67">
        <w:rPr>
          <w:noProof/>
          <w:lang w:val="en-US"/>
        </w:rPr>
        <w:drawing>
          <wp:inline distT="0" distB="0" distL="0" distR="0" wp14:anchorId="5245D6DD" wp14:editId="0197EC55">
            <wp:extent cx="6645910" cy="27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602" w14:textId="7973D16C" w:rsidR="0049064A" w:rsidRPr="00B205A3" w:rsidRDefault="0049064A" w:rsidP="00093F82">
      <w:pPr>
        <w:rPr>
          <w:color w:val="FF0000"/>
          <w:lang w:val="en-US"/>
        </w:rPr>
      </w:pPr>
      <w:r w:rsidRPr="00B205A3">
        <w:rPr>
          <w:color w:val="FF0000"/>
          <w:lang w:val="en-US"/>
        </w:rPr>
        <w:t xml:space="preserve">Opm.Peter: </w:t>
      </w:r>
      <w:r w:rsidR="00B205A3" w:rsidRPr="00B205A3">
        <w:rPr>
          <w:color w:val="FF0000"/>
          <w:lang w:val="en-US"/>
        </w:rPr>
        <w:tab/>
        <w:t>Controle inhoud tabellen vooraf:</w:t>
      </w:r>
      <w:r w:rsidR="00B205A3" w:rsidRPr="00B205A3">
        <w:rPr>
          <w:color w:val="FF0000"/>
          <w:lang w:val="en-US"/>
        </w:rPr>
        <w:br/>
      </w:r>
      <w:r w:rsidR="00B205A3" w:rsidRPr="00B205A3">
        <w:rPr>
          <w:color w:val="FF0000"/>
          <w:lang w:val="en-US"/>
        </w:rPr>
        <w:tab/>
      </w:r>
      <w:r w:rsidR="00B205A3" w:rsidRPr="00B205A3">
        <w:rPr>
          <w:color w:val="FF0000"/>
          <w:lang w:val="en-US"/>
        </w:rPr>
        <w:tab/>
      </w:r>
      <w:r w:rsidRPr="00B205A3">
        <w:rPr>
          <w:color w:val="FF0000"/>
          <w:lang w:val="en-US"/>
        </w:rPr>
        <w:t xml:space="preserve">select count(*) on </w:t>
      </w:r>
      <w:r w:rsidR="00B205A3" w:rsidRPr="00B205A3">
        <w:rPr>
          <w:color w:val="FF0000"/>
          <w:lang w:val="en-US"/>
        </w:rPr>
        <w:t>all AS400_EN-dbo-tables + AS400_HU-dbo-tables</w:t>
      </w:r>
      <w:r w:rsidR="00B205A3" w:rsidRPr="00B205A3">
        <w:rPr>
          <w:color w:val="FF0000"/>
          <w:lang w:val="en-US"/>
        </w:rPr>
        <w:br/>
      </w:r>
      <w:r w:rsidR="00B205A3" w:rsidRPr="00B205A3">
        <w:rPr>
          <w:color w:val="FF0000"/>
          <w:lang w:val="en-US"/>
        </w:rPr>
        <w:tab/>
      </w:r>
      <w:r w:rsidR="00B205A3" w:rsidRPr="00B205A3">
        <w:rPr>
          <w:color w:val="FF0000"/>
          <w:lang w:val="en-US"/>
        </w:rPr>
        <w:tab/>
      </w:r>
      <w:r w:rsidR="00B205A3" w:rsidRPr="00B205A3">
        <w:rPr>
          <w:color w:val="FF0000"/>
          <w:lang w:val="en-US"/>
        </w:rPr>
        <w:t>select count(*) on all AS400_EN-</w:t>
      </w:r>
      <w:r w:rsidR="00B205A3" w:rsidRPr="00B205A3">
        <w:rPr>
          <w:color w:val="FF0000"/>
          <w:lang w:val="en-US"/>
        </w:rPr>
        <w:t>xpp</w:t>
      </w:r>
      <w:r w:rsidR="00B205A3" w:rsidRPr="00B205A3">
        <w:rPr>
          <w:color w:val="FF0000"/>
          <w:lang w:val="en-US"/>
        </w:rPr>
        <w:t>-tables + AS400_HU-</w:t>
      </w:r>
      <w:r w:rsidR="00B205A3" w:rsidRPr="00B205A3">
        <w:rPr>
          <w:color w:val="FF0000"/>
          <w:lang w:val="en-US"/>
        </w:rPr>
        <w:t>xdd</w:t>
      </w:r>
      <w:r w:rsidR="00B205A3" w:rsidRPr="00B205A3">
        <w:rPr>
          <w:color w:val="FF0000"/>
          <w:lang w:val="en-US"/>
        </w:rPr>
        <w:t>-tables</w:t>
      </w:r>
    </w:p>
    <w:p w14:paraId="2258E41C" w14:textId="7E524E44" w:rsidR="00093F82" w:rsidRDefault="00BB1C70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DbReplication in </w:t>
      </w:r>
      <w:hyperlink r:id="rId7" w:history="1">
        <w:r w:rsidR="00896C08" w:rsidRPr="0042711E">
          <w:rPr>
            <w:rStyle w:val="Hyperlink"/>
            <w:lang w:val="en-US"/>
          </w:rPr>
          <w:t>\\limsclient\c$\AS400_Sync</w:t>
        </w:r>
      </w:hyperlink>
      <w:r>
        <w:rPr>
          <w:lang w:val="en-US"/>
        </w:rPr>
        <w:t xml:space="preserve"> should be excuted. This takes 15-20 minutes to make a copy of all relevant tables in PG to ENSSQL17. In the log directory you can check the progress.</w:t>
      </w:r>
      <w:r w:rsidR="0069395E">
        <w:rPr>
          <w:lang w:val="en-US"/>
        </w:rPr>
        <w:t xml:space="preserve"> Wait until the process is ready. Do not execute this app after the migration, data will be lost.</w:t>
      </w:r>
    </w:p>
    <w:p w14:paraId="66CB0DC7" w14:textId="40637A24" w:rsidR="006A22B5" w:rsidRPr="00F009BB" w:rsidRDefault="006A22B5" w:rsidP="00F009BB">
      <w:pPr>
        <w:rPr>
          <w:color w:val="FF0000"/>
          <w:lang w:val="en-US"/>
        </w:rPr>
      </w:pPr>
      <w:r w:rsidRPr="00F009BB">
        <w:rPr>
          <w:color w:val="FF0000"/>
          <w:lang w:val="en-US"/>
        </w:rPr>
        <w:t xml:space="preserve">Opm.Peter: </w:t>
      </w:r>
      <w:r w:rsidRPr="00F009BB">
        <w:rPr>
          <w:color w:val="FF0000"/>
          <w:lang w:val="en-US"/>
        </w:rPr>
        <w:tab/>
        <w:t xml:space="preserve">Controle inhoud tabellen </w:t>
      </w:r>
      <w:r w:rsidRPr="00F009BB">
        <w:rPr>
          <w:color w:val="FF0000"/>
          <w:lang w:val="en-US"/>
        </w:rPr>
        <w:t>achter</w:t>
      </w:r>
      <w:r w:rsidRPr="00F009BB">
        <w:rPr>
          <w:color w:val="FF0000"/>
          <w:lang w:val="en-US"/>
        </w:rPr>
        <w:t>af</w:t>
      </w:r>
      <w:r w:rsidRPr="00F009BB">
        <w:rPr>
          <w:color w:val="FF0000"/>
          <w:lang w:val="en-US"/>
        </w:rPr>
        <w:t xml:space="preserve"> om te zien of EN / HU goed is bijgewerkt !!</w:t>
      </w:r>
      <w:r w:rsidRPr="00F009BB">
        <w:rPr>
          <w:color w:val="FF0000"/>
          <w:lang w:val="en-US"/>
        </w:rPr>
        <w:t>:</w:t>
      </w:r>
      <w:r w:rsidRPr="00F009BB">
        <w:rPr>
          <w:color w:val="FF0000"/>
          <w:lang w:val="en-US"/>
        </w:rPr>
        <w:br/>
      </w:r>
      <w:r w:rsidRPr="00F009BB">
        <w:rPr>
          <w:color w:val="FF0000"/>
          <w:lang w:val="en-US"/>
        </w:rPr>
        <w:tab/>
      </w:r>
      <w:r w:rsidRPr="00F009BB">
        <w:rPr>
          <w:color w:val="FF0000"/>
          <w:lang w:val="en-US"/>
        </w:rPr>
        <w:tab/>
        <w:t>select count(*) on all AS400_EN-dbo-tables + AS400_HU-dbo-tables</w:t>
      </w:r>
      <w:r w:rsidRPr="00F009BB">
        <w:rPr>
          <w:color w:val="FF0000"/>
          <w:lang w:val="en-US"/>
        </w:rPr>
        <w:br/>
      </w:r>
      <w:r w:rsidRPr="00F009BB">
        <w:rPr>
          <w:color w:val="FF0000"/>
          <w:lang w:val="en-US"/>
        </w:rPr>
        <w:tab/>
      </w:r>
      <w:r w:rsidRPr="00F009BB">
        <w:rPr>
          <w:color w:val="FF0000"/>
          <w:lang w:val="en-US"/>
        </w:rPr>
        <w:tab/>
        <w:t>select count(*) on all AS400_EN-xpp-tables + AS400_HU-xdd-tables</w:t>
      </w:r>
    </w:p>
    <w:p w14:paraId="05D20365" w14:textId="77777777" w:rsidR="00BB1C70" w:rsidRDefault="00BB1C70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adjustments described in:  Migrating Enschede data from AS400/PG to ENSSQL17.</w:t>
      </w:r>
    </w:p>
    <w:p w14:paraId="60B6A4F1" w14:textId="6596CF05" w:rsidR="00BB1C70" w:rsidRDefault="00BB1C70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adjustments described in:  Migrating Hungary data from AS400/PG to ENSSQL17.</w:t>
      </w:r>
    </w:p>
    <w:p w14:paraId="17CB3E8E" w14:textId="79FA4E15" w:rsidR="00225EE2" w:rsidRDefault="001F5B4F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Remark: also upd_weights.ini needs to be changed in the same manner!</w:t>
      </w:r>
      <w:r>
        <w:rPr>
          <w:lang w:val="en-US"/>
        </w:rPr>
        <w:br/>
      </w:r>
      <w:r w:rsidR="00814A0C">
        <w:rPr>
          <w:lang w:val="en-US"/>
        </w:rPr>
        <w:t xml:space="preserve">New upd_weight will use view: </w:t>
      </w:r>
      <w:r w:rsidR="00814A0C" w:rsidRPr="00C226F7">
        <w:rPr>
          <w:color w:val="FF0000"/>
          <w:lang w:val="en-US"/>
        </w:rPr>
        <w:t>DBA_VW_CRRNT_SAP_WEIGHT</w:t>
      </w:r>
    </w:p>
    <w:p w14:paraId="47D80310" w14:textId="10DD271F" w:rsidR="00BB1C70" w:rsidRDefault="00BB1C70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2 stopped services</w:t>
      </w:r>
      <w:r w:rsidR="00C226F7">
        <w:rPr>
          <w:lang w:val="en-US"/>
        </w:rPr>
        <w:t xml:space="preserve"> </w:t>
      </w:r>
      <w:r w:rsidR="00F009BB">
        <w:rPr>
          <w:lang w:val="en-US"/>
        </w:rPr>
        <w:t xml:space="preserve"> </w:t>
      </w:r>
      <w:r w:rsidR="00F009BB" w:rsidRPr="00F009BB">
        <w:rPr>
          <w:color w:val="FF0000"/>
          <w:lang w:val="en-US"/>
        </w:rPr>
        <w:t xml:space="preserve">(opm peter: UpdatePG + UpdateSapHungary) </w:t>
      </w:r>
      <w:r>
        <w:rPr>
          <w:lang w:val="en-US"/>
        </w:rPr>
        <w:t>.</w:t>
      </w:r>
    </w:p>
    <w:p w14:paraId="621E5CEB" w14:textId="2F645264" w:rsidR="000D2A11" w:rsidRPr="00BB1C70" w:rsidRDefault="000D2A11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artInfo to ENSQL17 as described in: Switching Artinfo</w:t>
      </w:r>
    </w:p>
    <w:p w14:paraId="055EF68E" w14:textId="695905DE" w:rsidR="00BB1C70" w:rsidRDefault="0069395E" w:rsidP="00093F82">
      <w:pPr>
        <w:rPr>
          <w:lang w:val="en-US"/>
        </w:rPr>
      </w:pPr>
      <w:r>
        <w:rPr>
          <w:lang w:val="en-US"/>
        </w:rPr>
        <w:t>For after the switch from PG to ENSSQL17 I have created a maintenance tool to maintain Processing Groups, Article groups, UoMs and RawMaterials (for Hungary). See Maintenance tool SQLPG</w:t>
      </w:r>
      <w:r w:rsidR="00896C08">
        <w:rPr>
          <w:lang w:val="en-US"/>
        </w:rPr>
        <w:t>.</w:t>
      </w:r>
    </w:p>
    <w:p w14:paraId="0F770D87" w14:textId="543B033A" w:rsidR="00896C08" w:rsidRDefault="00896C08" w:rsidP="00093F82">
      <w:pPr>
        <w:rPr>
          <w:lang w:val="en-US"/>
        </w:rPr>
      </w:pPr>
      <w:r w:rsidRPr="00896C08">
        <w:rPr>
          <w:noProof/>
          <w:lang w:val="en-US"/>
        </w:rPr>
        <w:lastRenderedPageBreak/>
        <w:drawing>
          <wp:inline distT="0" distB="0" distL="0" distR="0" wp14:anchorId="50500A7D" wp14:editId="4424D638">
            <wp:extent cx="3999244" cy="1272452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963" cy="12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9C96" w14:textId="0234DC5D" w:rsidR="00896C08" w:rsidRPr="007E1999" w:rsidRDefault="00896C08" w:rsidP="00093F82">
      <w:pPr>
        <w:rPr>
          <w:lang w:val="en-US"/>
        </w:rPr>
      </w:pPr>
      <w:r>
        <w:rPr>
          <w:lang w:val="en-US"/>
        </w:rPr>
        <w:t>It could be wise to save (export) these registry values before you switch over, these values can be used ( imported) when you have to switch back. After a restore the interface will process all new specs since the export.</w:t>
      </w:r>
      <w:r w:rsidR="00C1624B">
        <w:rPr>
          <w:lang w:val="en-US"/>
        </w:rPr>
        <w:br/>
      </w:r>
      <w:r w:rsidR="00C1624B" w:rsidRPr="007E1999">
        <w:rPr>
          <w:b/>
          <w:bCs/>
          <w:lang w:val="en-US"/>
        </w:rPr>
        <w:t xml:space="preserve">This registry copy should only be made </w:t>
      </w:r>
      <w:r w:rsidR="007E1999" w:rsidRPr="007E1999">
        <w:rPr>
          <w:b/>
          <w:bCs/>
          <w:lang w:val="en-US"/>
        </w:rPr>
        <w:t>just before you do the migration!</w:t>
      </w:r>
      <w:r w:rsidR="007E1999">
        <w:rPr>
          <w:b/>
          <w:bCs/>
          <w:lang w:val="en-US"/>
        </w:rPr>
        <w:t xml:space="preserve"> </w:t>
      </w:r>
      <w:r w:rsidR="007E1999">
        <w:rPr>
          <w:lang w:val="en-US"/>
        </w:rPr>
        <w:t xml:space="preserve">Should you need to revert the change, then re-import the registry backup and AS400 will be updated from the moment specified in the registry! (see wilfred’s explanation at: </w:t>
      </w:r>
      <w:r w:rsidR="00F17089">
        <w:rPr>
          <w:lang w:val="en-US"/>
        </w:rPr>
        <w:t>1:17:xx</w:t>
      </w:r>
    </w:p>
    <w:p w14:paraId="7B1C77A4" w14:textId="77777777" w:rsidR="00093F82" w:rsidRPr="00093F82" w:rsidRDefault="00093F82" w:rsidP="00093F82">
      <w:pPr>
        <w:rPr>
          <w:lang w:val="en-US"/>
        </w:rPr>
      </w:pPr>
    </w:p>
    <w:p w14:paraId="7A408FAE" w14:textId="77777777" w:rsidR="00FB31E0" w:rsidRDefault="00FB31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76AE73" w14:textId="0FC2A08E" w:rsidR="00C43184" w:rsidRDefault="00C43184" w:rsidP="00A505A8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Migrating </w:t>
      </w:r>
      <w:r w:rsidR="00FB31E0">
        <w:rPr>
          <w:lang w:val="en-US"/>
        </w:rPr>
        <w:t xml:space="preserve">Enschede </w:t>
      </w:r>
      <w:r>
        <w:rPr>
          <w:lang w:val="en-US"/>
        </w:rPr>
        <w:t>data from AS400/PG to ENSSQL17.</w:t>
      </w:r>
    </w:p>
    <w:p w14:paraId="0E121796" w14:textId="77777777" w:rsidR="00C43184" w:rsidRDefault="00C43184">
      <w:pPr>
        <w:rPr>
          <w:lang w:val="en-US"/>
        </w:rPr>
      </w:pPr>
    </w:p>
    <w:p w14:paraId="2B5B047B" w14:textId="79B7AF7C" w:rsidR="00C43184" w:rsidRDefault="00C43184">
      <w:pPr>
        <w:rPr>
          <w:lang w:val="en-US"/>
        </w:rPr>
      </w:pPr>
      <w:r>
        <w:rPr>
          <w:lang w:val="en-US"/>
        </w:rPr>
        <w:t xml:space="preserve">PG data is used by the Interspec2SAP interfaces </w:t>
      </w:r>
      <w:r w:rsidR="008E0042" w:rsidRPr="000D19C3">
        <w:rPr>
          <w:color w:val="FF0000"/>
          <w:lang w:val="en-US"/>
        </w:rPr>
        <w:t xml:space="preserve">(opm Peter: welke zijn dit </w:t>
      </w:r>
      <w:r w:rsidR="000D19C3" w:rsidRPr="000D19C3">
        <w:rPr>
          <w:color w:val="FF0000"/>
          <w:lang w:val="en-US"/>
        </w:rPr>
        <w:t xml:space="preserve">?) </w:t>
      </w:r>
      <w:r>
        <w:rPr>
          <w:lang w:val="en-US"/>
        </w:rPr>
        <w:t xml:space="preserve">and by ArtInfo </w:t>
      </w:r>
      <w:r w:rsidR="00FB31E0">
        <w:rPr>
          <w:lang w:val="en-US"/>
        </w:rPr>
        <w:t>(</w:t>
      </w:r>
      <w:hyperlink r:id="rId9" w:history="1">
        <w:r w:rsidR="00FB31E0" w:rsidRPr="000B4740">
          <w:rPr>
            <w:rStyle w:val="Hyperlink"/>
            <w:lang w:val="en-US"/>
          </w:rPr>
          <w:t>http://artinfo.vredestein.com/artinfo.dll/</w:t>
        </w:r>
      </w:hyperlink>
      <w:r w:rsidR="00FB31E0">
        <w:rPr>
          <w:lang w:val="en-US"/>
        </w:rPr>
        <w:t>)</w:t>
      </w:r>
    </w:p>
    <w:p w14:paraId="3F17507C" w14:textId="77777777" w:rsidR="00E60C79" w:rsidRPr="00E60C79" w:rsidRDefault="00FB31E0" w:rsidP="00E60C79">
      <w:pPr>
        <w:rPr>
          <w:color w:val="FF0000"/>
          <w:lang w:val="en-US"/>
        </w:rPr>
      </w:pPr>
      <w:r>
        <w:rPr>
          <w:lang w:val="en-US"/>
        </w:rPr>
        <w:t>I have investigated which tables are being used for the Interspec2SAP interfaces and ArtInfo.</w:t>
      </w:r>
      <w:r w:rsidR="00E60C79">
        <w:rPr>
          <w:lang w:val="en-US"/>
        </w:rPr>
        <w:br/>
      </w:r>
      <w:r w:rsidR="00E60C79" w:rsidRPr="00E60C79">
        <w:rPr>
          <w:color w:val="FF0000"/>
          <w:lang w:val="en-US"/>
        </w:rPr>
        <w:t>opm.Peter: wie maakt gebruik van deze tabellen en vult uiteindelijk de SQL17-dbo-tabellen tbv SAP?</w:t>
      </w:r>
    </w:p>
    <w:p w14:paraId="59B33F82" w14:textId="1D9FBD5C" w:rsidR="00FB31E0" w:rsidRDefault="00FB31E0">
      <w:pPr>
        <w:rPr>
          <w:lang w:val="en-US"/>
        </w:rPr>
      </w:pPr>
      <w:r>
        <w:rPr>
          <w:lang w:val="en-US"/>
        </w:rPr>
        <w:t>Interspec2SAP and ArtInfo Enschede:</w:t>
      </w:r>
    </w:p>
    <w:p w14:paraId="14303809" w14:textId="389627A7" w:rsidR="00FB31E0" w:rsidRDefault="00FB31E0">
      <w:pPr>
        <w:rPr>
          <w:lang w:val="en-US"/>
        </w:rPr>
      </w:pPr>
      <w:r w:rsidRPr="00FB31E0">
        <w:rPr>
          <w:noProof/>
          <w:lang w:val="en-US"/>
        </w:rPr>
        <w:drawing>
          <wp:inline distT="0" distB="0" distL="0" distR="0" wp14:anchorId="40A6B63E" wp14:editId="56AA50E6">
            <wp:extent cx="1857634" cy="41153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103D" w14:textId="6221A3D7" w:rsidR="00052AA3" w:rsidRDefault="00052AA3">
      <w:pPr>
        <w:rPr>
          <w:lang w:val="en-US"/>
        </w:rPr>
      </w:pPr>
      <w:r>
        <w:rPr>
          <w:lang w:val="en-US"/>
        </w:rPr>
        <w:t>To make the migration easier I have used the same schemas as PG uses on the AS400.</w:t>
      </w:r>
    </w:p>
    <w:p w14:paraId="3F974B6B" w14:textId="7952E6CB" w:rsidR="00052AA3" w:rsidRDefault="00052AA3">
      <w:pPr>
        <w:rPr>
          <w:lang w:val="en-US"/>
        </w:rPr>
      </w:pPr>
      <w:r>
        <w:rPr>
          <w:lang w:val="en-US"/>
        </w:rPr>
        <w:t xml:space="preserve">To switch from PG to ENSQL17 the configuration file  </w:t>
      </w:r>
      <w:hyperlink r:id="rId11" w:history="1">
        <w:r w:rsidRPr="000B4740">
          <w:rPr>
            <w:rStyle w:val="Hyperlink"/>
            <w:lang w:val="en-US"/>
          </w:rPr>
          <w:t>\\limsclient\c$\services\Updat_PG.ini</w:t>
        </w:r>
      </w:hyperlink>
      <w:r>
        <w:rPr>
          <w:lang w:val="en-US"/>
        </w:rPr>
        <w:t xml:space="preserve"> has to be modified:</w:t>
      </w:r>
    </w:p>
    <w:p w14:paraId="274839E2" w14:textId="51715CB2" w:rsidR="00052AA3" w:rsidRDefault="00052AA3">
      <w:pPr>
        <w:contextualSpacing/>
        <w:rPr>
          <w:i/>
          <w:iCs/>
          <w:color w:val="4472C4" w:themeColor="accent1"/>
          <w:lang w:val="en-US"/>
        </w:rPr>
      </w:pPr>
      <w:r>
        <w:rPr>
          <w:i/>
          <w:iCs/>
          <w:color w:val="4472C4" w:themeColor="accent1"/>
          <w:lang w:val="en-US"/>
        </w:rPr>
        <w:t>; Setting for PG on AS400</w:t>
      </w:r>
    </w:p>
    <w:p w14:paraId="2EFC60CC" w14:textId="1A5EDCC1" w:rsidR="00FB31E0" w:rsidRDefault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PG_system=Provider=IBMDA400;Persist Security Info=true;Data Source=ensprod</w:t>
      </w:r>
    </w:p>
    <w:p w14:paraId="44478BE4" w14:textId="77777777" w:rsidR="00052AA3" w:rsidRPr="00052AA3" w:rsidRDefault="00052AA3">
      <w:pPr>
        <w:contextualSpacing/>
        <w:rPr>
          <w:i/>
          <w:iCs/>
          <w:color w:val="4472C4" w:themeColor="accent1"/>
          <w:lang w:val="en-US"/>
        </w:rPr>
      </w:pPr>
    </w:p>
    <w:p w14:paraId="3FB4308B" w14:textId="242939AB" w:rsidR="00052AA3" w:rsidRDefault="00052AA3">
      <w:pPr>
        <w:rPr>
          <w:lang w:val="en-US"/>
        </w:rPr>
      </w:pPr>
      <w:r>
        <w:rPr>
          <w:lang w:val="en-US"/>
        </w:rPr>
        <w:t>Has to be replaced by:</w:t>
      </w:r>
    </w:p>
    <w:p w14:paraId="42DA7535" w14:textId="77777777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; Settings for PG on ENSSQL17</w:t>
      </w:r>
    </w:p>
    <w:p w14:paraId="51CF44C0" w14:textId="1EB30ACE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PG_system=Provider=SQLOLEDB.1;Password=A5400;Persist Security Info=True;User ID=as400;Data Source=ENSSQL17;Initial Catalog=as400_en</w:t>
      </w:r>
    </w:p>
    <w:p w14:paraId="178D5311" w14:textId="55B23788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PG_User=AS400</w:t>
      </w:r>
    </w:p>
    <w:p w14:paraId="5C962AB0" w14:textId="31094D2D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PG_Password=A5400</w:t>
      </w:r>
    </w:p>
    <w:p w14:paraId="5E4284C8" w14:textId="58F15482" w:rsidR="00FB31E0" w:rsidRDefault="00FB31E0">
      <w:pPr>
        <w:rPr>
          <w:lang w:val="en-US"/>
        </w:rPr>
      </w:pPr>
    </w:p>
    <w:p w14:paraId="740D972A" w14:textId="3D39F39C" w:rsidR="00052AA3" w:rsidRDefault="00052AA3">
      <w:pPr>
        <w:rPr>
          <w:lang w:val="en-US"/>
        </w:rPr>
      </w:pPr>
      <w:r>
        <w:rPr>
          <w:lang w:val="en-US"/>
        </w:rPr>
        <w:t>I have added the changes as comment in the ini-file.</w:t>
      </w:r>
    </w:p>
    <w:p w14:paraId="72507C39" w14:textId="30715B1D" w:rsidR="00FB31E0" w:rsidRPr="00DD1D59" w:rsidRDefault="00242436">
      <w:pPr>
        <w:rPr>
          <w:color w:val="FF0000"/>
        </w:rPr>
      </w:pPr>
      <w:r w:rsidRPr="00DD1D59">
        <w:rPr>
          <w:color w:val="FF0000"/>
        </w:rPr>
        <w:t xml:space="preserve">Opm. Peter: geen wijzigingen tbv WEIGHT-calculation, die zie ik wel bij </w:t>
      </w:r>
      <w:r w:rsidR="00DD1D59" w:rsidRPr="00DD1D59">
        <w:rPr>
          <w:color w:val="FF0000"/>
        </w:rPr>
        <w:t>migrating-</w:t>
      </w:r>
      <w:r w:rsidRPr="00DD1D59">
        <w:rPr>
          <w:color w:val="FF0000"/>
        </w:rPr>
        <w:t>HUNGARY terug</w:t>
      </w:r>
    </w:p>
    <w:p w14:paraId="69025743" w14:textId="77777777" w:rsidR="00052AA3" w:rsidRPr="00242436" w:rsidRDefault="00052A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42436">
        <w:br w:type="page"/>
      </w:r>
    </w:p>
    <w:p w14:paraId="7D1E2F1A" w14:textId="72B6C722" w:rsidR="00FB31E0" w:rsidRDefault="00FB31E0" w:rsidP="00A505A8">
      <w:pPr>
        <w:pStyle w:val="Kop2"/>
        <w:rPr>
          <w:lang w:val="en-US"/>
        </w:rPr>
      </w:pPr>
      <w:r>
        <w:rPr>
          <w:lang w:val="en-US"/>
        </w:rPr>
        <w:lastRenderedPageBreak/>
        <w:t>Migrating Hungary data from AS400/PG to ENSSQL17.</w:t>
      </w:r>
    </w:p>
    <w:p w14:paraId="5402E890" w14:textId="77777777" w:rsidR="00FB31E0" w:rsidRDefault="00FB31E0">
      <w:pPr>
        <w:rPr>
          <w:lang w:val="en-US"/>
        </w:rPr>
      </w:pPr>
    </w:p>
    <w:p w14:paraId="1ED51546" w14:textId="5185B012" w:rsidR="00FB31E0" w:rsidRDefault="00FB31E0" w:rsidP="00FB31E0">
      <w:pPr>
        <w:rPr>
          <w:lang w:val="en-US"/>
        </w:rPr>
      </w:pPr>
      <w:r>
        <w:rPr>
          <w:lang w:val="en-US"/>
        </w:rPr>
        <w:t>PG data is used by the Interspec2SAP interfaces</w:t>
      </w:r>
      <w:r w:rsidR="00674E89">
        <w:rPr>
          <w:lang w:val="en-US"/>
        </w:rPr>
        <w:t xml:space="preserve"> </w:t>
      </w:r>
      <w:r w:rsidR="00674E89" w:rsidRPr="00674E89">
        <w:rPr>
          <w:color w:val="FF0000"/>
          <w:lang w:val="en-US"/>
        </w:rPr>
        <w:t xml:space="preserve">(opm. </w:t>
      </w:r>
      <w:r w:rsidR="00674E89" w:rsidRPr="00674E89">
        <w:rPr>
          <w:color w:val="FF0000"/>
        </w:rPr>
        <w:t xml:space="preserve">Peter: welke zijn dit dan?) </w:t>
      </w:r>
      <w:r w:rsidRPr="00674E89">
        <w:rPr>
          <w:color w:val="FF0000"/>
        </w:rPr>
        <w:t xml:space="preserve"> </w:t>
      </w:r>
      <w:r>
        <w:rPr>
          <w:lang w:val="en-US"/>
        </w:rPr>
        <w:t xml:space="preserve">to check validity before it is being sent to SAP. </w:t>
      </w:r>
    </w:p>
    <w:p w14:paraId="6F9DF3FF" w14:textId="2839DFE3" w:rsidR="00FB31E0" w:rsidRPr="00E60C79" w:rsidRDefault="00FB31E0" w:rsidP="00FB31E0">
      <w:pPr>
        <w:rPr>
          <w:color w:val="FF0000"/>
          <w:lang w:val="en-US"/>
        </w:rPr>
      </w:pPr>
      <w:r>
        <w:rPr>
          <w:lang w:val="en-US"/>
        </w:rPr>
        <w:t>I have investigated which tables are being used for the Interspec2SAP interfaces.</w:t>
      </w:r>
      <w:r w:rsidR="006567FD">
        <w:rPr>
          <w:lang w:val="en-US"/>
        </w:rPr>
        <w:br/>
      </w:r>
      <w:r w:rsidR="006567FD" w:rsidRPr="00E60C79">
        <w:rPr>
          <w:color w:val="FF0000"/>
          <w:lang w:val="en-US"/>
        </w:rPr>
        <w:t xml:space="preserve">opm.Peter: wie maakt gebruik van deze tabellen en vult uiteindelijk de </w:t>
      </w:r>
      <w:r w:rsidR="00E60C79" w:rsidRPr="00E60C79">
        <w:rPr>
          <w:color w:val="FF0000"/>
          <w:lang w:val="en-US"/>
        </w:rPr>
        <w:t>SQL17-dbo-tabellen tbv SAP?</w:t>
      </w:r>
    </w:p>
    <w:p w14:paraId="19A6681D" w14:textId="3624387A" w:rsidR="00FB31E0" w:rsidRDefault="00FB31E0" w:rsidP="00FB31E0">
      <w:pPr>
        <w:rPr>
          <w:lang w:val="en-US"/>
        </w:rPr>
      </w:pPr>
      <w:r>
        <w:rPr>
          <w:lang w:val="en-US"/>
        </w:rPr>
        <w:t>Interspec2SAP Hungary:</w:t>
      </w:r>
    </w:p>
    <w:p w14:paraId="417FC506" w14:textId="77777777" w:rsidR="00052AA3" w:rsidRDefault="00FB31E0">
      <w:pPr>
        <w:rPr>
          <w:lang w:val="en-US"/>
        </w:rPr>
      </w:pPr>
      <w:r w:rsidRPr="00FB31E0">
        <w:rPr>
          <w:noProof/>
          <w:lang w:val="en-US"/>
        </w:rPr>
        <w:drawing>
          <wp:inline distT="0" distB="0" distL="0" distR="0" wp14:anchorId="11FE0ECC" wp14:editId="5A8A6D44">
            <wp:extent cx="1657581" cy="3067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194D" w14:textId="77777777" w:rsidR="00052AA3" w:rsidRDefault="00052AA3" w:rsidP="00052AA3">
      <w:pPr>
        <w:rPr>
          <w:lang w:val="en-US"/>
        </w:rPr>
      </w:pPr>
      <w:r>
        <w:rPr>
          <w:lang w:val="en-US"/>
        </w:rPr>
        <w:t>To make the migration easier I have used the same schemas as PG uses on the AS400.</w:t>
      </w:r>
    </w:p>
    <w:p w14:paraId="37719702" w14:textId="1CB27F95" w:rsidR="00052AA3" w:rsidRDefault="00052AA3" w:rsidP="00052AA3">
      <w:pPr>
        <w:rPr>
          <w:lang w:val="en-US"/>
        </w:rPr>
      </w:pPr>
      <w:r>
        <w:rPr>
          <w:lang w:val="en-US"/>
        </w:rPr>
        <w:t xml:space="preserve">To switch from PG to ENSQL17 the configuration file  </w:t>
      </w:r>
      <w:hyperlink r:id="rId13" w:history="1">
        <w:r w:rsidRPr="000B4740">
          <w:rPr>
            <w:rStyle w:val="Hyperlink"/>
            <w:lang w:val="en-US"/>
          </w:rPr>
          <w:t>\\limsclient\c$\services\Updat_HU.ini</w:t>
        </w:r>
      </w:hyperlink>
      <w:r>
        <w:rPr>
          <w:lang w:val="en-US"/>
        </w:rPr>
        <w:t xml:space="preserve"> has to be modified:</w:t>
      </w:r>
    </w:p>
    <w:p w14:paraId="1BBB0145" w14:textId="77777777" w:rsid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>
        <w:rPr>
          <w:i/>
          <w:iCs/>
          <w:color w:val="4472C4" w:themeColor="accent1"/>
          <w:lang w:val="en-US"/>
        </w:rPr>
        <w:t>; Setting for PG on AS400</w:t>
      </w:r>
    </w:p>
    <w:p w14:paraId="702C69DD" w14:textId="77777777" w:rsid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PG_system=Provider=IBMDA400;Persist Security Info=true;Data Source=ensprod</w:t>
      </w:r>
    </w:p>
    <w:p w14:paraId="72E62D28" w14:textId="77777777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</w:p>
    <w:p w14:paraId="035F4AB3" w14:textId="77777777" w:rsidR="00052AA3" w:rsidRDefault="00052AA3" w:rsidP="00052AA3">
      <w:pPr>
        <w:rPr>
          <w:lang w:val="en-US"/>
        </w:rPr>
      </w:pPr>
      <w:r>
        <w:rPr>
          <w:lang w:val="en-US"/>
        </w:rPr>
        <w:t>Has to be replaced by:</w:t>
      </w:r>
    </w:p>
    <w:p w14:paraId="6F150D44" w14:textId="77777777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; Settings for PG on ENSSQL17</w:t>
      </w:r>
    </w:p>
    <w:p w14:paraId="15AAEEB4" w14:textId="2115B5EF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PG_system=Provider=SQLOLEDB.1;Password=A5400;Persist Security Info=True;User ID=AS400;Initial Catalog=AS400_HU;Data Source=ENSSQL17</w:t>
      </w:r>
    </w:p>
    <w:p w14:paraId="599432C0" w14:textId="2CCF2045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PG_User=AS400</w:t>
      </w:r>
    </w:p>
    <w:p w14:paraId="2FF59BB3" w14:textId="4C4922F6" w:rsid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PG_Password=A5400</w:t>
      </w:r>
    </w:p>
    <w:p w14:paraId="0FDA7F0F" w14:textId="77777777" w:rsidR="00052AA3" w:rsidRDefault="00052AA3" w:rsidP="00052AA3">
      <w:pPr>
        <w:contextualSpacing/>
        <w:rPr>
          <w:lang w:val="en-US"/>
        </w:rPr>
      </w:pPr>
    </w:p>
    <w:p w14:paraId="6A86CB8D" w14:textId="77777777" w:rsidR="00052AA3" w:rsidRDefault="00052AA3" w:rsidP="00052AA3">
      <w:pPr>
        <w:rPr>
          <w:lang w:val="en-US"/>
        </w:rPr>
      </w:pPr>
      <w:r>
        <w:rPr>
          <w:lang w:val="en-US"/>
        </w:rPr>
        <w:t>I have added the changes as comment in the ini-file.</w:t>
      </w:r>
    </w:p>
    <w:p w14:paraId="4483ABB0" w14:textId="5E3BAD56" w:rsidR="00F83F5A" w:rsidRDefault="00F83F5A" w:rsidP="00F83F5A">
      <w:pPr>
        <w:pStyle w:val="Kop1"/>
        <w:rPr>
          <w:lang w:val="en-US"/>
        </w:rPr>
      </w:pPr>
      <w:r>
        <w:rPr>
          <w:lang w:val="en-US"/>
        </w:rPr>
        <w:t>Migrating Update weights!</w:t>
      </w:r>
    </w:p>
    <w:p w14:paraId="66EE3410" w14:textId="19301A9F" w:rsidR="00F83F5A" w:rsidRPr="00F83F5A" w:rsidRDefault="00F83F5A" w:rsidP="00F83F5A">
      <w:pPr>
        <w:rPr>
          <w:lang w:val="en-US"/>
        </w:rPr>
      </w:pPr>
      <w:r>
        <w:rPr>
          <w:lang w:val="en-US"/>
        </w:rPr>
        <w:t xml:space="preserve">Don’t forget to change the </w:t>
      </w:r>
      <w:r w:rsidRPr="00E60C79">
        <w:rPr>
          <w:color w:val="FF0000"/>
          <w:lang w:val="en-US"/>
        </w:rPr>
        <w:t xml:space="preserve">upd_weights.ini </w:t>
      </w:r>
      <w:r>
        <w:rPr>
          <w:lang w:val="en-US"/>
        </w:rPr>
        <w:t>file in c:\batch</w:t>
      </w:r>
      <w:r w:rsidR="005D4106">
        <w:rPr>
          <w:lang w:val="en-US"/>
        </w:rPr>
        <w:t xml:space="preserve"> on Limsclient.</w:t>
      </w:r>
    </w:p>
    <w:p w14:paraId="73A05FC4" w14:textId="77777777" w:rsidR="00052AA3" w:rsidRDefault="00052AA3" w:rsidP="00052AA3">
      <w:pPr>
        <w:rPr>
          <w:lang w:val="en-US"/>
        </w:rPr>
      </w:pPr>
    </w:p>
    <w:p w14:paraId="36437F02" w14:textId="77777777" w:rsidR="00052AA3" w:rsidRDefault="00052AA3">
      <w:pPr>
        <w:rPr>
          <w:lang w:val="en-US"/>
        </w:rPr>
      </w:pPr>
    </w:p>
    <w:p w14:paraId="0FF677E4" w14:textId="77777777" w:rsidR="00052AA3" w:rsidRDefault="00052AA3">
      <w:pPr>
        <w:rPr>
          <w:lang w:val="en-US"/>
        </w:rPr>
      </w:pPr>
    </w:p>
    <w:p w14:paraId="508D2C18" w14:textId="566C333C" w:rsidR="00FB31E0" w:rsidRDefault="00FB31E0">
      <w:pPr>
        <w:rPr>
          <w:lang w:val="en-US"/>
        </w:rPr>
      </w:pPr>
      <w:r>
        <w:rPr>
          <w:lang w:val="en-US"/>
        </w:rPr>
        <w:br w:type="page"/>
      </w:r>
    </w:p>
    <w:p w14:paraId="3866D301" w14:textId="029EEA34" w:rsidR="00FB31E0" w:rsidRDefault="00FB31E0" w:rsidP="00A505A8">
      <w:pPr>
        <w:pStyle w:val="Kop2"/>
        <w:rPr>
          <w:lang w:val="en-US"/>
        </w:rPr>
      </w:pPr>
      <w:r>
        <w:rPr>
          <w:lang w:val="en-US"/>
        </w:rPr>
        <w:lastRenderedPageBreak/>
        <w:t>Switching ArtInfo.</w:t>
      </w:r>
    </w:p>
    <w:p w14:paraId="78D24FC8" w14:textId="416A2562" w:rsidR="00FB31E0" w:rsidRDefault="00FB31E0">
      <w:pPr>
        <w:rPr>
          <w:lang w:val="en-US"/>
        </w:rPr>
      </w:pPr>
    </w:p>
    <w:p w14:paraId="1A2CC61D" w14:textId="283401D9" w:rsidR="00DD1D59" w:rsidRPr="00DD1D59" w:rsidRDefault="00DD1D59">
      <w:pPr>
        <w:rPr>
          <w:color w:val="FF0000"/>
        </w:rPr>
      </w:pPr>
      <w:r w:rsidRPr="00DD1D59">
        <w:rPr>
          <w:color w:val="FF0000"/>
        </w:rPr>
        <w:t>Opm.Peter: hoe kan Artinfo zelf worden gestopped/gestart?</w:t>
      </w:r>
    </w:p>
    <w:p w14:paraId="65F782E7" w14:textId="77777777" w:rsidR="00DD1D59" w:rsidRPr="00DD1D59" w:rsidRDefault="00DD1D59"/>
    <w:p w14:paraId="2028F93E" w14:textId="0ABAF4C2" w:rsidR="00FB31E0" w:rsidRDefault="00FB31E0">
      <w:pPr>
        <w:rPr>
          <w:lang w:val="en-US"/>
        </w:rPr>
      </w:pPr>
      <w:r>
        <w:rPr>
          <w:lang w:val="en-US"/>
        </w:rPr>
        <w:t>I have modified artinfo.dll such that you can switch to different databases on the fly.</w:t>
      </w:r>
    </w:p>
    <w:p w14:paraId="5BED40BC" w14:textId="77777777" w:rsidR="00FB31E0" w:rsidRDefault="00FB31E0" w:rsidP="00FB31E0">
      <w:pPr>
        <w:rPr>
          <w:lang w:val="en-US"/>
        </w:rPr>
      </w:pPr>
      <w:r>
        <w:rPr>
          <w:lang w:val="en-US"/>
        </w:rPr>
        <w:t>Switch to AS400:</w:t>
      </w:r>
    </w:p>
    <w:p w14:paraId="37D948FC" w14:textId="77777777" w:rsidR="00FB31E0" w:rsidRDefault="00000000" w:rsidP="00FB31E0">
      <w:pPr>
        <w:rPr>
          <w:lang w:val="en-US"/>
        </w:rPr>
      </w:pPr>
      <w:hyperlink r:id="rId14" w:history="1">
        <w:r w:rsidR="00FB31E0" w:rsidRPr="002B5BC4">
          <w:rPr>
            <w:rStyle w:val="Hyperlink"/>
            <w:lang w:val="en-US"/>
          </w:rPr>
          <w:t>http://artinfo.vredestein.com/artinfo.dll//switchas400?source=ensprod</w:t>
        </w:r>
      </w:hyperlink>
    </w:p>
    <w:p w14:paraId="25D1B979" w14:textId="77777777" w:rsidR="00FB31E0" w:rsidRDefault="00FB31E0" w:rsidP="00FB31E0">
      <w:pPr>
        <w:rPr>
          <w:lang w:val="en-US"/>
        </w:rPr>
      </w:pPr>
    </w:p>
    <w:p w14:paraId="79C52D32" w14:textId="77777777" w:rsidR="00FB31E0" w:rsidRDefault="00FB31E0" w:rsidP="00FB31E0">
      <w:pPr>
        <w:rPr>
          <w:lang w:val="en-US"/>
        </w:rPr>
      </w:pPr>
      <w:r>
        <w:rPr>
          <w:lang w:val="en-US"/>
        </w:rPr>
        <w:t>Switch to ENSSQL17:</w:t>
      </w:r>
    </w:p>
    <w:p w14:paraId="1C63D9FE" w14:textId="77777777" w:rsidR="00FB31E0" w:rsidRDefault="00000000" w:rsidP="00FB31E0">
      <w:pPr>
        <w:rPr>
          <w:lang w:val="en-US"/>
        </w:rPr>
      </w:pPr>
      <w:hyperlink r:id="rId15" w:history="1">
        <w:r w:rsidR="00FB31E0" w:rsidRPr="002B5BC4">
          <w:rPr>
            <w:rStyle w:val="Hyperlink"/>
            <w:lang w:val="en-US"/>
          </w:rPr>
          <w:t>http://artinfo.vredestein.com/artinfo.dll//switchas400?source=ensprod_mssql</w:t>
        </w:r>
      </w:hyperlink>
    </w:p>
    <w:p w14:paraId="27991A9B" w14:textId="77777777" w:rsidR="00FB31E0" w:rsidRDefault="00FB31E0" w:rsidP="00FB31E0">
      <w:pPr>
        <w:rPr>
          <w:lang w:val="en-US"/>
        </w:rPr>
      </w:pPr>
    </w:p>
    <w:p w14:paraId="379E6F5F" w14:textId="77777777" w:rsidR="00FB31E0" w:rsidRPr="00FB2CB0" w:rsidRDefault="00FB31E0" w:rsidP="00FB31E0">
      <w:pPr>
        <w:rPr>
          <w:u w:val="single"/>
          <w:lang w:val="en-US"/>
        </w:rPr>
      </w:pPr>
      <w:r w:rsidRPr="00FB2CB0">
        <w:rPr>
          <w:u w:val="single"/>
          <w:lang w:val="en-US"/>
        </w:rPr>
        <w:t>Info page:</w:t>
      </w:r>
    </w:p>
    <w:p w14:paraId="542358CA" w14:textId="77777777" w:rsidR="00FB31E0" w:rsidRPr="00FB2CB0" w:rsidRDefault="00000000" w:rsidP="00FB31E0">
      <w:pPr>
        <w:rPr>
          <w:u w:val="single"/>
          <w:lang w:val="en-US"/>
        </w:rPr>
      </w:pPr>
      <w:hyperlink r:id="rId16" w:history="1">
        <w:r w:rsidR="00FB31E0" w:rsidRPr="00FB2CB0">
          <w:rPr>
            <w:rStyle w:val="Hyperlink"/>
            <w:lang w:val="en-US"/>
          </w:rPr>
          <w:t>http://artinfo.vredestein.com/artinfo.dll/info</w:t>
        </w:r>
      </w:hyperlink>
    </w:p>
    <w:p w14:paraId="6B122FF2" w14:textId="77777777" w:rsidR="00FB31E0" w:rsidRDefault="00FB31E0" w:rsidP="00FB31E0">
      <w:pPr>
        <w:rPr>
          <w:lang w:val="en-US"/>
        </w:rPr>
      </w:pPr>
      <w:r w:rsidRPr="001D6957">
        <w:rPr>
          <w:noProof/>
          <w:lang w:val="en-US"/>
        </w:rPr>
        <w:drawing>
          <wp:inline distT="0" distB="0" distL="0" distR="0" wp14:anchorId="33C64CB4" wp14:editId="59795D8C">
            <wp:extent cx="3099227" cy="1676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4366" cy="1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363" w14:textId="70782FF4" w:rsidR="00FB31E0" w:rsidRDefault="00FB31E0">
      <w:pPr>
        <w:rPr>
          <w:lang w:val="en-US"/>
        </w:rPr>
      </w:pPr>
      <w:r>
        <w:rPr>
          <w:lang w:val="en-US"/>
        </w:rPr>
        <w:t>On the Info page you can check if the right database is being used!</w:t>
      </w:r>
    </w:p>
    <w:p w14:paraId="4DD4A497" w14:textId="71BB25EB" w:rsidR="0069395E" w:rsidRDefault="0069395E">
      <w:pPr>
        <w:rPr>
          <w:lang w:val="en-US"/>
        </w:rPr>
      </w:pPr>
    </w:p>
    <w:p w14:paraId="33AAAC3F" w14:textId="359EBABD" w:rsidR="0069395E" w:rsidRDefault="0069395E">
      <w:pPr>
        <w:rPr>
          <w:lang w:val="en-US"/>
        </w:rPr>
      </w:pPr>
    </w:p>
    <w:p w14:paraId="256EB3F0" w14:textId="22F9B869" w:rsidR="0069395E" w:rsidRDefault="0069395E">
      <w:pPr>
        <w:rPr>
          <w:lang w:val="en-US"/>
        </w:rPr>
      </w:pPr>
    </w:p>
    <w:p w14:paraId="61244CCA" w14:textId="48A2C783" w:rsidR="0069395E" w:rsidRDefault="0069395E">
      <w:pPr>
        <w:rPr>
          <w:lang w:val="en-US"/>
        </w:rPr>
      </w:pPr>
      <w:r>
        <w:rPr>
          <w:lang w:val="en-US"/>
        </w:rPr>
        <w:br w:type="page"/>
      </w:r>
    </w:p>
    <w:p w14:paraId="737577B2" w14:textId="77777777" w:rsidR="0069395E" w:rsidRDefault="0069395E" w:rsidP="0069395E">
      <w:pPr>
        <w:pStyle w:val="Kop2"/>
        <w:rPr>
          <w:lang w:val="en-US"/>
        </w:rPr>
      </w:pPr>
      <w:r>
        <w:rPr>
          <w:lang w:val="en-US"/>
        </w:rPr>
        <w:lastRenderedPageBreak/>
        <w:t>Maintenance tool SQLPG</w:t>
      </w:r>
    </w:p>
    <w:p w14:paraId="27CCB62C" w14:textId="5B118280" w:rsidR="0069395E" w:rsidRDefault="0069395E">
      <w:pPr>
        <w:rPr>
          <w:lang w:val="en-US"/>
        </w:rPr>
      </w:pPr>
    </w:p>
    <w:p w14:paraId="49C855BF" w14:textId="3427BA27" w:rsidR="0069395E" w:rsidRDefault="00D3429C">
      <w:pPr>
        <w:rPr>
          <w:lang w:val="en-US"/>
        </w:rPr>
      </w:pPr>
      <w:r>
        <w:rPr>
          <w:lang w:val="en-US"/>
        </w:rPr>
        <w:t>When PG on the AS400 is not used anymore after the switch</w:t>
      </w:r>
      <w:r w:rsidR="008C68AE">
        <w:rPr>
          <w:lang w:val="en-US"/>
        </w:rPr>
        <w:t>,</w:t>
      </w:r>
      <w:r>
        <w:rPr>
          <w:lang w:val="en-US"/>
        </w:rPr>
        <w:t xml:space="preserve"> it is necessary to maintain some of the info that was maintained in PG before.  I have created a tool SQLPG, it is located in </w:t>
      </w:r>
      <w:hyperlink r:id="rId18" w:history="1">
        <w:r w:rsidRPr="000B4740">
          <w:rPr>
            <w:rStyle w:val="Hyperlink"/>
            <w:lang w:val="en-US"/>
          </w:rPr>
          <w:t>\\tce00\apps\SQLPG_Maintenance</w:t>
        </w:r>
      </w:hyperlink>
      <w:r w:rsidR="008C68AE">
        <w:rPr>
          <w:lang w:val="en-US"/>
        </w:rPr>
        <w:t xml:space="preserve"> (access rights have to be determined yet).</w:t>
      </w:r>
      <w:r>
        <w:rPr>
          <w:lang w:val="en-US"/>
        </w:rPr>
        <w:t xml:space="preserve"> </w:t>
      </w:r>
      <w:r w:rsidR="008C68AE">
        <w:rPr>
          <w:lang w:val="en-US"/>
        </w:rPr>
        <w:t>I</w:t>
      </w:r>
      <w:r>
        <w:rPr>
          <w:lang w:val="en-US"/>
        </w:rPr>
        <w:t>n that folder are 3 links:</w:t>
      </w:r>
    </w:p>
    <w:p w14:paraId="2FDE2534" w14:textId="2598E186" w:rsidR="00D3429C" w:rsidRDefault="00D3429C" w:rsidP="00D3429C">
      <w:pPr>
        <w:pStyle w:val="Lijstalinea"/>
        <w:numPr>
          <w:ilvl w:val="0"/>
          <w:numId w:val="3"/>
        </w:numPr>
        <w:rPr>
          <w:lang w:val="en-US"/>
        </w:rPr>
      </w:pPr>
      <w:r w:rsidRPr="00D3429C">
        <w:rPr>
          <w:lang w:val="en-US"/>
        </w:rPr>
        <w:t>"SQLPG.exe - Enschede.lnk": Used in Enschede after th</w:t>
      </w:r>
      <w:r>
        <w:rPr>
          <w:lang w:val="en-US"/>
        </w:rPr>
        <w:t>e switch</w:t>
      </w:r>
    </w:p>
    <w:p w14:paraId="75109377" w14:textId="08358790" w:rsidR="00D3429C" w:rsidRDefault="00D3429C" w:rsidP="00D3429C">
      <w:pPr>
        <w:pStyle w:val="Lijstalinea"/>
        <w:numPr>
          <w:ilvl w:val="0"/>
          <w:numId w:val="3"/>
        </w:numPr>
        <w:rPr>
          <w:lang w:val="en-US"/>
        </w:rPr>
      </w:pPr>
      <w:r w:rsidRPr="00D3429C">
        <w:rPr>
          <w:lang w:val="en-US"/>
        </w:rPr>
        <w:t>"SQLPG.exe - Hungary.lnk": Use</w:t>
      </w:r>
      <w:r>
        <w:rPr>
          <w:lang w:val="en-US"/>
        </w:rPr>
        <w:t>d in Hungary</w:t>
      </w:r>
    </w:p>
    <w:p w14:paraId="3AA49A88" w14:textId="12BB2C35" w:rsidR="00D3429C" w:rsidRDefault="00D3429C" w:rsidP="00D3429C">
      <w:pPr>
        <w:pStyle w:val="Lijstalinea"/>
        <w:numPr>
          <w:ilvl w:val="0"/>
          <w:numId w:val="3"/>
        </w:numPr>
        <w:rPr>
          <w:lang w:val="en-US"/>
        </w:rPr>
      </w:pPr>
      <w:r w:rsidRPr="00D3429C">
        <w:rPr>
          <w:lang w:val="en-US"/>
        </w:rPr>
        <w:t>"SQLPG.exe - Enschede ArticleNumber conversion.lnk"</w:t>
      </w:r>
      <w:r>
        <w:rPr>
          <w:lang w:val="en-US"/>
        </w:rPr>
        <w:t xml:space="preserve">: Used to add/edit  </w:t>
      </w:r>
      <w:r w:rsidR="00BB67ED">
        <w:rPr>
          <w:lang w:val="en-US"/>
        </w:rPr>
        <w:t xml:space="preserve">Vredestein </w:t>
      </w:r>
      <w:r>
        <w:rPr>
          <w:lang w:val="en-US"/>
        </w:rPr>
        <w:t xml:space="preserve">article code </w:t>
      </w:r>
      <w:r w:rsidR="00BB67ED">
        <w:rPr>
          <w:lang w:val="en-US"/>
        </w:rPr>
        <w:t>to SAP codes</w:t>
      </w:r>
      <w:r>
        <w:rPr>
          <w:lang w:val="en-US"/>
        </w:rPr>
        <w:t xml:space="preserve">. This tool should be used from now on for </w:t>
      </w:r>
      <w:r w:rsidR="00683B83">
        <w:rPr>
          <w:lang w:val="en-US"/>
        </w:rPr>
        <w:t xml:space="preserve">all Enschede </w:t>
      </w:r>
      <w:r>
        <w:rPr>
          <w:lang w:val="en-US"/>
        </w:rPr>
        <w:t>conversions!</w:t>
      </w:r>
    </w:p>
    <w:p w14:paraId="3CFE5556" w14:textId="3FFE5935" w:rsidR="00D3429C" w:rsidRDefault="00D3429C">
      <w:pPr>
        <w:rPr>
          <w:lang w:val="en-US"/>
        </w:rPr>
      </w:pPr>
      <w:r>
        <w:rPr>
          <w:lang w:val="en-US"/>
        </w:rPr>
        <w:t>I have determined which info is needed for the Interspec2SAP interfaces and ArtInfo.</w:t>
      </w:r>
    </w:p>
    <w:p w14:paraId="1BB12FAE" w14:textId="46967458" w:rsidR="00D3429C" w:rsidRDefault="00D3429C">
      <w:pPr>
        <w:rPr>
          <w:lang w:val="en-US"/>
        </w:rPr>
      </w:pPr>
      <w:r>
        <w:rPr>
          <w:lang w:val="en-US"/>
        </w:rPr>
        <w:t>For Enschede:</w:t>
      </w:r>
    </w:p>
    <w:p w14:paraId="33D54FD9" w14:textId="77777777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 code conversions</w:t>
      </w:r>
    </w:p>
    <w:p w14:paraId="14FA2E2F" w14:textId="22E3BA89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 Groups</w:t>
      </w:r>
    </w:p>
    <w:p w14:paraId="1032CDCA" w14:textId="6B6AF893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 Groups</w:t>
      </w:r>
    </w:p>
    <w:p w14:paraId="01CF05E9" w14:textId="017407C2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UoM</w:t>
      </w:r>
    </w:p>
    <w:p w14:paraId="5B5A56F2" w14:textId="194506E4" w:rsidR="00D3429C" w:rsidRDefault="00D3429C" w:rsidP="00D3429C">
      <w:pPr>
        <w:rPr>
          <w:lang w:val="en-US"/>
        </w:rPr>
      </w:pPr>
      <w:r w:rsidRPr="00D3429C">
        <w:rPr>
          <w:noProof/>
          <w:lang w:val="en-US"/>
        </w:rPr>
        <w:drawing>
          <wp:inline distT="0" distB="0" distL="0" distR="0" wp14:anchorId="70F186BE" wp14:editId="7CCB2B32">
            <wp:extent cx="4972744" cy="1190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17B2" w14:textId="06979C78" w:rsidR="00D3429C" w:rsidRDefault="00D3429C" w:rsidP="00D3429C">
      <w:pPr>
        <w:rPr>
          <w:lang w:val="en-US"/>
        </w:rPr>
      </w:pPr>
    </w:p>
    <w:p w14:paraId="015A669D" w14:textId="615BA1C0" w:rsidR="00D3429C" w:rsidRDefault="00D3429C" w:rsidP="00D3429C">
      <w:pPr>
        <w:rPr>
          <w:lang w:val="en-US"/>
        </w:rPr>
      </w:pPr>
      <w:r>
        <w:rPr>
          <w:lang w:val="en-US"/>
        </w:rPr>
        <w:t>For Hungary:</w:t>
      </w:r>
    </w:p>
    <w:p w14:paraId="5F11C2DA" w14:textId="77777777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 Groups</w:t>
      </w:r>
    </w:p>
    <w:p w14:paraId="476CFF09" w14:textId="2D38C959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 Groups</w:t>
      </w:r>
    </w:p>
    <w:p w14:paraId="769125E2" w14:textId="7070629C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Raw Materials</w:t>
      </w:r>
    </w:p>
    <w:p w14:paraId="3B80CDF1" w14:textId="77777777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UoM</w:t>
      </w:r>
    </w:p>
    <w:p w14:paraId="13592CA0" w14:textId="60E2D482" w:rsidR="00D3429C" w:rsidRDefault="00D3429C" w:rsidP="00D3429C">
      <w:pPr>
        <w:rPr>
          <w:lang w:val="en-US"/>
        </w:rPr>
      </w:pPr>
      <w:r w:rsidRPr="00D3429C">
        <w:rPr>
          <w:noProof/>
          <w:lang w:val="en-US"/>
        </w:rPr>
        <w:drawing>
          <wp:inline distT="0" distB="0" distL="0" distR="0" wp14:anchorId="78FF565D" wp14:editId="76A13780">
            <wp:extent cx="5182323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43C" w14:textId="77777777" w:rsidR="00D3429C" w:rsidRPr="00D3429C" w:rsidRDefault="00D3429C" w:rsidP="00D3429C">
      <w:pPr>
        <w:rPr>
          <w:lang w:val="en-US"/>
        </w:rPr>
      </w:pPr>
    </w:p>
    <w:p w14:paraId="47BB4536" w14:textId="77777777" w:rsidR="00D3429C" w:rsidRPr="00D3429C" w:rsidRDefault="00D3429C" w:rsidP="00D3429C">
      <w:pPr>
        <w:rPr>
          <w:lang w:val="en-US"/>
        </w:rPr>
      </w:pPr>
    </w:p>
    <w:sectPr w:rsidR="00D3429C" w:rsidRPr="00D3429C" w:rsidSect="00052A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1E4D"/>
    <w:multiLevelType w:val="hybridMultilevel"/>
    <w:tmpl w:val="C14634DC"/>
    <w:lvl w:ilvl="0" w:tplc="5B9E29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E6AD7"/>
    <w:multiLevelType w:val="hybridMultilevel"/>
    <w:tmpl w:val="5FB051F4"/>
    <w:lvl w:ilvl="0" w:tplc="2AB232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8750A"/>
    <w:multiLevelType w:val="hybridMultilevel"/>
    <w:tmpl w:val="BEAC58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5087">
    <w:abstractNumId w:val="2"/>
  </w:num>
  <w:num w:numId="2" w16cid:durableId="2116167710">
    <w:abstractNumId w:val="0"/>
  </w:num>
  <w:num w:numId="3" w16cid:durableId="1096440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84"/>
    <w:rsid w:val="00052AA3"/>
    <w:rsid w:val="00093F82"/>
    <w:rsid w:val="000D19C3"/>
    <w:rsid w:val="000D2A11"/>
    <w:rsid w:val="001F5B4F"/>
    <w:rsid w:val="00225EE2"/>
    <w:rsid w:val="00242436"/>
    <w:rsid w:val="0049064A"/>
    <w:rsid w:val="005D4106"/>
    <w:rsid w:val="006567FD"/>
    <w:rsid w:val="00674E89"/>
    <w:rsid w:val="00683B83"/>
    <w:rsid w:val="0069395E"/>
    <w:rsid w:val="006A22B5"/>
    <w:rsid w:val="007E1999"/>
    <w:rsid w:val="00814A0C"/>
    <w:rsid w:val="00896C08"/>
    <w:rsid w:val="008C68AE"/>
    <w:rsid w:val="008E0042"/>
    <w:rsid w:val="00963D67"/>
    <w:rsid w:val="009C5E87"/>
    <w:rsid w:val="00A505A8"/>
    <w:rsid w:val="00B205A3"/>
    <w:rsid w:val="00BB1C70"/>
    <w:rsid w:val="00BB67ED"/>
    <w:rsid w:val="00C1624B"/>
    <w:rsid w:val="00C226F7"/>
    <w:rsid w:val="00C43184"/>
    <w:rsid w:val="00D3429C"/>
    <w:rsid w:val="00D46AAF"/>
    <w:rsid w:val="00DD1D59"/>
    <w:rsid w:val="00E60C79"/>
    <w:rsid w:val="00F009BB"/>
    <w:rsid w:val="00F17089"/>
    <w:rsid w:val="00F83F5A"/>
    <w:rsid w:val="00F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81D6"/>
  <w15:chartTrackingRefBased/>
  <w15:docId w15:val="{9A8369FF-45BE-4C85-B4FA-AE592E95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0C79"/>
  </w:style>
  <w:style w:type="paragraph" w:styleId="Kop1">
    <w:name w:val="heading 1"/>
    <w:basedOn w:val="Standaard"/>
    <w:next w:val="Standaard"/>
    <w:link w:val="Kop1Char"/>
    <w:uiPriority w:val="9"/>
    <w:qFormat/>
    <w:rsid w:val="00C4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0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FB31E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31E0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BB1C7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50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25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\\limsclient\c$\services\Updat_HU.ini" TargetMode="External"/><Relationship Id="rId18" Type="http://schemas.openxmlformats.org/officeDocument/2006/relationships/hyperlink" Target="file:///\\tce00\apps\SQLPG_Maintenanc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\\limsclient\c$\AS400_Syn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artinfo.vredestein.com/artinfo.dll/info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limsclient\c$\services\Updat_PG.in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artinfo.vredestein.com/artinfo.dll//switchas400?source=ensprod_mssq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artinfo.vredestein.com/artinfo.dll/" TargetMode="External"/><Relationship Id="rId14" Type="http://schemas.openxmlformats.org/officeDocument/2006/relationships/hyperlink" Target="http://artinfo.vredestein.com/artinfo.dll//switchas400?source=enspro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Geerlings</dc:creator>
  <cp:keywords/>
  <dc:description/>
  <cp:lastModifiedBy>Peter Schepens</cp:lastModifiedBy>
  <cp:revision>31</cp:revision>
  <dcterms:created xsi:type="dcterms:W3CDTF">2022-07-19T13:58:00Z</dcterms:created>
  <dcterms:modified xsi:type="dcterms:W3CDTF">2023-07-31T09:17:00Z</dcterms:modified>
</cp:coreProperties>
</file>