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93A" w:rsidRPr="005C293A" w:rsidRDefault="005C293A" w:rsidP="005C293A">
      <w:r>
        <w:t xml:space="preserve">Мониторинг </w:t>
      </w:r>
      <w:proofErr w:type="spellStart"/>
      <w:r>
        <w:t>ESXi</w:t>
      </w:r>
      <w:proofErr w:type="spellEnd"/>
      <w:r>
        <w:t xml:space="preserve"> 6.5 в </w:t>
      </w:r>
      <w:proofErr w:type="spellStart"/>
      <w:r>
        <w:t>Zabbix</w:t>
      </w:r>
      <w:proofErr w:type="spellEnd"/>
    </w:p>
    <w:p w:rsidR="005C293A" w:rsidRPr="005C293A" w:rsidRDefault="005C293A" w:rsidP="005C293A">
      <w:r>
        <w:t>вносим</w:t>
      </w:r>
      <w:r w:rsidRPr="005C293A">
        <w:t xml:space="preserve"> настройки в конфигурационный файл </w:t>
      </w:r>
      <w:proofErr w:type="spellStart"/>
      <w:r w:rsidRPr="005C293A">
        <w:t>Zabbix-server</w:t>
      </w:r>
      <w:proofErr w:type="spellEnd"/>
      <w:r w:rsidRPr="005C293A">
        <w:t>:</w:t>
      </w:r>
    </w:p>
    <w:p w:rsidR="005C293A" w:rsidRPr="005C293A" w:rsidRDefault="005C293A" w:rsidP="005C293A">
      <w:pPr>
        <w:spacing w:line="240" w:lineRule="auto"/>
      </w:pPr>
      <w:proofErr w:type="spellStart"/>
      <w:r w:rsidRPr="005C293A">
        <w:t>StartVMwareCollectors</w:t>
      </w:r>
      <w:proofErr w:type="spellEnd"/>
      <w:r w:rsidRPr="005C293A">
        <w:t xml:space="preserve">=2 </w:t>
      </w:r>
      <w:proofErr w:type="gramStart"/>
      <w:r w:rsidRPr="005C293A">
        <w:t>#  количество</w:t>
      </w:r>
      <w:proofErr w:type="gramEnd"/>
      <w:r w:rsidRPr="005C293A">
        <w:t xml:space="preserve"> </w:t>
      </w:r>
      <w:proofErr w:type="spellStart"/>
      <w:r w:rsidRPr="005C293A">
        <w:t>префорк</w:t>
      </w:r>
      <w:proofErr w:type="spellEnd"/>
      <w:r w:rsidRPr="005C293A">
        <w:t xml:space="preserve"> процессов </w:t>
      </w:r>
      <w:proofErr w:type="spellStart"/>
      <w:r w:rsidRPr="005C293A">
        <w:t>vmware</w:t>
      </w:r>
      <w:proofErr w:type="spellEnd"/>
      <w:r w:rsidRPr="005C293A">
        <w:t xml:space="preserve"> коллектора.</w:t>
      </w:r>
    </w:p>
    <w:p w:rsidR="005C293A" w:rsidRPr="005C293A" w:rsidRDefault="005C293A" w:rsidP="005C293A">
      <w:pPr>
        <w:spacing w:line="240" w:lineRule="auto"/>
      </w:pPr>
      <w:proofErr w:type="spellStart"/>
      <w:r w:rsidRPr="005C293A">
        <w:t>VMwareFrequency</w:t>
      </w:r>
      <w:proofErr w:type="spellEnd"/>
      <w:r w:rsidRPr="005C293A">
        <w:t>=60 # частота опроса</w:t>
      </w:r>
    </w:p>
    <w:p w:rsidR="005C293A" w:rsidRPr="005C293A" w:rsidRDefault="005C293A" w:rsidP="005C293A">
      <w:pPr>
        <w:spacing w:line="240" w:lineRule="auto"/>
      </w:pPr>
      <w:proofErr w:type="spellStart"/>
      <w:r w:rsidRPr="005C293A">
        <w:t>VMwareCacheSize</w:t>
      </w:r>
      <w:proofErr w:type="spellEnd"/>
      <w:r w:rsidRPr="005C293A">
        <w:t xml:space="preserve">=8M # размер </w:t>
      </w:r>
      <w:proofErr w:type="spellStart"/>
      <w:r w:rsidRPr="005C293A">
        <w:t>кеша</w:t>
      </w:r>
      <w:proofErr w:type="spellEnd"/>
    </w:p>
    <w:p w:rsidR="005C293A" w:rsidRPr="005C293A" w:rsidRDefault="005C293A" w:rsidP="005C293A">
      <w:r w:rsidRPr="005C293A">
        <w:t xml:space="preserve">После внесения правок, выполнить перезагрузку </w:t>
      </w:r>
      <w:proofErr w:type="spellStart"/>
      <w:r w:rsidRPr="005C293A">
        <w:t>zabbix-server</w:t>
      </w:r>
      <w:proofErr w:type="spellEnd"/>
      <w:r w:rsidRPr="005C293A">
        <w:t xml:space="preserve"> для вступления изменений в силу.</w:t>
      </w:r>
    </w:p>
    <w:p w:rsidR="005C293A" w:rsidRPr="005C293A" w:rsidRDefault="005C293A" w:rsidP="005C293A">
      <w:r w:rsidRPr="005C293A">
        <w:t xml:space="preserve">Теперь требуется внести изменения в настройки через веб-клиент </w:t>
      </w:r>
      <w:proofErr w:type="spellStart"/>
      <w:r w:rsidRPr="005C293A">
        <w:t>ESXi</w:t>
      </w:r>
      <w:proofErr w:type="spellEnd"/>
      <w:r w:rsidRPr="005C293A">
        <w:t>. Правилом хорошего тона будет создание отдельного юзера:</w:t>
      </w:r>
    </w:p>
    <w:p w:rsidR="005C293A" w:rsidRPr="005C293A" w:rsidRDefault="005C293A" w:rsidP="005C293A">
      <w:r w:rsidRPr="005C293A">
        <w:drawing>
          <wp:inline distT="0" distB="0" distL="0" distR="0">
            <wp:extent cx="8201025" cy="2371725"/>
            <wp:effectExtent l="0" t="0" r="9525" b="9525"/>
            <wp:docPr id="7" name="Рисунок 7" descr="https://rmn-lux.ru/wp-content/uploads/2019/06/%D0%B8%D0%B7%D0%BE%D0%B1%D1%80%D0%B0%D0%B6%D0%B5%D0%BD%D0%B8%D0%B5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mn-lux.ru/wp-content/uploads/2019/06/%D0%B8%D0%B7%D0%BE%D0%B1%D1%80%D0%B0%D0%B6%D0%B5%D0%BD%D0%B8%D0%B5-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3A" w:rsidRPr="005C293A" w:rsidRDefault="005C293A" w:rsidP="005C293A">
      <w:r w:rsidRPr="005C293A">
        <w:t xml:space="preserve">И наделением его прав </w:t>
      </w:r>
      <w:proofErr w:type="spellStart"/>
      <w:r w:rsidRPr="005C293A">
        <w:t>read-only</w:t>
      </w:r>
      <w:proofErr w:type="spellEnd"/>
      <w:r w:rsidRPr="005C293A">
        <w:t xml:space="preserve"> для передачи метрик в </w:t>
      </w:r>
      <w:proofErr w:type="spellStart"/>
      <w:r w:rsidRPr="005C293A">
        <w:t>zabbix</w:t>
      </w:r>
      <w:proofErr w:type="spellEnd"/>
      <w:r w:rsidRPr="005C293A">
        <w:t xml:space="preserve">. В </w:t>
      </w:r>
      <w:proofErr w:type="spellStart"/>
      <w:r w:rsidRPr="005C293A">
        <w:t>ESXi</w:t>
      </w:r>
      <w:proofErr w:type="spellEnd"/>
      <w:r w:rsidRPr="005C293A">
        <w:t xml:space="preserve"> для добавления пользователя в группы нужно перейти в </w:t>
      </w:r>
      <w:proofErr w:type="spellStart"/>
      <w:r w:rsidRPr="005C293A">
        <w:t>Host</w:t>
      </w:r>
      <w:proofErr w:type="spellEnd"/>
      <w:r w:rsidRPr="005C293A">
        <w:t xml:space="preserve"> -&gt; </w:t>
      </w:r>
      <w:proofErr w:type="spellStart"/>
      <w:r w:rsidRPr="005C293A">
        <w:t>Actions</w:t>
      </w:r>
      <w:proofErr w:type="spellEnd"/>
      <w:r w:rsidRPr="005C293A">
        <w:t xml:space="preserve"> -&gt; </w:t>
      </w:r>
      <w:proofErr w:type="spellStart"/>
      <w:r w:rsidRPr="005C293A">
        <w:t>Permissions</w:t>
      </w:r>
      <w:proofErr w:type="spellEnd"/>
    </w:p>
    <w:p w:rsidR="005C293A" w:rsidRPr="005C293A" w:rsidRDefault="005C293A" w:rsidP="005C293A">
      <w:r w:rsidRPr="005C293A">
        <w:drawing>
          <wp:inline distT="0" distB="0" distL="0" distR="0">
            <wp:extent cx="9591675" cy="3067050"/>
            <wp:effectExtent l="0" t="0" r="9525" b="0"/>
            <wp:docPr id="6" name="Рисунок 6" descr="https://rmn-lux.ru/wp-content/uploads/2019/06/%D0%B8%D0%B7%D0%BE%D0%B1%D1%80%D0%B0%D0%B6%D0%B5%D0%BD%D0%B8%D0%B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mn-lux.ru/wp-content/uploads/2019/06/%D0%B8%D0%B7%D0%BE%D0%B1%D1%80%D0%B0%D0%B6%D0%B5%D0%BD%D0%B8%D0%B5-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3A" w:rsidRPr="005C293A" w:rsidRDefault="005C293A" w:rsidP="005C293A">
      <w:r w:rsidRPr="005C293A">
        <w:t>После этого необходимо узнать UUID гипервизора, для этого требуется пройти по адресу:</w:t>
      </w:r>
    </w:p>
    <w:p w:rsidR="005C293A" w:rsidRPr="005C293A" w:rsidRDefault="005C293A" w:rsidP="005C293A">
      <w:r w:rsidRPr="005C293A">
        <w:t>https://&lt;E</w:t>
      </w:r>
      <w:bookmarkStart w:id="0" w:name="_GoBack"/>
      <w:bookmarkEnd w:id="0"/>
      <w:r w:rsidRPr="005C293A">
        <w:t>SXI_IP&gt;/mob</w:t>
      </w:r>
      <w:proofErr w:type="gramStart"/>
      <w:r w:rsidRPr="005C293A">
        <w:t>/?moid</w:t>
      </w:r>
      <w:proofErr w:type="gramEnd"/>
      <w:r w:rsidRPr="005C293A">
        <w:t>=ha-host&amp;doPath=hardware.systemInfo</w:t>
      </w:r>
    </w:p>
    <w:p w:rsidR="005C293A" w:rsidRPr="005C293A" w:rsidRDefault="005C293A" w:rsidP="005C293A">
      <w:r w:rsidRPr="005C293A">
        <w:t xml:space="preserve">При запросе логина\пароля ввести </w:t>
      </w:r>
      <w:proofErr w:type="spellStart"/>
      <w:r w:rsidRPr="005C293A">
        <w:t>учетку</w:t>
      </w:r>
      <w:proofErr w:type="spellEnd"/>
      <w:r w:rsidRPr="005C293A">
        <w:t xml:space="preserve"> с предыдущих этапов.</w:t>
      </w:r>
    </w:p>
    <w:p w:rsidR="005C293A" w:rsidRPr="005C293A" w:rsidRDefault="005C293A" w:rsidP="005C293A">
      <w:r w:rsidRPr="005C293A">
        <w:lastRenderedPageBreak/>
        <w:t>Если возникает ошибка:</w:t>
      </w:r>
    </w:p>
    <w:p w:rsidR="005C293A" w:rsidRPr="005C293A" w:rsidRDefault="005C293A" w:rsidP="005C293A">
      <w:r w:rsidRPr="005C293A">
        <w:t xml:space="preserve">503 </w:t>
      </w:r>
      <w:proofErr w:type="spellStart"/>
      <w:r w:rsidRPr="005C293A">
        <w:t>Service</w:t>
      </w:r>
      <w:proofErr w:type="spellEnd"/>
      <w:r w:rsidRPr="005C293A">
        <w:t xml:space="preserve"> </w:t>
      </w:r>
      <w:proofErr w:type="spellStart"/>
      <w:r w:rsidRPr="005C293A">
        <w:t>Unavailable</w:t>
      </w:r>
      <w:proofErr w:type="spellEnd"/>
    </w:p>
    <w:p w:rsidR="005C293A" w:rsidRPr="005C293A" w:rsidRDefault="005C293A" w:rsidP="005C293A">
      <w:r w:rsidRPr="005C293A">
        <w:t xml:space="preserve">то решается просто запуском сервиса </w:t>
      </w:r>
      <w:proofErr w:type="spellStart"/>
      <w:proofErr w:type="gramStart"/>
      <w:r w:rsidRPr="005C293A">
        <w:t>Config.HostAgent.plugins</w:t>
      </w:r>
      <w:proofErr w:type="gramEnd"/>
      <w:r w:rsidRPr="005C293A">
        <w:t>.solo.enableMob</w:t>
      </w:r>
      <w:proofErr w:type="spellEnd"/>
    </w:p>
    <w:p w:rsidR="005C293A" w:rsidRPr="005C293A" w:rsidRDefault="005C293A" w:rsidP="005C293A">
      <w:r w:rsidRPr="005C293A">
        <w:drawing>
          <wp:inline distT="0" distB="0" distL="0" distR="0">
            <wp:extent cx="9753600" cy="1781175"/>
            <wp:effectExtent l="0" t="0" r="0" b="9525"/>
            <wp:docPr id="5" name="Рисунок 5" descr="https://rmn-lux.ru/wp-content/uploads/2019/06/%D0%B8%D0%B7%D0%BE%D0%B1%D1%80%D0%B0%D0%B6%D0%B5%D0%BD%D0%B8%D0%B5-7-1024x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mn-lux.ru/wp-content/uploads/2019/06/%D0%B8%D0%B7%D0%BE%D0%B1%D1%80%D0%B0%D0%B6%D0%B5%D0%BD%D0%B8%D0%B5-7-1024x1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3A" w:rsidRPr="005C293A" w:rsidRDefault="005C293A" w:rsidP="005C293A">
      <w:r w:rsidRPr="005C293A">
        <w:t xml:space="preserve">Далее в </w:t>
      </w:r>
      <w:proofErr w:type="spellStart"/>
      <w:r w:rsidRPr="005C293A">
        <w:t>админке</w:t>
      </w:r>
      <w:proofErr w:type="spellEnd"/>
      <w:r w:rsidRPr="005C293A">
        <w:t xml:space="preserve"> </w:t>
      </w:r>
      <w:proofErr w:type="spellStart"/>
      <w:r w:rsidRPr="005C293A">
        <w:t>Zabbix</w:t>
      </w:r>
      <w:proofErr w:type="spellEnd"/>
      <w:r w:rsidRPr="005C293A">
        <w:t xml:space="preserve"> добавляется узел сети с IP-адресом гипервизора </w:t>
      </w:r>
      <w:proofErr w:type="spellStart"/>
      <w:r w:rsidRPr="005C293A">
        <w:t>ESXi</w:t>
      </w:r>
      <w:proofErr w:type="spellEnd"/>
      <w:r w:rsidRPr="005C293A">
        <w:t xml:space="preserve"> (порт остается дефолтом 10050) и именем узла сети, куда прописывается UUID:</w:t>
      </w:r>
    </w:p>
    <w:p w:rsidR="005C293A" w:rsidRPr="005C293A" w:rsidRDefault="005C293A" w:rsidP="005C293A">
      <w:r w:rsidRPr="005C293A">
        <w:drawing>
          <wp:inline distT="0" distB="0" distL="0" distR="0">
            <wp:extent cx="9229725" cy="3133725"/>
            <wp:effectExtent l="0" t="0" r="9525" b="9525"/>
            <wp:docPr id="4" name="Рисунок 4" descr="https://rmn-lux.ru/wp-content/uploads/2019/06/%D0%B8%D0%B7%D0%BE%D0%B1%D1%80%D0%B0%D0%B6%D0%B5%D0%BD%D0%B8%D0%B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mn-lux.ru/wp-content/uploads/2019/06/%D0%B8%D0%B7%D0%BE%D0%B1%D1%80%D0%B0%D0%B6%D0%B5%D0%BD%D0%B8%D0%B5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3A" w:rsidRPr="005C293A" w:rsidRDefault="005C293A" w:rsidP="005C293A">
      <w:r w:rsidRPr="005C293A">
        <w:t>И добавляются шаблоны с правилами обнаружения:</w:t>
      </w:r>
    </w:p>
    <w:p w:rsidR="005C293A" w:rsidRPr="005C293A" w:rsidRDefault="005C293A" w:rsidP="005C293A">
      <w:r w:rsidRPr="005C293A">
        <w:drawing>
          <wp:inline distT="0" distB="0" distL="0" distR="0">
            <wp:extent cx="4381500" cy="866775"/>
            <wp:effectExtent l="0" t="0" r="0" b="9525"/>
            <wp:docPr id="3" name="Рисунок 3" descr="https://rmn-lux.ru/wp-content/uploads/2019/06/%D0%B8%D0%B7%D0%BE%D0%B1%D1%80%D0%B0%D0%B6%D0%B5%D0%BD%D0%B8%D0%B5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mn-lux.ru/wp-content/uploads/2019/06/%D0%B8%D0%B7%D0%BE%D0%B1%D1%80%D0%B0%D0%B6%D0%B5%D0%BD%D0%B8%D0%B5-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3A" w:rsidRPr="005C293A" w:rsidRDefault="005C293A" w:rsidP="005C293A">
      <w:r w:rsidRPr="005C293A">
        <w:t>На вкладке макросов должно быть прописано следующее:</w:t>
      </w:r>
    </w:p>
    <w:p w:rsidR="005C293A" w:rsidRPr="005C293A" w:rsidRDefault="005C293A" w:rsidP="005C293A">
      <w:r w:rsidRPr="005C293A">
        <w:lastRenderedPageBreak/>
        <w:drawing>
          <wp:inline distT="0" distB="0" distL="0" distR="0">
            <wp:extent cx="8362950" cy="2790825"/>
            <wp:effectExtent l="0" t="0" r="0" b="9525"/>
            <wp:docPr id="2" name="Рисунок 2" descr="https://rmn-lux.ru/wp-content/uploads/2019/06/%D0%B8%D0%B7%D0%BE%D0%B1%D1%80%D0%B0%D0%B6%D0%B5%D0%BD%D0%B8%D0%B5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mn-lux.ru/wp-content/uploads/2019/06/%D0%B8%D0%B7%D0%BE%D0%B1%D1%80%D0%B0%D0%B6%D0%B5%D0%BD%D0%B8%D0%B5-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3A" w:rsidRPr="005C293A" w:rsidRDefault="005C293A" w:rsidP="005C293A">
      <w:r w:rsidRPr="005C293A">
        <w:t xml:space="preserve">{$URL} </w:t>
      </w:r>
      <w:proofErr w:type="gramStart"/>
      <w:r w:rsidRPr="005C293A">
        <w:t>#  https</w:t>
      </w:r>
      <w:proofErr w:type="gramEnd"/>
      <w:r w:rsidRPr="005C293A">
        <w:t>://&lt;ESXi_IP&gt;/sdk</w:t>
      </w:r>
    </w:p>
    <w:p w:rsidR="005C293A" w:rsidRPr="005C293A" w:rsidRDefault="005C293A" w:rsidP="005C293A">
      <w:r w:rsidRPr="005C293A">
        <w:t>{$USERNAME} # Созданный юзер для чтения</w:t>
      </w:r>
    </w:p>
    <w:p w:rsidR="005C293A" w:rsidRPr="005C293A" w:rsidRDefault="005C293A" w:rsidP="005C293A">
      <w:r w:rsidRPr="005C293A">
        <w:t>{$PASSWORD} # Пароль юзера</w:t>
      </w:r>
    </w:p>
    <w:p w:rsidR="005C293A" w:rsidRPr="005C293A" w:rsidRDefault="005C293A" w:rsidP="005C293A">
      <w:r w:rsidRPr="005C293A">
        <w:t xml:space="preserve">После добавления узла, можно наблюдать в последних данных, как </w:t>
      </w:r>
      <w:proofErr w:type="spellStart"/>
      <w:r w:rsidRPr="005C293A">
        <w:t>zabbix</w:t>
      </w:r>
      <w:proofErr w:type="spellEnd"/>
      <w:r w:rsidRPr="005C293A">
        <w:t xml:space="preserve"> уже начал получать метрики.</w:t>
      </w:r>
    </w:p>
    <w:p w:rsidR="003B5484" w:rsidRPr="005C293A" w:rsidRDefault="003B5484" w:rsidP="005C293A"/>
    <w:sectPr w:rsidR="003B5484" w:rsidRPr="005C2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3A"/>
    <w:rsid w:val="003B5484"/>
    <w:rsid w:val="005C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F11C"/>
  <w15:chartTrackingRefBased/>
  <w15:docId w15:val="{A615E7D2-E1A5-4ED1-9252-B6F7EFD7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29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29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C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2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29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293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29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6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7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208</Words>
  <Characters>1186</Characters>
  <Application>Microsoft Office Word</Application>
  <DocSecurity>0</DocSecurity>
  <Lines>9</Lines>
  <Paragraphs>2</Paragraphs>
  <ScaleCrop>false</ScaleCrop>
  <Company>SPecialiST RePack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 Сергей</dc:creator>
  <cp:keywords/>
  <dc:description/>
  <cp:lastModifiedBy>Демидов Сергей</cp:lastModifiedBy>
  <cp:revision>1</cp:revision>
  <dcterms:created xsi:type="dcterms:W3CDTF">2019-12-16T14:42:00Z</dcterms:created>
  <dcterms:modified xsi:type="dcterms:W3CDTF">2019-12-16T14:45:00Z</dcterms:modified>
</cp:coreProperties>
</file>