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80" w:lineRule="auto"/>
        <w:jc w:val="center"/>
        <w:rPr>
          <w:rFonts w:ascii="Times New Roman" w:cs="Times New Roman" w:eastAsia="Times New Roman" w:hAnsi="Times New Roman"/>
          <w:sz w:val="48"/>
          <w:szCs w:val="48"/>
        </w:rPr>
        <w:sectPr>
          <w:pgSz w:h="16838" w:w="11906" w:orient="portrait"/>
          <w:pgMar w:bottom="1440" w:top="450" w:left="893" w:right="893" w:header="720" w:footer="720"/>
          <w:pgNumType w:start="1"/>
        </w:sect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Stock Market Prediction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Aswathkrishna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superscript"/>
          <w:rtl w:val="0"/>
        </w:rPr>
        <w:t xml:space="preserve">nd</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year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Department of Computing-Data Science</w:t>
        <w:br w:type="textWrapping"/>
        <w:t xml:space="preserve">Coimbatore Institute of Technology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Coimbatore, India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aswathkrishna0922@gmail.com</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Dr.M.Srividya</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Assistant Professor </w:t>
        <w:br w:type="textWrapping"/>
        <w:t xml:space="preserve">Department of Computing-Data Science</w:t>
        <w:br w:type="textWrapping"/>
        <w:t xml:space="preserve">Coimbatore Institute of Technology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Coimbatore, India</w:t>
        <w:br w:type="textWrapping"/>
        <w:t xml:space="preserve">srividhya@cit.edu.in</w:t>
      </w: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Sujith</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superscript"/>
          <w:rtl w:val="0"/>
        </w:rPr>
        <w:t xml:space="preserve">nd</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year</w:t>
        <w:br w:type="textWrapping"/>
        <w:t xml:space="preserve">Department of Computing-Data Science</w:t>
        <w:br w:type="textWrapping"/>
        <w:t xml:space="preserve">Coimbatore Institute of Technology</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Coimbatore, India</w:t>
        <w:br w:type="textWrapping"/>
        <w:t xml:space="preserve">sujithvl109@gmail.com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Dr.D.Sudhadevi</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t xml:space="preserve">Associate Professor </w:t>
        <w:br w:type="textWrapping"/>
        <w:t xml:space="preserve">Department of Computing-Data Science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Coimbatore Institute of Technology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Coimbatore, India</w:t>
        <w:br w:type="textWrapping"/>
        <w:t xml:space="preserve">sudhadevi@cit.edu.in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E">
      <w:pPr>
        <w:spacing w:after="0" w:lineRule="auto"/>
        <w:jc w:val="both"/>
        <w:rPr>
          <w:rFonts w:ascii="Times New Roman" w:cs="Times New Roman" w:eastAsia="Times New Roman" w:hAnsi="Times New Roman"/>
          <w:b w:val="1"/>
          <w:i w:val="1"/>
          <w:sz w:val="18"/>
          <w:szCs w:val="18"/>
          <w:shd w:fill="fbfbfb" w:val="clear"/>
        </w:rPr>
      </w:pPr>
      <w:r w:rsidDel="00000000" w:rsidR="00000000" w:rsidRPr="00000000">
        <w:rPr>
          <w:rtl w:val="0"/>
        </w:rPr>
      </w:r>
    </w:p>
    <w:p w:rsidR="00000000" w:rsidDel="00000000" w:rsidP="00000000" w:rsidRDefault="00000000" w:rsidRPr="00000000" w14:paraId="0000000F">
      <w:pPr>
        <w:spacing w:after="0" w:before="240" w:lineRule="auto"/>
        <w:jc w:val="both"/>
        <w:rPr>
          <w:rFonts w:ascii="Times New Roman" w:cs="Times New Roman" w:eastAsia="Times New Roman" w:hAnsi="Times New Roman"/>
          <w:b w:val="1"/>
          <w:i w:val="1"/>
          <w:sz w:val="18"/>
          <w:szCs w:val="18"/>
          <w:shd w:fill="fbfbfb" w:val="clear"/>
        </w:rPr>
      </w:pPr>
      <w:bookmarkStart w:colFirst="0" w:colLast="0" w:name="_heading=h.1fob9te" w:id="2"/>
      <w:bookmarkEnd w:id="2"/>
      <w:r w:rsidDel="00000000" w:rsidR="00000000" w:rsidRPr="00000000">
        <w:rPr>
          <w:rFonts w:ascii="Times New Roman" w:cs="Times New Roman" w:eastAsia="Times New Roman" w:hAnsi="Times New Roman"/>
          <w:b w:val="1"/>
          <w:i w:val="1"/>
          <w:sz w:val="18"/>
          <w:szCs w:val="18"/>
          <w:shd w:fill="fbfbfb" w:val="clear"/>
          <w:rtl w:val="0"/>
        </w:rPr>
        <w:t xml:space="preserve">ABSTRACT---</w:t>
      </w:r>
      <w:r w:rsidDel="00000000" w:rsidR="00000000" w:rsidRPr="00000000">
        <w:rPr>
          <w:rFonts w:ascii="Times New Roman" w:cs="Times New Roman" w:eastAsia="Times New Roman" w:hAnsi="Times New Roman"/>
          <w:b w:val="1"/>
          <w:i w:val="1"/>
          <w:sz w:val="24"/>
          <w:szCs w:val="24"/>
          <w:shd w:fill="fbfbfb" w:val="clear"/>
          <w:rtl w:val="0"/>
        </w:rPr>
        <w:t xml:space="preserve"> </w:t>
      </w:r>
      <w:r w:rsidDel="00000000" w:rsidR="00000000" w:rsidRPr="00000000">
        <w:rPr>
          <w:rFonts w:ascii="Times New Roman" w:cs="Times New Roman" w:eastAsia="Times New Roman" w:hAnsi="Times New Roman"/>
          <w:b w:val="1"/>
          <w:color w:val="000000"/>
          <w:sz w:val="18"/>
          <w:szCs w:val="18"/>
          <w:shd w:fill="fbfbfb" w:val="clear"/>
          <w:rtl w:val="0"/>
        </w:rPr>
        <w:t xml:space="preserve">The stock market is highly volatile and unpredictable by nature. The use of statistical analysis has played a major role in assisting stock market prediction. This research paper aims at using various statistical methods to analyze historical data of the Nifty 50(NSE) as well as forecast its direction for the next twelve months. This study aims to tell the market scenario of the future by supporting it with statistical answers. Specifically, Auto Regressive Integrated Moving Average (ARIMA) Modelling, Exponential Smoothing, and Mean Squared Error analysis are the foci of interest. Nifty 50 dataset is publicly available on Yahoo Finance. It consists of historical daily opening and closing stock prices along with a few other additional market parameters</w:t>
      </w:r>
      <w:r w:rsidDel="00000000" w:rsidR="00000000" w:rsidRPr="00000000">
        <w:rPr>
          <w:rFonts w:ascii="Times New Roman" w:cs="Times New Roman" w:eastAsia="Times New Roman" w:hAnsi="Times New Roman"/>
          <w:color w:val="000000"/>
          <w:sz w:val="18"/>
          <w:szCs w:val="18"/>
          <w:shd w:fill="fbfbfb" w:val="clear"/>
          <w:rtl w:val="0"/>
        </w:rPr>
        <w:t xml:space="preserve">.</w:t>
      </w:r>
      <w:r w:rsidDel="00000000" w:rsidR="00000000" w:rsidRPr="00000000">
        <w:rPr>
          <w:rtl w:val="0"/>
        </w:rPr>
      </w:r>
    </w:p>
    <w:p w:rsidR="00000000" w:rsidDel="00000000" w:rsidP="00000000" w:rsidRDefault="00000000" w:rsidRPr="00000000" w14:paraId="00000010">
      <w:pPr>
        <w:spacing w:after="240" w:before="240" w:lineRule="auto"/>
        <w:jc w:val="both"/>
        <w:rPr>
          <w:rFonts w:ascii="Helvetica Neue" w:cs="Helvetica Neue" w:eastAsia="Helvetica Neue" w:hAnsi="Helvetica Neue"/>
          <w:b w:val="1"/>
          <w:i w:val="1"/>
          <w:color w:val="000000"/>
          <w:sz w:val="21"/>
          <w:szCs w:val="21"/>
        </w:rPr>
      </w:pPr>
      <w:r w:rsidDel="00000000" w:rsidR="00000000" w:rsidRPr="00000000">
        <w:rPr>
          <w:rFonts w:ascii="Times New Roman" w:cs="Times New Roman" w:eastAsia="Times New Roman" w:hAnsi="Times New Roman"/>
          <w:b w:val="1"/>
          <w:i w:val="1"/>
          <w:color w:val="000000"/>
          <w:sz w:val="18"/>
          <w:szCs w:val="18"/>
          <w:shd w:fill="fbfbfb" w:val="clear"/>
          <w:rtl w:val="0"/>
        </w:rPr>
        <w:t xml:space="preserve">KEYWORDS---</w:t>
      </w:r>
      <w:r w:rsidDel="00000000" w:rsidR="00000000" w:rsidRPr="00000000">
        <w:rPr>
          <w:rFonts w:ascii="Helvetica Neue" w:cs="Helvetica Neue" w:eastAsia="Helvetica Neue" w:hAnsi="Helvetica Neue"/>
          <w:b w:val="1"/>
          <w:i w:val="1"/>
          <w:color w:val="000000"/>
          <w:sz w:val="21"/>
          <w:szCs w:val="21"/>
          <w:rtl w:val="0"/>
        </w:rPr>
        <w:t xml:space="preserve"> </w:t>
      </w:r>
      <w:r w:rsidDel="00000000" w:rsidR="00000000" w:rsidRPr="00000000">
        <w:rPr>
          <w:rFonts w:ascii="Times New Roman" w:cs="Times New Roman" w:eastAsia="Times New Roman" w:hAnsi="Times New Roman"/>
          <w:b w:val="1"/>
          <w:i w:val="1"/>
          <w:sz w:val="18"/>
          <w:szCs w:val="18"/>
          <w:rtl w:val="0"/>
        </w:rPr>
        <w:t xml:space="preserve">Nifty50, ARIMA, Exponential Smoothing, Stock Price Forecasting</w:t>
      </w:r>
      <w:r w:rsidDel="00000000" w:rsidR="00000000" w:rsidRPr="00000000">
        <w:rPr>
          <w:rtl w:val="0"/>
        </w:rPr>
      </w:r>
    </w:p>
    <w:p w:rsidR="00000000" w:rsidDel="00000000" w:rsidP="00000000" w:rsidRDefault="00000000" w:rsidRPr="00000000" w14:paraId="00000011">
      <w:pPr>
        <w:pStyle w:val="Heading1"/>
        <w:numPr>
          <w:ilvl w:val="0"/>
          <w:numId w:val="5"/>
        </w:numPr>
        <w:ind w:left="3904" w:hanging="360"/>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12">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price prediction is regarded as one of most difficult task to accomplish in financial forecasting due to complex nature of stock market. The desire of many investors is to lay hold of any forecasting method that could guarantee easy profiting and minimize investment risk from the stock market. This remains a motivating factor for researchers to evolve and develop new predictive models. In the past years several models and techniques had been developed to stock price prediction. This paper is concentrated on using machine learning models for stock market analysis and prediction. Specifically, Auto Regressive Integrated Moving Average (ARIMA)  and Exponential Smoothing are discussed.</w:t>
      </w:r>
    </w:p>
    <w:p w:rsidR="00000000" w:rsidDel="00000000" w:rsidP="00000000" w:rsidRDefault="00000000" w:rsidRPr="00000000" w14:paraId="00000013">
      <w:pPr>
        <w:spacing w:after="0"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A popular and widely used statistical method for time series forecasting is the ARIMA model. It is one of the most popular models to predict linear time series data. This model has been used extensively in the field of finance and economics as it is known to be robust, efficient, and has a strong potential for short-term share market prediction. Exponential smoothing and ARIMA models are the two most widely used approaches to time series forecasting and provide complementary approaches to the problem. While exponential smoothing models are based on a description of the trend and seasonality in the data, ARIMA models aim to describe the auto-correlation(Autocorrelation is the degree of similarity between a given time series and </w:t>
      </w:r>
      <w:r w:rsidDel="00000000" w:rsidR="00000000" w:rsidRPr="00000000">
        <w:rPr>
          <w:rFonts w:ascii="Times New Roman" w:cs="Times New Roman" w:eastAsia="Times New Roman" w:hAnsi="Times New Roman"/>
          <w:sz w:val="20"/>
          <w:szCs w:val="20"/>
          <w:rtl w:val="0"/>
        </w:rPr>
        <w:t xml:space="preserve">lagged version of itself over successive time intervals) in the data. </w:t>
      </w:r>
      <w:r w:rsidDel="00000000" w:rsidR="00000000" w:rsidRPr="00000000">
        <w:rPr>
          <w:rFonts w:ascii="Times New Roman" w:cs="Times New Roman" w:eastAsia="Times New Roman" w:hAnsi="Times New Roman"/>
          <w:color w:val="222222"/>
          <w:sz w:val="20"/>
          <w:szCs w:val="20"/>
          <w:highlight w:val="white"/>
          <w:rtl w:val="0"/>
        </w:rPr>
        <w:t xml:space="preserve">                                                                                  </w:t>
      </w:r>
    </w:p>
    <w:p w:rsidR="00000000" w:rsidDel="00000000" w:rsidP="00000000" w:rsidRDefault="00000000" w:rsidRPr="00000000" w14:paraId="00000014">
      <w:pPr>
        <w:spacing w:after="0" w:lineRule="auto"/>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15">
      <w:pPr>
        <w:pStyle w:val="Heading1"/>
        <w:numPr>
          <w:ilvl w:val="0"/>
          <w:numId w:val="5"/>
        </w:numPr>
        <w:ind w:left="714" w:hanging="357"/>
        <w:rPr/>
      </w:pPr>
      <w:r w:rsidDel="00000000" w:rsidR="00000000" w:rsidRPr="00000000">
        <w:rPr>
          <w:rtl w:val="0"/>
        </w:rPr>
        <w:t xml:space="preserve">Nifty 50</w:t>
      </w:r>
    </w:p>
    <w:p w:rsidR="00000000" w:rsidDel="00000000" w:rsidP="00000000" w:rsidRDefault="00000000" w:rsidRPr="00000000" w14:paraId="00000016">
      <w:pPr>
        <w:spacing w:after="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NIFTY50 is a benchmark Indian stock market index that represents the weighted average of 50 of the largest Indian companies listed on the National Stock Exchange. It is one of the two main stock indices used in India, the other being the BSE SENSEX.The Nifty 50 index was launched on 22 April 1996, and is one of the many stock indices of Nifty.</w:t>
      </w:r>
    </w:p>
    <w:p w:rsidR="00000000" w:rsidDel="00000000" w:rsidP="00000000" w:rsidRDefault="00000000" w:rsidRPr="00000000" w14:paraId="00000017">
      <w:pPr>
        <w:spacing w:after="0" w:lineRule="auto"/>
        <w:jc w:val="both"/>
        <w:rPr/>
      </w:pPr>
      <w:r w:rsidDel="00000000" w:rsidR="00000000" w:rsidRPr="00000000">
        <w:rPr>
          <w:rFonts w:ascii="Times New Roman" w:cs="Times New Roman" w:eastAsia="Times New Roman" w:hAnsi="Times New Roman"/>
          <w:sz w:val="20"/>
          <w:szCs w:val="20"/>
          <w:rtl w:val="0"/>
        </w:rPr>
        <w:t xml:space="preserve">The Nifty 50 is an indicator of the top 50 major companies on the NSE. If the Nifty 50 goes upward, it means that most of the stocks in India went up during the period and the Nifty 50 goes downward, that the stock price of most of the majorstocksondown.</w:t>
        <w:br w:type="textWrapping"/>
      </w:r>
      <w:r w:rsidDel="00000000" w:rsidR="00000000" w:rsidRPr="00000000">
        <w:rPr>
          <w:rtl w:val="0"/>
        </w:rPr>
      </w:r>
    </w:p>
    <w:p w:rsidR="00000000" w:rsidDel="00000000" w:rsidP="00000000" w:rsidRDefault="00000000" w:rsidRPr="00000000" w14:paraId="00000018">
      <w:pPr>
        <w:pStyle w:val="Heading1"/>
        <w:numPr>
          <w:ilvl w:val="0"/>
          <w:numId w:val="5"/>
        </w:numPr>
        <w:ind w:left="3904" w:hanging="360"/>
        <w:rPr/>
      </w:pPr>
      <w:r w:rsidDel="00000000" w:rsidR="00000000" w:rsidRPr="00000000">
        <w:rPr>
          <w:rtl w:val="0"/>
        </w:rPr>
        <w:t xml:space="preserve">Arima Model</w:t>
      </w:r>
    </w:p>
    <w:p w:rsidR="00000000" w:rsidDel="00000000" w:rsidP="00000000" w:rsidRDefault="00000000" w:rsidRPr="00000000" w14:paraId="00000019">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Box and Jenkins in 1970 introduced the ARIMA model.It also referred to as Box-Jenkins methodology composed of set of activities for identifying, estimating and diagnosing ARIMA models with time series data. The model is most prominent methods in financial forecasting. ARIMA models have shown efficient capaYbility to generate short-term forecasts. It constantly outperformed complex structural models in short-term prediction. In ARIMA model, the future value of a variable is a linear combination of past values and past errors, expressed as follows:</w:t>
      </w:r>
    </w:p>
    <w:p w:rsidR="00000000" w:rsidDel="00000000" w:rsidP="00000000" w:rsidRDefault="00000000" w:rsidRPr="00000000" w14:paraId="0000001A">
      <w:pP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after="0" w:lineRule="auto"/>
        <w:jc w:val="both"/>
        <w:rPr>
          <w:rFonts w:ascii="Times New Roman" w:cs="Times New Roman" w:eastAsia="Times New Roman" w:hAnsi="Times New Roman"/>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Y</m:t>
            </m:r>
          </m:e>
          <m:sub>
            <m:r>
              <w:rPr>
                <w:rFonts w:ascii="Cambria Math" w:cs="Cambria Math" w:eastAsia="Cambria Math" w:hAnsi="Cambria Math"/>
                <w:sz w:val="20"/>
                <w:szCs w:val="20"/>
              </w:rPr>
              <m:t xml:space="preserve">t</m:t>
            </m:r>
          </m:sub>
        </m:sSub>
        <m:r>
          <w:rPr>
            <w:rFonts w:ascii="Cambria Math" w:cs="Cambria Math" w:eastAsia="Cambria Math" w:hAnsi="Cambria Math"/>
            <w:sz w:val="20"/>
            <w:szCs w:val="20"/>
          </w:rPr>
          <m:t xml:space="preserve">= </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φ</m:t>
            </m:r>
          </m:e>
          <m:sub>
            <m:r>
              <w:rPr>
                <w:rFonts w:ascii="Cambria Math" w:cs="Cambria Math" w:eastAsia="Cambria Math" w:hAnsi="Cambria Math"/>
                <w:sz w:val="20"/>
                <w:szCs w:val="20"/>
              </w:rPr>
              <m:t xml:space="preserve">0</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φ</m:t>
            </m:r>
          </m:e>
          <m:sub>
            <m:r>
              <w:rPr>
                <w:rFonts w:ascii="Cambria Math" w:cs="Cambria Math" w:eastAsia="Cambria Math" w:hAnsi="Cambria Math"/>
                <w:sz w:val="20"/>
                <w:szCs w:val="20"/>
              </w:rPr>
              <m:t xml:space="preserve">1</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Y</m:t>
            </m:r>
          </m:e>
          <m:sub>
            <m:r>
              <w:rPr>
                <w:rFonts w:ascii="Cambria Math" w:cs="Cambria Math" w:eastAsia="Cambria Math" w:hAnsi="Cambria Math"/>
                <w:sz w:val="20"/>
                <w:szCs w:val="20"/>
              </w:rPr>
              <m:t xml:space="preserve">t-1</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φ</m:t>
            </m:r>
          </m:e>
          <m:sub>
            <m:r>
              <w:rPr>
                <w:rFonts w:ascii="Cambria Math" w:cs="Cambria Math" w:eastAsia="Cambria Math" w:hAnsi="Cambria Math"/>
                <w:sz w:val="20"/>
                <w:szCs w:val="20"/>
              </w:rPr>
              <m:t xml:space="preserve">2</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Y</m:t>
            </m:r>
          </m:e>
          <m:sub>
            <m:r>
              <w:rPr>
                <w:rFonts w:ascii="Cambria Math" w:cs="Cambria Math" w:eastAsia="Cambria Math" w:hAnsi="Cambria Math"/>
                <w:sz w:val="20"/>
                <w:szCs w:val="20"/>
              </w:rPr>
              <m:t xml:space="preserve">t-2</m:t>
            </m:r>
          </m:sub>
        </m:sSub>
        <m:r>
          <w:rPr>
            <w:rFonts w:ascii="Cambria Math" w:cs="Cambria Math" w:eastAsia="Cambria Math" w:hAnsi="Cambria Math"/>
            <w:sz w:val="20"/>
            <w:szCs w:val="20"/>
          </w:rPr>
          <m:t xml:space="preserve">+.. +</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φ</m:t>
            </m:r>
          </m:e>
          <m:sub>
            <m:r>
              <w:rPr>
                <w:rFonts w:ascii="Cambria Math" w:cs="Cambria Math" w:eastAsia="Cambria Math" w:hAnsi="Cambria Math"/>
                <w:sz w:val="20"/>
                <w:szCs w:val="20"/>
              </w:rPr>
              <m:t xml:space="preserve">p</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Y</m:t>
            </m:r>
          </m:e>
          <m:sub>
            <m:r>
              <w:rPr>
                <w:rFonts w:ascii="Cambria Math" w:cs="Cambria Math" w:eastAsia="Cambria Math" w:hAnsi="Cambria Math"/>
                <w:sz w:val="20"/>
                <w:szCs w:val="20"/>
              </w:rPr>
              <m:t xml:space="preserve">t-2</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ε</m:t>
            </m:r>
          </m:e>
          <m:sub>
            <m:r>
              <w:rPr>
                <w:rFonts w:ascii="Cambria Math" w:cs="Cambria Math" w:eastAsia="Cambria Math" w:hAnsi="Cambria Math"/>
                <w:sz w:val="20"/>
                <w:szCs w:val="20"/>
              </w:rPr>
              <m:t xml:space="preserve">t</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θ</m:t>
            </m:r>
          </m:e>
          <m:sub>
            <m:r>
              <w:rPr>
                <w:rFonts w:ascii="Cambria Math" w:cs="Cambria Math" w:eastAsia="Cambria Math" w:hAnsi="Cambria Math"/>
                <w:sz w:val="20"/>
                <w:szCs w:val="20"/>
              </w:rPr>
              <m:t xml:space="preserve">1</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ε</m:t>
            </m:r>
          </m:e>
          <m:sub>
            <m:r>
              <w:rPr>
                <w:rFonts w:ascii="Cambria Math" w:cs="Cambria Math" w:eastAsia="Cambria Math" w:hAnsi="Cambria Math"/>
                <w:sz w:val="20"/>
                <w:szCs w:val="20"/>
              </w:rPr>
              <m:t xml:space="preserve">t-1</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θ</m:t>
            </m:r>
          </m:e>
          <m:sub>
            <m:r>
              <w:rPr>
                <w:rFonts w:ascii="Cambria Math" w:cs="Cambria Math" w:eastAsia="Cambria Math" w:hAnsi="Cambria Math"/>
                <w:sz w:val="20"/>
                <w:szCs w:val="20"/>
              </w:rPr>
              <m:t xml:space="preserve">2</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ε</m:t>
            </m:r>
          </m:e>
          <m:sub>
            <m:r>
              <w:rPr>
                <w:rFonts w:ascii="Cambria Math" w:cs="Cambria Math" w:eastAsia="Cambria Math" w:hAnsi="Cambria Math"/>
                <w:sz w:val="20"/>
                <w:szCs w:val="20"/>
              </w:rPr>
              <m:t xml:space="preserve">t-2</m:t>
            </m:r>
          </m:sub>
        </m:sSub>
        <m:r>
          <w:rPr>
            <w:rFonts w:ascii="Cambria Math" w:cs="Cambria Math" w:eastAsia="Cambria Math" w:hAnsi="Cambria Math"/>
            <w:sz w:val="20"/>
            <w:szCs w:val="20"/>
          </w:rPr>
          <m:t xml:space="preserve">- .. .- θ</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1</m:t>
            </m:r>
          </m:e>
          <m:sub>
            <m:r>
              <w:rPr>
                <w:rFonts w:ascii="Cambria Math" w:cs="Cambria Math" w:eastAsia="Cambria Math" w:hAnsi="Cambria Math"/>
                <w:sz w:val="20"/>
                <w:szCs w:val="20"/>
              </w:rPr>
              <m:t xml:space="preserve">q</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ε</m:t>
            </m:r>
          </m:e>
          <m:sub>
            <m:r>
              <w:rPr>
                <w:rFonts w:ascii="Cambria Math" w:cs="Cambria Math" w:eastAsia="Cambria Math" w:hAnsi="Cambria Math"/>
                <w:sz w:val="20"/>
                <w:szCs w:val="20"/>
              </w:rPr>
              <m:t xml:space="preserve">t-q</m:t>
            </m:r>
          </m:sub>
        </m:sSub>
      </m:oMath>
      <w:r w:rsidDel="00000000" w:rsidR="00000000" w:rsidRPr="00000000">
        <w:rPr>
          <w:rFonts w:ascii="Times New Roman" w:cs="Times New Roman" w:eastAsia="Times New Roman" w:hAnsi="Times New Roman"/>
          <w:sz w:val="20"/>
          <w:szCs w:val="20"/>
          <w:rtl w:val="0"/>
        </w:rPr>
        <w:t xml:space="preserve">                                                    (1)</w:t>
      </w:r>
    </w:p>
    <w:p w:rsidR="00000000" w:rsidDel="00000000" w:rsidP="00000000" w:rsidRDefault="00000000" w:rsidRPr="00000000" w14:paraId="0000001C">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where,Y</w:t>
      </w:r>
      <w:r w:rsidDel="00000000" w:rsidR="00000000" w:rsidRPr="00000000">
        <w:rPr>
          <w:rFonts w:ascii="Times New Roman" w:cs="Times New Roman" w:eastAsia="Times New Roman" w:hAnsi="Times New Roman"/>
          <w:sz w:val="20"/>
          <w:szCs w:val="20"/>
          <w:vertAlign w:val="subscript"/>
          <w:rtl w:val="0"/>
        </w:rPr>
        <w:t xml:space="preserve">t</w:t>
      </w:r>
      <w:r w:rsidDel="00000000" w:rsidR="00000000" w:rsidRPr="00000000">
        <w:rPr>
          <w:rFonts w:ascii="Times New Roman" w:cs="Times New Roman" w:eastAsia="Times New Roman" w:hAnsi="Times New Roman"/>
          <w:sz w:val="20"/>
          <w:szCs w:val="20"/>
          <w:rtl w:val="0"/>
        </w:rPr>
        <w:t xml:space="preserve"> is the actual value and t ε is the random error at t; φ</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highlight w:val="white"/>
          <w:rtl w:val="0"/>
        </w:rPr>
        <w:t xml:space="preserve">θ</w:t>
      </w:r>
      <w:r w:rsidDel="00000000" w:rsidR="00000000" w:rsidRPr="00000000">
        <w:rPr>
          <w:rFonts w:ascii="Times New Roman" w:cs="Times New Roman" w:eastAsia="Times New Roman" w:hAnsi="Times New Roman"/>
          <w:sz w:val="20"/>
          <w:szCs w:val="20"/>
          <w:highlight w:val="white"/>
          <w:vertAlign w:val="subscript"/>
          <w:rtl w:val="0"/>
        </w:rPr>
        <w:t xml:space="preserve">j</w:t>
      </w:r>
      <w:r w:rsidDel="00000000" w:rsidR="00000000" w:rsidRPr="00000000">
        <w:rPr>
          <w:rFonts w:ascii="Times New Roman" w:cs="Times New Roman" w:eastAsia="Times New Roman" w:hAnsi="Times New Roman"/>
          <w:sz w:val="20"/>
          <w:szCs w:val="20"/>
          <w:highlight w:val="white"/>
          <w:rtl w:val="0"/>
        </w:rPr>
        <w:t xml:space="preserve"> are the coefficients, p and q are integers that are often referred to as orders of autoregressive and movingaverage,respectively.</w:t>
      </w:r>
    </w:p>
    <w:p w:rsidR="00000000" w:rsidDel="00000000" w:rsidP="00000000" w:rsidRDefault="00000000" w:rsidRPr="00000000" w14:paraId="0000001E">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Building an ARIMA predictive model consists of many steps, which are identification of model, estimation of parameter and checking of diagnostic</w:t>
      </w:r>
    </w:p>
    <w:p w:rsidR="00000000" w:rsidDel="00000000" w:rsidP="00000000" w:rsidRDefault="00000000" w:rsidRPr="00000000" w14:paraId="0000001F">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ARIMA (p, d, q) model requires three input parameters:</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 is used for autoregressive.</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 is used for to make the time series data stationary.</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 is used for moving average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3">
      <w:pPr>
        <w:pStyle w:val="Heading1"/>
        <w:numPr>
          <w:ilvl w:val="0"/>
          <w:numId w:val="5"/>
        </w:numPr>
        <w:ind w:left="3904" w:hanging="360"/>
        <w:rPr/>
      </w:pPr>
      <w:r w:rsidDel="00000000" w:rsidR="00000000" w:rsidRPr="00000000">
        <w:rPr>
          <w:rtl w:val="0"/>
        </w:rPr>
        <w:t xml:space="preserve">Exponential Smoothing</w:t>
      </w:r>
    </w:p>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Exponential smoothing is a  set of methods for smoothing time series in order to forecast the immediate future. The main idea behind exponential smoothing is to forecast future values using a weighted average of all the previous values in our time series data. Exponential smoothing can used for forecasting the time series data based on the three aspects: the level, the trend and the seasonal component. Based on these three aspects we have three types of exponential smoothing. Exponential smoothing is very popular because it is simple, it’s adaptive and it’s inexpensive to compute.</w:t>
      </w:r>
    </w:p>
    <w:p w:rsidR="00000000" w:rsidDel="00000000" w:rsidP="00000000" w:rsidRDefault="00000000" w:rsidRPr="00000000" w14:paraId="00000025">
      <w:pPr>
        <w:pStyle w:val="Heading2"/>
        <w:numPr>
          <w:ilvl w:val="0"/>
          <w:numId w:val="2"/>
        </w:numPr>
        <w:ind w:left="720" w:hanging="360"/>
        <w:rPr/>
      </w:pPr>
      <w:r w:rsidDel="00000000" w:rsidR="00000000" w:rsidRPr="00000000">
        <w:rPr>
          <w:rtl w:val="0"/>
        </w:rPr>
        <w:t xml:space="preserve">Holt Winter’s Exponential Smoothing</w:t>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Holt Winter’s Exponential Smoothing (HWES) also called Triple Exponential Smoothing. This method takes the idea of Holt’s method and adds a seasonal component to create the even more complex system. We assume here, that the series has a level, trend, seasonality with M seasons and noise. Therefore, forecast equation for Winter’s Exponential Smoothing is: </w:t>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Forecast = Estimated level + Trend + Seasonality at most recent time point</w:t>
      </w:r>
    </w:p>
    <w:p w:rsidR="00000000" w:rsidDel="00000000" w:rsidP="00000000" w:rsidRDefault="00000000" w:rsidRPr="00000000" w14:paraId="00000028">
      <w:pPr>
        <w:jc w:val="center"/>
        <w:rPr>
          <w:rFonts w:ascii="Times New Roman" w:cs="Times New Roman" w:eastAsia="Times New Roman" w:hAnsi="Times New Roman"/>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F</m:t>
            </m:r>
          </m:e>
          <m:sub>
            <m:r>
              <w:rPr>
                <w:rFonts w:ascii="Cambria Math" w:cs="Cambria Math" w:eastAsia="Cambria Math" w:hAnsi="Cambria Math"/>
                <w:sz w:val="20"/>
                <w:szCs w:val="20"/>
              </w:rPr>
              <m:t xml:space="preserve">t+k</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L</m:t>
            </m:r>
          </m:e>
          <m:sub>
            <m:r>
              <w:rPr>
                <w:rFonts w:ascii="Cambria Math" w:cs="Cambria Math" w:eastAsia="Cambria Math" w:hAnsi="Cambria Math"/>
                <w:sz w:val="20"/>
                <w:szCs w:val="20"/>
              </w:rPr>
              <m:t xml:space="preserve">t</m:t>
            </m:r>
          </m:sub>
        </m:sSub>
        <m:r>
          <w:rPr>
            <w:rFonts w:ascii="Cambria Math" w:cs="Cambria Math" w:eastAsia="Cambria Math" w:hAnsi="Cambria Math"/>
            <w:sz w:val="20"/>
            <w:szCs w:val="20"/>
          </w:rPr>
          <m:t xml:space="preserve">+k</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T</m:t>
            </m:r>
          </m:e>
          <m:sub>
            <m:r>
              <w:rPr>
                <w:rFonts w:ascii="Cambria Math" w:cs="Cambria Math" w:eastAsia="Cambria Math" w:hAnsi="Cambria Math"/>
                <w:sz w:val="20"/>
                <w:szCs w:val="20"/>
              </w:rPr>
              <m:t xml:space="preserve">t</m:t>
            </m:r>
          </m:sub>
        </m:sSub>
        <m:r>
          <w:rPr>
            <w:rFonts w:ascii="Cambria Math" w:cs="Cambria Math" w:eastAsia="Cambria Math" w:hAnsi="Cambria Math"/>
            <w:sz w:val="20"/>
            <w:szCs w:val="20"/>
          </w:rPr>
          <m:t xml:space="preserve">+</m:t>
        </m:r>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S</m:t>
            </m:r>
          </m:e>
          <m:sub>
            <m:r>
              <w:rPr>
                <w:rFonts w:ascii="Cambria Math" w:cs="Cambria Math" w:eastAsia="Cambria Math" w:hAnsi="Cambria Math"/>
                <w:sz w:val="20"/>
                <w:szCs w:val="20"/>
              </w:rPr>
              <m:t xml:space="preserve">t+k-M</m:t>
            </m:r>
          </m:sub>
        </m:sSub>
      </m:oMath>
      <w:r w:rsidDel="00000000" w:rsidR="00000000" w:rsidRPr="00000000">
        <w:rPr>
          <w:rFonts w:ascii="Times New Roman" w:cs="Times New Roman" w:eastAsia="Times New Roman" w:hAnsi="Times New Roman"/>
          <w:sz w:val="20"/>
          <w:szCs w:val="20"/>
          <w:rtl w:val="0"/>
        </w:rPr>
        <w:t xml:space="preserve">                   (1)                        </w:t>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L</w:t>
      </w:r>
      <w:r w:rsidDel="00000000" w:rsidR="00000000" w:rsidRPr="00000000">
        <w:rPr>
          <w:rFonts w:ascii="Times New Roman" w:cs="Times New Roman" w:eastAsia="Times New Roman" w:hAnsi="Times New Roman"/>
          <w:sz w:val="20"/>
          <w:szCs w:val="20"/>
          <w:vertAlign w:val="subscript"/>
          <w:rtl w:val="0"/>
        </w:rPr>
        <w:t xml:space="preserve">t </w:t>
      </w:r>
      <w:r w:rsidDel="00000000" w:rsidR="00000000" w:rsidRPr="00000000">
        <w:rPr>
          <w:rFonts w:ascii="Times New Roman" w:cs="Times New Roman" w:eastAsia="Times New Roman" w:hAnsi="Times New Roman"/>
          <w:sz w:val="20"/>
          <w:szCs w:val="20"/>
          <w:rtl w:val="0"/>
        </w:rPr>
        <w:t xml:space="preserve">is the level estimate for time t, k is the number of forecasts into the future, T</w:t>
      </w:r>
      <w:r w:rsidDel="00000000" w:rsidR="00000000" w:rsidRPr="00000000">
        <w:rPr>
          <w:rFonts w:ascii="Times New Roman" w:cs="Times New Roman" w:eastAsia="Times New Roman" w:hAnsi="Times New Roman"/>
          <w:sz w:val="20"/>
          <w:szCs w:val="20"/>
          <w:vertAlign w:val="subscript"/>
          <w:rtl w:val="0"/>
        </w:rPr>
        <w:t xml:space="preserve">t</w:t>
      </w:r>
      <w:r w:rsidDel="00000000" w:rsidR="00000000" w:rsidRPr="00000000">
        <w:rPr>
          <w:rFonts w:ascii="Times New Roman" w:cs="Times New Roman" w:eastAsia="Times New Roman" w:hAnsi="Times New Roman"/>
          <w:sz w:val="20"/>
          <w:szCs w:val="20"/>
          <w:rtl w:val="0"/>
        </w:rPr>
        <w:t xml:space="preserve"> is the trend estimate at time t, S</w:t>
      </w:r>
      <w:r w:rsidDel="00000000" w:rsidR="00000000" w:rsidRPr="00000000">
        <w:rPr>
          <w:rFonts w:ascii="Times New Roman" w:cs="Times New Roman" w:eastAsia="Times New Roman" w:hAnsi="Times New Roman"/>
          <w:sz w:val="20"/>
          <w:szCs w:val="20"/>
          <w:vertAlign w:val="subscript"/>
          <w:rtl w:val="0"/>
        </w:rPr>
        <w:t xml:space="preserve">t </w:t>
      </w:r>
      <w:r w:rsidDel="00000000" w:rsidR="00000000" w:rsidRPr="00000000">
        <w:rPr>
          <w:rFonts w:ascii="Times New Roman" w:cs="Times New Roman" w:eastAsia="Times New Roman" w:hAnsi="Times New Roman"/>
          <w:sz w:val="20"/>
          <w:szCs w:val="20"/>
          <w:rtl w:val="0"/>
        </w:rPr>
        <w:t xml:space="preserve"> is the seasonal estimate at time t, and M is the number of seasons.</w:t>
      </w:r>
    </w:p>
    <w:p w:rsidR="00000000" w:rsidDel="00000000" w:rsidP="00000000" w:rsidRDefault="00000000" w:rsidRPr="00000000" w14:paraId="0000002A">
      <w:pPr>
        <w:pStyle w:val="Heading1"/>
        <w:numPr>
          <w:ilvl w:val="0"/>
          <w:numId w:val="5"/>
        </w:numPr>
        <w:ind w:left="3904" w:hanging="360"/>
        <w:rPr/>
      </w:pPr>
      <w:r w:rsidDel="00000000" w:rsidR="00000000" w:rsidRPr="00000000">
        <w:rPr>
          <w:rtl w:val="0"/>
        </w:rPr>
        <w:t xml:space="preserve">Objective</w:t>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present scenario, investment in financial markets is very important for the growth of the economy. Limited analysis of an investment can result in loss.Currently, investors mainly focus on the fundamental data of the company for making an investment. So the objective of this study is to forecast stock prices of the Indian market in order to make better investment decisions. </w:t>
      </w:r>
    </w:p>
    <w:p w:rsidR="00000000" w:rsidDel="00000000" w:rsidP="00000000" w:rsidRDefault="00000000" w:rsidRPr="00000000" w14:paraId="0000002C">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tried to gain insight into market behavior over time with  effective stock prediction models. The main objectives of the research are as follows: 1. To identify the impact of feature selection process and hyper-parameter optimization on prediction quality and metrics used in the prediction of stock market performance and prices. 2. To analyze historical data of NIFTY 50 and used it for training and validation purposes. 3. The use of machine learning models to forecast the Price of NIFTY 50 index. 4. To examine the results and analyze the efficiency of each model evaluation metrics, features and epochs.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Those objectives investigate the best forecasting models. Thus, providing a comprehensive analysis of the NIFTY 50 index.</w:t>
      </w:r>
    </w:p>
    <w:p w:rsidR="00000000" w:rsidDel="00000000" w:rsidP="00000000" w:rsidRDefault="00000000" w:rsidRPr="00000000" w14:paraId="0000002E">
      <w:pPr>
        <w:spacing w:after="12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F">
      <w:pPr>
        <w:pStyle w:val="Heading1"/>
        <w:numPr>
          <w:ilvl w:val="0"/>
          <w:numId w:val="5"/>
        </w:numPr>
        <w:ind w:left="3904" w:hanging="360"/>
        <w:rPr/>
      </w:pPr>
      <w:r w:rsidDel="00000000" w:rsidR="00000000" w:rsidRPr="00000000">
        <w:rPr>
          <w:highlight w:val="white"/>
          <w:rtl w:val="0"/>
        </w:rPr>
        <w:t xml:space="preserve">Literature Review</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Nayak et al. (2016) in the paper titled ‘Prediction models for Indian stock market’stated that, for the past few years, many people have been showing interest in investing in the stock market. When investing, the investor may lose all the money they invested. For this reason, an efficient predictive model is required to understand the future behaviour of the stock market. Many forecasting models have been developed about the market trend but very few give good results.</w:t>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Babai et al. (2011) in the paper titled ‘Forecasting and inventory performance in a two-stages supply chain with ARIMA (0,1,1) demand’ stated that the demand model for ARIMA (0,1,1) was analysed extensively by researchers. Forecasting practitioners use ARIMA widely, as it has promising theoretical features. They analyse the correlation between the accuracy of forecasting and the performance ofthe inventory in order to investigate if there are any benefits of sharing the forecast data with retailers and manufacturers.</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Ertekin and Büyükşahin (2019) in the paper titled ‘Improving forecasting accuracy of time series data using a new ARIMA-ANN hybrid method’ stated that itis important to forecast time series data as it is also a very challenging task. It is usedin a lot of other fields of application. Studies have been done on linear dataindividually or in a combination with non-linear data. To forecast stationary timeseries data, a linear model like ARIMA has a good forecasting accuracy.The past studies also classify forecasting models according to their perspective:statistical approach and artificial intelligence approaches.</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ARIMA model relates to the statistical perspective (Wang et al., 2012). It is considered as being efficient as well as predominant for time series forecasting. Many researchers showed that theshort-term predictions of ARIMA technique perform better than those of ANNsmodels (Lee et al., 2007; Merh et al., 2010; Sterba &amp; Hilovska, 2010).Adebiyi et al. (2014) in their study demonstrated the ability of an ARIMA modelto provide relatively accurate short-term predictions about stock prices. </w:t>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Among the works that applied ARIMA for forecasting purposes are Contreras et al. (2002),Khashei et al. (2012), Wang (2011), and Lee and Ko (2011).The time series methods can be divided into two types. The first, that is, theunivariate method, is applied using only a time series of the examined variable, incontrast to the second, the multivariate method, which in addition requires timeseries of related variables. The main advantage of an ARIMA model being aunivariate method is that it requires less data than a multivariable approach. Thisfeature makes an ARIMA model convenient for forecasting the stock prices ofmany stocks. One time series also allows avoiding inconsistent data, which is aproblem that multivariate models may suffer if the available time lengths of timeseries are not matched or have missing observations. The main disadvantage of an ARIMA model is that it is based on historical information; therefore, it is notcapable of predicting shocks or big, unexpected changes in the stock price (Meyleret al., 1998)</w:t>
      </w:r>
    </w:p>
    <w:p w:rsidR="00000000" w:rsidDel="00000000" w:rsidP="00000000" w:rsidRDefault="00000000" w:rsidRPr="00000000" w14:paraId="00000035">
      <w:pPr>
        <w:pStyle w:val="Heading1"/>
        <w:numPr>
          <w:ilvl w:val="0"/>
          <w:numId w:val="5"/>
        </w:numPr>
        <w:ind w:left="3904" w:hanging="360"/>
        <w:rPr>
          <w:highlight w:val="white"/>
        </w:rPr>
      </w:pPr>
      <w:r w:rsidDel="00000000" w:rsidR="00000000" w:rsidRPr="00000000">
        <w:rPr>
          <w:highlight w:val="white"/>
          <w:rtl w:val="0"/>
        </w:rPr>
        <w:t xml:space="preserve">Dataset Description</w:t>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this research,</w:t>
      </w:r>
      <w:r w:rsidDel="00000000" w:rsidR="00000000" w:rsidRPr="00000000">
        <w:rPr>
          <w:rFonts w:ascii="Times New Roman" w:cs="Times New Roman" w:eastAsia="Times New Roman" w:hAnsi="Times New Roman"/>
          <w:color w:val="000000"/>
          <w:sz w:val="20"/>
          <w:szCs w:val="20"/>
          <w:highlight w:val="white"/>
          <w:rtl w:val="0"/>
        </w:rPr>
        <w:t xml:space="preserve">we have collected data on the monthly closing stock indices of NIFTY50 for fourteen years(2007-2022)</w:t>
      </w:r>
      <w:r w:rsidDel="00000000" w:rsidR="00000000" w:rsidRPr="00000000">
        <w:rPr>
          <w:rFonts w:ascii="Times New Roman" w:cs="Times New Roman" w:eastAsia="Times New Roman" w:hAnsi="Times New Roman"/>
          <w:sz w:val="20"/>
          <w:szCs w:val="20"/>
          <w:rtl w:val="0"/>
        </w:rPr>
        <w:t xml:space="preserve">. It consists of historical daily opening and closing stock prices along with a few other additional market parameters. Fig.1 shows the monthly closing price of Nifty50 from October 1, 2007 to October 1, 2022 </w:t>
      </w:r>
    </w:p>
    <w:p w:rsidR="00000000" w:rsidDel="00000000" w:rsidP="00000000" w:rsidRDefault="00000000" w:rsidRPr="00000000" w14:paraId="00000037">
      <w:pPr>
        <w:pStyle w:val="Heading1"/>
        <w:numPr>
          <w:ilvl w:val="0"/>
          <w:numId w:val="5"/>
        </w:numPr>
        <w:ind w:left="3904" w:hanging="360"/>
        <w:rPr/>
      </w:pPr>
      <w:r w:rsidDel="00000000" w:rsidR="00000000" w:rsidRPr="00000000">
        <w:rPr>
          <w:rtl w:val="0"/>
        </w:rPr>
        <w:t xml:space="preserve">Experimental Environment</w:t>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libraries were used in conducting the statistical analysis: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Matplotlib was used for plottingthe graphs for the actual time-series aswell as the predicted trends.</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Pandas was used for reading value from csv files as DataFrames.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Numpy was used to perform matrix operations like flip, reshape, andcreate random matrices. </w:t>
      </w:r>
    </w:p>
    <w:p w:rsidR="00000000" w:rsidDel="00000000" w:rsidP="00000000" w:rsidRDefault="00000000" w:rsidRPr="00000000" w14:paraId="0000003C">
      <w:pPr>
        <w:pStyle w:val="Heading1"/>
        <w:numPr>
          <w:ilvl w:val="0"/>
          <w:numId w:val="5"/>
        </w:numPr>
        <w:ind w:left="3904" w:hanging="360"/>
        <w:rPr/>
      </w:pPr>
      <w:r w:rsidDel="00000000" w:rsidR="00000000" w:rsidRPr="00000000">
        <w:rPr>
          <w:rtl w:val="0"/>
        </w:rPr>
        <w:t xml:space="preserve">METHODOLOGY :</w:t>
      </w:r>
    </w:p>
    <w:p w:rsidR="00000000" w:rsidDel="00000000" w:rsidP="00000000" w:rsidRDefault="00000000" w:rsidRPr="00000000" w14:paraId="0000003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machine learning models used in this study were Auto Regressive Integrated Moving Average(ARIMA) and Exponential Smoothing. The tool used for implementation of model is Python.</w:t>
      </w:r>
    </w:p>
    <w:p w:rsidR="00000000" w:rsidDel="00000000" w:rsidP="00000000" w:rsidRDefault="00000000" w:rsidRPr="00000000" w14:paraId="0000003E">
      <w:pPr>
        <w:spacing w:after="280" w:before="280" w:lineRule="auto"/>
        <w:jc w:val="both"/>
        <w:rPr>
          <w:rFonts w:ascii="Times New Roman" w:cs="Times New Roman" w:eastAsia="Times New Roman" w:hAnsi="Times New Roman"/>
          <w:sz w:val="20"/>
          <w:szCs w:val="20"/>
          <w:highlight w:val="white"/>
        </w:rPr>
      </w:pPr>
      <w:bookmarkStart w:colFirst="0" w:colLast="0" w:name="_heading=h.2et92p0" w:id="4"/>
      <w:bookmarkEnd w:id="4"/>
      <w:r w:rsidDel="00000000" w:rsidR="00000000" w:rsidRPr="00000000">
        <w:rPr>
          <w:rFonts w:ascii="Times New Roman" w:cs="Times New Roman" w:eastAsia="Times New Roman" w:hAnsi="Times New Roman"/>
          <w:sz w:val="20"/>
          <w:szCs w:val="20"/>
          <w:rtl w:val="0"/>
        </w:rPr>
        <w:t xml:space="preserve">In our case, a univariate analysis was done using ARIMA, applying it on the close column of stock prices of NIFTY50. The data from October 2007 to September 2019 (144 records) was used as a training dataset, and the data from October 2019 to October 2022 (37 records) was used as a testing dataset. First, for ARIMA, tests were performed to check stationarity, which is particularly useful indetermining whether the time-series data was stationary or not. First, rolling statistics were examined, which included rolling mean and rolling standard deviation to plot a moving average. Second, the Augmented Dickey–Fuller(ADCF) test was conducted. Furthermore, a statistical trend was also calculated by taking the logarithmic approach. Non-stationarity was also proven with moving average calculation derived from successive segments of the series values The ARIMA() function was imported from the arima_model sub-package of statsmodel.tsa package The auto_arima function was run to determine the optimum values of p, d and q. The values of p, d, and q were obtained as 0, 1, 0 with the lowest value of AIC = 24234.323. After obtaining the optimum value of p, d, and q for a particular sector, it was fed as an input to the ARIMA() function to get the forecasted stock price value. </w:t>
      </w:r>
      <w:r w:rsidDel="00000000" w:rsidR="00000000" w:rsidRPr="00000000">
        <w:rPr>
          <w:rFonts w:ascii="Times New Roman" w:cs="Times New Roman" w:eastAsia="Times New Roman" w:hAnsi="Times New Roman"/>
          <w:sz w:val="20"/>
          <w:szCs w:val="20"/>
          <w:highlight w:val="white"/>
          <w:rtl w:val="0"/>
        </w:rPr>
        <w:t xml:space="preserve">To check the statistical accuracy of theforecasted result, the Root Mean Square Error (RMSE), Mean Absolute Percentage Error (MAPE), Mean Absolute Error(MAE) and are computed.</w:t>
      </w:r>
    </w:p>
    <w:p w:rsidR="00000000" w:rsidDel="00000000" w:rsidP="00000000" w:rsidRDefault="00000000" w:rsidRPr="00000000" w14:paraId="0000003F">
      <w:pPr>
        <w:spacing w:after="280" w:before="28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Secondly, a univariate analysis was done using Holt Winters Exponential Smoothing, applying it on the close column of stock prices of NIFTY50. The data from October 2007 to September 2019 (144 records) was used as a training dataset, and the data from October 2019 to October 2022 (37 records) was used as a testing dataset. An Exponential Smoothing () function was imported from the statsmodels package. The seasonal parameter was set as ‘multiplicative’ as seasonality was not constant in the dataset. The seasonal periods were chosen as 12, which means the data will exhibit seasonality after every twelve months. </w:t>
      </w:r>
      <w:r w:rsidDel="00000000" w:rsidR="00000000" w:rsidRPr="00000000">
        <w:rPr>
          <w:rFonts w:ascii="Times New Roman" w:cs="Times New Roman" w:eastAsia="Times New Roman" w:hAnsi="Times New Roman"/>
          <w:sz w:val="20"/>
          <w:szCs w:val="20"/>
          <w:highlight w:val="white"/>
          <w:rtl w:val="0"/>
        </w:rPr>
        <w:t xml:space="preserve">To check the statistical accuracy of the forecasted result, the Root Mean SquareError (RMSE) and Mean Absolute Percentage Error (MAPE) are computed.</w:t>
      </w:r>
    </w:p>
    <w:p w:rsidR="00000000" w:rsidDel="00000000" w:rsidP="00000000" w:rsidRDefault="00000000" w:rsidRPr="00000000" w14:paraId="00000040">
      <w:pPr>
        <w:pStyle w:val="Heading1"/>
        <w:numPr>
          <w:ilvl w:val="0"/>
          <w:numId w:val="5"/>
        </w:numPr>
        <w:ind w:left="3904" w:hanging="360"/>
        <w:rPr>
          <w:highlight w:val="white"/>
        </w:rPr>
      </w:pPr>
      <w:r w:rsidDel="00000000" w:rsidR="00000000" w:rsidRPr="00000000">
        <w:rPr>
          <w:highlight w:val="white"/>
          <w:rtl w:val="0"/>
        </w:rPr>
        <w:t xml:space="preserve">Results And Discussion</w:t>
      </w:r>
    </w:p>
    <w:p w:rsidR="00000000" w:rsidDel="00000000" w:rsidP="00000000" w:rsidRDefault="00000000" w:rsidRPr="00000000" w14:paraId="00000041">
      <w:pPr>
        <w:rPr>
          <w:rFonts w:ascii="Times New Roman" w:cs="Times New Roman" w:eastAsia="Times New Roman" w:hAnsi="Times New Roman"/>
          <w:b w:val="1"/>
          <w:color w:val="292929"/>
          <w:sz w:val="20"/>
          <w:szCs w:val="20"/>
          <w:highlight w:val="white"/>
        </w:rPr>
      </w:pPr>
      <w:r w:rsidDel="00000000" w:rsidR="00000000" w:rsidRPr="00000000">
        <w:rPr>
          <w:rFonts w:ascii="Times New Roman" w:cs="Times New Roman" w:eastAsia="Times New Roman" w:hAnsi="Times New Roman"/>
          <w:sz w:val="20"/>
          <w:szCs w:val="20"/>
          <w:rtl w:val="0"/>
        </w:rPr>
        <w:t xml:space="preserve">A time series data is considered to be stationary when the mean and standard deviation remain constant over time. In order to check the stationarity of data, the rolling mean and standard deviation are computed and plotted on the original time series data(Fig.3).</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color w:val="292929"/>
          <w:sz w:val="20"/>
          <w:szCs w:val="20"/>
          <w:highlight w:val="white"/>
          <w:rtl w:val="0"/>
        </w:rPr>
        <w:t xml:space="preserve">To check the stationarity of the time series, we</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color w:val="292929"/>
          <w:sz w:val="20"/>
          <w:szCs w:val="20"/>
          <w:highlight w:val="white"/>
          <w:rtl w:val="0"/>
        </w:rPr>
        <w:t xml:space="preserve">will also use the</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b w:val="0"/>
          <w:color w:val="292929"/>
          <w:sz w:val="20"/>
          <w:szCs w:val="20"/>
          <w:highlight w:val="white"/>
          <w:rtl w:val="0"/>
        </w:rPr>
        <w:t xml:space="preserve">Augmented Dickey-Fuller </w:t>
      </w:r>
      <w:r w:rsidDel="00000000" w:rsidR="00000000" w:rsidRPr="00000000">
        <w:rPr>
          <w:rFonts w:ascii="Times New Roman" w:cs="Times New Roman" w:eastAsia="Times New Roman" w:hAnsi="Times New Roman"/>
          <w:color w:val="292929"/>
          <w:sz w:val="20"/>
          <w:szCs w:val="20"/>
          <w:highlight w:val="white"/>
          <w:rtl w:val="0"/>
        </w:rPr>
        <w:t xml:space="preserve">test (ADF)</w:t>
      </w:r>
      <w:r w:rsidDel="00000000" w:rsidR="00000000" w:rsidRPr="00000000">
        <w:rPr>
          <w:rFonts w:ascii="Times New Roman" w:cs="Times New Roman" w:eastAsia="Times New Roman" w:hAnsi="Times New Roman"/>
          <w:b w:val="1"/>
          <w:color w:val="292929"/>
          <w:sz w:val="20"/>
          <w:szCs w:val="20"/>
          <w:highlight w:val="white"/>
          <w:rtl w:val="0"/>
        </w:rPr>
        <w:t xml:space="preserve">.</w:t>
      </w:r>
    </w:p>
    <w:p w:rsidR="00000000" w:rsidDel="00000000" w:rsidP="00000000" w:rsidRDefault="00000000" w:rsidRPr="00000000" w14:paraId="00000042">
      <w:pPr>
        <w:rPr>
          <w:rFonts w:ascii="Times New Roman" w:cs="Times New Roman" w:eastAsia="Times New Roman" w:hAnsi="Times New Roman"/>
          <w:b w:val="1"/>
          <w:color w:val="292929"/>
          <w:sz w:val="20"/>
          <w:szCs w:val="20"/>
          <w:highlight w:val="whit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292929"/>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2984500</wp:posOffset>
                </wp:positionV>
                <wp:extent cx="3162300" cy="2171700"/>
                <wp:effectExtent b="0" l="0" r="0" t="0"/>
                <wp:wrapTopAndBottom distB="0" distT="0"/>
                <wp:docPr id="52" name=""/>
                <a:graphic>
                  <a:graphicData uri="http://schemas.microsoft.com/office/word/2010/wordprocessingGroup">
                    <wpg:wgp>
                      <wpg:cNvGrpSpPr/>
                      <wpg:grpSpPr>
                        <a:xfrm>
                          <a:off x="3764850" y="2694150"/>
                          <a:ext cx="3162300" cy="2171700"/>
                          <a:chOff x="3764850" y="2694150"/>
                          <a:chExt cx="3162300" cy="3882725"/>
                        </a:xfrm>
                      </wpg:grpSpPr>
                      <wpg:grpSp>
                        <wpg:cNvGrpSpPr/>
                        <wpg:grpSpPr>
                          <a:xfrm>
                            <a:off x="3764850" y="2694150"/>
                            <a:ext cx="3162300" cy="2171700"/>
                            <a:chOff x="-1642990" y="-400612"/>
                            <a:chExt cx="5352034" cy="2506988"/>
                          </a:xfrm>
                        </wpg:grpSpPr>
                        <wps:wsp>
                          <wps:cNvSpPr/>
                          <wps:cNvPr id="3" name="Shape 3"/>
                          <wps:spPr>
                            <a:xfrm>
                              <a:off x="-1642990" y="-400612"/>
                              <a:ext cx="5352025" cy="250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 name="Shape 37"/>
                            <pic:cNvPicPr preferRelativeResize="0"/>
                          </pic:nvPicPr>
                          <pic:blipFill rotWithShape="1">
                            <a:blip r:embed="rId7">
                              <a:alphaModFix/>
                            </a:blip>
                            <a:srcRect b="6996" l="19841" r="20719" t="38090"/>
                            <a:stretch/>
                          </pic:blipFill>
                          <pic:spPr>
                            <a:xfrm>
                              <a:off x="-1642990" y="-400612"/>
                              <a:ext cx="5352034" cy="2241087"/>
                            </a:xfrm>
                            <a:prstGeom prst="rect">
                              <a:avLst/>
                            </a:prstGeom>
                            <a:noFill/>
                            <a:ln>
                              <a:noFill/>
                            </a:ln>
                            <a:effectLst>
                              <a:outerShdw rotWithShape="0" algn="ctr" dir="5400000" dist="63500">
                                <a:srgbClr val="000000">
                                  <a:alpha val="0"/>
                                </a:srgbClr>
                              </a:outerShdw>
                              <a:reflection blurRad="0" dir="0" dist="0" endA="0" endPos="0" kx="0" rotWithShape="0" algn="bl" stPos="0" sy="-100000" ky="0"/>
                            </a:effectLst>
                          </pic:spPr>
                        </pic:pic>
                        <wps:wsp>
                          <wps:cNvSpPr/>
                          <wps:cNvPr id="38" name="Shape 38"/>
                          <wps:spPr>
                            <a:xfrm>
                              <a:off x="-1283795" y="1780327"/>
                              <a:ext cx="4683957" cy="326049"/>
                            </a:xfrm>
                            <a:prstGeom prst="rect">
                              <a:avLst/>
                            </a:prstGeom>
                            <a:solidFill>
                              <a:srgbClr val="FFFFFF"/>
                            </a:solidFill>
                            <a:ln>
                              <a:noFill/>
                            </a:ln>
                            <a:effectLst>
                              <a:outerShdw blurRad="50800" rotWithShape="0" algn="ctr" dir="5400000" dist="50800">
                                <a:srgbClr val="000000">
                                  <a:alpha val="0"/>
                                </a:srgbClr>
                              </a:outerShdw>
                            </a:effectLst>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Fig.1.  NIFTY50 Closing Prices Graph from 10/01/2007 -- 10/01/2022</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2984500</wp:posOffset>
                </wp:positionV>
                <wp:extent cx="3162300" cy="2171700"/>
                <wp:effectExtent b="0" l="0" r="0" t="0"/>
                <wp:wrapTopAndBottom distB="0" distT="0"/>
                <wp:docPr id="5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3162300" cy="2171700"/>
                        </a:xfrm>
                        <a:prstGeom prst="rect"/>
                        <a:ln/>
                      </pic:spPr>
                    </pic:pic>
                  </a:graphicData>
                </a:graphic>
              </wp:anchor>
            </w:drawing>
          </mc:Fallback>
        </mc:AlternateContent>
      </w:r>
    </w:p>
    <w:p w:rsidR="00000000" w:rsidDel="00000000" w:rsidP="00000000" w:rsidRDefault="00000000" w:rsidRPr="00000000" w14:paraId="00000044">
      <w:pPr>
        <w:rPr>
          <w:rFonts w:ascii="Times New Roman" w:cs="Times New Roman" w:eastAsia="Times New Roman" w:hAnsi="Times New Roman"/>
          <w:b w:val="1"/>
          <w:color w:val="292929"/>
          <w:sz w:val="20"/>
          <w:szCs w:val="20"/>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292929"/>
          <w:sz w:val="20"/>
          <w:szCs w:val="20"/>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292929"/>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6057900</wp:posOffset>
                </wp:positionV>
                <wp:extent cx="3192780" cy="2330450"/>
                <wp:effectExtent b="0" l="0" r="0" t="0"/>
                <wp:wrapTopAndBottom distB="0" distT="0"/>
                <wp:docPr id="42" name=""/>
                <a:graphic>
                  <a:graphicData uri="http://schemas.microsoft.com/office/word/2010/wordprocessingGroup">
                    <wpg:wgp>
                      <wpg:cNvGrpSpPr/>
                      <wpg:grpSpPr>
                        <a:xfrm>
                          <a:off x="3698800" y="2614775"/>
                          <a:ext cx="3192780" cy="2330450"/>
                          <a:chOff x="3698800" y="2614775"/>
                          <a:chExt cx="3294400" cy="2432050"/>
                        </a:xfrm>
                      </wpg:grpSpPr>
                      <wpg:grpSp>
                        <wpg:cNvGrpSpPr/>
                        <wpg:grpSpPr>
                          <a:xfrm>
                            <a:off x="3749610" y="2614775"/>
                            <a:ext cx="3192780" cy="2330450"/>
                            <a:chOff x="-436644" y="-20573"/>
                            <a:chExt cx="4526238" cy="2406938"/>
                          </a:xfrm>
                        </wpg:grpSpPr>
                        <wps:wsp>
                          <wps:cNvSpPr/>
                          <wps:cNvPr id="3" name="Shape 3"/>
                          <wps:spPr>
                            <a:xfrm>
                              <a:off x="-436644" y="-20573"/>
                              <a:ext cx="4526225" cy="240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9">
                              <a:alphaModFix/>
                            </a:blip>
                            <a:srcRect b="10292" l="20038" r="20458" t="35159"/>
                            <a:stretch/>
                          </pic:blipFill>
                          <pic:spPr>
                            <a:xfrm>
                              <a:off x="-436644" y="-20573"/>
                              <a:ext cx="4526238" cy="2209597"/>
                            </a:xfrm>
                            <a:prstGeom prst="rect">
                              <a:avLst/>
                            </a:prstGeom>
                            <a:noFill/>
                            <a:ln>
                              <a:noFill/>
                            </a:ln>
                            <a:effectLst>
                              <a:outerShdw blurRad="50800" rotWithShape="0" algn="ctr" dir="5400000" dist="50800">
                                <a:srgbClr val="000000">
                                  <a:alpha val="0"/>
                                </a:srgbClr>
                              </a:outerShdw>
                            </a:effectLst>
                          </pic:spPr>
                        </pic:pic>
                        <wps:wsp>
                          <wps:cNvSpPr/>
                          <wps:cNvPr id="8" name="Shape 8"/>
                          <wps:spPr>
                            <a:xfrm>
                              <a:off x="-143078" y="2091725"/>
                              <a:ext cx="3472180" cy="294640"/>
                            </a:xfrm>
                            <a:prstGeom prst="rect">
                              <a:avLst/>
                            </a:prstGeom>
                            <a:solidFill>
                              <a:srgbClr val="FFFFFF"/>
                            </a:solidFill>
                            <a:ln>
                              <a:noFill/>
                            </a:ln>
                            <a:effectLst>
                              <a:outerShdw blurRad="50800" rotWithShape="0" algn="ctr" dir="5400000" dist="50800">
                                <a:srgbClr val="000000">
                                  <a:alpha val="0"/>
                                </a:srgbClr>
                              </a:outerShdw>
                            </a:effectLst>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Fig.2. Data Distribution based on Train and Test Datasets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6057900</wp:posOffset>
                </wp:positionV>
                <wp:extent cx="3192780" cy="2330450"/>
                <wp:effectExtent b="0" l="0" r="0" t="0"/>
                <wp:wrapTopAndBottom distB="0" distT="0"/>
                <wp:docPr id="4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192780" cy="2330450"/>
                        </a:xfrm>
                        <a:prstGeom prst="rect"/>
                        <a:ln/>
                      </pic:spPr>
                    </pic:pic>
                  </a:graphicData>
                </a:graphic>
              </wp:anchor>
            </w:drawing>
          </mc:Fallback>
        </mc:AlternateConten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0" w:lineRule="auto"/>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of Agumented Dickey Fuller Test: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0</wp:posOffset>
                </wp:positionV>
                <wp:extent cx="3255010" cy="1914525"/>
                <wp:effectExtent b="0" l="0" r="0" t="0"/>
                <wp:wrapTopAndBottom distB="0" distT="0"/>
                <wp:docPr id="47" name=""/>
                <a:graphic>
                  <a:graphicData uri="http://schemas.microsoft.com/office/word/2010/wordprocessingGroup">
                    <wpg:wgp>
                      <wpg:cNvGrpSpPr/>
                      <wpg:grpSpPr>
                        <a:xfrm>
                          <a:off x="3667675" y="2822725"/>
                          <a:ext cx="3255010" cy="1914525"/>
                          <a:chOff x="3667675" y="2822725"/>
                          <a:chExt cx="3356650" cy="2056250"/>
                        </a:xfrm>
                      </wpg:grpSpPr>
                      <wpg:grpSp>
                        <wpg:cNvGrpSpPr/>
                        <wpg:grpSpPr>
                          <a:xfrm>
                            <a:off x="3718495" y="2822738"/>
                            <a:ext cx="3255010" cy="1914525"/>
                            <a:chOff x="-483556" y="-405659"/>
                            <a:chExt cx="4269949" cy="2717916"/>
                          </a:xfrm>
                        </wpg:grpSpPr>
                        <wps:wsp>
                          <wps:cNvSpPr/>
                          <wps:cNvPr id="3" name="Shape 3"/>
                          <wps:spPr>
                            <a:xfrm>
                              <a:off x="-483556" y="-405659"/>
                              <a:ext cx="4269925" cy="271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1">
                              <a:alphaModFix/>
                            </a:blip>
                            <a:srcRect b="16882" l="19054" r="14762" t="29664"/>
                            <a:stretch/>
                          </pic:blipFill>
                          <pic:spPr>
                            <a:xfrm>
                              <a:off x="-483556" y="-405659"/>
                              <a:ext cx="4269949" cy="2485919"/>
                            </a:xfrm>
                            <a:prstGeom prst="rect">
                              <a:avLst/>
                            </a:prstGeom>
                            <a:noFill/>
                            <a:ln>
                              <a:noFill/>
                            </a:ln>
                            <a:effectLst>
                              <a:outerShdw blurRad="50800" rotWithShape="0" algn="ctr" dir="5400000" dist="50800">
                                <a:srgbClr val="000000">
                                  <a:alpha val="0"/>
                                </a:srgbClr>
                              </a:outerShdw>
                            </a:effectLst>
                          </pic:spPr>
                        </pic:pic>
                        <wps:wsp>
                          <wps:cNvSpPr/>
                          <wps:cNvPr id="23" name="Shape 23"/>
                          <wps:spPr>
                            <a:xfrm>
                              <a:off x="7883" y="2017617"/>
                              <a:ext cx="3472180" cy="294640"/>
                            </a:xfrm>
                            <a:prstGeom prst="rect">
                              <a:avLst/>
                            </a:prstGeom>
                            <a:solidFill>
                              <a:srgbClr val="FFFFFF"/>
                            </a:solidFill>
                            <a:ln>
                              <a:noFill/>
                            </a:ln>
                            <a:effectLst>
                              <a:outerShdw blurRad="50800" rotWithShape="0" algn="ctr" dir="5400000" dist="50800">
                                <a:srgbClr val="000000">
                                  <a:alpha val="0"/>
                                </a:srgbClr>
                              </a:outerShdw>
                            </a:effectLst>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Fig.3. Rolling Mean,Standard Deviation and Original Data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0</wp:posOffset>
                </wp:positionV>
                <wp:extent cx="3255010" cy="1914525"/>
                <wp:effectExtent b="0" l="0" r="0" t="0"/>
                <wp:wrapTopAndBottom distB="0" distT="0"/>
                <wp:docPr id="47"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3255010" cy="1914525"/>
                        </a:xfrm>
                        <a:prstGeom prst="rect"/>
                        <a:ln/>
                      </pic:spPr>
                    </pic:pic>
                  </a:graphicData>
                </a:graphic>
              </wp:anchor>
            </w:drawing>
          </mc:Fallback>
        </mc:AlternateContent>
      </w:r>
    </w:p>
    <w:p w:rsidR="00000000" w:rsidDel="00000000" w:rsidP="00000000" w:rsidRDefault="00000000" w:rsidRPr="00000000" w14:paraId="0000004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16"/>
          <w:szCs w:val="16"/>
          <w:rtl w:val="0"/>
        </w:rPr>
        <w:t xml:space="preserve">Test Statistic                            0.613947</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p-value                                     0.987954</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#Lags used                               0.000000</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Number of observations used  180.0000</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Pr>
        <mc:AlternateContent>
          <mc:Choice Requires="wpg">
            <w:drawing>
              <wp:anchor allowOverlap="1" behindDoc="0" distB="0" distT="0" distL="114300" distR="114300" hidden="0" layoutInCell="1" locked="0" relativeHeight="0" simplePos="0">
                <wp:simplePos x="0" y="0"/>
                <wp:positionH relativeFrom="margin">
                  <wp:posOffset>-346392</wp:posOffset>
                </wp:positionH>
                <wp:positionV relativeFrom="page">
                  <wp:posOffset>2851150</wp:posOffset>
                </wp:positionV>
                <wp:extent cx="3467100" cy="2057400"/>
                <wp:effectExtent b="0" l="0" r="0" t="0"/>
                <wp:wrapTopAndBottom distB="0" distT="0"/>
                <wp:docPr id="51" name=""/>
                <a:graphic>
                  <a:graphicData uri="http://schemas.microsoft.com/office/word/2010/wordprocessingGroup">
                    <wpg:wgp>
                      <wpg:cNvGrpSpPr/>
                      <wpg:grpSpPr>
                        <a:xfrm>
                          <a:off x="3612450" y="2751300"/>
                          <a:ext cx="3467100" cy="2057400"/>
                          <a:chOff x="3612450" y="2751300"/>
                          <a:chExt cx="3467100" cy="2057400"/>
                        </a:xfrm>
                      </wpg:grpSpPr>
                      <wpg:grpSp>
                        <wpg:cNvGrpSpPr/>
                        <wpg:grpSpPr>
                          <a:xfrm>
                            <a:off x="3612450" y="2751300"/>
                            <a:ext cx="3467100" cy="2057400"/>
                            <a:chOff x="-536570" y="-21770"/>
                            <a:chExt cx="3534248" cy="2229980"/>
                          </a:xfrm>
                        </wpg:grpSpPr>
                        <wps:wsp>
                          <wps:cNvSpPr/>
                          <wps:cNvPr id="3" name="Shape 3"/>
                          <wps:spPr>
                            <a:xfrm>
                              <a:off x="-536570" y="-21770"/>
                              <a:ext cx="3534225" cy="222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8474" y="1796730"/>
                              <a:ext cx="2442183" cy="411480"/>
                            </a:xfrm>
                            <a:prstGeom prst="rect">
                              <a:avLst/>
                            </a:prstGeom>
                            <a:solidFill>
                              <a:srgbClr val="FFFFFF"/>
                            </a:solidFill>
                            <a:ln>
                              <a:noFill/>
                            </a:ln>
                          </wps:spPr>
                          <wps:txbx>
                            <w:txbxContent>
                              <w:p w:rsidR="00000000" w:rsidDel="00000000" w:rsidP="00000000" w:rsidRDefault="00000000" w:rsidRPr="00000000">
                                <w:pPr>
                                  <w:spacing w:after="1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Fig.11.Original and Predicted Data using Exponential Smoothing</w:t>
                                </w:r>
                              </w:p>
                            </w:txbxContent>
                          </wps:txbx>
                          <wps:bodyPr anchorCtr="0" anchor="t" bIns="0" lIns="0" spcFirstLastPara="1" rIns="0" wrap="square" tIns="0">
                            <a:noAutofit/>
                          </wps:bodyPr>
                        </wps:wsp>
                        <pic:pic>
                          <pic:nvPicPr>
                            <pic:cNvPr id="35" name="Shape 35"/>
                            <pic:cNvPicPr preferRelativeResize="0"/>
                          </pic:nvPicPr>
                          <pic:blipFill rotWithShape="1">
                            <a:blip r:embed="rId13">
                              <a:alphaModFix/>
                            </a:blip>
                            <a:srcRect b="12716" l="20233" r="15351" t="35157"/>
                            <a:stretch/>
                          </pic:blipFill>
                          <pic:spPr>
                            <a:xfrm>
                              <a:off x="-536570" y="-21770"/>
                              <a:ext cx="3534248" cy="18185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margin">
                  <wp:posOffset>-346392</wp:posOffset>
                </wp:positionH>
                <wp:positionV relativeFrom="page">
                  <wp:posOffset>2851150</wp:posOffset>
                </wp:positionV>
                <wp:extent cx="3467100" cy="2057400"/>
                <wp:effectExtent b="0" l="0" r="0" t="0"/>
                <wp:wrapTopAndBottom distB="0" distT="0"/>
                <wp:docPr id="5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3467100" cy="20574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Critical value (1%)                  -3.467211</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Critical value (5%)                  -2.877735</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Critical value (10%)                -2.575403</w:t>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evident from the graph in “Fig.3” that the mean and standard deviation is not constant over time.</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color w:val="292929"/>
          <w:sz w:val="20"/>
          <w:szCs w:val="20"/>
          <w:highlight w:val="white"/>
          <w:rtl w:val="0"/>
        </w:rPr>
        <w:t xml:space="preserve">For a more accurate assessment the Agumented Dickey-Fuller Test (ADF) was performed and the results confirm the same i.e. the data is not stationary. </w:t>
      </w:r>
      <w:r w:rsidDel="00000000" w:rsidR="00000000" w:rsidRPr="00000000">
        <w:rPr>
          <w:rFonts w:ascii="Times New Roman" w:cs="Times New Roman" w:eastAsia="Times New Roman" w:hAnsi="Times New Roman"/>
          <w:sz w:val="20"/>
          <w:szCs w:val="20"/>
          <w:rtl w:val="0"/>
        </w:rPr>
        <w:t xml:space="preserve">So the data needs to be made stationary. To do that, the first-order difference of the data was taken. In simple words, subtract this months price from previous months price and plot it again (Fig.5). </w:t>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-269874</wp:posOffset>
                </wp:positionH>
                <wp:positionV relativeFrom="page">
                  <wp:posOffset>4739640</wp:posOffset>
                </wp:positionV>
                <wp:extent cx="3227070" cy="2171700"/>
                <wp:effectExtent b="0" l="0" r="0" t="0"/>
                <wp:wrapTopAndBottom distB="0" distT="0"/>
                <wp:docPr id="50" name=""/>
                <a:graphic>
                  <a:graphicData uri="http://schemas.microsoft.com/office/word/2010/wordprocessingGroup">
                    <wpg:wgp>
                      <wpg:cNvGrpSpPr/>
                      <wpg:grpSpPr>
                        <a:xfrm>
                          <a:off x="3681650" y="2694150"/>
                          <a:ext cx="3227070" cy="2171700"/>
                          <a:chOff x="3681650" y="2694150"/>
                          <a:chExt cx="3277900" cy="2171700"/>
                        </a:xfrm>
                      </wpg:grpSpPr>
                      <wpg:grpSp>
                        <wpg:cNvGrpSpPr/>
                        <wpg:grpSpPr>
                          <a:xfrm>
                            <a:off x="3732465" y="2694150"/>
                            <a:ext cx="3227070" cy="2171700"/>
                            <a:chOff x="-368484" y="23447"/>
                            <a:chExt cx="3322611" cy="2373041"/>
                          </a:xfrm>
                        </wpg:grpSpPr>
                        <wps:wsp>
                          <wps:cNvSpPr/>
                          <wps:cNvPr id="3" name="Shape 3"/>
                          <wps:spPr>
                            <a:xfrm>
                              <a:off x="-368484" y="23447"/>
                              <a:ext cx="3322600" cy="237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15">
                              <a:alphaModFix/>
                            </a:blip>
                            <a:srcRect b="9802" l="19978" r="23649" t="28967"/>
                            <a:stretch/>
                          </pic:blipFill>
                          <pic:spPr>
                            <a:xfrm>
                              <a:off x="-368484" y="23447"/>
                              <a:ext cx="3222888" cy="2068210"/>
                            </a:xfrm>
                            <a:prstGeom prst="rect">
                              <a:avLst/>
                            </a:prstGeom>
                            <a:noFill/>
                            <a:ln>
                              <a:noFill/>
                            </a:ln>
                            <a:effectLst>
                              <a:outerShdw blurRad="50800" rotWithShape="0" algn="ctr" dir="5400000" dist="50800">
                                <a:srgbClr val="000000">
                                  <a:alpha val="0"/>
                                </a:srgbClr>
                              </a:outerShdw>
                            </a:effectLst>
                          </pic:spPr>
                        </pic:pic>
                        <wps:wsp>
                          <wps:cNvSpPr/>
                          <wps:cNvPr id="32" name="Shape 32"/>
                          <wps:spPr>
                            <a:xfrm>
                              <a:off x="62337" y="2101848"/>
                              <a:ext cx="2891790" cy="2946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Fig.4. Decomposition  of  Time Series Data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-269874</wp:posOffset>
                </wp:positionH>
                <wp:positionV relativeFrom="page">
                  <wp:posOffset>4739640</wp:posOffset>
                </wp:positionV>
                <wp:extent cx="3227070" cy="2171700"/>
                <wp:effectExtent b="0" l="0" r="0" t="0"/>
                <wp:wrapTopAndBottom distB="0" distT="0"/>
                <wp:docPr id="50"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3227070" cy="21717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0"/>
          <w:szCs w:val="20"/>
          <w:rtl w:val="0"/>
        </w:rPr>
        <w:t xml:space="preserve">The original time series data is decomposed and plotted in (Fig.4). It contains trend, seasonality and the</w:t>
      </w:r>
      <w:r w:rsidDel="00000000" w:rsidR="00000000" w:rsidRPr="00000000">
        <w:rPr>
          <w:sz w:val="31"/>
          <w:szCs w:val="31"/>
          <w:rtl w:val="0"/>
        </w:rPr>
        <w:t xml:space="preserve"> </w:t>
      </w:r>
      <w:r w:rsidDel="00000000" w:rsidR="00000000" w:rsidRPr="00000000">
        <w:rPr>
          <w:rFonts w:ascii="Times New Roman" w:cs="Times New Roman" w:eastAsia="Times New Roman" w:hAnsi="Times New Roman"/>
          <w:sz w:val="20"/>
          <w:szCs w:val="20"/>
          <w:rtl w:val="0"/>
        </w:rPr>
        <w:t xml:space="preserve">residual part of the original time series data.</w:t>
      </w:r>
      <w:r w:rsidDel="00000000" w:rsidR="00000000" w:rsidRPr="00000000">
        <w:rPr>
          <w:sz w:val="31"/>
          <w:szCs w:val="31"/>
          <w:rtl w:val="0"/>
        </w:rPr>
        <w:t xml:space="preserve"> </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t xml:space="preserve">From the graph in Fig.5, it is evident that mean and standard deviation remain constant. Since stationarity is achieved by differencing once, the d term for ARIMA will be 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7124700</wp:posOffset>
                </wp:positionV>
                <wp:extent cx="3211830" cy="1885950"/>
                <wp:effectExtent b="0" l="0" r="0" t="0"/>
                <wp:wrapTopAndBottom distB="0" distT="0"/>
                <wp:docPr id="46" name=""/>
                <a:graphic>
                  <a:graphicData uri="http://schemas.microsoft.com/office/word/2010/wordprocessingGroup">
                    <wpg:wgp>
                      <wpg:cNvGrpSpPr/>
                      <wpg:grpSpPr>
                        <a:xfrm>
                          <a:off x="3689275" y="2837025"/>
                          <a:ext cx="3211830" cy="1885950"/>
                          <a:chOff x="3689275" y="2837025"/>
                          <a:chExt cx="3313450" cy="1887450"/>
                        </a:xfrm>
                      </wpg:grpSpPr>
                      <wpg:grpSp>
                        <wpg:cNvGrpSpPr/>
                        <wpg:grpSpPr>
                          <a:xfrm>
                            <a:off x="3740085" y="2837025"/>
                            <a:ext cx="3211830" cy="1885950"/>
                            <a:chOff x="-1018886" y="-4"/>
                            <a:chExt cx="4844314" cy="2511885"/>
                          </a:xfrm>
                        </wpg:grpSpPr>
                        <wps:wsp>
                          <wps:cNvSpPr/>
                          <wps:cNvPr id="3" name="Shape 3"/>
                          <wps:spPr>
                            <a:xfrm>
                              <a:off x="-1018886" y="-4"/>
                              <a:ext cx="4844300" cy="251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17">
                              <a:alphaModFix/>
                            </a:blip>
                            <a:srcRect b="15784" l="20033" r="14763" t="31491"/>
                            <a:stretch/>
                          </pic:blipFill>
                          <pic:spPr>
                            <a:xfrm>
                              <a:off x="-1018886" y="-4"/>
                              <a:ext cx="4844314" cy="2273187"/>
                            </a:xfrm>
                            <a:prstGeom prst="rect">
                              <a:avLst/>
                            </a:prstGeom>
                            <a:noFill/>
                            <a:ln>
                              <a:noFill/>
                            </a:ln>
                            <a:effectLst>
                              <a:outerShdw blurRad="50800" rotWithShape="0" algn="ctr" dir="5400000" dist="50800">
                                <a:srgbClr val="000000">
                                  <a:alpha val="0"/>
                                </a:srgbClr>
                              </a:outerShdw>
                            </a:effectLst>
                          </pic:spPr>
                        </pic:pic>
                        <wps:wsp>
                          <wps:cNvSpPr/>
                          <wps:cNvPr id="20" name="Shape 20"/>
                          <wps:spPr>
                            <a:xfrm>
                              <a:off x="-336185" y="2217241"/>
                              <a:ext cx="3455671" cy="2946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Fig.5. Rolling Mean, Standard Deviation and Differenced Data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7124700</wp:posOffset>
                </wp:positionV>
                <wp:extent cx="3211830" cy="1885950"/>
                <wp:effectExtent b="0" l="0" r="0" t="0"/>
                <wp:wrapTopAndBottom distB="0" distT="0"/>
                <wp:docPr id="46"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3211830" cy="1885950"/>
                        </a:xfrm>
                        <a:prstGeom prst="rect"/>
                        <a:ln/>
                      </pic:spPr>
                    </pic:pic>
                  </a:graphicData>
                </a:graphic>
              </wp:anchor>
            </w:drawing>
          </mc:Fallback>
        </mc:AlternateContent>
      </w:r>
    </w:p>
    <w:p w:rsidR="00000000" w:rsidDel="00000000" w:rsidP="00000000" w:rsidRDefault="00000000" w:rsidRPr="00000000" w14:paraId="00000054">
      <w:pPr>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Autocorrelation function (ACF) and Partial Autocorrelation Function (PACF, also called Partial ACF) are important functions in analyzing a time series. They generally produce plots that are very important in finding the values p and q  for Autoregressive (AR) and Moving Average (MA) models.</w:t>
      </w:r>
    </w:p>
    <w:p w:rsidR="00000000" w:rsidDel="00000000" w:rsidP="00000000" w:rsidRDefault="00000000" w:rsidRPr="00000000" w14:paraId="00000055">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p term for ARIMA is computed</w:t>
      </w:r>
      <w:r w:rsidDel="00000000" w:rsidR="00000000" w:rsidRPr="00000000">
        <w:rPr>
          <w:sz w:val="31"/>
          <w:szCs w:val="31"/>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from the autocorrelation plot (Fig.7).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1892300</wp:posOffset>
                </wp:positionV>
                <wp:extent cx="3371850" cy="1965960"/>
                <wp:effectExtent b="0" l="0" r="0" t="0"/>
                <wp:wrapTopAndBottom distB="0" distT="0"/>
                <wp:docPr id="45" name=""/>
                <a:graphic>
                  <a:graphicData uri="http://schemas.microsoft.com/office/word/2010/wordprocessingGroup">
                    <wpg:wgp>
                      <wpg:cNvGrpSpPr/>
                      <wpg:grpSpPr>
                        <a:xfrm>
                          <a:off x="3609275" y="2797000"/>
                          <a:ext cx="3371850" cy="1965960"/>
                          <a:chOff x="3609275" y="2797000"/>
                          <a:chExt cx="3473450" cy="1966000"/>
                        </a:xfrm>
                      </wpg:grpSpPr>
                      <wpg:grpSp>
                        <wpg:cNvGrpSpPr/>
                        <wpg:grpSpPr>
                          <a:xfrm>
                            <a:off x="3660075" y="2797020"/>
                            <a:ext cx="3371850" cy="1965960"/>
                            <a:chOff x="-120823" y="-69058"/>
                            <a:chExt cx="2295709" cy="2065094"/>
                          </a:xfrm>
                        </wpg:grpSpPr>
                        <wps:wsp>
                          <wps:cNvSpPr/>
                          <wps:cNvPr id="3" name="Shape 3"/>
                          <wps:spPr>
                            <a:xfrm>
                              <a:off x="-120823" y="-69058"/>
                              <a:ext cx="2295700" cy="206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9">
                              <a:alphaModFix/>
                            </a:blip>
                            <a:srcRect b="24572" l="52271" r="18101" t="42487"/>
                            <a:stretch/>
                          </pic:blipFill>
                          <pic:spPr>
                            <a:xfrm>
                              <a:off x="-120823" y="-69058"/>
                              <a:ext cx="2295709" cy="1733204"/>
                            </a:xfrm>
                            <a:prstGeom prst="rect">
                              <a:avLst/>
                            </a:prstGeom>
                            <a:noFill/>
                            <a:ln>
                              <a:noFill/>
                            </a:ln>
                            <a:effectLst>
                              <a:outerShdw blurRad="50800" rotWithShape="0" algn="ctr" dir="5400000" dist="50800">
                                <a:srgbClr val="000000">
                                  <a:alpha val="0"/>
                                </a:srgbClr>
                              </a:outerShdw>
                            </a:effectLst>
                          </pic:spPr>
                        </pic:pic>
                        <wps:wsp>
                          <wps:cNvSpPr/>
                          <wps:cNvPr id="17" name="Shape 17"/>
                          <wps:spPr>
                            <a:xfrm>
                              <a:off x="184274" y="1663050"/>
                              <a:ext cx="1649095" cy="332986"/>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Fig.7.  Auto Correlation Plot(ACF)</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1892300</wp:posOffset>
                </wp:positionV>
                <wp:extent cx="3371850" cy="1965960"/>
                <wp:effectExtent b="0" l="0" r="0" t="0"/>
                <wp:wrapTopAndBottom distB="0" distT="0"/>
                <wp:docPr id="45"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3371850" cy="1965960"/>
                        </a:xfrm>
                        <a:prstGeom prst="rect"/>
                        <a:ln/>
                      </pic:spPr>
                    </pic:pic>
                  </a:graphicData>
                </a:graphic>
              </wp:anchor>
            </w:drawing>
          </mc:Fallback>
        </mc:AlternateContent>
      </w:r>
    </w:p>
    <w:p w:rsidR="00000000" w:rsidDel="00000000" w:rsidP="00000000" w:rsidRDefault="00000000" w:rsidRPr="00000000" w14:paraId="00000056">
      <w:pPr>
        <w:jc w:val="both"/>
        <w:rPr>
          <w:rFonts w:ascii="Times New Roman" w:cs="Times New Roman" w:eastAsia="Times New Roman" w:hAnsi="Times New Roman"/>
          <w:color w:val="202124"/>
          <w:sz w:val="20"/>
          <w:szCs w:val="20"/>
          <w:highlight w:val="whit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4015740</wp:posOffset>
                </wp:positionH>
                <wp:positionV relativeFrom="page">
                  <wp:posOffset>4259580</wp:posOffset>
                </wp:positionV>
                <wp:extent cx="3314700" cy="1911350"/>
                <wp:effectExtent b="0" l="0" r="0" t="0"/>
                <wp:wrapTopAndBottom distB="0" distT="0"/>
                <wp:docPr id="49" name=""/>
                <a:graphic>
                  <a:graphicData uri="http://schemas.microsoft.com/office/word/2010/wordprocessingGroup">
                    <wpg:wgp>
                      <wpg:cNvGrpSpPr/>
                      <wpg:grpSpPr>
                        <a:xfrm>
                          <a:off x="3637850" y="2824300"/>
                          <a:ext cx="3314700" cy="1911350"/>
                          <a:chOff x="3637850" y="2824300"/>
                          <a:chExt cx="3416300" cy="1911375"/>
                        </a:xfrm>
                      </wpg:grpSpPr>
                      <wpg:grpSp>
                        <wpg:cNvGrpSpPr/>
                        <wpg:grpSpPr>
                          <a:xfrm>
                            <a:off x="3688650" y="2824325"/>
                            <a:ext cx="3314700" cy="1911350"/>
                            <a:chOff x="-1235833" y="-1042652"/>
                            <a:chExt cx="4936216" cy="2868854"/>
                          </a:xfrm>
                        </wpg:grpSpPr>
                        <wps:wsp>
                          <wps:cNvSpPr/>
                          <wps:cNvPr id="3" name="Shape 3"/>
                          <wps:spPr>
                            <a:xfrm>
                              <a:off x="-1235833" y="-1042652"/>
                              <a:ext cx="4936200" cy="2868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21">
                              <a:alphaModFix/>
                            </a:blip>
                            <a:srcRect b="25697" l="51832" r="18223" t="42486"/>
                            <a:stretch/>
                          </pic:blipFill>
                          <pic:spPr>
                            <a:xfrm>
                              <a:off x="-1235833" y="-1042652"/>
                              <a:ext cx="4936216" cy="2401605"/>
                            </a:xfrm>
                            <a:prstGeom prst="rect">
                              <a:avLst/>
                            </a:prstGeom>
                            <a:noFill/>
                            <a:ln>
                              <a:noFill/>
                            </a:ln>
                            <a:effectLst>
                              <a:outerShdw blurRad="50800" rotWithShape="0" algn="ctr" dir="5400000" dist="50800">
                                <a:srgbClr val="000000">
                                  <a:alpha val="0"/>
                                </a:srgbClr>
                              </a:outerShdw>
                            </a:effectLst>
                          </pic:spPr>
                        </pic:pic>
                        <wps:wsp>
                          <wps:cNvSpPr/>
                          <wps:cNvPr id="29" name="Shape 29"/>
                          <wps:spPr>
                            <a:xfrm>
                              <a:off x="-465809" y="1414722"/>
                              <a:ext cx="3327253" cy="41148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Fig.8. Partial Auto Correlation Plot(PACF)</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4015740</wp:posOffset>
                </wp:positionH>
                <wp:positionV relativeFrom="page">
                  <wp:posOffset>4259580</wp:posOffset>
                </wp:positionV>
                <wp:extent cx="3314700" cy="1911350"/>
                <wp:effectExtent b="0" l="0" r="0" t="0"/>
                <wp:wrapTopAndBottom distB="0" distT="0"/>
                <wp:docPr id="49"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3314700" cy="191135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0"/>
          <w:szCs w:val="20"/>
          <w:highlight w:val="white"/>
          <w:rtl w:val="0"/>
        </w:rPr>
        <w:t xml:space="preserve">The q term for ARIMA is computed from the partial autocorrelation plot(Fig.8).</w:t>
      </w:r>
      <w:r w:rsidDel="00000000" w:rsidR="00000000" w:rsidRPr="00000000">
        <w:rPr>
          <w:rtl w:val="0"/>
        </w:rPr>
      </w:r>
    </w:p>
    <w:p w:rsidR="00000000" w:rsidDel="00000000" w:rsidP="00000000" w:rsidRDefault="00000000" w:rsidRPr="00000000" w14:paraId="00000057">
      <w:pPr>
        <w:keepNext w:val="1"/>
        <w:jc w:val="both"/>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auto_arima function was run to determine the optimum values of p, d and q. The values of p, d, and q were obtained as 0, 1, 0 with the lowest value of AIC = 2089.635(Fig.9).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-241299</wp:posOffset>
                </wp:positionV>
                <wp:extent cx="3053080" cy="1409700"/>
                <wp:effectExtent b="0" l="0" r="0" t="0"/>
                <wp:wrapTopAndBottom distB="0" distT="0"/>
                <wp:docPr id="41" name=""/>
                <a:graphic>
                  <a:graphicData uri="http://schemas.microsoft.com/office/word/2010/wordprocessingGroup">
                    <wpg:wgp>
                      <wpg:cNvGrpSpPr/>
                      <wpg:grpSpPr>
                        <a:xfrm>
                          <a:off x="3819450" y="3075150"/>
                          <a:ext cx="3053080" cy="1409700"/>
                          <a:chOff x="3819450" y="3075150"/>
                          <a:chExt cx="3053100" cy="1409700"/>
                        </a:xfrm>
                      </wpg:grpSpPr>
                      <wpg:grpSp>
                        <wpg:cNvGrpSpPr/>
                        <wpg:grpSpPr>
                          <a:xfrm>
                            <a:off x="3819460" y="3075150"/>
                            <a:ext cx="3053080" cy="1409700"/>
                            <a:chOff x="0" y="0"/>
                            <a:chExt cx="2708558" cy="1410244"/>
                          </a:xfrm>
                        </wpg:grpSpPr>
                        <wps:wsp>
                          <wps:cNvSpPr/>
                          <wps:cNvPr id="3" name="Shape 3"/>
                          <wps:spPr>
                            <a:xfrm>
                              <a:off x="0" y="0"/>
                              <a:ext cx="2708550" cy="141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3">
                              <a:alphaModFix/>
                            </a:blip>
                            <a:srcRect b="32599" l="19520" r="44559" t="48634"/>
                            <a:stretch/>
                          </pic:blipFill>
                          <pic:spPr>
                            <a:xfrm>
                              <a:off x="0" y="0"/>
                              <a:ext cx="2640965" cy="1058545"/>
                            </a:xfrm>
                            <a:prstGeom prst="rect">
                              <a:avLst/>
                            </a:prstGeom>
                            <a:noFill/>
                            <a:ln>
                              <a:noFill/>
                            </a:ln>
                          </pic:spPr>
                        </pic:pic>
                        <wps:wsp>
                          <wps:cNvSpPr/>
                          <wps:cNvPr id="5" name="Shape 5"/>
                          <wps:spPr>
                            <a:xfrm>
                              <a:off x="67593" y="1115604"/>
                              <a:ext cx="2640965" cy="2946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Fig.9. Results of  auto_arima function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-241299</wp:posOffset>
                </wp:positionV>
                <wp:extent cx="3053080" cy="1409700"/>
                <wp:effectExtent b="0" l="0" r="0" t="0"/>
                <wp:wrapTopAndBottom distB="0" distT="0"/>
                <wp:docPr id="41" name="image1.png"/>
                <a:graphic>
                  <a:graphicData uri="http://schemas.openxmlformats.org/drawingml/2006/picture">
                    <pic:pic>
                      <pic:nvPicPr>
                        <pic:cNvPr id="0" name="image1.png"/>
                        <pic:cNvPicPr preferRelativeResize="0"/>
                      </pic:nvPicPr>
                      <pic:blipFill>
                        <a:blip r:embed="rId24"/>
                        <a:srcRect/>
                        <a:stretch>
                          <a:fillRect/>
                        </a:stretch>
                      </pic:blipFill>
                      <pic:spPr>
                        <a:xfrm>
                          <a:off x="0" y="0"/>
                          <a:ext cx="3053080" cy="1409700"/>
                        </a:xfrm>
                        <a:prstGeom prst="rect"/>
                        <a:ln/>
                      </pic:spPr>
                    </pic:pic>
                  </a:graphicData>
                </a:graphic>
              </wp:anchor>
            </w:drawing>
          </mc:Fallback>
        </mc:AlternateContent>
      </w:r>
    </w:p>
    <w:p w:rsidR="00000000" w:rsidDel="00000000" w:rsidP="00000000" w:rsidRDefault="00000000" w:rsidRPr="00000000" w14:paraId="0000005A">
      <w:pPr>
        <w:jc w:val="both"/>
        <w:rPr>
          <w:rFonts w:ascii="Times New Roman" w:cs="Times New Roman" w:eastAsia="Times New Roman" w:hAnsi="Times New Roman"/>
          <w:sz w:val="20"/>
          <w:szCs w:val="2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-332104</wp:posOffset>
                </wp:positionH>
                <wp:positionV relativeFrom="margin">
                  <wp:posOffset>6350</wp:posOffset>
                </wp:positionV>
                <wp:extent cx="3441700" cy="1993265"/>
                <wp:effectExtent b="0" l="0" r="0" t="0"/>
                <wp:wrapTopAndBottom distB="0" distT="0"/>
                <wp:docPr id="44" name=""/>
                <a:graphic>
                  <a:graphicData uri="http://schemas.microsoft.com/office/word/2010/wordprocessingGroup">
                    <wpg:wgp>
                      <wpg:cNvGrpSpPr/>
                      <wpg:grpSpPr>
                        <a:xfrm>
                          <a:off x="3625150" y="2783350"/>
                          <a:ext cx="3441700" cy="1993265"/>
                          <a:chOff x="3625150" y="2783350"/>
                          <a:chExt cx="3441700" cy="1993300"/>
                        </a:xfrm>
                      </wpg:grpSpPr>
                      <wpg:grpSp>
                        <wpg:cNvGrpSpPr/>
                        <wpg:grpSpPr>
                          <a:xfrm>
                            <a:off x="3625150" y="2783368"/>
                            <a:ext cx="3441700" cy="1993265"/>
                            <a:chOff x="-746037" y="-206928"/>
                            <a:chExt cx="3172007" cy="1995107"/>
                          </a:xfrm>
                        </wpg:grpSpPr>
                        <wps:wsp>
                          <wps:cNvSpPr/>
                          <wps:cNvPr id="3" name="Shape 3"/>
                          <wps:spPr>
                            <a:xfrm>
                              <a:off x="-746037" y="-206928"/>
                              <a:ext cx="3172000" cy="199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25">
                              <a:alphaModFix/>
                            </a:blip>
                            <a:srcRect b="10007" l="20458" r="15321" t="35471"/>
                            <a:stretch/>
                          </pic:blipFill>
                          <pic:spPr>
                            <a:xfrm>
                              <a:off x="-746037" y="-206928"/>
                              <a:ext cx="3172007" cy="1792191"/>
                            </a:xfrm>
                            <a:prstGeom prst="rect">
                              <a:avLst/>
                            </a:prstGeom>
                            <a:noFill/>
                            <a:ln>
                              <a:noFill/>
                            </a:ln>
                            <a:effectLst>
                              <a:outerShdw sx="1000" rotWithShape="0" algn="ctr" sy="1000">
                                <a:srgbClr val="000000">
                                  <a:alpha val="0"/>
                                </a:srgbClr>
                              </a:outerShdw>
                            </a:effectLst>
                          </pic:spPr>
                        </pic:pic>
                        <wps:wsp>
                          <wps:cNvSpPr/>
                          <wps:cNvPr id="14" name="Shape 14"/>
                          <wps:spPr>
                            <a:xfrm>
                              <a:off x="-334963" y="1493539"/>
                              <a:ext cx="2027555" cy="29464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Fig.10. Original and Predicted Data using ARIMA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-332104</wp:posOffset>
                </wp:positionH>
                <wp:positionV relativeFrom="margin">
                  <wp:posOffset>6350</wp:posOffset>
                </wp:positionV>
                <wp:extent cx="3441700" cy="1993265"/>
                <wp:effectExtent b="0" l="0" r="0" t="0"/>
                <wp:wrapTopAndBottom distB="0" distT="0"/>
                <wp:docPr id="44"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3441700" cy="199326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0"/>
          <w:szCs w:val="20"/>
          <w:rtl w:val="0"/>
        </w:rPr>
        <w:t xml:space="preserve">For ARIMA (p,d,q) model, the values obtained are p = 0, d = 1 and q = 0. So the model is fitted for ARIMA (0,1,0). The result obtained and plotted in (Fig.10).</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1.Arima Forecasted Values</w:t>
      </w:r>
      <w:r w:rsidDel="00000000" w:rsidR="00000000" w:rsidRPr="00000000">
        <w:rPr>
          <w:rtl w:val="0"/>
        </w:rPr>
      </w:r>
    </w:p>
    <w:tbl>
      <w:tblPr>
        <w:tblStyle w:val="Table1"/>
        <w:tblW w:w="4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5"/>
        <w:gridCol w:w="2345"/>
        <w:tblGridChange w:id="0">
          <w:tblGrid>
            <w:gridCol w:w="2345"/>
            <w:gridCol w:w="2345"/>
          </w:tblGrid>
        </w:tblGridChange>
      </w:tblGrid>
      <w:tr>
        <w:trPr>
          <w:cantSplit w:val="0"/>
          <w:tblHeader w:val="0"/>
        </w:trPr>
        <w:tc>
          <w:tcPr/>
          <w:p w:rsidR="00000000" w:rsidDel="00000000" w:rsidP="00000000" w:rsidRDefault="00000000" w:rsidRPr="00000000" w14:paraId="0000005C">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p w:rsidR="00000000" w:rsidDel="00000000" w:rsidP="00000000" w:rsidRDefault="00000000" w:rsidRPr="00000000" w14:paraId="0000005D">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Forecasted Values</w:t>
            </w:r>
          </w:p>
        </w:tc>
      </w:tr>
      <w:tr>
        <w:trPr>
          <w:cantSplit w:val="0"/>
          <w:tblHeader w:val="0"/>
        </w:trPr>
        <w:tc>
          <w:tcPr>
            <w:vAlign w:val="center"/>
          </w:tcPr>
          <w:p w:rsidR="00000000" w:rsidDel="00000000" w:rsidP="00000000" w:rsidRDefault="00000000" w:rsidRPr="00000000" w14:paraId="000000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01-11-2022</w:t>
            </w:r>
            <w:r w:rsidDel="00000000" w:rsidR="00000000" w:rsidRPr="00000000">
              <w:rPr>
                <w:rtl w:val="0"/>
              </w:rPr>
            </w:r>
          </w:p>
        </w:tc>
        <w:tc>
          <w:tcPr>
            <w:vAlign w:val="bottom"/>
          </w:tcPr>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01-12-2022</w:t>
            </w:r>
            <w:r w:rsidDel="00000000" w:rsidR="00000000" w:rsidRPr="00000000">
              <w:rPr>
                <w:rtl w:val="0"/>
              </w:rPr>
            </w:r>
          </w:p>
        </w:tc>
        <w:tc>
          <w:tcPr>
            <w:vAlign w:val="bottom"/>
          </w:tcPr>
          <w:p w:rsidR="00000000" w:rsidDel="00000000" w:rsidP="00000000" w:rsidRDefault="00000000" w:rsidRPr="00000000" w14:paraId="0000006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01-01-2023</w:t>
            </w:r>
            <w:r w:rsidDel="00000000" w:rsidR="00000000" w:rsidRPr="00000000">
              <w:rPr>
                <w:rtl w:val="0"/>
              </w:rPr>
            </w:r>
          </w:p>
        </w:tc>
        <w:tc>
          <w:tcPr>
            <w:vAlign w:val="bottom"/>
          </w:tcPr>
          <w:p w:rsidR="00000000" w:rsidDel="00000000" w:rsidP="00000000" w:rsidRDefault="00000000" w:rsidRPr="00000000" w14:paraId="0000006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01-02-2023</w:t>
            </w:r>
            <w:r w:rsidDel="00000000" w:rsidR="00000000" w:rsidRPr="00000000">
              <w:rPr>
                <w:rtl w:val="0"/>
              </w:rPr>
            </w:r>
          </w:p>
        </w:tc>
        <w:tc>
          <w:tcPr>
            <w:vAlign w:val="bottom"/>
          </w:tcPr>
          <w:p w:rsidR="00000000" w:rsidDel="00000000" w:rsidP="00000000" w:rsidRDefault="00000000" w:rsidRPr="00000000" w14:paraId="0000006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01-03-2023</w:t>
            </w:r>
            <w:r w:rsidDel="00000000" w:rsidR="00000000" w:rsidRPr="00000000">
              <w:rPr>
                <w:rtl w:val="0"/>
              </w:rPr>
            </w:r>
          </w:p>
        </w:tc>
        <w:tc>
          <w:tcPr>
            <w:vAlign w:val="bottom"/>
          </w:tcPr>
          <w:p w:rsidR="00000000" w:rsidDel="00000000" w:rsidP="00000000" w:rsidRDefault="00000000" w:rsidRPr="00000000" w14:paraId="000000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01-04-2023</w:t>
            </w:r>
            <w:r w:rsidDel="00000000" w:rsidR="00000000" w:rsidRPr="00000000">
              <w:rPr>
                <w:rtl w:val="0"/>
              </w:rPr>
            </w:r>
          </w:p>
        </w:tc>
        <w:tc>
          <w:tcPr>
            <w:vAlign w:val="bottom"/>
          </w:tcPr>
          <w:p w:rsidR="00000000" w:rsidDel="00000000" w:rsidP="00000000" w:rsidRDefault="00000000" w:rsidRPr="00000000" w14:paraId="0000006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01-05-2023</w:t>
            </w:r>
            <w:r w:rsidDel="00000000" w:rsidR="00000000" w:rsidRPr="00000000">
              <w:rPr>
                <w:rtl w:val="0"/>
              </w:rPr>
            </w:r>
          </w:p>
        </w:tc>
        <w:tc>
          <w:tcPr>
            <w:vAlign w:val="bottom"/>
          </w:tcPr>
          <w:p w:rsidR="00000000" w:rsidDel="00000000" w:rsidP="00000000" w:rsidRDefault="00000000" w:rsidRPr="00000000" w14:paraId="0000006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01-06-2023</w:t>
            </w:r>
            <w:r w:rsidDel="00000000" w:rsidR="00000000" w:rsidRPr="00000000">
              <w:rPr>
                <w:rtl w:val="0"/>
              </w:rPr>
            </w:r>
          </w:p>
        </w:tc>
        <w:tc>
          <w:tcPr>
            <w:vAlign w:val="bottom"/>
          </w:tcPr>
          <w:p w:rsidR="00000000" w:rsidDel="00000000" w:rsidP="00000000" w:rsidRDefault="00000000" w:rsidRPr="00000000" w14:paraId="0000006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01-07-2023</w:t>
            </w:r>
            <w:r w:rsidDel="00000000" w:rsidR="00000000" w:rsidRPr="00000000">
              <w:rPr>
                <w:rtl w:val="0"/>
              </w:rPr>
            </w:r>
          </w:p>
        </w:tc>
        <w:tc>
          <w:tcPr>
            <w:vAlign w:val="bottom"/>
          </w:tcPr>
          <w:p w:rsidR="00000000" w:rsidDel="00000000" w:rsidP="00000000" w:rsidRDefault="00000000" w:rsidRPr="00000000" w14:paraId="0000006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01-08-2023</w:t>
            </w:r>
            <w:r w:rsidDel="00000000" w:rsidR="00000000" w:rsidRPr="00000000">
              <w:rPr>
                <w:rtl w:val="0"/>
              </w:rPr>
            </w:r>
          </w:p>
        </w:tc>
        <w:tc>
          <w:tcPr>
            <w:vAlign w:val="bottom"/>
          </w:tcPr>
          <w:p w:rsidR="00000000" w:rsidDel="00000000" w:rsidP="00000000" w:rsidRDefault="00000000" w:rsidRPr="00000000" w14:paraId="0000007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01-09-2023</w:t>
            </w:r>
            <w:r w:rsidDel="00000000" w:rsidR="00000000" w:rsidRPr="00000000">
              <w:rPr>
                <w:rtl w:val="0"/>
              </w:rPr>
            </w:r>
          </w:p>
        </w:tc>
        <w:tc>
          <w:tcPr>
            <w:vAlign w:val="bottom"/>
          </w:tcPr>
          <w:p w:rsidR="00000000" w:rsidDel="00000000" w:rsidP="00000000" w:rsidRDefault="00000000" w:rsidRPr="00000000" w14:paraId="0000007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01-10-2023</w:t>
            </w:r>
            <w:r w:rsidDel="00000000" w:rsidR="00000000" w:rsidRPr="00000000">
              <w:rPr>
                <w:rtl w:val="0"/>
              </w:rPr>
            </w:r>
          </w:p>
        </w:tc>
        <w:tc>
          <w:tcPr>
            <w:vAlign w:val="bottom"/>
          </w:tcPr>
          <w:p w:rsidR="00000000" w:rsidDel="00000000" w:rsidP="00000000" w:rsidRDefault="00000000" w:rsidRPr="00000000" w14:paraId="000000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17314.65</w:t>
            </w:r>
            <w:r w:rsidDel="00000000" w:rsidR="00000000" w:rsidRPr="00000000">
              <w:rPr>
                <w:rtl w:val="0"/>
              </w:rPr>
            </w:r>
          </w:p>
        </w:tc>
      </w:tr>
    </w:tbl>
    <w:p w:rsidR="00000000" w:rsidDel="00000000" w:rsidP="00000000" w:rsidRDefault="00000000" w:rsidRPr="00000000" w14:paraId="0000007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7213600</wp:posOffset>
                </wp:positionV>
                <wp:extent cx="3194050" cy="2139950"/>
                <wp:effectExtent b="0" l="0" r="0" t="0"/>
                <wp:wrapTopAndBottom distB="0" distT="0"/>
                <wp:docPr id="48" name=""/>
                <a:graphic>
                  <a:graphicData uri="http://schemas.microsoft.com/office/word/2010/wordprocessingGroup">
                    <wpg:wgp>
                      <wpg:cNvGrpSpPr/>
                      <wpg:grpSpPr>
                        <a:xfrm>
                          <a:off x="3748975" y="2710025"/>
                          <a:ext cx="3194050" cy="2139950"/>
                          <a:chOff x="3748975" y="2710025"/>
                          <a:chExt cx="3194050" cy="2139950"/>
                        </a:xfrm>
                      </wpg:grpSpPr>
                      <wpg:grpSp>
                        <wpg:cNvGrpSpPr/>
                        <wpg:grpSpPr>
                          <a:xfrm>
                            <a:off x="3748975" y="2710025"/>
                            <a:ext cx="3194050" cy="2139950"/>
                            <a:chOff x="-349249" y="-208879"/>
                            <a:chExt cx="3194050" cy="1466759"/>
                          </a:xfrm>
                        </wpg:grpSpPr>
                        <wps:wsp>
                          <wps:cNvSpPr/>
                          <wps:cNvPr id="3" name="Shape 3"/>
                          <wps:spPr>
                            <a:xfrm>
                              <a:off x="-349249" y="-208879"/>
                              <a:ext cx="3194050" cy="146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20650" y="1107744"/>
                              <a:ext cx="2353187" cy="150136"/>
                            </a:xfrm>
                            <a:prstGeom prst="rect">
                              <a:avLst/>
                            </a:prstGeom>
                            <a:solidFill>
                              <a:srgbClr val="FFFFFF"/>
                            </a:solidFill>
                            <a:ln>
                              <a:noFill/>
                            </a:ln>
                          </wps:spPr>
                          <wps:txbx>
                            <w:txbxContent>
                              <w:p w:rsidR="00000000" w:rsidDel="00000000" w:rsidP="00000000" w:rsidRDefault="00000000" w:rsidRPr="00000000">
                                <w:pPr>
                                  <w:spacing w:after="1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Fig.12. Original and ARIMA 12 Months Forecasted Data </w:t>
                                </w:r>
                              </w:p>
                            </w:txbxContent>
                          </wps:txbx>
                          <wps:bodyPr anchorCtr="0" anchor="t" bIns="0" lIns="0" spcFirstLastPara="1" rIns="0" wrap="square" tIns="0">
                            <a:noAutofit/>
                          </wps:bodyPr>
                        </wps:wsp>
                        <pic:pic>
                          <pic:nvPicPr>
                            <pic:cNvPr id="26" name="Shape 26"/>
                            <pic:cNvPicPr preferRelativeResize="0"/>
                          </pic:nvPicPr>
                          <pic:blipFill rotWithShape="1">
                            <a:blip r:embed="rId27">
                              <a:alphaModFix/>
                            </a:blip>
                            <a:srcRect b="15904" l="20005" r="15170" t="30154"/>
                            <a:stretch/>
                          </pic:blipFill>
                          <pic:spPr>
                            <a:xfrm>
                              <a:off x="-349249" y="-208879"/>
                              <a:ext cx="3194050" cy="13057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7213600</wp:posOffset>
                </wp:positionV>
                <wp:extent cx="3194050" cy="2139950"/>
                <wp:effectExtent b="0" l="0" r="0" t="0"/>
                <wp:wrapTopAndBottom distB="0" distT="0"/>
                <wp:docPr id="48"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3194050" cy="2139950"/>
                        </a:xfrm>
                        <a:prstGeom prst="rect"/>
                        <a:ln/>
                      </pic:spPr>
                    </pic:pic>
                  </a:graphicData>
                </a:graphic>
              </wp:anchor>
            </w:drawing>
          </mc:Fallback>
        </mc:AlternateConten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2. Exponential Smoothing Forecasted Values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317500</wp:posOffset>
                </wp:positionV>
                <wp:extent cx="3333750" cy="1986280"/>
                <wp:effectExtent b="0" l="0" r="0" t="0"/>
                <wp:wrapTopAndBottom distB="0" distT="0"/>
                <wp:docPr id="43" name=""/>
                <a:graphic>
                  <a:graphicData uri="http://schemas.microsoft.com/office/word/2010/wordprocessingGroup">
                    <wpg:wgp>
                      <wpg:cNvGrpSpPr/>
                      <wpg:grpSpPr>
                        <a:xfrm>
                          <a:off x="3679125" y="2786850"/>
                          <a:ext cx="3333750" cy="1986280"/>
                          <a:chOff x="3679125" y="2786850"/>
                          <a:chExt cx="3333750" cy="1986300"/>
                        </a:xfrm>
                      </wpg:grpSpPr>
                      <wpg:grpSp>
                        <wpg:cNvGrpSpPr/>
                        <wpg:grpSpPr>
                          <a:xfrm>
                            <a:off x="3679125" y="2786860"/>
                            <a:ext cx="3333750" cy="1986280"/>
                            <a:chOff x="0" y="0"/>
                            <a:chExt cx="3333750" cy="1986523"/>
                          </a:xfrm>
                        </wpg:grpSpPr>
                        <wps:wsp>
                          <wps:cNvSpPr/>
                          <wps:cNvPr id="3" name="Shape 3"/>
                          <wps:spPr>
                            <a:xfrm>
                              <a:off x="0" y="0"/>
                              <a:ext cx="3333750" cy="198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3200" y="1657350"/>
                              <a:ext cx="2932265" cy="329173"/>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Fig.13. Original and Exponential Smoothing 12 Months Forecasted Data</w:t>
                                </w:r>
                              </w:p>
                            </w:txbxContent>
                          </wps:txbx>
                          <wps:bodyPr anchorCtr="0" anchor="t" bIns="0" lIns="0" spcFirstLastPara="1" rIns="0" wrap="square" tIns="0">
                            <a:noAutofit/>
                          </wps:bodyPr>
                        </wps:wsp>
                        <pic:pic>
                          <pic:nvPicPr>
                            <pic:cNvPr id="11" name="Shape 11"/>
                            <pic:cNvPicPr preferRelativeResize="0"/>
                          </pic:nvPicPr>
                          <pic:blipFill rotWithShape="1">
                            <a:blip r:embed="rId29">
                              <a:alphaModFix/>
                            </a:blip>
                            <a:srcRect b="8765" l="20426" r="15105" t="36538"/>
                            <a:stretch/>
                          </pic:blipFill>
                          <pic:spPr>
                            <a:xfrm>
                              <a:off x="0" y="0"/>
                              <a:ext cx="3333750" cy="16891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317500</wp:posOffset>
                </wp:positionV>
                <wp:extent cx="3333750" cy="1986280"/>
                <wp:effectExtent b="0" l="0" r="0" t="0"/>
                <wp:wrapTopAndBottom distB="0" distT="0"/>
                <wp:docPr id="43"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3333750" cy="1986280"/>
                        </a:xfrm>
                        <a:prstGeom prst="rect"/>
                        <a:ln/>
                      </pic:spPr>
                    </pic:pic>
                  </a:graphicData>
                </a:graphic>
              </wp:anchor>
            </w:drawing>
          </mc:Fallback>
        </mc:AlternateContent>
      </w:r>
    </w:p>
    <w:tbl>
      <w:tblPr>
        <w:tblStyle w:val="Table2"/>
        <w:tblW w:w="4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5"/>
        <w:gridCol w:w="2345"/>
        <w:tblGridChange w:id="0">
          <w:tblGrid>
            <w:gridCol w:w="2345"/>
            <w:gridCol w:w="2345"/>
          </w:tblGrid>
        </w:tblGridChange>
      </w:tblGrid>
      <w:tr>
        <w:trPr>
          <w:cantSplit w:val="0"/>
          <w:tblHeader w:val="0"/>
        </w:trPr>
        <w:tc>
          <w:tcPr/>
          <w:p w:rsidR="00000000" w:rsidDel="00000000" w:rsidP="00000000" w:rsidRDefault="00000000" w:rsidRPr="00000000" w14:paraId="00000079">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p w:rsidR="00000000" w:rsidDel="00000000" w:rsidP="00000000" w:rsidRDefault="00000000" w:rsidRPr="00000000" w14:paraId="0000007A">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Forecasted Values</w:t>
            </w:r>
          </w:p>
        </w:tc>
      </w:tr>
      <w:tr>
        <w:trPr>
          <w:cantSplit w:val="0"/>
          <w:tblHeader w:val="0"/>
        </w:trPr>
        <w:tc>
          <w:tcPr>
            <w:vAlign w:val="center"/>
          </w:tcPr>
          <w:p w:rsidR="00000000" w:rsidDel="00000000" w:rsidP="00000000" w:rsidRDefault="00000000" w:rsidRPr="00000000" w14:paraId="0000007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01-11-2022</w:t>
            </w:r>
            <w:r w:rsidDel="00000000" w:rsidR="00000000" w:rsidRPr="00000000">
              <w:rPr>
                <w:rtl w:val="0"/>
              </w:rPr>
            </w:r>
          </w:p>
        </w:tc>
        <w:tc>
          <w:tcPr>
            <w:vAlign w:val="bottom"/>
          </w:tcPr>
          <w:p w:rsidR="00000000" w:rsidDel="00000000" w:rsidP="00000000" w:rsidRDefault="00000000" w:rsidRPr="00000000" w14:paraId="0000007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16783.66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01-12-2022</w:t>
            </w:r>
            <w:r w:rsidDel="00000000" w:rsidR="00000000" w:rsidRPr="00000000">
              <w:rPr>
                <w:rtl w:val="0"/>
              </w:rPr>
            </w:r>
          </w:p>
        </w:tc>
        <w:tc>
          <w:tcPr>
            <w:vAlign w:val="bottom"/>
          </w:tcPr>
          <w:p w:rsidR="00000000" w:rsidDel="00000000" w:rsidP="00000000" w:rsidRDefault="00000000" w:rsidRPr="00000000" w14:paraId="000000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16995.9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01-01-2023</w:t>
            </w:r>
            <w:r w:rsidDel="00000000" w:rsidR="00000000" w:rsidRPr="00000000">
              <w:rPr>
                <w:rtl w:val="0"/>
              </w:rPr>
            </w:r>
          </w:p>
        </w:tc>
        <w:tc>
          <w:tcPr>
            <w:vAlign w:val="bottom"/>
          </w:tcPr>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16280.44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01-02-2023</w:t>
            </w:r>
            <w:r w:rsidDel="00000000" w:rsidR="00000000" w:rsidRPr="00000000">
              <w:rPr>
                <w:rtl w:val="0"/>
              </w:rPr>
            </w:r>
          </w:p>
        </w:tc>
        <w:tc>
          <w:tcPr>
            <w:vAlign w:val="bottom"/>
          </w:tcPr>
          <w:p w:rsidR="00000000" w:rsidDel="00000000" w:rsidP="00000000" w:rsidRDefault="00000000" w:rsidRPr="00000000" w14:paraId="0000008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16700.72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01-03-2023</w:t>
            </w:r>
            <w:r w:rsidDel="00000000" w:rsidR="00000000" w:rsidRPr="00000000">
              <w:rPr>
                <w:rtl w:val="0"/>
              </w:rPr>
            </w:r>
          </w:p>
        </w:tc>
        <w:tc>
          <w:tcPr>
            <w:vAlign w:val="bottom"/>
          </w:tcPr>
          <w:p w:rsidR="00000000" w:rsidDel="00000000" w:rsidP="00000000" w:rsidRDefault="00000000" w:rsidRPr="00000000" w14:paraId="000000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17378.78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01-04-2023</w:t>
            </w:r>
            <w:r w:rsidDel="00000000" w:rsidR="00000000" w:rsidRPr="00000000">
              <w:rPr>
                <w:rtl w:val="0"/>
              </w:rPr>
            </w:r>
          </w:p>
        </w:tc>
        <w:tc>
          <w:tcPr>
            <w:vAlign w:val="bottom"/>
          </w:tcPr>
          <w:p w:rsidR="00000000" w:rsidDel="00000000" w:rsidP="00000000" w:rsidRDefault="00000000" w:rsidRPr="00000000" w14:paraId="000000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18357.21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01-05-2023</w:t>
            </w:r>
            <w:r w:rsidDel="00000000" w:rsidR="00000000" w:rsidRPr="00000000">
              <w:rPr>
                <w:rtl w:val="0"/>
              </w:rPr>
            </w:r>
          </w:p>
        </w:tc>
        <w:tc>
          <w:tcPr>
            <w:vAlign w:val="bottom"/>
          </w:tcPr>
          <w:p w:rsidR="00000000" w:rsidDel="00000000" w:rsidP="00000000" w:rsidRDefault="00000000" w:rsidRPr="00000000" w14:paraId="000000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19083.57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01-06-2023</w:t>
            </w:r>
            <w:r w:rsidDel="00000000" w:rsidR="00000000" w:rsidRPr="00000000">
              <w:rPr>
                <w:rtl w:val="0"/>
              </w:rPr>
            </w:r>
          </w:p>
        </w:tc>
        <w:tc>
          <w:tcPr>
            <w:vAlign w:val="bottom"/>
          </w:tcPr>
          <w:p w:rsidR="00000000" w:rsidDel="00000000" w:rsidP="00000000" w:rsidRDefault="00000000" w:rsidRPr="00000000" w14:paraId="0000008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19041.04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01-07-2023</w:t>
            </w:r>
            <w:r w:rsidDel="00000000" w:rsidR="00000000" w:rsidRPr="00000000">
              <w:rPr>
                <w:rtl w:val="0"/>
              </w:rPr>
            </w:r>
          </w:p>
        </w:tc>
        <w:tc>
          <w:tcPr>
            <w:vAlign w:val="bottom"/>
          </w:tcPr>
          <w:p w:rsidR="00000000" w:rsidDel="00000000" w:rsidP="00000000" w:rsidRDefault="00000000" w:rsidRPr="00000000" w14:paraId="0000008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19625.77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01-08-2023</w:t>
            </w:r>
            <w:r w:rsidDel="00000000" w:rsidR="00000000" w:rsidRPr="00000000">
              <w:rPr>
                <w:rtl w:val="0"/>
              </w:rPr>
            </w:r>
          </w:p>
        </w:tc>
        <w:tc>
          <w:tcPr>
            <w:vAlign w:val="bottom"/>
          </w:tcPr>
          <w:p w:rsidR="00000000" w:rsidDel="00000000" w:rsidP="00000000" w:rsidRDefault="00000000" w:rsidRPr="00000000" w14:paraId="000000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19678.71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01-09-2023</w:t>
            </w:r>
            <w:r w:rsidDel="00000000" w:rsidR="00000000" w:rsidRPr="00000000">
              <w:rPr>
                <w:rtl w:val="0"/>
              </w:rPr>
            </w:r>
          </w:p>
        </w:tc>
        <w:tc>
          <w:tcPr>
            <w:vAlign w:val="bottom"/>
          </w:tcPr>
          <w:p w:rsidR="00000000" w:rsidDel="00000000" w:rsidP="00000000" w:rsidRDefault="00000000" w:rsidRPr="00000000" w14:paraId="0000009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20006.31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01-10-2023</w:t>
            </w:r>
            <w:r w:rsidDel="00000000" w:rsidR="00000000" w:rsidRPr="00000000">
              <w:rPr>
                <w:rtl w:val="0"/>
              </w:rPr>
            </w:r>
          </w:p>
        </w:tc>
        <w:tc>
          <w:tcPr>
            <w:vAlign w:val="bottom"/>
          </w:tcPr>
          <w:p w:rsidR="00000000" w:rsidDel="00000000" w:rsidP="00000000" w:rsidRDefault="00000000" w:rsidRPr="00000000" w14:paraId="0000009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19676.6</w:t>
            </w:r>
            <w:r w:rsidDel="00000000" w:rsidR="00000000" w:rsidRPr="00000000">
              <w:rPr>
                <w:rtl w:val="0"/>
              </w:rPr>
            </w:r>
          </w:p>
        </w:tc>
      </w:tr>
    </w:tbl>
    <w:p w:rsidR="00000000" w:rsidDel="00000000" w:rsidP="00000000" w:rsidRDefault="00000000" w:rsidRPr="00000000" w14:paraId="0000009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3.Error Metrics</w:t>
      </w:r>
      <w:r w:rsidDel="00000000" w:rsidR="00000000" w:rsidRPr="00000000">
        <w:rPr>
          <w:rtl w:val="0"/>
        </w:rPr>
      </w:r>
    </w:p>
    <w:tbl>
      <w:tblPr>
        <w:tblStyle w:val="Table3"/>
        <w:tblW w:w="4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1062"/>
        <w:gridCol w:w="795"/>
        <w:gridCol w:w="795"/>
        <w:gridCol w:w="973"/>
        <w:tblGridChange w:id="0">
          <w:tblGrid>
            <w:gridCol w:w="1065"/>
            <w:gridCol w:w="1062"/>
            <w:gridCol w:w="795"/>
            <w:gridCol w:w="795"/>
            <w:gridCol w:w="973"/>
          </w:tblGrid>
        </w:tblGridChange>
      </w:tblGrid>
      <w:tr>
        <w:trPr>
          <w:cantSplit w:val="0"/>
          <w:tblHeader w:val="0"/>
        </w:trPr>
        <w:tc>
          <w:tcPr/>
          <w:p w:rsidR="00000000" w:rsidDel="00000000" w:rsidP="00000000" w:rsidRDefault="00000000" w:rsidRPr="00000000" w14:paraId="00000095">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MODEL</w:t>
            </w:r>
          </w:p>
        </w:tc>
        <w:tc>
          <w:tcPr/>
          <w:p w:rsidR="00000000" w:rsidDel="00000000" w:rsidP="00000000" w:rsidRDefault="00000000" w:rsidRPr="00000000" w14:paraId="00000096">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MSE</w:t>
            </w:r>
          </w:p>
        </w:tc>
        <w:tc>
          <w:tcPr/>
          <w:p w:rsidR="00000000" w:rsidDel="00000000" w:rsidP="00000000" w:rsidRDefault="00000000" w:rsidRPr="00000000" w14:paraId="00000097">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MAE</w:t>
            </w:r>
          </w:p>
        </w:tc>
        <w:tc>
          <w:tcPr/>
          <w:p w:rsidR="00000000" w:rsidDel="00000000" w:rsidP="00000000" w:rsidRDefault="00000000" w:rsidRPr="00000000" w14:paraId="00000098">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RMSE</w:t>
            </w:r>
          </w:p>
        </w:tc>
        <w:tc>
          <w:tcPr/>
          <w:p w:rsidR="00000000" w:rsidDel="00000000" w:rsidP="00000000" w:rsidRDefault="00000000" w:rsidRPr="00000000" w14:paraId="00000099">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MAPE</w:t>
            </w:r>
          </w:p>
        </w:tc>
      </w:tr>
      <w:tr>
        <w:trPr>
          <w:cantSplit w:val="0"/>
          <w:trHeight w:val="578" w:hRule="atLeast"/>
          <w:tblHeader w:val="0"/>
        </w:trPr>
        <w:tc>
          <w:tcPr/>
          <w:p w:rsidR="00000000" w:rsidDel="00000000" w:rsidP="00000000" w:rsidRDefault="00000000" w:rsidRPr="00000000" w14:paraId="0000009A">
            <w:pPr>
              <w:spacing w:before="1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ARIMA</w:t>
            </w:r>
          </w:p>
        </w:tc>
        <w:tc>
          <w:tcPr>
            <w:vAlign w:val="center"/>
          </w:tcPr>
          <w:p w:rsidR="00000000" w:rsidDel="00000000" w:rsidP="00000000" w:rsidRDefault="00000000" w:rsidRPr="00000000" w14:paraId="0000009B">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0000"/>
                <w:sz w:val="16"/>
                <w:szCs w:val="16"/>
                <w:rtl w:val="0"/>
              </w:rPr>
              <w:t xml:space="preserve">16189338.20</w:t>
            </w:r>
            <w:r w:rsidDel="00000000" w:rsidR="00000000" w:rsidRPr="00000000">
              <w:rPr>
                <w:rtl w:val="0"/>
              </w:rPr>
            </w:r>
          </w:p>
        </w:tc>
        <w:tc>
          <w:tcPr>
            <w:vAlign w:val="center"/>
          </w:tcPr>
          <w:p w:rsidR="00000000" w:rsidDel="00000000" w:rsidP="00000000" w:rsidRDefault="00000000" w:rsidRPr="00000000" w14:paraId="0000009C">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0000"/>
                <w:sz w:val="16"/>
                <w:szCs w:val="16"/>
                <w:rtl w:val="0"/>
              </w:rPr>
              <w:t xml:space="preserve">3355.35</w:t>
            </w:r>
            <w:r w:rsidDel="00000000" w:rsidR="00000000" w:rsidRPr="00000000">
              <w:rPr>
                <w:rtl w:val="0"/>
              </w:rPr>
            </w:r>
          </w:p>
        </w:tc>
        <w:tc>
          <w:tcPr>
            <w:vAlign w:val="center"/>
          </w:tcPr>
          <w:p w:rsidR="00000000" w:rsidDel="00000000" w:rsidP="00000000" w:rsidRDefault="00000000" w:rsidRPr="00000000" w14:paraId="0000009D">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0000"/>
                <w:sz w:val="16"/>
                <w:szCs w:val="16"/>
                <w:rtl w:val="0"/>
              </w:rPr>
              <w:t xml:space="preserve">4023.60</w:t>
            </w:r>
            <w:r w:rsidDel="00000000" w:rsidR="00000000" w:rsidRPr="00000000">
              <w:rPr>
                <w:rtl w:val="0"/>
              </w:rPr>
            </w:r>
          </w:p>
        </w:tc>
        <w:tc>
          <w:tcPr>
            <w:vAlign w:val="center"/>
          </w:tcPr>
          <w:p w:rsidR="00000000" w:rsidDel="00000000" w:rsidP="00000000" w:rsidRDefault="00000000" w:rsidRPr="00000000" w14:paraId="0000009E">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000000"/>
                <w:sz w:val="16"/>
                <w:szCs w:val="16"/>
                <w:rtl w:val="0"/>
              </w:rPr>
              <w:t xml:space="preserve">335535.00</w:t>
            </w:r>
            <w:r w:rsidDel="00000000" w:rsidR="00000000" w:rsidRPr="00000000">
              <w:rPr>
                <w:rtl w:val="0"/>
              </w:rPr>
            </w:r>
          </w:p>
        </w:tc>
      </w:tr>
      <w:tr>
        <w:trPr>
          <w:cantSplit w:val="0"/>
          <w:trHeight w:val="578" w:hRule="atLeast"/>
          <w:tblHeader w:val="0"/>
        </w:trPr>
        <w:tc>
          <w:tcPr/>
          <w:p w:rsidR="00000000" w:rsidDel="00000000" w:rsidP="00000000" w:rsidRDefault="00000000" w:rsidRPr="00000000" w14:paraId="0000009F">
            <w:pPr>
              <w:spacing w:before="16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Exponential Smoothing</w:t>
            </w:r>
          </w:p>
        </w:tc>
        <w:tc>
          <w:tcPr>
            <w:vAlign w:val="center"/>
          </w:tcPr>
          <w:p w:rsidR="00000000" w:rsidDel="00000000" w:rsidP="00000000" w:rsidRDefault="00000000" w:rsidRPr="00000000" w14:paraId="000000A0">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4710856.92</w:t>
            </w:r>
          </w:p>
        </w:tc>
        <w:tc>
          <w:tcPr>
            <w:vAlign w:val="center"/>
          </w:tcPr>
          <w:p w:rsidR="00000000" w:rsidDel="00000000" w:rsidP="00000000" w:rsidRDefault="00000000" w:rsidRPr="00000000" w14:paraId="000000A1">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1897.19</w:t>
            </w:r>
          </w:p>
        </w:tc>
        <w:tc>
          <w:tcPr>
            <w:vAlign w:val="bottom"/>
          </w:tcPr>
          <w:p w:rsidR="00000000" w:rsidDel="00000000" w:rsidP="00000000" w:rsidRDefault="00000000" w:rsidRPr="00000000" w14:paraId="000000A2">
            <w:pPr>
              <w:spacing w:after="180" w:lineRule="auto"/>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2170.45</w:t>
            </w:r>
          </w:p>
        </w:tc>
        <w:tc>
          <w:tcPr>
            <w:vAlign w:val="center"/>
          </w:tcPr>
          <w:p w:rsidR="00000000" w:rsidDel="00000000" w:rsidP="00000000" w:rsidRDefault="00000000" w:rsidRPr="00000000" w14:paraId="000000A3">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189718.78</w:t>
            </w:r>
          </w:p>
        </w:tc>
      </w:tr>
    </w:tbl>
    <w:p w:rsidR="00000000" w:rsidDel="00000000" w:rsidP="00000000" w:rsidRDefault="00000000" w:rsidRPr="00000000" w14:paraId="000000A4">
      <w:pPr>
        <w:pStyle w:val="Heading1"/>
        <w:numPr>
          <w:ilvl w:val="0"/>
          <w:numId w:val="5"/>
        </w:numPr>
        <w:ind w:left="3904" w:hanging="360"/>
        <w:rPr/>
      </w:pPr>
      <w:r w:rsidDel="00000000" w:rsidR="00000000" w:rsidRPr="00000000">
        <w:rPr>
          <w:rtl w:val="0"/>
        </w:rPr>
        <w:t xml:space="preserve">conclusion</w:t>
      </w:r>
    </w:p>
    <w:p w:rsidR="00000000" w:rsidDel="00000000" w:rsidP="00000000" w:rsidRDefault="00000000" w:rsidRPr="00000000" w14:paraId="000000A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Predictions of the NIFTY50 closing prices that are generated using Auto Regressive Integrated Moving Average(ARIMA) are easy to implement, reliable and justifiable. As per our comparative study we have identified that the Holt winters has better accuracy when compared to ARIMA model in terms of obtained error metrics(</w:t>
      </w:r>
      <w:r w:rsidDel="00000000" w:rsidR="00000000" w:rsidRPr="00000000">
        <w:rPr>
          <w:rFonts w:ascii="Times New Roman" w:cs="Times New Roman" w:eastAsia="Times New Roman" w:hAnsi="Times New Roman"/>
          <w:smallCaps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6">
      <w:pPr>
        <w:pStyle w:val="Heading1"/>
        <w:numPr>
          <w:ilvl w:val="0"/>
          <w:numId w:val="5"/>
        </w:numPr>
        <w:ind w:left="3904" w:hanging="360"/>
        <w:rPr/>
      </w:pPr>
      <w:r w:rsidDel="00000000" w:rsidR="00000000" w:rsidRPr="00000000">
        <w:rPr>
          <w:rtl w:val="0"/>
        </w:rPr>
        <w:t xml:space="preserve">References</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Adebiyi, A. A., Adewumi, A., &amp; Ayo, C. (2014).            Comparison of ARIMA and artificialneural networks models for stock price prediction. Journal of Applied Mathematics,2014, 1–7.</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Babai, M. Z., Ali, M. M., Boylan, J. E., &amp; Syntetos, A. A. (2013). Forecasting and inventory performance in a two-stages supply chain with ARIMA (0,1,1) demand. ProductionEconomics, 143, 463–471</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Contreras, J., Espinola, R., Nogales, F., &amp; Conejo, A. J. (2002).ARIMA models to predict next-day electricity prices. IEEE Transactions on Power Systems, 18(3).</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Ertekin, S., &amp; Büyükşahin, Ü. Ç. (2019). Improving forecasting accuracy of time seriesdata using a new ARIMA-ANN hybrid method. Neurocomputing, 361, 151–163.</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Khashei, M., Bijari, M., &amp; Ardal, G. A. R. (2012). Hybridization of autoregressiveintegrated moving average (ARIMA) with probabilistic neural networks. Computersand Industrial Engineering, 63(1), 37–45.</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Lee, C., &amp; Ko, C. (2011). Short-term load forecasting using lifting scheme and ARIMAmodel. Expert System with Applications, 38(5), 5902–5911.</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Lee, K., Sehwan, Y., &amp; Jin, J. J. (2007). Neural network model vs. SARIMA model inforecasting Korean stock price index (KOSPI). Issues in Information Systems, VIII(2).</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Merh, N., Saxena, V. P., &amp; Pardasani, K. R. (2010). A comparison between hybridapproaches of ANN and ARIMA for Indian stock trend forecasting.</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Meyler, A., Kenny, G., &amp; Quinn, T. (1998). Forecasting Irish Inflation using ARIMA Models.Paper presented at Central Bank of Ireland Research Department.</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Nayak, A., Pai, M. M. M., &amp; Pai, R. M. (2016). Prediction models for Indian stock market.Procedia Computer Science, 89, 441 –449.</w:t>
      </w:r>
    </w:p>
    <w:p w:rsidR="00000000" w:rsidDel="00000000" w:rsidP="00000000" w:rsidRDefault="00000000" w:rsidRPr="00000000" w14:paraId="000000B1">
      <w:pPr>
        <w:jc w:val="both"/>
        <w:rPr>
          <w:rFonts w:ascii="Times New Roman" w:cs="Times New Roman" w:eastAsia="Times New Roman" w:hAnsi="Times New Roman"/>
          <w:sz w:val="20"/>
          <w:szCs w:val="20"/>
        </w:rPr>
        <w:sectPr>
          <w:type w:val="continuous"/>
          <w:pgSz w:h="16838" w:w="11906" w:orient="portrait"/>
          <w:pgMar w:bottom="1440" w:top="450" w:left="893" w:right="893" w:header="720" w:footer="720"/>
          <w:cols w:equalWidth="0" w:num="2">
            <w:col w:space="720" w:w="4700"/>
            <w:col w:space="0" w:w="4700"/>
          </w:cols>
        </w:sect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
          <w:szCs w:val="2"/>
        </w:rPr>
      </w:pPr>
      <w:r w:rsidDel="00000000" w:rsidR="00000000" w:rsidRPr="00000000">
        <w:rPr>
          <w:rtl w:val="0"/>
        </w:rPr>
      </w:r>
    </w:p>
    <w:sectPr>
      <w:type w:val="nextPage"/>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Roman"/>
      <w:lvlText w:val="%1."/>
      <w:lvlJc w:val="left"/>
      <w:pPr>
        <w:ind w:left="390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ind w:left="360" w:hanging="360"/>
      <w:jc w:val="center"/>
    </w:pPr>
    <w:rPr>
      <w:rFonts w:ascii="Times New Roman" w:cs="Times New Roman" w:eastAsia="Times New Roman" w:hAnsi="Times New Roman"/>
      <w:smallCaps w:val="1"/>
      <w:sz w:val="20"/>
      <w:szCs w:val="20"/>
    </w:rPr>
  </w:style>
  <w:style w:type="paragraph" w:styleId="Heading2">
    <w:name w:val="heading 2"/>
    <w:basedOn w:val="Normal"/>
    <w:next w:val="Normal"/>
    <w:pPr>
      <w:keepNext w:val="1"/>
      <w:keepLines w:val="1"/>
      <w:spacing w:after="120" w:before="120" w:lineRule="auto"/>
      <w:ind w:left="720" w:hanging="360"/>
    </w:pPr>
    <w:rPr>
      <w:rFonts w:ascii="Times New Roman" w:cs="Times New Roman" w:eastAsia="Times New Roman" w:hAnsi="Times New Roman"/>
      <w:i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Rule="auto"/>
    </w:pPr>
    <w:rPr>
      <w:rFonts w:ascii="Calibri" w:cs="Calibri" w:eastAsia="Calibri" w:hAnsi="Calibri"/>
      <w:sz w:val="56"/>
      <w:szCs w:val="56"/>
    </w:rPr>
  </w:style>
  <w:style w:type="paragraph" w:styleId="Normal" w:default="1">
    <w:name w:val="Normal"/>
    <w:qFormat w:val="1"/>
    <w:rsid w:val="00883D8D"/>
    <w:pPr>
      <w:spacing w:after="100" w:afterAutospacing="1" w:line="240" w:lineRule="auto"/>
    </w:pPr>
  </w:style>
  <w:style w:type="paragraph" w:styleId="Heading1">
    <w:name w:val="heading 1"/>
    <w:basedOn w:val="Normal"/>
    <w:next w:val="Normal"/>
    <w:link w:val="Heading1Char"/>
    <w:uiPriority w:val="9"/>
    <w:qFormat w:val="1"/>
    <w:rsid w:val="00883D8D"/>
    <w:pPr>
      <w:keepNext w:val="1"/>
      <w:keepLines w:val="1"/>
      <w:numPr>
        <w:numId w:val="1"/>
      </w:numPr>
      <w:spacing w:after="80" w:afterAutospacing="0" w:before="160"/>
      <w:ind w:left="360"/>
      <w:jc w:val="center"/>
      <w:outlineLvl w:val="0"/>
    </w:pPr>
    <w:rPr>
      <w:rFonts w:ascii="Times New Roman" w:hAnsi="Times New Roman" w:cstheme="majorBidi" w:eastAsiaTheme="majorEastAsia"/>
      <w:smallCaps w:val="1"/>
      <w:noProof w:val="1"/>
      <w:sz w:val="20"/>
      <w:szCs w:val="32"/>
    </w:rPr>
  </w:style>
  <w:style w:type="paragraph" w:styleId="Heading2">
    <w:name w:val="heading 2"/>
    <w:basedOn w:val="Normal"/>
    <w:next w:val="Normal"/>
    <w:link w:val="Heading2Char"/>
    <w:uiPriority w:val="9"/>
    <w:unhideWhenUsed w:val="1"/>
    <w:qFormat w:val="1"/>
    <w:rsid w:val="00883D8D"/>
    <w:pPr>
      <w:keepNext w:val="1"/>
      <w:keepLines w:val="1"/>
      <w:numPr>
        <w:numId w:val="2"/>
      </w:numPr>
      <w:spacing w:after="120" w:afterAutospacing="0" w:before="120"/>
      <w:outlineLvl w:val="1"/>
    </w:pPr>
    <w:rPr>
      <w:rFonts w:ascii="Times New Roman" w:hAnsi="Times New Roman" w:cstheme="majorBidi" w:eastAsiaTheme="majorEastAsia"/>
      <w:i w:val="1"/>
      <w:noProof w:val="1"/>
      <w:sz w:val="20"/>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83D8D"/>
    <w:rPr>
      <w:rFonts w:ascii="Times New Roman" w:hAnsi="Times New Roman" w:cstheme="majorBidi" w:eastAsiaTheme="majorEastAsia"/>
      <w:smallCaps w:val="1"/>
      <w:noProof w:val="1"/>
      <w:sz w:val="20"/>
      <w:szCs w:val="32"/>
    </w:rPr>
  </w:style>
  <w:style w:type="character" w:styleId="Heading2Char" w:customStyle="1">
    <w:name w:val="Heading 2 Char"/>
    <w:basedOn w:val="DefaultParagraphFont"/>
    <w:link w:val="Heading2"/>
    <w:uiPriority w:val="9"/>
    <w:rsid w:val="00883D8D"/>
    <w:rPr>
      <w:rFonts w:ascii="Times New Roman" w:hAnsi="Times New Roman" w:cstheme="majorBidi" w:eastAsiaTheme="majorEastAsia"/>
      <w:i w:val="1"/>
      <w:noProof w:val="1"/>
      <w:sz w:val="20"/>
      <w:szCs w:val="26"/>
    </w:rPr>
  </w:style>
  <w:style w:type="paragraph" w:styleId="Title">
    <w:name w:val="Title"/>
    <w:basedOn w:val="Normal"/>
    <w:next w:val="Normal"/>
    <w:link w:val="TitleChar"/>
    <w:uiPriority w:val="10"/>
    <w:qFormat w:val="1"/>
    <w:rsid w:val="00883D8D"/>
    <w:pPr>
      <w:spacing w:after="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83D8D"/>
    <w:rPr>
      <w:rFonts w:asciiTheme="majorHAnsi" w:cstheme="majorBidi" w:eastAsiaTheme="majorEastAsia" w:hAnsiTheme="majorHAnsi"/>
      <w:spacing w:val="-10"/>
      <w:kern w:val="28"/>
      <w:sz w:val="56"/>
      <w:szCs w:val="56"/>
    </w:rPr>
  </w:style>
  <w:style w:type="character" w:styleId="mw-page-title-main" w:customStyle="1">
    <w:name w:val="mw-page-title-main"/>
    <w:basedOn w:val="DefaultParagraphFont"/>
    <w:rsid w:val="00883D8D"/>
  </w:style>
  <w:style w:type="paragraph" w:styleId="NormalWeb">
    <w:name w:val="Normal (Web)"/>
    <w:basedOn w:val="Normal"/>
    <w:uiPriority w:val="99"/>
    <w:semiHidden w:val="1"/>
    <w:unhideWhenUsed w:val="1"/>
    <w:rsid w:val="00883D8D"/>
    <w:pPr>
      <w:spacing w:before="100" w:beforeAutospacing="1"/>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883D8D"/>
    <w:pPr>
      <w:ind w:left="720"/>
      <w:contextualSpacing w:val="1"/>
    </w:pPr>
  </w:style>
  <w:style w:type="paragraph" w:styleId="Author" w:customStyle="1">
    <w:name w:val="Author"/>
    <w:rsid w:val="00883D8D"/>
    <w:pPr>
      <w:spacing w:after="40" w:before="360" w:line="240" w:lineRule="auto"/>
      <w:jc w:val="center"/>
    </w:pPr>
    <w:rPr>
      <w:rFonts w:ascii="Times New Roman" w:cs="Times New Roman" w:eastAsia="SimSun" w:hAnsi="Times New Roman"/>
      <w:noProof w:val="1"/>
      <w:lang w:val="en-US"/>
    </w:rPr>
  </w:style>
  <w:style w:type="paragraph" w:styleId="Caption">
    <w:name w:val="caption"/>
    <w:basedOn w:val="Normal"/>
    <w:next w:val="Normal"/>
    <w:uiPriority w:val="35"/>
    <w:unhideWhenUsed w:val="1"/>
    <w:qFormat w:val="1"/>
    <w:rsid w:val="007F7CD4"/>
    <w:pPr>
      <w:spacing w:after="200"/>
      <w:jc w:val="both"/>
    </w:pPr>
    <w:rPr>
      <w:rFonts w:ascii="Times New Roman" w:hAnsi="Times New Roman"/>
      <w:iCs w:val="1"/>
      <w:sz w:val="16"/>
      <w:szCs w:val="18"/>
    </w:rPr>
  </w:style>
  <w:style w:type="character" w:styleId="Hyperlink">
    <w:name w:val="Hyperlink"/>
    <w:basedOn w:val="DefaultParagraphFont"/>
    <w:uiPriority w:val="99"/>
    <w:unhideWhenUsed w:val="1"/>
    <w:rsid w:val="00C94449"/>
    <w:rPr>
      <w:color w:val="0000ff"/>
      <w:u w:val="single"/>
    </w:rPr>
  </w:style>
  <w:style w:type="paragraph" w:styleId="HTMLPreformatted">
    <w:name w:val="HTML Preformatted"/>
    <w:basedOn w:val="Normal"/>
    <w:link w:val="HTMLPreformattedChar"/>
    <w:uiPriority w:val="99"/>
    <w:semiHidden w:val="1"/>
    <w:unhideWhenUsed w:val="1"/>
    <w:rsid w:val="0008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087707"/>
    <w:rPr>
      <w:rFonts w:ascii="Courier New" w:cs="Courier New" w:eastAsia="Times New Roman" w:hAnsi="Courier New"/>
      <w:sz w:val="20"/>
      <w:szCs w:val="20"/>
      <w:lang w:eastAsia="en-IN"/>
    </w:rPr>
  </w:style>
  <w:style w:type="character" w:styleId="Strong">
    <w:name w:val="Strong"/>
    <w:basedOn w:val="DefaultParagraphFont"/>
    <w:uiPriority w:val="22"/>
    <w:qFormat w:val="1"/>
    <w:rsid w:val="00C9034E"/>
    <w:rPr>
      <w:b w:val="1"/>
      <w:bCs w:val="1"/>
    </w:rPr>
  </w:style>
  <w:style w:type="character" w:styleId="PlaceholderText">
    <w:name w:val="Placeholder Text"/>
    <w:basedOn w:val="DefaultParagraphFont"/>
    <w:uiPriority w:val="99"/>
    <w:semiHidden w:val="1"/>
    <w:rsid w:val="00D349BD"/>
    <w:rPr>
      <w:color w:val="808080"/>
    </w:rPr>
  </w:style>
  <w:style w:type="table" w:styleId="TableGrid">
    <w:name w:val="Table Grid"/>
    <w:basedOn w:val="TableNormal"/>
    <w:uiPriority w:val="39"/>
    <w:rsid w:val="008459A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F0527F"/>
    <w:rPr>
      <w:color w:val="605e5c"/>
      <w:shd w:color="auto" w:fill="e1dfdd" w:val="clear"/>
    </w:rPr>
  </w:style>
  <w:style w:type="paragraph" w:styleId="Header">
    <w:name w:val="header"/>
    <w:basedOn w:val="Normal"/>
    <w:link w:val="HeaderChar"/>
    <w:uiPriority w:val="99"/>
    <w:unhideWhenUsed w:val="1"/>
    <w:rsid w:val="007360F7"/>
    <w:pPr>
      <w:tabs>
        <w:tab w:val="center" w:pos="4513"/>
        <w:tab w:val="right" w:pos="9026"/>
      </w:tabs>
      <w:spacing w:after="0"/>
    </w:pPr>
  </w:style>
  <w:style w:type="character" w:styleId="HeaderChar" w:customStyle="1">
    <w:name w:val="Header Char"/>
    <w:basedOn w:val="DefaultParagraphFont"/>
    <w:link w:val="Header"/>
    <w:uiPriority w:val="99"/>
    <w:rsid w:val="007360F7"/>
  </w:style>
  <w:style w:type="paragraph" w:styleId="Footer">
    <w:name w:val="footer"/>
    <w:basedOn w:val="Normal"/>
    <w:link w:val="FooterChar"/>
    <w:uiPriority w:val="99"/>
    <w:unhideWhenUsed w:val="1"/>
    <w:rsid w:val="007360F7"/>
    <w:pPr>
      <w:tabs>
        <w:tab w:val="center" w:pos="4513"/>
        <w:tab w:val="right" w:pos="9026"/>
      </w:tabs>
      <w:spacing w:after="0"/>
    </w:pPr>
  </w:style>
  <w:style w:type="character" w:styleId="FooterChar" w:customStyle="1">
    <w:name w:val="Footer Char"/>
    <w:basedOn w:val="DefaultParagraphFont"/>
    <w:link w:val="Footer"/>
    <w:uiPriority w:val="99"/>
    <w:rsid w:val="007360F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3.png"/><Relationship Id="rId8" Type="http://schemas.openxmlformats.org/officeDocument/2006/relationships/image" Target="media/image15.png"/><Relationship Id="rId30" Type="http://schemas.openxmlformats.org/officeDocument/2006/relationships/image" Target="media/image3.png"/><Relationship Id="rId11" Type="http://schemas.openxmlformats.org/officeDocument/2006/relationships/image" Target="media/image19.png"/><Relationship Id="rId10" Type="http://schemas.openxmlformats.org/officeDocument/2006/relationships/image" Target="media/image2.png"/><Relationship Id="rId13" Type="http://schemas.openxmlformats.org/officeDocument/2006/relationships/image" Target="media/image24.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ueQfHbhniSv54jt8ijoBQ7huXQ==">AMUW2mXuTwyihBZ8ZNTQJ+UZ3HqyVsk1bLJJE6LP/3miJBMWX1E6nRQaOmBNVNULbTudMEbrTiXm8LA4ggjfYn3l0oyT9h4fHDre0i/Lx0KnB9SLU3fstVVfTtPth7D19ghwaFg/+eEgYvLga/xrg2dHUYcJxwzjU9QuI5d0nSaWfvBErKUQIAx4DZtvlBZb/Qy6yaQ/yhd/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2022-10-30T01:53:00Z</dcterms:created>
  <dc:creator>Aswathkrishna SD</dc:creator>
</cp:coreProperties>
</file>