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B6" w:rsidRPr="005047FE" w:rsidRDefault="00457460" w:rsidP="00457460">
      <w:pPr>
        <w:pStyle w:val="Title"/>
      </w:pPr>
      <w:r w:rsidRPr="005047FE">
        <w:t xml:space="preserve">Using the </w:t>
      </w:r>
      <w:proofErr w:type="spellStart"/>
      <w:r w:rsidRPr="005047FE">
        <w:t>DBUpgrader</w:t>
      </w:r>
      <w:proofErr w:type="spellEnd"/>
      <w:r w:rsidRPr="005047FE">
        <w:t xml:space="preserve"> Plugin</w:t>
      </w:r>
    </w:p>
    <w:p w:rsidR="00457460" w:rsidRPr="005047FE" w:rsidRDefault="00457460" w:rsidP="00457460"/>
    <w:p w:rsidR="00457460" w:rsidRPr="005047FE" w:rsidRDefault="00457460" w:rsidP="00457460">
      <w:pPr>
        <w:pStyle w:val="Heading1"/>
      </w:pPr>
      <w:r w:rsidRPr="005047FE">
        <w:t>Overview</w:t>
      </w:r>
    </w:p>
    <w:p w:rsidR="00457460" w:rsidRPr="005047FE" w:rsidRDefault="00457460" w:rsidP="00457460">
      <w:r w:rsidRPr="005047FE">
        <w:t xml:space="preserve">This KB article is intended to provide some guidance on how to use the </w:t>
      </w:r>
      <w:proofErr w:type="spellStart"/>
      <w:r w:rsidRPr="005047FE">
        <w:t>DBUpgrader</w:t>
      </w:r>
      <w:proofErr w:type="spellEnd"/>
      <w:r w:rsidRPr="005047FE">
        <w:t xml:space="preserve"> plugin. It will show how to setup a basic process, the common syntax o</w:t>
      </w:r>
      <w:r w:rsidR="009A28A4">
        <w:t>f the XML files used and finally,</w:t>
      </w:r>
      <w:r w:rsidRPr="005047FE">
        <w:t xml:space="preserve"> provide some advice about how to avoid the “gotchas” which can occur with this plugin.</w:t>
      </w:r>
    </w:p>
    <w:p w:rsidR="00457460" w:rsidRPr="005047FE" w:rsidRDefault="00457460" w:rsidP="00457460">
      <w:pPr>
        <w:pStyle w:val="Heading1"/>
      </w:pPr>
      <w:r w:rsidRPr="005047FE">
        <w:t>Introduction</w:t>
      </w:r>
    </w:p>
    <w:p w:rsidR="004F1829" w:rsidRPr="005047FE" w:rsidRDefault="00457460" w:rsidP="004F1829">
      <w:r w:rsidRPr="005047FE">
        <w:t xml:space="preserve">The </w:t>
      </w:r>
      <w:proofErr w:type="spellStart"/>
      <w:r w:rsidRPr="005047FE">
        <w:t>DBUpgrader</w:t>
      </w:r>
      <w:proofErr w:type="spellEnd"/>
      <w:r w:rsidRPr="005047FE">
        <w:t xml:space="preserve"> plugin is intended to allow you to specify </w:t>
      </w:r>
      <w:r w:rsidR="00154D55" w:rsidRPr="005047FE">
        <w:t>steps within a process which will allow you to run controlled SQL against a database and if it fails, to have the option of running an associated rollback script. The plugin works by using a table within the database that tracks versions of SQL that have been deployed before and therefore giving you to option to rollback to specific points or rollback everything.</w:t>
      </w:r>
    </w:p>
    <w:p w:rsidR="00154D55" w:rsidRPr="005047FE" w:rsidRDefault="00154D55" w:rsidP="00457460">
      <w:r w:rsidRPr="005047FE">
        <w:t>The plugin provides two steps. The first one is associated with deploying “</w:t>
      </w:r>
      <w:proofErr w:type="spellStart"/>
      <w:r w:rsidRPr="005047FE">
        <w:t>UpgradeDB</w:t>
      </w:r>
      <w:proofErr w:type="spellEnd"/>
      <w:r w:rsidRPr="005047FE">
        <w:t>” SQL, whilst the second one is used for “</w:t>
      </w:r>
      <w:proofErr w:type="spellStart"/>
      <w:r w:rsidRPr="005047FE">
        <w:t>RollbackDB</w:t>
      </w:r>
      <w:proofErr w:type="spellEnd"/>
      <w:r w:rsidRPr="005047FE">
        <w:t xml:space="preserve">” SQL. Each of the steps has the same sort of parameters associated with it which allow you to specify the target database you want to connect to, the JDBC connection information and the names of the XML scripts that you want to run. You can use these steps however you like when you design your deployment process. More information on this setup and the syntax of the XML files is covered </w:t>
      </w:r>
      <w:r w:rsidR="004F1829" w:rsidRPr="005047FE">
        <w:t>below</w:t>
      </w:r>
      <w:r w:rsidRPr="005047FE">
        <w:t>.</w:t>
      </w:r>
    </w:p>
    <w:p w:rsidR="004F1829" w:rsidRPr="005047FE" w:rsidRDefault="004F1829" w:rsidP="004F1829">
      <w:pPr>
        <w:pStyle w:val="Heading1"/>
      </w:pPr>
      <w:r w:rsidRPr="005047FE">
        <w:t>Table Definition</w:t>
      </w:r>
    </w:p>
    <w:p w:rsidR="004F1829" w:rsidRPr="005047FE" w:rsidRDefault="004F1829" w:rsidP="004F1829">
      <w:r w:rsidRPr="005047FE">
        <w:t>The table used to track the status of the upgrade is usually created within the first XML upgrade file</w:t>
      </w:r>
      <w:r w:rsidR="009A28A4">
        <w:t xml:space="preserve"> that is deployed </w:t>
      </w:r>
      <w:r w:rsidRPr="005047FE">
        <w:t>and loo</w:t>
      </w:r>
      <w:r w:rsidR="009A28A4">
        <w:t>ks similar to the following:</w:t>
      </w:r>
    </w:p>
    <w:p w:rsidR="004F1829" w:rsidRPr="005047FE" w:rsidRDefault="004F1829" w:rsidP="004F1829">
      <w:pPr>
        <w:spacing w:after="0" w:line="240" w:lineRule="auto"/>
        <w:rPr>
          <w:rFonts w:ascii="Courier New" w:hAnsi="Courier New" w:cs="Courier New"/>
        </w:rPr>
      </w:pPr>
      <w:r w:rsidRPr="005047FE">
        <w:rPr>
          <w:rFonts w:ascii="Courier New" w:hAnsi="Courier New" w:cs="Courier New"/>
        </w:rPr>
        <w:t xml:space="preserve">            CREATE TABLE APP_VERSION </w:t>
      </w:r>
    </w:p>
    <w:p w:rsidR="004F1829" w:rsidRPr="005047FE" w:rsidRDefault="004F1829" w:rsidP="004F1829">
      <w:pPr>
        <w:spacing w:after="0" w:line="240" w:lineRule="auto"/>
        <w:rPr>
          <w:rFonts w:ascii="Courier New" w:hAnsi="Courier New" w:cs="Courier New"/>
        </w:rPr>
      </w:pPr>
      <w:r w:rsidRPr="005047FE">
        <w:rPr>
          <w:rFonts w:ascii="Courier New" w:hAnsi="Courier New" w:cs="Courier New"/>
        </w:rPr>
        <w:t xml:space="preserve">            (</w:t>
      </w:r>
    </w:p>
    <w:p w:rsidR="004F1829" w:rsidRPr="005047FE" w:rsidRDefault="004F1829" w:rsidP="004F1829">
      <w:pPr>
        <w:spacing w:after="0" w:line="240" w:lineRule="auto"/>
        <w:rPr>
          <w:rFonts w:ascii="Courier New" w:hAnsi="Courier New" w:cs="Courier New"/>
        </w:rPr>
      </w:pPr>
      <w:r w:rsidRPr="005047FE">
        <w:rPr>
          <w:rFonts w:ascii="Courier New" w:hAnsi="Courier New" w:cs="Courier New"/>
        </w:rPr>
        <w:t xml:space="preserve">                </w:t>
      </w:r>
      <w:proofErr w:type="spellStart"/>
      <w:r w:rsidRPr="005047FE">
        <w:rPr>
          <w:rFonts w:ascii="Courier New" w:hAnsi="Courier New" w:cs="Courier New"/>
        </w:rPr>
        <w:t>app_</w:t>
      </w:r>
      <w:proofErr w:type="gramStart"/>
      <w:r w:rsidRPr="005047FE">
        <w:rPr>
          <w:rFonts w:ascii="Courier New" w:hAnsi="Courier New" w:cs="Courier New"/>
        </w:rPr>
        <w:t>name</w:t>
      </w:r>
      <w:proofErr w:type="spellEnd"/>
      <w:r w:rsidRPr="005047FE">
        <w:rPr>
          <w:rFonts w:ascii="Courier New" w:hAnsi="Courier New" w:cs="Courier New"/>
        </w:rPr>
        <w:t xml:space="preserve">  VARCHAR</w:t>
      </w:r>
      <w:proofErr w:type="gramEnd"/>
      <w:r w:rsidRPr="005047FE">
        <w:rPr>
          <w:rFonts w:ascii="Courier New" w:hAnsi="Courier New" w:cs="Courier New"/>
        </w:rPr>
        <w:t>(255) NOT NULL,</w:t>
      </w:r>
    </w:p>
    <w:p w:rsidR="004F1829" w:rsidRPr="005047FE" w:rsidRDefault="004F1829" w:rsidP="004F1829">
      <w:pPr>
        <w:spacing w:after="0" w:line="240" w:lineRule="auto"/>
        <w:rPr>
          <w:rFonts w:ascii="Courier New" w:hAnsi="Courier New" w:cs="Courier New"/>
        </w:rPr>
      </w:pPr>
      <w:r w:rsidRPr="005047FE">
        <w:rPr>
          <w:rFonts w:ascii="Courier New" w:hAnsi="Courier New" w:cs="Courier New"/>
        </w:rPr>
        <w:t xml:space="preserve">                </w:t>
      </w:r>
      <w:proofErr w:type="spellStart"/>
      <w:proofErr w:type="gramStart"/>
      <w:r w:rsidRPr="005047FE">
        <w:rPr>
          <w:rFonts w:ascii="Courier New" w:hAnsi="Courier New" w:cs="Courier New"/>
        </w:rPr>
        <w:t>app_ver</w:t>
      </w:r>
      <w:proofErr w:type="spellEnd"/>
      <w:proofErr w:type="gramEnd"/>
      <w:r w:rsidRPr="005047FE">
        <w:rPr>
          <w:rFonts w:ascii="Courier New" w:hAnsi="Courier New" w:cs="Courier New"/>
        </w:rPr>
        <w:t xml:space="preserve">   NUMERIC DEFAULT 0 NOT NULL</w:t>
      </w:r>
    </w:p>
    <w:p w:rsidR="004F1829" w:rsidRPr="005047FE" w:rsidRDefault="004F1829" w:rsidP="004F1829">
      <w:pPr>
        <w:spacing w:after="0" w:line="240" w:lineRule="auto"/>
        <w:rPr>
          <w:rFonts w:ascii="Courier New" w:hAnsi="Courier New" w:cs="Courier New"/>
        </w:rPr>
      </w:pPr>
      <w:r w:rsidRPr="005047FE">
        <w:rPr>
          <w:rFonts w:ascii="Courier New" w:hAnsi="Courier New" w:cs="Courier New"/>
        </w:rPr>
        <w:t xml:space="preserve">            );</w:t>
      </w:r>
    </w:p>
    <w:p w:rsidR="003964E1" w:rsidRPr="005047FE" w:rsidRDefault="003964E1" w:rsidP="004F1829"/>
    <w:p w:rsidR="004F1829" w:rsidRPr="005047FE" w:rsidRDefault="003964E1" w:rsidP="004F1829">
      <w:r w:rsidRPr="005047FE">
        <w:t>The table and field names use</w:t>
      </w:r>
      <w:r w:rsidR="009A28A4">
        <w:t>d</w:t>
      </w:r>
      <w:r w:rsidRPr="005047FE">
        <w:t xml:space="preserve"> are </w:t>
      </w:r>
      <w:r w:rsidR="009A28A4">
        <w:t>at the user’s discretion</w:t>
      </w:r>
      <w:r w:rsidRPr="005047FE">
        <w:t xml:space="preserve">, </w:t>
      </w:r>
      <w:r w:rsidR="009A28A4">
        <w:t xml:space="preserve">however these </w:t>
      </w:r>
      <w:r w:rsidRPr="005047FE">
        <w:t>names should be con</w:t>
      </w:r>
      <w:r w:rsidR="009A28A4">
        <w:t>sistent with the SQL you specified</w:t>
      </w:r>
      <w:r w:rsidRPr="005047FE">
        <w:t xml:space="preserve"> in the plugin to manipulate version information.</w:t>
      </w:r>
    </w:p>
    <w:p w:rsidR="003964E1" w:rsidRPr="005047FE" w:rsidRDefault="003964E1" w:rsidP="004F1829">
      <w:r w:rsidRPr="005047FE">
        <w:t>The table has two main columns: -</w:t>
      </w:r>
    </w:p>
    <w:p w:rsidR="003964E1" w:rsidRPr="005047FE" w:rsidRDefault="003964E1" w:rsidP="003964E1">
      <w:pPr>
        <w:pStyle w:val="ListParagraph"/>
        <w:numPr>
          <w:ilvl w:val="0"/>
          <w:numId w:val="1"/>
        </w:numPr>
      </w:pPr>
      <w:r w:rsidRPr="005047FE">
        <w:t xml:space="preserve">APP_NAME – This refers to the version of the application you are upgrading and is a free-text field. The value used comes from the XML </w:t>
      </w:r>
      <w:r w:rsidRPr="005047FE">
        <w:rPr>
          <w:rFonts w:ascii="Courier New" w:hAnsi="Courier New" w:cs="Courier New"/>
        </w:rPr>
        <w:t>&lt;change-set release=”…”&gt;</w:t>
      </w:r>
      <w:r w:rsidRPr="005047FE">
        <w:t xml:space="preserve"> element.</w:t>
      </w:r>
    </w:p>
    <w:p w:rsidR="003964E1" w:rsidRPr="005047FE" w:rsidRDefault="003964E1" w:rsidP="003964E1">
      <w:pPr>
        <w:pStyle w:val="ListParagraph"/>
        <w:numPr>
          <w:ilvl w:val="0"/>
          <w:numId w:val="1"/>
        </w:numPr>
      </w:pPr>
      <w:r w:rsidRPr="005047FE">
        <w:t xml:space="preserve">APP_VER – This refers to the change-set version which has been run so far. The value used here comes from the </w:t>
      </w:r>
      <w:r w:rsidRPr="005047FE">
        <w:rPr>
          <w:rFonts w:ascii="Courier New" w:hAnsi="Courier New" w:cs="Courier New"/>
        </w:rPr>
        <w:t xml:space="preserve">&lt;change number="…"&gt; </w:t>
      </w:r>
      <w:r w:rsidRPr="005047FE">
        <w:t>element.</w:t>
      </w:r>
    </w:p>
    <w:p w:rsidR="003964E1" w:rsidRPr="005047FE" w:rsidRDefault="003964E1" w:rsidP="003964E1">
      <w:r w:rsidRPr="005047FE">
        <w:t xml:space="preserve">As each XML </w:t>
      </w:r>
      <w:r w:rsidR="009A28A4">
        <w:t>file gets processed,</w:t>
      </w:r>
      <w:r w:rsidRPr="005047FE">
        <w:t xml:space="preserve"> the APP_NAME and APP_VER will get updated (i.e. inserted) accordingly. </w:t>
      </w:r>
      <w:r w:rsidR="009A28A4">
        <w:t>T</w:t>
      </w:r>
      <w:r w:rsidRPr="005047FE">
        <w:t xml:space="preserve">his table </w:t>
      </w:r>
      <w:r w:rsidR="009A28A4">
        <w:t>will record</w:t>
      </w:r>
      <w:r w:rsidRPr="005047FE">
        <w:t xml:space="preserve"> what has been processed.</w:t>
      </w:r>
    </w:p>
    <w:p w:rsidR="004F1829" w:rsidRPr="005047FE" w:rsidRDefault="004F1829" w:rsidP="004F1829"/>
    <w:p w:rsidR="00154D55" w:rsidRPr="005047FE" w:rsidRDefault="00154D55" w:rsidP="00154D55">
      <w:pPr>
        <w:pStyle w:val="Heading1"/>
      </w:pPr>
      <w:r w:rsidRPr="005047FE">
        <w:lastRenderedPageBreak/>
        <w:t>XML File Syntax</w:t>
      </w:r>
    </w:p>
    <w:p w:rsidR="00154D55" w:rsidRPr="005047FE" w:rsidRDefault="00154D55" w:rsidP="00154D55">
      <w:r w:rsidRPr="005047FE">
        <w:t xml:space="preserve">The </w:t>
      </w:r>
      <w:r w:rsidR="004F1829" w:rsidRPr="005047FE">
        <w:t>XML file used to drive the upgrade has several main components which are described below.</w:t>
      </w:r>
    </w:p>
    <w:p w:rsidR="004F1829" w:rsidRPr="005047FE" w:rsidRDefault="004F1829" w:rsidP="004F1829">
      <w:pPr>
        <w:pStyle w:val="Heading2"/>
      </w:pPr>
      <w:r w:rsidRPr="005047FE">
        <w:t>The Header</w:t>
      </w:r>
    </w:p>
    <w:p w:rsidR="004F1829" w:rsidRPr="005047FE" w:rsidRDefault="004F1829" w:rsidP="004F1829">
      <w:r w:rsidRPr="005047FE">
        <w:t>The header is simply an element which describes the version of the XML being used and is standard to all XML documents, e.g.</w:t>
      </w:r>
    </w:p>
    <w:p w:rsidR="004F1829" w:rsidRPr="005047FE" w:rsidRDefault="004F1829" w:rsidP="004F1829">
      <w:pPr>
        <w:ind w:left="720"/>
        <w:rPr>
          <w:rFonts w:ascii="Courier New" w:hAnsi="Courier New" w:cs="Courier New"/>
        </w:rPr>
      </w:pPr>
      <w:proofErr w:type="gramStart"/>
      <w:r w:rsidRPr="005047FE">
        <w:rPr>
          <w:rFonts w:ascii="Courier New" w:hAnsi="Courier New" w:cs="Courier New"/>
        </w:rPr>
        <w:t>&lt;?xml</w:t>
      </w:r>
      <w:proofErr w:type="gramEnd"/>
      <w:r w:rsidRPr="005047FE">
        <w:rPr>
          <w:rFonts w:ascii="Courier New" w:hAnsi="Courier New" w:cs="Courier New"/>
        </w:rPr>
        <w:t xml:space="preserve"> version="1.0"?&gt;</w:t>
      </w:r>
    </w:p>
    <w:p w:rsidR="004F1829" w:rsidRPr="005047FE" w:rsidRDefault="004F1829" w:rsidP="004F1829">
      <w:pPr>
        <w:pStyle w:val="Heading2"/>
      </w:pPr>
      <w:r w:rsidRPr="005047FE">
        <w:t>The Change-Set</w:t>
      </w:r>
    </w:p>
    <w:p w:rsidR="004F1829" w:rsidRPr="005047FE" w:rsidRDefault="004F1829" w:rsidP="004F1829">
      <w:r w:rsidRPr="005047FE">
        <w:t xml:space="preserve">The change-set element is the main container used within the XML file that lists all the changes that are to be run. This element also contains an attribute which is used to describe the release </w:t>
      </w:r>
      <w:r w:rsidR="003964E1" w:rsidRPr="005047FE">
        <w:t xml:space="preserve">version that this change-set is relevant for. </w:t>
      </w:r>
      <w:r w:rsidR="009A28A4">
        <w:t>T</w:t>
      </w:r>
      <w:r w:rsidR="003964E1" w:rsidRPr="005047FE">
        <w:t>his information gets inserted into the tracker table</w:t>
      </w:r>
      <w:r w:rsidR="009A28A4">
        <w:t>, described previously</w:t>
      </w:r>
      <w:r w:rsidRPr="005047FE">
        <w:t>.</w:t>
      </w:r>
    </w:p>
    <w:p w:rsidR="003964E1" w:rsidRPr="005047FE" w:rsidRDefault="003964E1" w:rsidP="004F1829">
      <w:r w:rsidRPr="005047FE">
        <w:t xml:space="preserve">This </w:t>
      </w:r>
      <w:r w:rsidR="009A28A4">
        <w:t xml:space="preserve">change set </w:t>
      </w:r>
      <w:r w:rsidRPr="005047FE">
        <w:t>element</w:t>
      </w:r>
      <w:r w:rsidR="009A28A4">
        <w:t xml:space="preserve"> contains the following:</w:t>
      </w:r>
    </w:p>
    <w:p w:rsidR="003964E1" w:rsidRPr="005047FE" w:rsidRDefault="003964E1" w:rsidP="001074F6">
      <w:pPr>
        <w:spacing w:after="0" w:line="240" w:lineRule="auto"/>
        <w:rPr>
          <w:rFonts w:ascii="Courier New" w:hAnsi="Courier New" w:cs="Courier New"/>
        </w:rPr>
      </w:pPr>
      <w:r w:rsidRPr="005047FE">
        <w:rPr>
          <w:rFonts w:ascii="Courier New" w:hAnsi="Courier New" w:cs="Courier New"/>
        </w:rPr>
        <w:tab/>
        <w:t>&lt;change-set release="…"&gt;</w:t>
      </w:r>
    </w:p>
    <w:p w:rsidR="003964E1" w:rsidRPr="005047FE" w:rsidRDefault="003964E1" w:rsidP="001074F6">
      <w:pPr>
        <w:spacing w:after="0" w:line="240" w:lineRule="auto"/>
        <w:rPr>
          <w:rFonts w:ascii="Courier New" w:hAnsi="Courier New" w:cs="Courier New"/>
        </w:rPr>
      </w:pPr>
      <w:r w:rsidRPr="005047FE">
        <w:rPr>
          <w:rFonts w:ascii="Courier New" w:hAnsi="Courier New" w:cs="Courier New"/>
        </w:rPr>
        <w:t xml:space="preserve">    </w:t>
      </w:r>
      <w:r w:rsidRPr="005047FE">
        <w:rPr>
          <w:rFonts w:ascii="Courier New" w:hAnsi="Courier New" w:cs="Courier New"/>
        </w:rPr>
        <w:tab/>
      </w:r>
      <w:r w:rsidRPr="005047FE">
        <w:rPr>
          <w:rFonts w:ascii="Courier New" w:hAnsi="Courier New" w:cs="Courier New"/>
        </w:rPr>
        <w:tab/>
        <w:t>&lt;change number="…"&gt;</w:t>
      </w:r>
    </w:p>
    <w:p w:rsidR="00154D55" w:rsidRPr="005047FE" w:rsidRDefault="003964E1" w:rsidP="001074F6">
      <w:pPr>
        <w:spacing w:after="0" w:line="240" w:lineRule="auto"/>
        <w:rPr>
          <w:rFonts w:ascii="Courier New" w:hAnsi="Courier New" w:cs="Courier New"/>
        </w:rPr>
      </w:pPr>
      <w:r w:rsidRPr="005047FE">
        <w:rPr>
          <w:rFonts w:ascii="Courier New" w:hAnsi="Courier New" w:cs="Courier New"/>
        </w:rPr>
        <w:tab/>
      </w:r>
      <w:r w:rsidRPr="005047FE">
        <w:rPr>
          <w:rFonts w:ascii="Courier New" w:hAnsi="Courier New" w:cs="Courier New"/>
        </w:rPr>
        <w:tab/>
        <w:t>&lt;/</w:t>
      </w:r>
      <w:r w:rsidR="001074F6" w:rsidRPr="005047FE">
        <w:rPr>
          <w:rFonts w:ascii="Courier New" w:hAnsi="Courier New" w:cs="Courier New"/>
        </w:rPr>
        <w:t>change</w:t>
      </w:r>
      <w:r w:rsidRPr="005047FE">
        <w:rPr>
          <w:rFonts w:ascii="Courier New" w:hAnsi="Courier New" w:cs="Courier New"/>
        </w:rPr>
        <w:t>&gt;</w:t>
      </w:r>
    </w:p>
    <w:p w:rsidR="001074F6" w:rsidRPr="005047FE" w:rsidRDefault="001074F6" w:rsidP="001074F6">
      <w:pPr>
        <w:spacing w:after="0" w:line="240" w:lineRule="auto"/>
        <w:rPr>
          <w:rFonts w:ascii="Courier New" w:hAnsi="Courier New" w:cs="Courier New"/>
        </w:rPr>
      </w:pPr>
      <w:r w:rsidRPr="005047FE">
        <w:rPr>
          <w:rFonts w:ascii="Courier New" w:hAnsi="Courier New" w:cs="Courier New"/>
        </w:rPr>
        <w:tab/>
        <w:t>&lt;/change-set&gt;</w:t>
      </w:r>
    </w:p>
    <w:p w:rsidR="001074F6" w:rsidRPr="005047FE" w:rsidRDefault="001074F6" w:rsidP="001074F6">
      <w:pPr>
        <w:spacing w:after="0" w:line="240" w:lineRule="auto"/>
        <w:rPr>
          <w:rFonts w:ascii="Courier New" w:hAnsi="Courier New" w:cs="Courier New"/>
        </w:rPr>
      </w:pPr>
    </w:p>
    <w:p w:rsidR="001074F6" w:rsidRPr="005047FE" w:rsidRDefault="001074F6" w:rsidP="001074F6">
      <w:r w:rsidRPr="005047FE">
        <w:t>A change-set can contain 1</w:t>
      </w:r>
      <w:proofErr w:type="gramStart"/>
      <w:r w:rsidRPr="005047FE">
        <w:t>..N</w:t>
      </w:r>
      <w:proofErr w:type="gramEnd"/>
      <w:r w:rsidRPr="005047FE">
        <w:t xml:space="preserve"> </w:t>
      </w:r>
      <w:r w:rsidRPr="005047FE">
        <w:rPr>
          <w:rFonts w:ascii="Courier New" w:hAnsi="Courier New" w:cs="Courier New"/>
        </w:rPr>
        <w:t>&lt;change&gt;</w:t>
      </w:r>
      <w:r w:rsidRPr="005047FE">
        <w:t xml:space="preserve"> elements.</w:t>
      </w:r>
    </w:p>
    <w:p w:rsidR="009A28A4" w:rsidRDefault="009A28A4">
      <w:pPr>
        <w:rPr>
          <w:rFonts w:asciiTheme="majorHAnsi" w:eastAsiaTheme="majorEastAsia" w:hAnsiTheme="majorHAnsi" w:cstheme="majorBidi"/>
          <w:color w:val="2E74B5" w:themeColor="accent1" w:themeShade="BF"/>
          <w:sz w:val="26"/>
          <w:szCs w:val="26"/>
        </w:rPr>
      </w:pPr>
      <w:r>
        <w:br w:type="page"/>
      </w:r>
    </w:p>
    <w:p w:rsidR="001074F6" w:rsidRPr="005047FE" w:rsidRDefault="001074F6" w:rsidP="001074F6">
      <w:pPr>
        <w:pStyle w:val="Heading2"/>
      </w:pPr>
      <w:r w:rsidRPr="005047FE">
        <w:lastRenderedPageBreak/>
        <w:t>The Change(s)</w:t>
      </w:r>
    </w:p>
    <w:p w:rsidR="001074F6" w:rsidRPr="005047FE" w:rsidRDefault="001074F6" w:rsidP="001074F6">
      <w:r w:rsidRPr="005047FE">
        <w:t xml:space="preserve">The change element </w:t>
      </w:r>
      <w:r w:rsidR="004447E5" w:rsidRPr="005047FE">
        <w:t>is what is used within the XML file to describe the SQL that should be run against the target database. These change elements are numbered and the version associated with them is stored in the table described above.</w:t>
      </w:r>
    </w:p>
    <w:p w:rsidR="004447E5" w:rsidRPr="005047FE" w:rsidRDefault="004447E5" w:rsidP="001074F6">
      <w:r w:rsidRPr="005047FE">
        <w:t xml:space="preserve">This </w:t>
      </w:r>
      <w:r w:rsidR="009A28A4">
        <w:t xml:space="preserve">change </w:t>
      </w:r>
      <w:r w:rsidRPr="005047FE">
        <w:t xml:space="preserve">element </w:t>
      </w:r>
      <w:r w:rsidR="009A28A4">
        <w:t>contains the following:</w:t>
      </w:r>
      <w:r w:rsidRPr="005047FE">
        <w:t xml:space="preserve"> </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&lt;change number="…"&gt;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gramStart"/>
      <w:r w:rsidRPr="005047FE">
        <w:rPr>
          <w:rFonts w:ascii="Courier New" w:hAnsi="Courier New" w:cs="Courier New"/>
        </w:rPr>
        <w:t>description</w:t>
      </w:r>
      <w:proofErr w:type="gramEnd"/>
      <w:r w:rsidRPr="005047FE">
        <w:rPr>
          <w:rFonts w:ascii="Courier New" w:hAnsi="Courier New" w:cs="Courier New"/>
        </w:rPr>
        <w:t>&gt;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Free text describing what you are doing</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&lt;/description&gt;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spellStart"/>
      <w:r w:rsidRPr="005047FE">
        <w:rPr>
          <w:rFonts w:ascii="Courier New" w:hAnsi="Courier New" w:cs="Courier New"/>
        </w:rPr>
        <w:t>sql</w:t>
      </w:r>
      <w:proofErr w:type="spellEnd"/>
      <w:r w:rsidRPr="005047FE">
        <w:rPr>
          <w:rFonts w:ascii="Courier New" w:hAnsi="Courier New" w:cs="Courier New"/>
        </w:rPr>
        <w:t xml:space="preserve"> separator=";"&gt;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ab/>
      </w:r>
      <w:r w:rsidRPr="005047FE">
        <w:rPr>
          <w:rFonts w:ascii="Courier New" w:hAnsi="Courier New" w:cs="Courier New"/>
        </w:rPr>
        <w:tab/>
        <w:t xml:space="preserve">DDL or DML SQL Statements that define what to </w:t>
      </w:r>
      <w:r w:rsidR="00467D77" w:rsidRPr="005047FE">
        <w:rPr>
          <w:rFonts w:ascii="Courier New" w:hAnsi="Courier New" w:cs="Courier New"/>
        </w:rPr>
        <w:t>upgrade</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spellStart"/>
      <w:r w:rsidRPr="005047FE">
        <w:rPr>
          <w:rFonts w:ascii="Courier New" w:hAnsi="Courier New" w:cs="Courier New"/>
        </w:rPr>
        <w:t>sql</w:t>
      </w:r>
      <w:proofErr w:type="spellEnd"/>
      <w:r w:rsidRPr="005047FE">
        <w:rPr>
          <w:rFonts w:ascii="Courier New" w:hAnsi="Courier New" w:cs="Courier New"/>
        </w:rPr>
        <w:t>&gt;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gramStart"/>
      <w:r w:rsidRPr="005047FE">
        <w:rPr>
          <w:rFonts w:ascii="Courier New" w:hAnsi="Courier New" w:cs="Courier New"/>
        </w:rPr>
        <w:t>rollback</w:t>
      </w:r>
      <w:proofErr w:type="gramEnd"/>
      <w:r w:rsidRPr="005047FE">
        <w:rPr>
          <w:rFonts w:ascii="Courier New" w:hAnsi="Courier New" w:cs="Courier New"/>
        </w:rPr>
        <w:t>&gt;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spellStart"/>
      <w:r w:rsidRPr="005047FE">
        <w:rPr>
          <w:rFonts w:ascii="Courier New" w:hAnsi="Courier New" w:cs="Courier New"/>
        </w:rPr>
        <w:t>sql</w:t>
      </w:r>
      <w:proofErr w:type="spellEnd"/>
      <w:r w:rsidRPr="005047FE">
        <w:rPr>
          <w:rFonts w:ascii="Courier New" w:hAnsi="Courier New" w:cs="Courier New"/>
        </w:rPr>
        <w:t xml:space="preserve"> separator=";"&gt;</w:t>
      </w:r>
    </w:p>
    <w:p w:rsidR="004447E5" w:rsidRPr="005047FE" w:rsidRDefault="00467D77" w:rsidP="00467D77">
      <w:pPr>
        <w:spacing w:after="0" w:line="240" w:lineRule="auto"/>
        <w:ind w:left="2160"/>
        <w:rPr>
          <w:rFonts w:ascii="Courier New" w:hAnsi="Courier New" w:cs="Courier New"/>
        </w:rPr>
      </w:pPr>
      <w:r w:rsidRPr="005047FE">
        <w:rPr>
          <w:rFonts w:ascii="Courier New" w:hAnsi="Courier New" w:cs="Courier New"/>
        </w:rPr>
        <w:t>DDL or DML SQL Statements that define how to rollback</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w:t>
      </w:r>
      <w:proofErr w:type="spellStart"/>
      <w:r w:rsidRPr="005047FE">
        <w:rPr>
          <w:rFonts w:ascii="Courier New" w:hAnsi="Courier New" w:cs="Courier New"/>
        </w:rPr>
        <w:t>sql</w:t>
      </w:r>
      <w:proofErr w:type="spellEnd"/>
      <w:r w:rsidRPr="005047FE">
        <w:rPr>
          <w:rFonts w:ascii="Courier New" w:hAnsi="Courier New" w:cs="Courier New"/>
        </w:rPr>
        <w:t>&gt;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&lt;/rollback&gt;</w:t>
      </w:r>
    </w:p>
    <w:p w:rsidR="004447E5" w:rsidRPr="005047FE" w:rsidRDefault="004447E5" w:rsidP="004447E5">
      <w:pPr>
        <w:spacing w:after="0" w:line="240" w:lineRule="auto"/>
        <w:rPr>
          <w:rFonts w:ascii="Courier New" w:hAnsi="Courier New" w:cs="Courier New"/>
        </w:rPr>
      </w:pPr>
      <w:r w:rsidRPr="005047FE">
        <w:rPr>
          <w:rFonts w:ascii="Courier New" w:hAnsi="Courier New" w:cs="Courier New"/>
        </w:rPr>
        <w:t xml:space="preserve">    &lt;/change&gt;</w:t>
      </w:r>
    </w:p>
    <w:p w:rsidR="00467D77" w:rsidRPr="005047FE" w:rsidRDefault="00467D77" w:rsidP="004447E5">
      <w:pPr>
        <w:spacing w:after="0" w:line="240" w:lineRule="auto"/>
        <w:rPr>
          <w:rFonts w:ascii="Courier New" w:hAnsi="Courier New" w:cs="Courier New"/>
        </w:rPr>
      </w:pPr>
    </w:p>
    <w:p w:rsidR="00467D77" w:rsidRDefault="00467D77" w:rsidP="004447E5">
      <w:pPr>
        <w:spacing w:after="0" w:line="240" w:lineRule="auto"/>
      </w:pPr>
      <w:r w:rsidRPr="005047FE">
        <w:t xml:space="preserve">The SQL </w:t>
      </w:r>
      <w:r w:rsidR="009A28A4">
        <w:t>specified</w:t>
      </w:r>
      <w:r w:rsidRPr="005047FE">
        <w:t xml:space="preserve"> can be</w:t>
      </w:r>
      <w:r w:rsidR="009A28A4">
        <w:t xml:space="preserve"> any ANSI standard SQL that the</w:t>
      </w:r>
      <w:r w:rsidRPr="005047FE">
        <w:t xml:space="preserve"> specified JDBC driver can process. These SQL statements however must be separated by a “;” to run. </w:t>
      </w:r>
    </w:p>
    <w:p w:rsidR="009A28A4" w:rsidRPr="005047FE" w:rsidRDefault="009A28A4" w:rsidP="009A28A4">
      <w:r>
        <w:t>Example SQL:</w:t>
      </w:r>
    </w:p>
    <w:p w:rsidR="00467D77" w:rsidRPr="005047FE" w:rsidRDefault="00467D77" w:rsidP="004447E5">
      <w:pPr>
        <w:spacing w:after="0" w:line="240" w:lineRule="auto"/>
        <w:rPr>
          <w:sz w:val="18"/>
          <w:szCs w:val="18"/>
        </w:rPr>
      </w:pP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&lt;change number="2"&gt;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gramStart"/>
      <w:r w:rsidRPr="005047FE">
        <w:rPr>
          <w:rFonts w:ascii="Courier New" w:hAnsi="Courier New" w:cs="Courier New"/>
          <w:sz w:val="18"/>
          <w:szCs w:val="18"/>
        </w:rPr>
        <w:t>description</w:t>
      </w:r>
      <w:proofErr w:type="gramEnd"/>
      <w:r w:rsidRPr="005047FE">
        <w:rPr>
          <w:rFonts w:ascii="Courier New" w:hAnsi="Courier New" w:cs="Courier New"/>
          <w:sz w:val="18"/>
          <w:szCs w:val="18"/>
        </w:rPr>
        <w:t>&gt;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Insert more component data.</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&lt;/description&gt;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spellStart"/>
      <w:r w:rsidRPr="005047FE">
        <w:rPr>
          <w:rFonts w:ascii="Courier New" w:hAnsi="Courier New" w:cs="Courier New"/>
          <w:sz w:val="18"/>
          <w:szCs w:val="18"/>
        </w:rPr>
        <w:t>sql</w:t>
      </w:r>
      <w:proofErr w:type="spellEnd"/>
      <w:r w:rsidRPr="005047FE">
        <w:rPr>
          <w:rFonts w:ascii="Courier New" w:hAnsi="Courier New" w:cs="Courier New"/>
          <w:sz w:val="18"/>
          <w:szCs w:val="18"/>
        </w:rPr>
        <w:t xml:space="preserve"> separator=";"&gt;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w:t>
      </w:r>
      <w:proofErr w:type="gramStart"/>
      <w:r w:rsidRPr="005047FE">
        <w:rPr>
          <w:rFonts w:ascii="Courier New" w:hAnsi="Courier New" w:cs="Courier New"/>
          <w:sz w:val="18"/>
          <w:szCs w:val="18"/>
        </w:rPr>
        <w:t>&lt;![</w:t>
      </w:r>
      <w:proofErr w:type="gramEnd"/>
      <w:r w:rsidRPr="005047FE">
        <w:rPr>
          <w:rFonts w:ascii="Courier New" w:hAnsi="Courier New" w:cs="Courier New"/>
          <w:sz w:val="18"/>
          <w:szCs w:val="18"/>
        </w:rPr>
        <w:t>CDATA[</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UPDATE </w:t>
      </w:r>
      <w:proofErr w:type="spellStart"/>
      <w:r w:rsidRPr="005047FE">
        <w:rPr>
          <w:rFonts w:ascii="Courier New" w:hAnsi="Courier New" w:cs="Courier New"/>
          <w:sz w:val="18"/>
          <w:szCs w:val="18"/>
        </w:rPr>
        <w:t>components_reg</w:t>
      </w:r>
      <w:proofErr w:type="spellEnd"/>
      <w:r w:rsidRPr="005047FE">
        <w:rPr>
          <w:rFonts w:ascii="Courier New" w:hAnsi="Courier New" w:cs="Courier New"/>
          <w:sz w:val="18"/>
          <w:szCs w:val="18"/>
        </w:rPr>
        <w:t xml:space="preserve"> SET </w:t>
      </w:r>
      <w:proofErr w:type="spellStart"/>
      <w:r w:rsidRPr="005047FE">
        <w:rPr>
          <w:rFonts w:ascii="Courier New" w:hAnsi="Courier New" w:cs="Courier New"/>
          <w:sz w:val="18"/>
          <w:szCs w:val="18"/>
        </w:rPr>
        <w:t>superceded</w:t>
      </w:r>
      <w:proofErr w:type="spellEnd"/>
      <w:r w:rsidRPr="005047FE">
        <w:rPr>
          <w:rFonts w:ascii="Courier New" w:hAnsi="Courier New" w:cs="Courier New"/>
          <w:sz w:val="18"/>
          <w:szCs w:val="18"/>
        </w:rPr>
        <w:t xml:space="preserve"> = 'N';</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w:t>
      </w:r>
    </w:p>
    <w:p w:rsidR="00467D77" w:rsidRPr="005047FE" w:rsidRDefault="00467D77" w:rsidP="00467D77">
      <w:pPr>
        <w:spacing w:after="0" w:line="240" w:lineRule="auto"/>
        <w:ind w:left="720"/>
        <w:rPr>
          <w:rFonts w:ascii="Courier New" w:hAnsi="Courier New" w:cs="Courier New"/>
          <w:sz w:val="18"/>
          <w:szCs w:val="18"/>
        </w:rPr>
      </w:pPr>
      <w:r w:rsidRPr="005047FE">
        <w:rPr>
          <w:rFonts w:ascii="Courier New" w:hAnsi="Courier New" w:cs="Courier New"/>
          <w:sz w:val="18"/>
          <w:szCs w:val="18"/>
        </w:rPr>
        <w:t xml:space="preserve">         INSERT INTO </w:t>
      </w:r>
      <w:proofErr w:type="spellStart"/>
      <w:r w:rsidRPr="005047FE">
        <w:rPr>
          <w:rFonts w:ascii="Courier New" w:hAnsi="Courier New" w:cs="Courier New"/>
          <w:sz w:val="18"/>
          <w:szCs w:val="18"/>
        </w:rPr>
        <w:t>components_reg</w:t>
      </w:r>
      <w:proofErr w:type="spellEnd"/>
      <w:r w:rsidRPr="005047FE">
        <w:rPr>
          <w:rFonts w:ascii="Courier New" w:hAnsi="Courier New" w:cs="Courier New"/>
          <w:sz w:val="18"/>
          <w:szCs w:val="18"/>
        </w:rPr>
        <w:t xml:space="preserve"> </w:t>
      </w:r>
    </w:p>
    <w:p w:rsidR="00467D77" w:rsidRPr="005047FE" w:rsidRDefault="00467D77" w:rsidP="00467D77">
      <w:pPr>
        <w:spacing w:after="0" w:line="240" w:lineRule="auto"/>
        <w:ind w:left="1440" w:firstLine="720"/>
        <w:rPr>
          <w:rFonts w:ascii="Courier New" w:hAnsi="Courier New" w:cs="Courier New"/>
          <w:sz w:val="18"/>
          <w:szCs w:val="18"/>
        </w:rPr>
      </w:pPr>
      <w:r w:rsidRPr="005047FE">
        <w:rPr>
          <w:rFonts w:ascii="Courier New" w:hAnsi="Courier New" w:cs="Courier New"/>
          <w:sz w:val="18"/>
          <w:szCs w:val="18"/>
        </w:rPr>
        <w:t>(</w:t>
      </w:r>
      <w:proofErr w:type="spellStart"/>
      <w:r w:rsidRPr="005047FE">
        <w:rPr>
          <w:rFonts w:ascii="Courier New" w:hAnsi="Courier New" w:cs="Courier New"/>
          <w:sz w:val="18"/>
          <w:szCs w:val="18"/>
        </w:rPr>
        <w:t>component_id</w:t>
      </w:r>
      <w:proofErr w:type="spellEnd"/>
      <w:r w:rsidRPr="005047FE">
        <w:rPr>
          <w:rFonts w:ascii="Courier New" w:hAnsi="Courier New" w:cs="Courier New"/>
          <w:sz w:val="18"/>
          <w:szCs w:val="18"/>
        </w:rPr>
        <w:t xml:space="preserve">, </w:t>
      </w:r>
      <w:proofErr w:type="spellStart"/>
      <w:r w:rsidRPr="005047FE">
        <w:rPr>
          <w:rFonts w:ascii="Courier New" w:hAnsi="Courier New" w:cs="Courier New"/>
          <w:sz w:val="18"/>
          <w:szCs w:val="18"/>
        </w:rPr>
        <w:t>component_name</w:t>
      </w:r>
      <w:proofErr w:type="spellEnd"/>
      <w:r w:rsidRPr="005047FE">
        <w:rPr>
          <w:rFonts w:ascii="Courier New" w:hAnsi="Courier New" w:cs="Courier New"/>
          <w:sz w:val="18"/>
          <w:szCs w:val="18"/>
        </w:rPr>
        <w:t xml:space="preserve">, </w:t>
      </w:r>
      <w:proofErr w:type="spellStart"/>
      <w:r w:rsidRPr="005047FE">
        <w:rPr>
          <w:rFonts w:ascii="Courier New" w:hAnsi="Courier New" w:cs="Courier New"/>
          <w:sz w:val="18"/>
          <w:szCs w:val="18"/>
        </w:rPr>
        <w:t>create_date</w:t>
      </w:r>
      <w:proofErr w:type="spellEnd"/>
      <w:r w:rsidRPr="005047FE">
        <w:rPr>
          <w:rFonts w:ascii="Courier New" w:hAnsi="Courier New" w:cs="Courier New"/>
          <w:sz w:val="18"/>
          <w:szCs w:val="18"/>
        </w:rPr>
        <w:t xml:space="preserve">, </w:t>
      </w:r>
    </w:p>
    <w:p w:rsidR="00467D77" w:rsidRPr="005047FE" w:rsidRDefault="00467D77" w:rsidP="00467D77">
      <w:pPr>
        <w:spacing w:after="0" w:line="240" w:lineRule="auto"/>
        <w:ind w:left="1440" w:firstLine="720"/>
        <w:rPr>
          <w:rFonts w:ascii="Courier New" w:hAnsi="Courier New" w:cs="Courier New"/>
          <w:sz w:val="18"/>
          <w:szCs w:val="18"/>
        </w:rPr>
      </w:pPr>
      <w:r w:rsidRPr="005047FE">
        <w:rPr>
          <w:rFonts w:ascii="Courier New" w:hAnsi="Courier New" w:cs="Courier New"/>
          <w:sz w:val="18"/>
          <w:szCs w:val="18"/>
        </w:rPr>
        <w:t xml:space="preserve"> </w:t>
      </w:r>
      <w:proofErr w:type="spellStart"/>
      <w:r w:rsidRPr="005047FE">
        <w:rPr>
          <w:rFonts w:ascii="Courier New" w:hAnsi="Courier New" w:cs="Courier New"/>
          <w:sz w:val="18"/>
          <w:szCs w:val="18"/>
        </w:rPr>
        <w:t>update_date</w:t>
      </w:r>
      <w:proofErr w:type="gramStart"/>
      <w:r w:rsidRPr="005047FE">
        <w:rPr>
          <w:rFonts w:ascii="Courier New" w:hAnsi="Courier New" w:cs="Courier New"/>
          <w:sz w:val="18"/>
          <w:szCs w:val="18"/>
        </w:rPr>
        <w:t>,description,superceded</w:t>
      </w:r>
      <w:proofErr w:type="spellEnd"/>
      <w:proofErr w:type="gramEnd"/>
      <w:r w:rsidRPr="005047FE">
        <w:rPr>
          <w:rFonts w:ascii="Courier New" w:hAnsi="Courier New" w:cs="Courier New"/>
          <w:sz w:val="18"/>
          <w:szCs w:val="18"/>
        </w:rPr>
        <w: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VALUES (doc_seq.nextval,'CMP_TS3'</w:t>
      </w:r>
      <w:proofErr w:type="gramStart"/>
      <w:r w:rsidRPr="005047FE">
        <w:rPr>
          <w:rFonts w:ascii="Courier New" w:hAnsi="Courier New" w:cs="Courier New"/>
          <w:sz w:val="18"/>
          <w:szCs w:val="18"/>
        </w:rPr>
        <w:t>,SYSDATE,NULL,NULL</w:t>
      </w:r>
      <w:proofErr w:type="gramEnd"/>
      <w:r w:rsidRPr="005047FE">
        <w:rPr>
          <w:rFonts w:ascii="Courier New" w:hAnsi="Courier New" w:cs="Courier New"/>
          <w:sz w:val="18"/>
          <w:szCs w:val="18"/>
        </w:rPr>
        <w:t>,'Y');</w:t>
      </w:r>
    </w:p>
    <w:p w:rsidR="00467D77" w:rsidRPr="005047FE" w:rsidRDefault="00467D77" w:rsidP="00467D77">
      <w:pPr>
        <w:spacing w:after="0" w:line="240" w:lineRule="auto"/>
        <w:rPr>
          <w:rFonts w:ascii="Courier New" w:hAnsi="Courier New" w:cs="Courier New"/>
          <w:sz w:val="18"/>
          <w:szCs w:val="18"/>
        </w:rPr>
      </w:pP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INSERT INTO </w:t>
      </w:r>
      <w:proofErr w:type="spellStart"/>
      <w:r w:rsidRPr="005047FE">
        <w:rPr>
          <w:rFonts w:ascii="Courier New" w:hAnsi="Courier New" w:cs="Courier New"/>
          <w:sz w:val="18"/>
          <w:szCs w:val="18"/>
        </w:rPr>
        <w:t>components_reg</w:t>
      </w:r>
      <w:proofErr w:type="spellEnd"/>
      <w:r w:rsidRPr="005047FE">
        <w:rPr>
          <w:rFonts w:ascii="Courier New" w:hAnsi="Courier New" w:cs="Courier New"/>
          <w:sz w:val="18"/>
          <w:szCs w:val="18"/>
        </w:rPr>
        <w:t xml:space="preserve"> </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ab/>
      </w:r>
      <w:r w:rsidRPr="005047FE">
        <w:rPr>
          <w:rFonts w:ascii="Courier New" w:hAnsi="Courier New" w:cs="Courier New"/>
          <w:sz w:val="18"/>
          <w:szCs w:val="18"/>
        </w:rPr>
        <w:tab/>
      </w:r>
      <w:r w:rsidRPr="005047FE">
        <w:rPr>
          <w:rFonts w:ascii="Courier New" w:hAnsi="Courier New" w:cs="Courier New"/>
          <w:sz w:val="18"/>
          <w:szCs w:val="18"/>
        </w:rPr>
        <w:tab/>
        <w:t>(</w:t>
      </w:r>
      <w:proofErr w:type="spellStart"/>
      <w:r w:rsidRPr="005047FE">
        <w:rPr>
          <w:rFonts w:ascii="Courier New" w:hAnsi="Courier New" w:cs="Courier New"/>
          <w:sz w:val="18"/>
          <w:szCs w:val="18"/>
        </w:rPr>
        <w:t>component_id</w:t>
      </w:r>
      <w:proofErr w:type="spellEnd"/>
      <w:r w:rsidRPr="005047FE">
        <w:rPr>
          <w:rFonts w:ascii="Courier New" w:hAnsi="Courier New" w:cs="Courier New"/>
          <w:sz w:val="18"/>
          <w:szCs w:val="18"/>
        </w:rPr>
        <w:t xml:space="preserve">, </w:t>
      </w:r>
      <w:proofErr w:type="spellStart"/>
      <w:r w:rsidRPr="005047FE">
        <w:rPr>
          <w:rFonts w:ascii="Courier New" w:hAnsi="Courier New" w:cs="Courier New"/>
          <w:sz w:val="18"/>
          <w:szCs w:val="18"/>
        </w:rPr>
        <w:t>component_name</w:t>
      </w:r>
      <w:proofErr w:type="spellEnd"/>
      <w:r w:rsidRPr="005047FE">
        <w:rPr>
          <w:rFonts w:ascii="Courier New" w:hAnsi="Courier New" w:cs="Courier New"/>
          <w:sz w:val="18"/>
          <w:szCs w:val="18"/>
        </w:rPr>
        <w:t xml:space="preserve">, </w:t>
      </w:r>
      <w:proofErr w:type="spellStart"/>
      <w:r w:rsidRPr="005047FE">
        <w:rPr>
          <w:rFonts w:ascii="Courier New" w:hAnsi="Courier New" w:cs="Courier New"/>
          <w:sz w:val="18"/>
          <w:szCs w:val="18"/>
        </w:rPr>
        <w:t>create_date</w:t>
      </w:r>
      <w:proofErr w:type="spellEnd"/>
      <w:r w:rsidRPr="005047FE">
        <w:rPr>
          <w:rFonts w:ascii="Courier New" w:hAnsi="Courier New" w:cs="Courier New"/>
          <w:sz w:val="18"/>
          <w:szCs w:val="18"/>
        </w:rPr>
        <w:t xml:space="preserve">, </w:t>
      </w:r>
    </w:p>
    <w:p w:rsidR="00467D77" w:rsidRPr="005047FE" w:rsidRDefault="00467D77" w:rsidP="00467D77">
      <w:pPr>
        <w:spacing w:after="0" w:line="240" w:lineRule="auto"/>
        <w:ind w:left="1440" w:firstLine="720"/>
        <w:rPr>
          <w:rFonts w:ascii="Courier New" w:hAnsi="Courier New" w:cs="Courier New"/>
          <w:sz w:val="18"/>
          <w:szCs w:val="18"/>
        </w:rPr>
      </w:pPr>
      <w:proofErr w:type="spellStart"/>
      <w:r w:rsidRPr="005047FE">
        <w:rPr>
          <w:rFonts w:ascii="Courier New" w:hAnsi="Courier New" w:cs="Courier New"/>
          <w:sz w:val="18"/>
          <w:szCs w:val="18"/>
        </w:rPr>
        <w:t>update_date</w:t>
      </w:r>
      <w:proofErr w:type="spellEnd"/>
      <w:r w:rsidRPr="005047FE">
        <w:rPr>
          <w:rFonts w:ascii="Courier New" w:hAnsi="Courier New" w:cs="Courier New"/>
          <w:sz w:val="18"/>
          <w:szCs w:val="18"/>
        </w:rPr>
        <w:t xml:space="preserve">, description, </w:t>
      </w:r>
      <w:proofErr w:type="spellStart"/>
      <w:r w:rsidRPr="005047FE">
        <w:rPr>
          <w:rFonts w:ascii="Courier New" w:hAnsi="Courier New" w:cs="Courier New"/>
          <w:sz w:val="18"/>
          <w:szCs w:val="18"/>
        </w:rPr>
        <w:t>superceded</w:t>
      </w:r>
      <w:proofErr w:type="spellEnd"/>
      <w:r w:rsidRPr="005047FE">
        <w:rPr>
          <w:rFonts w:ascii="Courier New" w:hAnsi="Courier New" w:cs="Courier New"/>
          <w:sz w:val="18"/>
          <w:szCs w:val="18"/>
        </w:rPr>
        <w: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VALUES (doc_seq.nextval,'CMP_TS4'</w:t>
      </w:r>
      <w:proofErr w:type="gramStart"/>
      <w:r w:rsidRPr="005047FE">
        <w:rPr>
          <w:rFonts w:ascii="Courier New" w:hAnsi="Courier New" w:cs="Courier New"/>
          <w:sz w:val="18"/>
          <w:szCs w:val="18"/>
        </w:rPr>
        <w:t>,SYSDATE,NULL,NULL</w:t>
      </w:r>
      <w:proofErr w:type="gramEnd"/>
      <w:r w:rsidRPr="005047FE">
        <w:rPr>
          <w:rFonts w:ascii="Courier New" w:hAnsi="Courier New" w:cs="Courier New"/>
          <w:sz w:val="18"/>
          <w:szCs w:val="18"/>
        </w:rPr>
        <w:t>,'N');</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spellStart"/>
      <w:r w:rsidRPr="005047FE">
        <w:rPr>
          <w:rFonts w:ascii="Courier New" w:hAnsi="Courier New" w:cs="Courier New"/>
          <w:sz w:val="18"/>
          <w:szCs w:val="18"/>
        </w:rPr>
        <w:t>sql</w:t>
      </w:r>
      <w:proofErr w:type="spellEnd"/>
      <w:r w:rsidRPr="005047FE">
        <w:rPr>
          <w:rFonts w:ascii="Courier New" w:hAnsi="Courier New" w:cs="Courier New"/>
          <w:sz w:val="18"/>
          <w:szCs w:val="18"/>
        </w:rPr>
        <w:t>&gt;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gramStart"/>
      <w:r w:rsidRPr="005047FE">
        <w:rPr>
          <w:rFonts w:ascii="Courier New" w:hAnsi="Courier New" w:cs="Courier New"/>
          <w:sz w:val="18"/>
          <w:szCs w:val="18"/>
        </w:rPr>
        <w:t>rollback</w:t>
      </w:r>
      <w:proofErr w:type="gramEnd"/>
      <w:r w:rsidRPr="005047FE">
        <w:rPr>
          <w:rFonts w:ascii="Courier New" w:hAnsi="Courier New" w:cs="Courier New"/>
          <w:sz w:val="18"/>
          <w:szCs w:val="18"/>
        </w:rPr>
        <w:t>&gt;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spellStart"/>
      <w:r w:rsidRPr="005047FE">
        <w:rPr>
          <w:rFonts w:ascii="Courier New" w:hAnsi="Courier New" w:cs="Courier New"/>
          <w:sz w:val="18"/>
          <w:szCs w:val="18"/>
        </w:rPr>
        <w:t>sql</w:t>
      </w:r>
      <w:proofErr w:type="spellEnd"/>
      <w:r w:rsidRPr="005047FE">
        <w:rPr>
          <w:rFonts w:ascii="Courier New" w:hAnsi="Courier New" w:cs="Courier New"/>
          <w:sz w:val="18"/>
          <w:szCs w:val="18"/>
        </w:rPr>
        <w:t xml:space="preserve"> separator=";"&gt;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w:t>
      </w:r>
      <w:proofErr w:type="gramStart"/>
      <w:r w:rsidRPr="005047FE">
        <w:rPr>
          <w:rFonts w:ascii="Courier New" w:hAnsi="Courier New" w:cs="Courier New"/>
          <w:sz w:val="18"/>
          <w:szCs w:val="18"/>
        </w:rPr>
        <w:t>&lt;![</w:t>
      </w:r>
      <w:proofErr w:type="gramEnd"/>
      <w:r w:rsidRPr="005047FE">
        <w:rPr>
          <w:rFonts w:ascii="Courier New" w:hAnsi="Courier New" w:cs="Courier New"/>
          <w:sz w:val="18"/>
          <w:szCs w:val="18"/>
        </w:rPr>
        <w:t>CDATA[</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DELETE FROM </w:t>
      </w:r>
      <w:proofErr w:type="spellStart"/>
      <w:r w:rsidRPr="005047FE">
        <w:rPr>
          <w:rFonts w:ascii="Courier New" w:hAnsi="Courier New" w:cs="Courier New"/>
          <w:sz w:val="18"/>
          <w:szCs w:val="18"/>
        </w:rPr>
        <w:t>components_reg</w:t>
      </w:r>
      <w:proofErr w:type="spellEnd"/>
      <w:r w:rsidRPr="005047FE">
        <w:rPr>
          <w:rFonts w:ascii="Courier New" w:hAnsi="Courier New" w:cs="Courier New"/>
          <w:sz w:val="18"/>
          <w:szCs w:val="18"/>
        </w:rPr>
        <w:t xml:space="preserve"> </w:t>
      </w:r>
    </w:p>
    <w:p w:rsidR="00467D77" w:rsidRPr="005047FE" w:rsidRDefault="00467D77" w:rsidP="00467D77">
      <w:pPr>
        <w:spacing w:after="0" w:line="240" w:lineRule="auto"/>
        <w:ind w:left="1440" w:firstLine="720"/>
        <w:rPr>
          <w:rFonts w:ascii="Courier New" w:hAnsi="Courier New" w:cs="Courier New"/>
          <w:sz w:val="18"/>
          <w:szCs w:val="18"/>
        </w:rPr>
      </w:pPr>
      <w:r w:rsidRPr="005047FE">
        <w:rPr>
          <w:rFonts w:ascii="Courier New" w:hAnsi="Courier New" w:cs="Courier New"/>
          <w:sz w:val="18"/>
          <w:szCs w:val="18"/>
        </w:rPr>
        <w:t xml:space="preserve">WHERE </w:t>
      </w:r>
      <w:proofErr w:type="spellStart"/>
      <w:r w:rsidRPr="005047FE">
        <w:rPr>
          <w:rFonts w:ascii="Courier New" w:hAnsi="Courier New" w:cs="Courier New"/>
          <w:sz w:val="18"/>
          <w:szCs w:val="18"/>
        </w:rPr>
        <w:t>component_name</w:t>
      </w:r>
      <w:proofErr w:type="spellEnd"/>
      <w:r w:rsidRPr="005047FE">
        <w:rPr>
          <w:rFonts w:ascii="Courier New" w:hAnsi="Courier New" w:cs="Courier New"/>
          <w:sz w:val="18"/>
          <w:szCs w:val="18"/>
        </w:rPr>
        <w:t xml:space="preserve"> IN ('CMP_TS3','CMP_TS4');</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UPDATE </w:t>
      </w:r>
      <w:proofErr w:type="spellStart"/>
      <w:r w:rsidRPr="005047FE">
        <w:rPr>
          <w:rFonts w:ascii="Courier New" w:hAnsi="Courier New" w:cs="Courier New"/>
          <w:sz w:val="18"/>
          <w:szCs w:val="18"/>
        </w:rPr>
        <w:t>components_reg</w:t>
      </w:r>
      <w:proofErr w:type="spellEnd"/>
      <w:r w:rsidRPr="005047FE">
        <w:rPr>
          <w:rFonts w:ascii="Courier New" w:hAnsi="Courier New" w:cs="Courier New"/>
          <w:sz w:val="18"/>
          <w:szCs w:val="18"/>
        </w:rPr>
        <w:t xml:space="preserve"> SET </w:t>
      </w:r>
      <w:proofErr w:type="spellStart"/>
      <w:r w:rsidRPr="005047FE">
        <w:rPr>
          <w:rFonts w:ascii="Courier New" w:hAnsi="Courier New" w:cs="Courier New"/>
          <w:sz w:val="18"/>
          <w:szCs w:val="18"/>
        </w:rPr>
        <w:t>superceded</w:t>
      </w:r>
      <w:proofErr w:type="spellEnd"/>
      <w:r w:rsidRPr="005047FE">
        <w:rPr>
          <w:rFonts w:ascii="Courier New" w:hAnsi="Courier New" w:cs="Courier New"/>
          <w:sz w:val="18"/>
          <w:szCs w:val="18"/>
        </w:rPr>
        <w:t xml:space="preserve"> = NULL;    </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w:t>
      </w:r>
      <w:proofErr w:type="spellStart"/>
      <w:r w:rsidRPr="005047FE">
        <w:rPr>
          <w:rFonts w:ascii="Courier New" w:hAnsi="Courier New" w:cs="Courier New"/>
          <w:sz w:val="18"/>
          <w:szCs w:val="18"/>
        </w:rPr>
        <w:t>sql</w:t>
      </w:r>
      <w:proofErr w:type="spellEnd"/>
      <w:r w:rsidRPr="005047FE">
        <w:rPr>
          <w:rFonts w:ascii="Courier New" w:hAnsi="Courier New" w:cs="Courier New"/>
          <w:sz w:val="18"/>
          <w:szCs w:val="18"/>
        </w:rPr>
        <w:t>&gt;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&lt;/rollback&gt;</w:t>
      </w:r>
    </w:p>
    <w:p w:rsidR="00467D77" w:rsidRPr="005047FE" w:rsidRDefault="00467D77" w:rsidP="00467D77">
      <w:pPr>
        <w:spacing w:after="0" w:line="240" w:lineRule="auto"/>
        <w:rPr>
          <w:rFonts w:ascii="Courier New" w:hAnsi="Courier New" w:cs="Courier New"/>
          <w:sz w:val="18"/>
          <w:szCs w:val="18"/>
        </w:rPr>
      </w:pPr>
      <w:r w:rsidRPr="005047FE">
        <w:rPr>
          <w:rFonts w:ascii="Courier New" w:hAnsi="Courier New" w:cs="Courier New"/>
          <w:sz w:val="18"/>
          <w:szCs w:val="18"/>
        </w:rPr>
        <w:t xml:space="preserve">    &lt;/change&gt;</w:t>
      </w:r>
    </w:p>
    <w:p w:rsidR="00467D77" w:rsidRPr="005047FE" w:rsidRDefault="00467D77" w:rsidP="00467D77">
      <w:pPr>
        <w:spacing w:after="0" w:line="240" w:lineRule="auto"/>
        <w:rPr>
          <w:rFonts w:ascii="Courier New" w:hAnsi="Courier New" w:cs="Courier New"/>
          <w:sz w:val="18"/>
          <w:szCs w:val="18"/>
        </w:rPr>
      </w:pPr>
    </w:p>
    <w:p w:rsidR="009A28A4" w:rsidRDefault="009A28A4" w:rsidP="009A28A4">
      <w:pPr>
        <w:spacing w:after="0" w:line="240" w:lineRule="auto"/>
      </w:pPr>
      <w:r>
        <w:t xml:space="preserve">Note: </w:t>
      </w:r>
      <w:r w:rsidR="00B715D6" w:rsidRPr="005047FE">
        <w:t>CDATA should be used when specifying DML, but not DDL.</w:t>
      </w:r>
    </w:p>
    <w:p w:rsidR="00B715D6" w:rsidRPr="005047FE" w:rsidRDefault="00B715D6" w:rsidP="009A28A4">
      <w:pPr>
        <w:spacing w:after="0" w:line="240" w:lineRule="auto"/>
      </w:pPr>
      <w:r w:rsidRPr="005047FE">
        <w:t>Examples</w:t>
      </w:r>
    </w:p>
    <w:p w:rsidR="00EF3527" w:rsidRPr="005047FE" w:rsidRDefault="00B715D6" w:rsidP="00B715D6">
      <w:pPr>
        <w:spacing w:after="0" w:line="240" w:lineRule="auto"/>
      </w:pPr>
      <w:r w:rsidRPr="005047FE">
        <w:t>A set of example files are available to accompany this KB article on request.</w:t>
      </w:r>
    </w:p>
    <w:p w:rsidR="00B715D6" w:rsidRPr="005047FE" w:rsidRDefault="00B715D6" w:rsidP="00EF3527"/>
    <w:p w:rsidR="00B715D6" w:rsidRPr="005047FE" w:rsidRDefault="00B715D6" w:rsidP="00B715D6">
      <w:pPr>
        <w:pStyle w:val="Heading1"/>
      </w:pPr>
      <w:r w:rsidRPr="005047FE">
        <w:t>Defining the Process</w:t>
      </w:r>
    </w:p>
    <w:p w:rsidR="00B715D6" w:rsidRPr="005047FE" w:rsidRDefault="00B715D6" w:rsidP="00B715D6">
      <w:r w:rsidRPr="005047FE">
        <w:t xml:space="preserve">The </w:t>
      </w:r>
      <w:r w:rsidR="006B3AC6" w:rsidRPr="005047FE">
        <w:t xml:space="preserve">following is an </w:t>
      </w:r>
      <w:r w:rsidR="006B3AC6" w:rsidRPr="005047FE">
        <w:rPr>
          <w:b/>
          <w:i/>
        </w:rPr>
        <w:t>example</w:t>
      </w:r>
      <w:r w:rsidR="006B3AC6" w:rsidRPr="005047FE">
        <w:t xml:space="preserve"> process on how to setup the plugin. It is provided as a sample only and is not intended to show best practice. It will however </w:t>
      </w:r>
      <w:r w:rsidR="009A28A4">
        <w:t>describe</w:t>
      </w:r>
      <w:r w:rsidR="006B3AC6" w:rsidRPr="005047FE">
        <w:t xml:space="preserve"> what the fields mean and how an initial process can be constructed</w:t>
      </w:r>
      <w:r w:rsidR="00EF3527" w:rsidRPr="005047FE">
        <w:t>.</w:t>
      </w:r>
    </w:p>
    <w:p w:rsidR="00EF3527" w:rsidRPr="005047FE" w:rsidRDefault="00EF3527" w:rsidP="00EF3527">
      <w:pPr>
        <w:pStyle w:val="Heading2"/>
      </w:pPr>
      <w:r w:rsidRPr="005047FE">
        <w:t>Application Process Definition</w:t>
      </w:r>
    </w:p>
    <w:p w:rsidR="00EF3527" w:rsidRPr="005047FE" w:rsidRDefault="00EF3527" w:rsidP="00EF3527">
      <w:r w:rsidRPr="005047FE">
        <w:t xml:space="preserve">The application process to install the database upgrade is a very simple one and </w:t>
      </w:r>
      <w:r w:rsidR="009A28A4">
        <w:t>simply</w:t>
      </w:r>
      <w:r w:rsidRPr="005047FE">
        <w:t xml:space="preserve"> invokes a component install called “Install DB” as is shown in figure 1 below. This ins</w:t>
      </w:r>
      <w:r w:rsidR="009A28A4">
        <w:t>talls a component called “</w:t>
      </w:r>
      <w:proofErr w:type="spellStart"/>
      <w:r w:rsidR="009A28A4">
        <w:t>DbUpg</w:t>
      </w:r>
      <w:r w:rsidRPr="005047FE">
        <w:t>r</w:t>
      </w:r>
      <w:r w:rsidR="009A28A4">
        <w:t>a</w:t>
      </w:r>
      <w:r w:rsidRPr="005047FE">
        <w:t>deApp</w:t>
      </w:r>
      <w:proofErr w:type="spellEnd"/>
      <w:r w:rsidRPr="005047FE">
        <w:t>”.</w:t>
      </w:r>
    </w:p>
    <w:p w:rsidR="00EF3527" w:rsidRPr="005047FE" w:rsidRDefault="00EF3527" w:rsidP="00EF3527"/>
    <w:p w:rsidR="00EF3527" w:rsidRPr="005047FE" w:rsidRDefault="00EF3527" w:rsidP="00EF3527">
      <w:pPr>
        <w:keepNext/>
      </w:pPr>
      <w:r w:rsidRPr="005047FE">
        <w:rPr>
          <w:noProof/>
          <w:lang w:eastAsia="en-GB"/>
        </w:rPr>
        <w:drawing>
          <wp:inline distT="0" distB="0" distL="0" distR="0" wp14:anchorId="3EE29B1E" wp14:editId="1665AA96">
            <wp:extent cx="3990975" cy="3393370"/>
            <wp:effectExtent l="38100" t="38100" r="85725" b="933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811" cy="3412786"/>
                    </a:xfrm>
                    <a:prstGeom prst="rect">
                      <a:avLst/>
                    </a:prstGeom>
                    <a:effectLst>
                      <a:outerShdw blurRad="50800" dist="38100" dir="2700000" algn="tl" rotWithShape="0">
                        <a:prstClr val="black">
                          <a:alpha val="40000"/>
                        </a:prstClr>
                      </a:outerShdw>
                    </a:effectLst>
                  </pic:spPr>
                </pic:pic>
              </a:graphicData>
            </a:graphic>
          </wp:inline>
        </w:drawing>
      </w:r>
    </w:p>
    <w:p w:rsidR="00EF3527" w:rsidRPr="005047FE" w:rsidRDefault="00EF3527" w:rsidP="00EF3527">
      <w:pPr>
        <w:pStyle w:val="Caption"/>
      </w:pPr>
      <w:r w:rsidRPr="005047FE">
        <w:t xml:space="preserve">Figure </w:t>
      </w:r>
      <w:r w:rsidR="00970EA6">
        <w:fldChar w:fldCharType="begin"/>
      </w:r>
      <w:r w:rsidR="00970EA6">
        <w:instrText xml:space="preserve"> SEQ Figure \* ARABIC </w:instrText>
      </w:r>
      <w:r w:rsidR="00970EA6">
        <w:fldChar w:fldCharType="separate"/>
      </w:r>
      <w:r w:rsidR="0076089E" w:rsidRPr="005047FE">
        <w:rPr>
          <w:noProof/>
        </w:rPr>
        <w:t>1</w:t>
      </w:r>
      <w:r w:rsidR="00970EA6">
        <w:rPr>
          <w:noProof/>
        </w:rPr>
        <w:fldChar w:fldCharType="end"/>
      </w:r>
      <w:r w:rsidRPr="005047FE">
        <w:t>- Application install process</w:t>
      </w:r>
    </w:p>
    <w:p w:rsidR="00EF3527" w:rsidRPr="005047FE" w:rsidRDefault="00EF3527" w:rsidP="00EF3527">
      <w:pPr>
        <w:pStyle w:val="Heading2"/>
      </w:pPr>
      <w:r w:rsidRPr="005047FE">
        <w:t>Component Process Definition</w:t>
      </w:r>
    </w:p>
    <w:p w:rsidR="006265D1" w:rsidRPr="005047FE" w:rsidRDefault="00EF3527" w:rsidP="00EF3527">
      <w:r w:rsidRPr="005047FE">
        <w:t>The component “</w:t>
      </w:r>
      <w:proofErr w:type="spellStart"/>
      <w:r w:rsidRPr="005047FE">
        <w:t>DbUpgradeApp</w:t>
      </w:r>
      <w:proofErr w:type="spellEnd"/>
      <w:r w:rsidRPr="005047FE">
        <w:t xml:space="preserve">” is setup as a basic file system component and stores versions of the XML scripts that are used to </w:t>
      </w:r>
      <w:r w:rsidR="006265D1" w:rsidRPr="005047FE">
        <w:t>drive the upgrade process</w:t>
      </w:r>
      <w:r w:rsidRPr="005047FE">
        <w:t>.</w:t>
      </w:r>
      <w:r w:rsidR="006265D1" w:rsidRPr="005047FE">
        <w:t xml:space="preserve"> The overall component process that is invoked for this component is set</w:t>
      </w:r>
      <w:r w:rsidR="009A28A4">
        <w:t>up to comprise of the following: t</w:t>
      </w:r>
      <w:r w:rsidR="006265D1" w:rsidRPr="005047FE">
        <w:t>he first step downloads the artefacts controlled by the component, the secon</w:t>
      </w:r>
      <w:r w:rsidR="009A28A4">
        <w:t xml:space="preserve">d step is a shell command performs </w:t>
      </w:r>
      <w:r w:rsidR="006265D1" w:rsidRPr="005047FE">
        <w:t>a DIR /S to show th</w:t>
      </w:r>
      <w:r w:rsidR="009A28A4">
        <w:t>e current location on disc</w:t>
      </w:r>
      <w:r w:rsidR="006265D1" w:rsidRPr="005047FE">
        <w:t xml:space="preserve">, the third step invokes the </w:t>
      </w:r>
      <w:proofErr w:type="spellStart"/>
      <w:r w:rsidR="006265D1" w:rsidRPr="005047FE">
        <w:t>DBUpgrader</w:t>
      </w:r>
      <w:proofErr w:type="spellEnd"/>
      <w:r w:rsidR="006265D1" w:rsidRPr="005047FE">
        <w:t xml:space="preserve"> Upgrade step to deploy the upgrade XML and the final step is only invoked on a failure to </w:t>
      </w:r>
      <w:proofErr w:type="spellStart"/>
      <w:r w:rsidR="006265D1" w:rsidRPr="005047FE">
        <w:t>rollback</w:t>
      </w:r>
      <w:proofErr w:type="spellEnd"/>
      <w:r w:rsidR="006265D1" w:rsidRPr="005047FE">
        <w:t xml:space="preserve"> the upgrade.</w:t>
      </w:r>
    </w:p>
    <w:p w:rsidR="009A28A4" w:rsidRDefault="009A28A4" w:rsidP="00EF3527"/>
    <w:p w:rsidR="009A28A4" w:rsidRDefault="009A28A4" w:rsidP="00EF3527"/>
    <w:p w:rsidR="009A28A4" w:rsidRDefault="009A28A4" w:rsidP="00EF3527"/>
    <w:p w:rsidR="009A28A4" w:rsidRDefault="009A28A4" w:rsidP="00EF3527"/>
    <w:p w:rsidR="00EF3527" w:rsidRPr="005047FE" w:rsidRDefault="006265D1" w:rsidP="00EF3527">
      <w:r w:rsidRPr="005047FE">
        <w:lastRenderedPageBreak/>
        <w:t xml:space="preserve">Figure 2 below shows this as laid out in the process designer. </w:t>
      </w:r>
    </w:p>
    <w:p w:rsidR="006265D1" w:rsidRPr="005047FE" w:rsidRDefault="006265D1" w:rsidP="006265D1">
      <w:pPr>
        <w:keepNext/>
      </w:pPr>
      <w:r w:rsidRPr="005047FE">
        <w:rPr>
          <w:noProof/>
          <w:lang w:eastAsia="en-GB"/>
        </w:rPr>
        <w:drawing>
          <wp:inline distT="0" distB="0" distL="0" distR="0" wp14:anchorId="45E80E42" wp14:editId="7277CEF1">
            <wp:extent cx="4248150" cy="5114925"/>
            <wp:effectExtent l="38100" t="3810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5114925"/>
                    </a:xfrm>
                    <a:prstGeom prst="rect">
                      <a:avLst/>
                    </a:prstGeom>
                    <a:effectLst>
                      <a:outerShdw blurRad="50800" dist="38100" dir="2700000" algn="tl" rotWithShape="0">
                        <a:prstClr val="black">
                          <a:alpha val="40000"/>
                        </a:prstClr>
                      </a:outerShdw>
                    </a:effectLst>
                  </pic:spPr>
                </pic:pic>
              </a:graphicData>
            </a:graphic>
          </wp:inline>
        </w:drawing>
      </w:r>
    </w:p>
    <w:p w:rsidR="006265D1" w:rsidRPr="005047FE" w:rsidRDefault="006265D1" w:rsidP="006265D1">
      <w:pPr>
        <w:pStyle w:val="Caption"/>
      </w:pPr>
      <w:r w:rsidRPr="005047FE">
        <w:t xml:space="preserve">Figure </w:t>
      </w:r>
      <w:r w:rsidR="00970EA6">
        <w:fldChar w:fldCharType="begin"/>
      </w:r>
      <w:r w:rsidR="00970EA6">
        <w:instrText xml:space="preserve"> SEQ Figure \* ARABIC </w:instrText>
      </w:r>
      <w:r w:rsidR="00970EA6">
        <w:fldChar w:fldCharType="separate"/>
      </w:r>
      <w:r w:rsidR="0076089E" w:rsidRPr="005047FE">
        <w:rPr>
          <w:noProof/>
        </w:rPr>
        <w:t>2</w:t>
      </w:r>
      <w:r w:rsidR="00970EA6">
        <w:rPr>
          <w:noProof/>
        </w:rPr>
        <w:fldChar w:fldCharType="end"/>
      </w:r>
      <w:r w:rsidRPr="005047FE">
        <w:t>- Component process</w:t>
      </w:r>
    </w:p>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9A28A4" w:rsidRDefault="009A28A4" w:rsidP="00EF3527"/>
    <w:p w:rsidR="00EF3527" w:rsidRPr="005047FE" w:rsidRDefault="004A4B58" w:rsidP="00EF3527">
      <w:r w:rsidRPr="005047FE">
        <w:lastRenderedPageBreak/>
        <w:t>The properties for the Upgrade DB step are shown in figure</w:t>
      </w:r>
      <w:r w:rsidR="00EB34D1" w:rsidRPr="005047FE">
        <w:t>s</w:t>
      </w:r>
      <w:r w:rsidRPr="005047FE">
        <w:t xml:space="preserve"> 3</w:t>
      </w:r>
      <w:r w:rsidR="00EB34D1" w:rsidRPr="005047FE">
        <w:t xml:space="preserve"> and 4</w:t>
      </w:r>
      <w:r w:rsidRPr="005047FE">
        <w:t xml:space="preserve"> below. These give the database to connect to, the XML files to run and the SQL to query the versions already deployed.</w:t>
      </w:r>
    </w:p>
    <w:p w:rsidR="00EB34D1" w:rsidRPr="005047FE" w:rsidRDefault="00EB34D1" w:rsidP="00EB34D1">
      <w:pPr>
        <w:keepNext/>
      </w:pPr>
      <w:r w:rsidRPr="005047FE">
        <w:rPr>
          <w:noProof/>
          <w:lang w:eastAsia="en-GB"/>
        </w:rPr>
        <w:drawing>
          <wp:inline distT="0" distB="0" distL="0" distR="0" wp14:anchorId="724DCB90" wp14:editId="2D875504">
            <wp:extent cx="4670579" cy="5562600"/>
            <wp:effectExtent l="38100" t="38100" r="920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4566" cy="5567349"/>
                    </a:xfrm>
                    <a:prstGeom prst="rect">
                      <a:avLst/>
                    </a:prstGeom>
                    <a:effectLst>
                      <a:outerShdw blurRad="50800" dist="38100" dir="2700000" algn="tl" rotWithShape="0">
                        <a:prstClr val="black">
                          <a:alpha val="40000"/>
                        </a:prstClr>
                      </a:outerShdw>
                    </a:effectLst>
                  </pic:spPr>
                </pic:pic>
              </a:graphicData>
            </a:graphic>
          </wp:inline>
        </w:drawing>
      </w:r>
    </w:p>
    <w:p w:rsidR="004A4B58" w:rsidRPr="005047FE" w:rsidRDefault="00EB34D1" w:rsidP="00EB34D1">
      <w:pPr>
        <w:pStyle w:val="Caption"/>
      </w:pPr>
      <w:r w:rsidRPr="005047FE">
        <w:t xml:space="preserve">Figure </w:t>
      </w:r>
      <w:r w:rsidR="00970EA6">
        <w:fldChar w:fldCharType="begin"/>
      </w:r>
      <w:r w:rsidR="00970EA6">
        <w:instrText xml:space="preserve"> SEQ Figure \* ARABIC </w:instrText>
      </w:r>
      <w:r w:rsidR="00970EA6">
        <w:fldChar w:fldCharType="separate"/>
      </w:r>
      <w:r w:rsidR="0076089E" w:rsidRPr="005047FE">
        <w:rPr>
          <w:noProof/>
        </w:rPr>
        <w:t>3</w:t>
      </w:r>
      <w:r w:rsidR="00970EA6">
        <w:rPr>
          <w:noProof/>
        </w:rPr>
        <w:fldChar w:fldCharType="end"/>
      </w:r>
      <w:r w:rsidRPr="005047FE">
        <w:t xml:space="preserve">- </w:t>
      </w:r>
      <w:proofErr w:type="spellStart"/>
      <w:r w:rsidRPr="005047FE">
        <w:t>UpgradeDB</w:t>
      </w:r>
      <w:proofErr w:type="spellEnd"/>
      <w:r w:rsidRPr="005047FE">
        <w:t xml:space="preserve"> properties</w:t>
      </w:r>
    </w:p>
    <w:p w:rsidR="00EB34D1" w:rsidRPr="005047FE" w:rsidRDefault="00EB34D1" w:rsidP="00EB34D1">
      <w:pPr>
        <w:keepNext/>
      </w:pPr>
      <w:r w:rsidRPr="005047FE">
        <w:rPr>
          <w:noProof/>
          <w:lang w:eastAsia="en-GB"/>
        </w:rPr>
        <w:lastRenderedPageBreak/>
        <w:drawing>
          <wp:inline distT="0" distB="0" distL="0" distR="0" wp14:anchorId="0DFD31DB" wp14:editId="456E45BF">
            <wp:extent cx="4400550" cy="5305425"/>
            <wp:effectExtent l="38100" t="3810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5305425"/>
                    </a:xfrm>
                    <a:prstGeom prst="rect">
                      <a:avLst/>
                    </a:prstGeom>
                    <a:effectLst>
                      <a:outerShdw blurRad="50800" dist="38100" dir="2700000" algn="tl" rotWithShape="0">
                        <a:prstClr val="black">
                          <a:alpha val="40000"/>
                        </a:prstClr>
                      </a:outerShdw>
                    </a:effectLst>
                  </pic:spPr>
                </pic:pic>
              </a:graphicData>
            </a:graphic>
          </wp:inline>
        </w:drawing>
      </w:r>
    </w:p>
    <w:p w:rsidR="00EF3527" w:rsidRPr="005047FE" w:rsidRDefault="00EB34D1" w:rsidP="00EB34D1">
      <w:pPr>
        <w:pStyle w:val="Caption"/>
      </w:pPr>
      <w:r w:rsidRPr="005047FE">
        <w:t xml:space="preserve">Figure </w:t>
      </w:r>
      <w:r w:rsidR="00970EA6">
        <w:fldChar w:fldCharType="begin"/>
      </w:r>
      <w:r w:rsidR="00970EA6">
        <w:instrText xml:space="preserve"> SEQ Figure \* ARABIC </w:instrText>
      </w:r>
      <w:r w:rsidR="00970EA6">
        <w:fldChar w:fldCharType="separate"/>
      </w:r>
      <w:r w:rsidR="0076089E" w:rsidRPr="005047FE">
        <w:rPr>
          <w:noProof/>
        </w:rPr>
        <w:t>4</w:t>
      </w:r>
      <w:r w:rsidR="00970EA6">
        <w:rPr>
          <w:noProof/>
        </w:rPr>
        <w:fldChar w:fldCharType="end"/>
      </w:r>
      <w:r w:rsidRPr="005047FE">
        <w:t xml:space="preserve">- </w:t>
      </w:r>
      <w:proofErr w:type="spellStart"/>
      <w:r w:rsidRPr="005047FE">
        <w:t>UpgradeDB</w:t>
      </w:r>
      <w:proofErr w:type="spellEnd"/>
      <w:r w:rsidRPr="005047FE">
        <w:t xml:space="preserve"> properties (additional)</w:t>
      </w:r>
    </w:p>
    <w:p w:rsidR="006B3AC6" w:rsidRPr="005047FE" w:rsidRDefault="0076089E" w:rsidP="00B715D6">
      <w:r w:rsidRPr="005047FE">
        <w:t xml:space="preserve">This plugin step is configured to run all *.XML files in the </w:t>
      </w:r>
      <w:proofErr w:type="spellStart"/>
      <w:r w:rsidRPr="005047FE">
        <w:t>sql</w:t>
      </w:r>
      <w:proofErr w:type="spellEnd"/>
      <w:r w:rsidRPr="005047FE">
        <w:t>/ sub-directory whenever the deployment is invoked. Obviously, this is not a great idea if you have files relating to many versions and applications, but you get the general idea.</w:t>
      </w:r>
    </w:p>
    <w:p w:rsidR="009A28A4" w:rsidRDefault="009A28A4" w:rsidP="00B715D6"/>
    <w:p w:rsidR="009A28A4" w:rsidRDefault="009A28A4" w:rsidP="00B715D6"/>
    <w:p w:rsidR="009A28A4" w:rsidRDefault="009A28A4" w:rsidP="00B715D6"/>
    <w:p w:rsidR="009A28A4" w:rsidRDefault="009A28A4" w:rsidP="00B715D6"/>
    <w:p w:rsidR="009A28A4" w:rsidRDefault="009A28A4" w:rsidP="00B715D6"/>
    <w:p w:rsidR="009A28A4" w:rsidRDefault="009A28A4" w:rsidP="00B715D6"/>
    <w:p w:rsidR="009A28A4" w:rsidRDefault="009A28A4" w:rsidP="00B715D6"/>
    <w:p w:rsidR="009A28A4" w:rsidRDefault="009A28A4" w:rsidP="00B715D6"/>
    <w:p w:rsidR="0076089E" w:rsidRPr="005047FE" w:rsidRDefault="0076089E" w:rsidP="00B715D6">
      <w:r w:rsidRPr="005047FE">
        <w:lastRenderedPageBreak/>
        <w:t>The properties of the rollback step are shown in figures 5 and 6. They are virtually the same as the upgrade step above.</w:t>
      </w:r>
    </w:p>
    <w:p w:rsidR="0076089E" w:rsidRPr="005047FE" w:rsidRDefault="0076089E" w:rsidP="0076089E">
      <w:pPr>
        <w:keepNext/>
      </w:pPr>
      <w:r w:rsidRPr="005047FE">
        <w:rPr>
          <w:noProof/>
          <w:lang w:eastAsia="en-GB"/>
        </w:rPr>
        <w:drawing>
          <wp:inline distT="0" distB="0" distL="0" distR="0" wp14:anchorId="5F083CC3" wp14:editId="5A0FE57F">
            <wp:extent cx="5196970" cy="5019675"/>
            <wp:effectExtent l="38100" t="38100" r="9906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6098" cy="5028492"/>
                    </a:xfrm>
                    <a:prstGeom prst="rect">
                      <a:avLst/>
                    </a:prstGeom>
                    <a:effectLst>
                      <a:outerShdw blurRad="50800" dist="38100" dir="2700000" algn="tl" rotWithShape="0">
                        <a:prstClr val="black">
                          <a:alpha val="40000"/>
                        </a:prstClr>
                      </a:outerShdw>
                    </a:effectLst>
                  </pic:spPr>
                </pic:pic>
              </a:graphicData>
            </a:graphic>
          </wp:inline>
        </w:drawing>
      </w:r>
    </w:p>
    <w:p w:rsidR="0076089E" w:rsidRPr="005047FE" w:rsidRDefault="0076089E" w:rsidP="0076089E">
      <w:pPr>
        <w:pStyle w:val="Caption"/>
      </w:pPr>
      <w:r w:rsidRPr="005047FE">
        <w:t xml:space="preserve">Figure </w:t>
      </w:r>
      <w:r w:rsidR="00970EA6">
        <w:fldChar w:fldCharType="begin"/>
      </w:r>
      <w:r w:rsidR="00970EA6">
        <w:instrText xml:space="preserve"> SEQ Figure \* ARABIC </w:instrText>
      </w:r>
      <w:r w:rsidR="00970EA6">
        <w:fldChar w:fldCharType="separate"/>
      </w:r>
      <w:r w:rsidRPr="005047FE">
        <w:rPr>
          <w:noProof/>
        </w:rPr>
        <w:t>5</w:t>
      </w:r>
      <w:r w:rsidR="00970EA6">
        <w:rPr>
          <w:noProof/>
        </w:rPr>
        <w:fldChar w:fldCharType="end"/>
      </w:r>
      <w:r w:rsidRPr="005047FE">
        <w:t>- Rollback properties</w:t>
      </w:r>
    </w:p>
    <w:p w:rsidR="0076089E" w:rsidRPr="005047FE" w:rsidRDefault="0076089E" w:rsidP="00B715D6"/>
    <w:p w:rsidR="0076089E" w:rsidRPr="005047FE" w:rsidRDefault="0076089E" w:rsidP="0076089E">
      <w:pPr>
        <w:keepNext/>
      </w:pPr>
      <w:r w:rsidRPr="005047FE">
        <w:rPr>
          <w:noProof/>
          <w:lang w:eastAsia="en-GB"/>
        </w:rPr>
        <w:lastRenderedPageBreak/>
        <w:drawing>
          <wp:inline distT="0" distB="0" distL="0" distR="0" wp14:anchorId="5CCDF5E4" wp14:editId="645F1E51">
            <wp:extent cx="5694859" cy="5572125"/>
            <wp:effectExtent l="38100" t="38100" r="96520"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440" cy="5590305"/>
                    </a:xfrm>
                    <a:prstGeom prst="rect">
                      <a:avLst/>
                    </a:prstGeom>
                    <a:effectLst>
                      <a:outerShdw blurRad="50800" dist="38100" dir="2700000" algn="tl" rotWithShape="0">
                        <a:prstClr val="black">
                          <a:alpha val="40000"/>
                        </a:prstClr>
                      </a:outerShdw>
                    </a:effectLst>
                  </pic:spPr>
                </pic:pic>
              </a:graphicData>
            </a:graphic>
          </wp:inline>
        </w:drawing>
      </w:r>
    </w:p>
    <w:p w:rsidR="0076089E" w:rsidRPr="005047FE" w:rsidRDefault="0076089E" w:rsidP="0076089E">
      <w:pPr>
        <w:pStyle w:val="Caption"/>
      </w:pPr>
      <w:r w:rsidRPr="005047FE">
        <w:t xml:space="preserve">Figure </w:t>
      </w:r>
      <w:r w:rsidR="00970EA6">
        <w:fldChar w:fldCharType="begin"/>
      </w:r>
      <w:r w:rsidR="00970EA6">
        <w:instrText xml:space="preserve"> SEQ Figure \* ARABIC </w:instrText>
      </w:r>
      <w:r w:rsidR="00970EA6">
        <w:fldChar w:fldCharType="separate"/>
      </w:r>
      <w:r w:rsidRPr="005047FE">
        <w:rPr>
          <w:noProof/>
        </w:rPr>
        <w:t>6</w:t>
      </w:r>
      <w:r w:rsidR="00970EA6">
        <w:rPr>
          <w:noProof/>
        </w:rPr>
        <w:fldChar w:fldCharType="end"/>
      </w:r>
      <w:r w:rsidRPr="005047FE">
        <w:t>- Rollback properties (additional)</w:t>
      </w:r>
    </w:p>
    <w:p w:rsidR="0076089E" w:rsidRPr="005047FE" w:rsidRDefault="0076089E" w:rsidP="0076089E">
      <w:r w:rsidRPr="005047FE">
        <w:t xml:space="preserve">Again, this plugin step is configured to run all *.XML files in the </w:t>
      </w:r>
      <w:proofErr w:type="spellStart"/>
      <w:r w:rsidRPr="005047FE">
        <w:t>sql</w:t>
      </w:r>
      <w:proofErr w:type="spellEnd"/>
      <w:r w:rsidRPr="005047FE">
        <w:t>/ sub-directory whenever the deployment is invoked.</w:t>
      </w:r>
    </w:p>
    <w:p w:rsidR="0076089E" w:rsidRPr="005047FE" w:rsidRDefault="0076089E" w:rsidP="0076089E">
      <w:pPr>
        <w:pStyle w:val="Heading1"/>
      </w:pPr>
      <w:r w:rsidRPr="005047FE">
        <w:t>Some “Gotchas” Advice</w:t>
      </w:r>
    </w:p>
    <w:p w:rsidR="0076089E" w:rsidRPr="005047FE" w:rsidRDefault="0076089E" w:rsidP="0076089E">
      <w:r w:rsidRPr="005047FE">
        <w:t>The following is some small pieces of advice as to what to look out for when using this plugin:-</w:t>
      </w:r>
    </w:p>
    <w:p w:rsidR="00970EA6" w:rsidRDefault="00C1083F" w:rsidP="00956E2F">
      <w:pPr>
        <w:pStyle w:val="ListParagraph"/>
        <w:numPr>
          <w:ilvl w:val="0"/>
          <w:numId w:val="2"/>
        </w:numPr>
      </w:pPr>
      <w:r w:rsidRPr="005047FE">
        <w:t>B</w:t>
      </w:r>
      <w:r w:rsidR="009A28A4">
        <w:t>e careful of the sequencing</w:t>
      </w:r>
      <w:r w:rsidRPr="005047FE">
        <w:t xml:space="preserve"> use</w:t>
      </w:r>
      <w:r w:rsidR="009A28A4">
        <w:t>d</w:t>
      </w:r>
      <w:r w:rsidRPr="005047FE">
        <w:t xml:space="preserve"> in </w:t>
      </w:r>
      <w:r w:rsidR="00970EA6">
        <w:t>&lt;change-set release=”…”&gt;. If one</w:t>
      </w:r>
      <w:r w:rsidRPr="005047FE">
        <w:t xml:space="preserve"> use</w:t>
      </w:r>
      <w:r w:rsidR="00970EA6">
        <w:t>s</w:t>
      </w:r>
      <w:r w:rsidRPr="005047FE">
        <w:t xml:space="preserve"> 1.1, 1.2, 1.3, 1.4,</w:t>
      </w:r>
      <w:r w:rsidR="00202BD6" w:rsidRPr="005047FE">
        <w:t xml:space="preserve"> </w:t>
      </w:r>
      <w:r w:rsidRPr="005047FE">
        <w:t xml:space="preserve">1.5, 1.6, 1.7, 1.8, 1.9, 1.10 for example, then this will run 1.1, 1.10, 1.2 etc., which </w:t>
      </w:r>
      <w:r w:rsidR="00970EA6">
        <w:t>may produce unpredictable sequences</w:t>
      </w:r>
      <w:r w:rsidRPr="005047FE">
        <w:t xml:space="preserve">. Sorting is done using standard algorithms and </w:t>
      </w:r>
      <w:r w:rsidR="00970EA6">
        <w:t>which may produce the result described.</w:t>
      </w:r>
    </w:p>
    <w:p w:rsidR="0076089E" w:rsidRPr="005047FE" w:rsidRDefault="00970EA6" w:rsidP="00956E2F">
      <w:pPr>
        <w:pStyle w:val="ListParagraph"/>
        <w:numPr>
          <w:ilvl w:val="0"/>
          <w:numId w:val="2"/>
        </w:numPr>
      </w:pPr>
      <w:r>
        <w:t>Filter the</w:t>
      </w:r>
      <w:r w:rsidR="00C1083F" w:rsidRPr="005047FE">
        <w:t xml:space="preserve"> XML correctly. The plugin will load all XML files specified in a directory and try to process them</w:t>
      </w:r>
      <w:r>
        <w:t xml:space="preserve">. This means that if the same directory is used </w:t>
      </w:r>
      <w:r w:rsidR="00202BD6" w:rsidRPr="005047FE">
        <w:t xml:space="preserve">for all XML upgrade scripts </w:t>
      </w:r>
      <w:r>
        <w:t>from the beginning</w:t>
      </w:r>
      <w:r w:rsidR="00202BD6" w:rsidRPr="005047FE">
        <w:t xml:space="preserve">, then if an error occurs, the rollback will be activate for ALL </w:t>
      </w:r>
      <w:r>
        <w:t>those XML files – back to the beginning. Therefore only load the XML files that</w:t>
      </w:r>
      <w:r w:rsidR="00202BD6" w:rsidRPr="005047FE">
        <w:t xml:space="preserve"> need to</w:t>
      </w:r>
      <w:r>
        <w:t xml:space="preserve"> be</w:t>
      </w:r>
      <w:r w:rsidR="00202BD6" w:rsidRPr="005047FE">
        <w:t xml:space="preserve"> process</w:t>
      </w:r>
      <w:r>
        <w:t>ed during the</w:t>
      </w:r>
      <w:r w:rsidR="00202BD6" w:rsidRPr="005047FE">
        <w:t xml:space="preserve"> deployment – not everything. This can be done using the SQL file include.</w:t>
      </w:r>
      <w:r w:rsidR="00C1083F" w:rsidRPr="005047FE">
        <w:t xml:space="preserve"> </w:t>
      </w:r>
    </w:p>
    <w:p w:rsidR="00202BD6" w:rsidRPr="005047FE" w:rsidRDefault="00970EA6" w:rsidP="0076089E">
      <w:pPr>
        <w:pStyle w:val="ListParagraph"/>
        <w:numPr>
          <w:ilvl w:val="0"/>
          <w:numId w:val="2"/>
        </w:numPr>
      </w:pPr>
      <w:r>
        <w:lastRenderedPageBreak/>
        <w:t>Test the</w:t>
      </w:r>
      <w:r w:rsidR="00202BD6" w:rsidRPr="005047FE">
        <w:t xml:space="preserve"> deployment logic and rollback process first before </w:t>
      </w:r>
      <w:r>
        <w:t>using it in</w:t>
      </w:r>
      <w:r w:rsidR="00202BD6" w:rsidRPr="005047FE">
        <w:t xml:space="preserve"> </w:t>
      </w:r>
      <w:r>
        <w:t>production. Also check the rollback performs</w:t>
      </w:r>
      <w:r w:rsidR="00202BD6" w:rsidRPr="005047FE">
        <w:t xml:space="preserve"> </w:t>
      </w:r>
      <w:r>
        <w:t>as</w:t>
      </w:r>
      <w:r w:rsidR="00202BD6" w:rsidRPr="005047FE">
        <w:t xml:space="preserve"> expect</w:t>
      </w:r>
      <w:r>
        <w:t>ed</w:t>
      </w:r>
      <w:r w:rsidR="00202BD6" w:rsidRPr="005047FE">
        <w:t xml:space="preserve">. </w:t>
      </w:r>
      <w:r>
        <w:t>As the process may</w:t>
      </w:r>
      <w:r w:rsidR="00202BD6" w:rsidRPr="005047FE">
        <w:t xml:space="preserve"> rollback too much or </w:t>
      </w:r>
      <w:r>
        <w:t>too little</w:t>
      </w:r>
      <w:r w:rsidR="00202BD6" w:rsidRPr="005047FE">
        <w:t>.</w:t>
      </w:r>
    </w:p>
    <w:p w:rsidR="00B715D6" w:rsidRPr="00970EA6" w:rsidRDefault="00202BD6" w:rsidP="00A76EB4">
      <w:pPr>
        <w:pStyle w:val="ListParagraph"/>
        <w:numPr>
          <w:ilvl w:val="0"/>
          <w:numId w:val="2"/>
        </w:numPr>
        <w:spacing w:after="0" w:line="240" w:lineRule="auto"/>
        <w:rPr>
          <w:rFonts w:ascii="Courier New" w:hAnsi="Courier New" w:cs="Courier New"/>
          <w:sz w:val="18"/>
          <w:szCs w:val="18"/>
        </w:rPr>
      </w:pPr>
      <w:r w:rsidRPr="005047FE">
        <w:t>The rollback and deployment SQL does not support conditional logic. It also does not support languages like PL/SQL</w:t>
      </w:r>
      <w:r w:rsidR="00970EA6">
        <w:t>.</w:t>
      </w:r>
      <w:bookmarkStart w:id="0" w:name="_GoBack"/>
      <w:bookmarkEnd w:id="0"/>
    </w:p>
    <w:sectPr w:rsidR="00B715D6" w:rsidRPr="00970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31137"/>
    <w:multiLevelType w:val="hybridMultilevel"/>
    <w:tmpl w:val="30406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8975D7"/>
    <w:multiLevelType w:val="hybridMultilevel"/>
    <w:tmpl w:val="2D16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60"/>
    <w:rsid w:val="001074F6"/>
    <w:rsid w:val="00154D55"/>
    <w:rsid w:val="00202BD6"/>
    <w:rsid w:val="003964E1"/>
    <w:rsid w:val="004447E5"/>
    <w:rsid w:val="00457460"/>
    <w:rsid w:val="00467D77"/>
    <w:rsid w:val="004A4B58"/>
    <w:rsid w:val="004F1829"/>
    <w:rsid w:val="005047FE"/>
    <w:rsid w:val="006265D1"/>
    <w:rsid w:val="006B3AC6"/>
    <w:rsid w:val="0076089E"/>
    <w:rsid w:val="007C7EF2"/>
    <w:rsid w:val="00970EA6"/>
    <w:rsid w:val="009A28A4"/>
    <w:rsid w:val="00B715D6"/>
    <w:rsid w:val="00BD07B3"/>
    <w:rsid w:val="00C1083F"/>
    <w:rsid w:val="00EB34D1"/>
    <w:rsid w:val="00EF3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DDA5D-F316-45E8-BFBE-343DC776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4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46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74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4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8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64E1"/>
    <w:pPr>
      <w:ind w:left="720"/>
      <w:contextualSpacing/>
    </w:pPr>
  </w:style>
  <w:style w:type="paragraph" w:styleId="Caption">
    <w:name w:val="caption"/>
    <w:basedOn w:val="Normal"/>
    <w:next w:val="Normal"/>
    <w:uiPriority w:val="35"/>
    <w:unhideWhenUsed/>
    <w:qFormat/>
    <w:rsid w:val="00EF35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Serena Software, Inc.</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Payne</dc:creator>
  <cp:keywords/>
  <dc:description/>
  <cp:lastModifiedBy>Paul Caruana</cp:lastModifiedBy>
  <cp:revision>8</cp:revision>
  <dcterms:created xsi:type="dcterms:W3CDTF">2014-03-25T12:18:00Z</dcterms:created>
  <dcterms:modified xsi:type="dcterms:W3CDTF">2014-03-26T08:42:00Z</dcterms:modified>
</cp:coreProperties>
</file>