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CDD" w:rsidRDefault="00196CDD" w:rsidP="007E7573">
      <w:pPr>
        <w:jc w:val="center"/>
        <w:rPr>
          <w:rFonts w:ascii="Times New Roman" w:hAnsi="Times New Roman" w:cs="Times New Roman"/>
          <w:b/>
          <w:sz w:val="24"/>
          <w:szCs w:val="24"/>
          <w:u w:val="single"/>
        </w:rPr>
      </w:pPr>
    </w:p>
    <w:p w:rsidR="001002FD" w:rsidRDefault="007E7573" w:rsidP="007E7573">
      <w:pPr>
        <w:jc w:val="center"/>
        <w:rPr>
          <w:rFonts w:ascii="Times New Roman" w:hAnsi="Times New Roman" w:cs="Times New Roman"/>
          <w:b/>
          <w:sz w:val="24"/>
          <w:szCs w:val="24"/>
          <w:u w:val="single"/>
        </w:rPr>
      </w:pPr>
      <w:r w:rsidRPr="007E7573">
        <w:rPr>
          <w:rFonts w:ascii="Times New Roman" w:hAnsi="Times New Roman" w:cs="Times New Roman"/>
          <w:b/>
          <w:sz w:val="24"/>
          <w:szCs w:val="24"/>
          <w:u w:val="single"/>
        </w:rPr>
        <w:t>FOREST ACCOUNTS</w:t>
      </w:r>
    </w:p>
    <w:p w:rsidR="007E7573" w:rsidRDefault="007E7573" w:rsidP="000C123A">
      <w:pPr>
        <w:jc w:val="both"/>
        <w:rPr>
          <w:rFonts w:ascii="Times New Roman" w:hAnsi="Times New Roman" w:cs="Times New Roman"/>
          <w:sz w:val="24"/>
          <w:szCs w:val="24"/>
        </w:rPr>
      </w:pPr>
      <w:r>
        <w:rPr>
          <w:rFonts w:ascii="Times New Roman" w:hAnsi="Times New Roman" w:cs="Times New Roman"/>
          <w:sz w:val="24"/>
          <w:szCs w:val="24"/>
        </w:rPr>
        <w:t>1. Sub, detailed &amp; object heads of forest departments are determined according to local requirements by Govt. in consultation with the C&amp;AG.</w:t>
      </w:r>
    </w:p>
    <w:p w:rsidR="007E7573" w:rsidRDefault="002C6BB9" w:rsidP="000C123A">
      <w:pPr>
        <w:jc w:val="both"/>
        <w:rPr>
          <w:rFonts w:ascii="Times New Roman" w:hAnsi="Times New Roman" w:cs="Times New Roman"/>
          <w:sz w:val="24"/>
          <w:szCs w:val="24"/>
        </w:rPr>
      </w:pPr>
      <w:r>
        <w:rPr>
          <w:rFonts w:ascii="Times New Roman" w:hAnsi="Times New Roman" w:cs="Times New Roman"/>
          <w:noProof/>
          <w:sz w:val="24"/>
          <w:szCs w:val="24"/>
          <w:lang w:eastAsia="en-IN"/>
        </w:rPr>
        <w:pict>
          <v:shapetype id="_x0000_t32" coordsize="21600,21600" o:spt="32" o:oned="t" path="m,l21600,21600e" filled="f">
            <v:path arrowok="t" fillok="f" o:connecttype="none"/>
            <o:lock v:ext="edit" shapetype="t"/>
          </v:shapetype>
          <v:shape id="_x0000_s1028" type="#_x0000_t32" style="position:absolute;left:0;text-align:left;margin-left:198.75pt;margin-top:17.15pt;width:0;height:16.5pt;z-index:251658240" o:connectortype="straight"/>
        </w:pict>
      </w:r>
      <w:r w:rsidR="007E7573">
        <w:rPr>
          <w:rFonts w:ascii="Times New Roman" w:hAnsi="Times New Roman" w:cs="Times New Roman"/>
          <w:sz w:val="24"/>
          <w:szCs w:val="24"/>
        </w:rPr>
        <w:t>2.                   Recoveries &amp; Payments (Treated as Revenue Receipts &amp; Service Payments)</w:t>
      </w:r>
    </w:p>
    <w:p w:rsidR="007E7573" w:rsidRDefault="002C6BB9" w:rsidP="000C123A">
      <w:pPr>
        <w:tabs>
          <w:tab w:val="left" w:pos="6180"/>
        </w:tabs>
        <w:jc w:val="both"/>
        <w:rPr>
          <w:rFonts w:ascii="Times New Roman" w:hAnsi="Times New Roman" w:cs="Times New Roman"/>
          <w:sz w:val="24"/>
          <w:szCs w:val="24"/>
        </w:rPr>
      </w:pPr>
      <w:r>
        <w:rPr>
          <w:rFonts w:ascii="Times New Roman" w:hAnsi="Times New Roman" w:cs="Times New Roman"/>
          <w:noProof/>
          <w:sz w:val="24"/>
          <w:szCs w:val="24"/>
          <w:lang w:eastAsia="en-IN"/>
        </w:rPr>
        <w:pict>
          <v:shape id="_x0000_s1031" type="#_x0000_t32" style="position:absolute;left:0;text-align:left;margin-left:299.25pt;margin-top:7.8pt;width:0;height:15pt;z-index:251661312" o:connectortype="straight"/>
        </w:pict>
      </w:r>
      <w:r>
        <w:rPr>
          <w:rFonts w:ascii="Times New Roman" w:hAnsi="Times New Roman" w:cs="Times New Roman"/>
          <w:noProof/>
          <w:sz w:val="24"/>
          <w:szCs w:val="24"/>
          <w:lang w:eastAsia="en-IN"/>
        </w:rPr>
        <w:pict>
          <v:shape id="_x0000_s1030" type="#_x0000_t32" style="position:absolute;left:0;text-align:left;margin-left:111.75pt;margin-top:8.55pt;width:0;height:14.25pt;z-index:251660288" o:connectortype="straight"/>
        </w:pict>
      </w:r>
      <w:r>
        <w:rPr>
          <w:rFonts w:ascii="Times New Roman" w:hAnsi="Times New Roman" w:cs="Times New Roman"/>
          <w:noProof/>
          <w:sz w:val="24"/>
          <w:szCs w:val="24"/>
          <w:lang w:eastAsia="en-IN"/>
        </w:rPr>
        <w:pict>
          <v:shape id="_x0000_s1029" type="#_x0000_t32" style="position:absolute;left:0;text-align:left;margin-left:111.75pt;margin-top:7.8pt;width:187.5pt;height:.75pt;flip:y;z-index:251659264" o:connectortype="straight"/>
        </w:pict>
      </w:r>
      <w:r w:rsidR="007E7573">
        <w:rPr>
          <w:rFonts w:ascii="Times New Roman" w:hAnsi="Times New Roman" w:cs="Times New Roman"/>
          <w:sz w:val="24"/>
          <w:szCs w:val="24"/>
        </w:rPr>
        <w:tab/>
      </w:r>
    </w:p>
    <w:p w:rsidR="007E7573" w:rsidRDefault="007E7573" w:rsidP="000C123A">
      <w:pPr>
        <w:tabs>
          <w:tab w:val="left" w:pos="6180"/>
        </w:tabs>
        <w:jc w:val="both"/>
        <w:rPr>
          <w:rFonts w:ascii="Times New Roman" w:hAnsi="Times New Roman" w:cs="Times New Roman"/>
          <w:sz w:val="24"/>
          <w:szCs w:val="24"/>
        </w:rPr>
      </w:pPr>
      <w:r>
        <w:rPr>
          <w:rFonts w:ascii="Times New Roman" w:hAnsi="Times New Roman" w:cs="Times New Roman"/>
          <w:sz w:val="24"/>
          <w:szCs w:val="24"/>
        </w:rPr>
        <w:t xml:space="preserve">                                  Cash                                                 Book Transfer</w:t>
      </w:r>
    </w:p>
    <w:p w:rsidR="007E7573" w:rsidRDefault="007E7573" w:rsidP="000C123A">
      <w:pPr>
        <w:tabs>
          <w:tab w:val="left" w:pos="6180"/>
        </w:tabs>
        <w:jc w:val="both"/>
        <w:rPr>
          <w:rFonts w:ascii="Times New Roman" w:hAnsi="Times New Roman" w:cs="Times New Roman"/>
          <w:sz w:val="24"/>
          <w:szCs w:val="24"/>
        </w:rPr>
      </w:pPr>
      <w:r>
        <w:rPr>
          <w:rFonts w:ascii="Times New Roman" w:hAnsi="Times New Roman" w:cs="Times New Roman"/>
          <w:sz w:val="24"/>
          <w:szCs w:val="24"/>
        </w:rPr>
        <w:t xml:space="preserve">3. Transactions of Central Govt., Railways, P&amp;T, </w:t>
      </w:r>
      <w:r w:rsidR="005402F8">
        <w:rPr>
          <w:rFonts w:ascii="Times New Roman" w:hAnsi="Times New Roman" w:cs="Times New Roman"/>
          <w:sz w:val="24"/>
          <w:szCs w:val="24"/>
        </w:rPr>
        <w:t>Defence or another State Govt appearing</w:t>
      </w:r>
      <w:r>
        <w:rPr>
          <w:rFonts w:ascii="Times New Roman" w:hAnsi="Times New Roman" w:cs="Times New Roman"/>
          <w:sz w:val="24"/>
          <w:szCs w:val="24"/>
        </w:rPr>
        <w:t xml:space="preserve"> in State Forest Division is entered in the Accounts as Book Transfer (Central/ Railways/ P&amp;T/ Defence or </w:t>
      </w:r>
      <w:r w:rsidR="005402F8">
        <w:rPr>
          <w:rFonts w:ascii="Times New Roman" w:hAnsi="Times New Roman" w:cs="Times New Roman"/>
          <w:sz w:val="24"/>
          <w:szCs w:val="24"/>
        </w:rPr>
        <w:t>Govt of the State of_____).</w:t>
      </w:r>
    </w:p>
    <w:p w:rsidR="005402F8" w:rsidRDefault="005402F8" w:rsidP="000C123A">
      <w:pPr>
        <w:tabs>
          <w:tab w:val="left" w:pos="6180"/>
        </w:tabs>
        <w:jc w:val="both"/>
        <w:rPr>
          <w:rFonts w:ascii="Times New Roman" w:hAnsi="Times New Roman" w:cs="Times New Roman"/>
          <w:sz w:val="24"/>
          <w:szCs w:val="24"/>
        </w:rPr>
      </w:pPr>
      <w:r>
        <w:rPr>
          <w:rFonts w:ascii="Times New Roman" w:hAnsi="Times New Roman" w:cs="Times New Roman"/>
          <w:sz w:val="24"/>
          <w:szCs w:val="24"/>
        </w:rPr>
        <w:t xml:space="preserve">4. Transactions of Railways, P&amp;T, Defence or State </w:t>
      </w:r>
      <w:r w:rsidR="007C6FD4">
        <w:rPr>
          <w:rFonts w:ascii="Times New Roman" w:hAnsi="Times New Roman" w:cs="Times New Roman"/>
          <w:sz w:val="24"/>
          <w:szCs w:val="24"/>
        </w:rPr>
        <w:t>Govt appearing</w:t>
      </w:r>
      <w:r>
        <w:rPr>
          <w:rFonts w:ascii="Times New Roman" w:hAnsi="Times New Roman" w:cs="Times New Roman"/>
          <w:sz w:val="24"/>
          <w:szCs w:val="24"/>
        </w:rPr>
        <w:t xml:space="preserve"> in Central Forest Division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entered in the Accounts as Book Transfer (Railways/ P&amp;T/ Defence or Govt of the State of_____).</w:t>
      </w:r>
    </w:p>
    <w:p w:rsidR="005402F8" w:rsidRDefault="005402F8" w:rsidP="000C123A">
      <w:pPr>
        <w:tabs>
          <w:tab w:val="left" w:pos="6180"/>
        </w:tabs>
        <w:jc w:val="both"/>
        <w:rPr>
          <w:rFonts w:ascii="Times New Roman" w:hAnsi="Times New Roman" w:cs="Times New Roman"/>
          <w:sz w:val="24"/>
          <w:szCs w:val="24"/>
        </w:rPr>
      </w:pPr>
      <w:r>
        <w:rPr>
          <w:rFonts w:ascii="Times New Roman" w:hAnsi="Times New Roman" w:cs="Times New Roman"/>
          <w:sz w:val="24"/>
          <w:szCs w:val="24"/>
        </w:rPr>
        <w:t>5. Adjustment is made by the Accountant General against the balance of Govt concerned, Railways, P&amp;T, Defence as the case may be.</w:t>
      </w:r>
    </w:p>
    <w:p w:rsidR="005402F8" w:rsidRDefault="005402F8" w:rsidP="000C123A">
      <w:pPr>
        <w:tabs>
          <w:tab w:val="left" w:pos="6180"/>
        </w:tabs>
        <w:jc w:val="both"/>
        <w:rPr>
          <w:rFonts w:ascii="Times New Roman" w:hAnsi="Times New Roman" w:cs="Times New Roman"/>
          <w:sz w:val="24"/>
          <w:szCs w:val="24"/>
        </w:rPr>
      </w:pPr>
      <w:r>
        <w:rPr>
          <w:rFonts w:ascii="Times New Roman" w:hAnsi="Times New Roman" w:cs="Times New Roman"/>
          <w:sz w:val="24"/>
          <w:szCs w:val="24"/>
        </w:rPr>
        <w:t>6. Revenue &amp; Expenditure should be recorded in the accounts of the Division in which they are collected or incurred.</w:t>
      </w:r>
    </w:p>
    <w:p w:rsidR="005402F8" w:rsidRDefault="005402F8" w:rsidP="000C123A">
      <w:pPr>
        <w:tabs>
          <w:tab w:val="left" w:pos="6180"/>
        </w:tabs>
        <w:jc w:val="both"/>
        <w:rPr>
          <w:rFonts w:ascii="Times New Roman" w:hAnsi="Times New Roman" w:cs="Times New Roman"/>
          <w:sz w:val="24"/>
          <w:szCs w:val="24"/>
        </w:rPr>
      </w:pPr>
      <w:r>
        <w:rPr>
          <w:rFonts w:ascii="Times New Roman" w:hAnsi="Times New Roman" w:cs="Times New Roman"/>
          <w:sz w:val="24"/>
          <w:szCs w:val="24"/>
        </w:rPr>
        <w:t>7. Inter Divisional transfers are not permissible.</w:t>
      </w:r>
    </w:p>
    <w:p w:rsidR="005402F8" w:rsidRDefault="005402F8" w:rsidP="000C123A">
      <w:pPr>
        <w:tabs>
          <w:tab w:val="left" w:pos="6180"/>
        </w:tabs>
        <w:jc w:val="both"/>
        <w:rPr>
          <w:rFonts w:ascii="Times New Roman" w:hAnsi="Times New Roman" w:cs="Times New Roman"/>
          <w:sz w:val="24"/>
          <w:szCs w:val="24"/>
        </w:rPr>
      </w:pPr>
      <w:r>
        <w:rPr>
          <w:rFonts w:ascii="Times New Roman" w:hAnsi="Times New Roman" w:cs="Times New Roman"/>
          <w:sz w:val="24"/>
          <w:szCs w:val="24"/>
        </w:rPr>
        <w:t>8. When Divisions are declared as unit transfer is permissible within Divisions of the same circle.</w:t>
      </w:r>
    </w:p>
    <w:p w:rsidR="005402F8" w:rsidRDefault="005402F8" w:rsidP="000C123A">
      <w:pPr>
        <w:tabs>
          <w:tab w:val="left" w:pos="6180"/>
        </w:tabs>
        <w:jc w:val="both"/>
        <w:rPr>
          <w:rFonts w:ascii="Times New Roman" w:hAnsi="Times New Roman" w:cs="Times New Roman"/>
          <w:sz w:val="24"/>
          <w:szCs w:val="24"/>
        </w:rPr>
      </w:pPr>
      <w:r>
        <w:rPr>
          <w:rFonts w:ascii="Times New Roman" w:hAnsi="Times New Roman" w:cs="Times New Roman"/>
          <w:sz w:val="24"/>
          <w:szCs w:val="24"/>
        </w:rPr>
        <w:t>9.</w:t>
      </w:r>
      <w:r w:rsidRPr="005402F8">
        <w:rPr>
          <w:rFonts w:ascii="Times New Roman" w:hAnsi="Times New Roman" w:cs="Times New Roman"/>
          <w:sz w:val="24"/>
          <w:szCs w:val="24"/>
        </w:rPr>
        <w:t xml:space="preserve"> </w:t>
      </w:r>
      <w:r>
        <w:rPr>
          <w:rFonts w:ascii="Times New Roman" w:hAnsi="Times New Roman" w:cs="Times New Roman"/>
          <w:sz w:val="24"/>
          <w:szCs w:val="24"/>
        </w:rPr>
        <w:t>When Circle is declared as unit transfer is permissible within Divisions of different circles.</w:t>
      </w:r>
    </w:p>
    <w:p w:rsidR="005402F8" w:rsidRDefault="005402F8" w:rsidP="000C123A">
      <w:pPr>
        <w:tabs>
          <w:tab w:val="left" w:pos="6180"/>
        </w:tabs>
        <w:jc w:val="both"/>
        <w:rPr>
          <w:rFonts w:ascii="Times New Roman" w:hAnsi="Times New Roman" w:cs="Times New Roman"/>
          <w:sz w:val="24"/>
          <w:szCs w:val="24"/>
        </w:rPr>
      </w:pPr>
      <w:r>
        <w:rPr>
          <w:rFonts w:ascii="Times New Roman" w:hAnsi="Times New Roman" w:cs="Times New Roman"/>
          <w:sz w:val="24"/>
          <w:szCs w:val="24"/>
        </w:rPr>
        <w:t xml:space="preserve">10. Charges for </w:t>
      </w:r>
      <w:r w:rsidR="001F300A">
        <w:rPr>
          <w:rFonts w:ascii="Times New Roman" w:hAnsi="Times New Roman" w:cs="Times New Roman"/>
          <w:sz w:val="24"/>
          <w:szCs w:val="24"/>
        </w:rPr>
        <w:t>Pay &amp; Allowances</w:t>
      </w:r>
      <w:r>
        <w:rPr>
          <w:rFonts w:ascii="Times New Roman" w:hAnsi="Times New Roman" w:cs="Times New Roman"/>
          <w:sz w:val="24"/>
          <w:szCs w:val="24"/>
        </w:rPr>
        <w:t xml:space="preserve"> are classified under </w:t>
      </w:r>
      <w:r w:rsidR="000C123A">
        <w:rPr>
          <w:rFonts w:ascii="Times New Roman" w:hAnsi="Times New Roman" w:cs="Times New Roman"/>
          <w:sz w:val="24"/>
          <w:szCs w:val="24"/>
        </w:rPr>
        <w:t>minor</w:t>
      </w:r>
      <w:r>
        <w:rPr>
          <w:rFonts w:ascii="Times New Roman" w:hAnsi="Times New Roman" w:cs="Times New Roman"/>
          <w:sz w:val="24"/>
          <w:szCs w:val="24"/>
        </w:rPr>
        <w:t xml:space="preserve"> head </w:t>
      </w:r>
      <w:r w:rsidRPr="007C6FD4">
        <w:rPr>
          <w:rFonts w:ascii="Times New Roman" w:hAnsi="Times New Roman" w:cs="Times New Roman"/>
          <w:b/>
          <w:sz w:val="24"/>
          <w:szCs w:val="24"/>
        </w:rPr>
        <w:t>“Establishment”.</w:t>
      </w:r>
    </w:p>
    <w:p w:rsidR="005402F8" w:rsidRDefault="005402F8" w:rsidP="000C123A">
      <w:pPr>
        <w:tabs>
          <w:tab w:val="left" w:pos="6180"/>
        </w:tabs>
        <w:jc w:val="both"/>
        <w:rPr>
          <w:rFonts w:ascii="Times New Roman" w:hAnsi="Times New Roman" w:cs="Times New Roman"/>
          <w:sz w:val="24"/>
          <w:szCs w:val="24"/>
        </w:rPr>
      </w:pPr>
      <w:r>
        <w:rPr>
          <w:rFonts w:ascii="Times New Roman" w:hAnsi="Times New Roman" w:cs="Times New Roman"/>
          <w:sz w:val="24"/>
          <w:szCs w:val="24"/>
        </w:rPr>
        <w:t>11.</w:t>
      </w:r>
      <w:r w:rsidRPr="005402F8">
        <w:rPr>
          <w:rFonts w:ascii="Times New Roman" w:hAnsi="Times New Roman" w:cs="Times New Roman"/>
          <w:sz w:val="24"/>
          <w:szCs w:val="24"/>
        </w:rPr>
        <w:t xml:space="preserve"> </w:t>
      </w:r>
      <w:r>
        <w:rPr>
          <w:rFonts w:ascii="Times New Roman" w:hAnsi="Times New Roman" w:cs="Times New Roman"/>
          <w:sz w:val="24"/>
          <w:szCs w:val="24"/>
        </w:rPr>
        <w:t xml:space="preserve">Charges for Tools </w:t>
      </w:r>
      <w:r w:rsidR="001F300A">
        <w:rPr>
          <w:rFonts w:ascii="Times New Roman" w:hAnsi="Times New Roman" w:cs="Times New Roman"/>
          <w:sz w:val="24"/>
          <w:szCs w:val="24"/>
        </w:rPr>
        <w:t>&amp; Plants</w:t>
      </w:r>
      <w:r>
        <w:rPr>
          <w:rFonts w:ascii="Times New Roman" w:hAnsi="Times New Roman" w:cs="Times New Roman"/>
          <w:sz w:val="24"/>
          <w:szCs w:val="24"/>
        </w:rPr>
        <w:t xml:space="preserve"> are classified under </w:t>
      </w:r>
      <w:r w:rsidR="000C123A">
        <w:rPr>
          <w:rFonts w:ascii="Times New Roman" w:hAnsi="Times New Roman" w:cs="Times New Roman"/>
          <w:sz w:val="24"/>
          <w:szCs w:val="24"/>
        </w:rPr>
        <w:t>minor</w:t>
      </w:r>
      <w:r>
        <w:rPr>
          <w:rFonts w:ascii="Times New Roman" w:hAnsi="Times New Roman" w:cs="Times New Roman"/>
          <w:sz w:val="24"/>
          <w:szCs w:val="24"/>
        </w:rPr>
        <w:t xml:space="preserve"> head </w:t>
      </w:r>
      <w:r w:rsidRPr="007C6FD4">
        <w:rPr>
          <w:rFonts w:ascii="Times New Roman" w:hAnsi="Times New Roman" w:cs="Times New Roman"/>
          <w:b/>
          <w:sz w:val="24"/>
          <w:szCs w:val="24"/>
        </w:rPr>
        <w:t>“</w:t>
      </w:r>
      <w:r w:rsidR="001F300A" w:rsidRPr="007C6FD4">
        <w:rPr>
          <w:rFonts w:ascii="Times New Roman" w:hAnsi="Times New Roman" w:cs="Times New Roman"/>
          <w:b/>
          <w:sz w:val="24"/>
          <w:szCs w:val="24"/>
        </w:rPr>
        <w:t>Conservancy &amp; Works</w:t>
      </w:r>
      <w:r w:rsidRPr="007C6FD4">
        <w:rPr>
          <w:rFonts w:ascii="Times New Roman" w:hAnsi="Times New Roman" w:cs="Times New Roman"/>
          <w:b/>
          <w:sz w:val="24"/>
          <w:szCs w:val="24"/>
        </w:rPr>
        <w:t>”.</w:t>
      </w:r>
    </w:p>
    <w:p w:rsidR="001F300A" w:rsidRDefault="001F300A" w:rsidP="000C123A">
      <w:pPr>
        <w:tabs>
          <w:tab w:val="left" w:pos="6180"/>
        </w:tabs>
        <w:jc w:val="both"/>
        <w:rPr>
          <w:rFonts w:ascii="Times New Roman" w:hAnsi="Times New Roman" w:cs="Times New Roman"/>
          <w:sz w:val="24"/>
          <w:szCs w:val="24"/>
        </w:rPr>
      </w:pPr>
      <w:r>
        <w:rPr>
          <w:rFonts w:ascii="Times New Roman" w:hAnsi="Times New Roman" w:cs="Times New Roman"/>
          <w:sz w:val="24"/>
          <w:szCs w:val="24"/>
        </w:rPr>
        <w:t>12. Cost of Materials purchased for a specific work is debited to the work.</w:t>
      </w:r>
    </w:p>
    <w:p w:rsidR="001F300A" w:rsidRDefault="001F300A" w:rsidP="000C123A">
      <w:pPr>
        <w:tabs>
          <w:tab w:val="left" w:pos="6180"/>
        </w:tabs>
        <w:jc w:val="both"/>
        <w:rPr>
          <w:rFonts w:ascii="Times New Roman" w:hAnsi="Times New Roman" w:cs="Times New Roman"/>
          <w:b/>
          <w:sz w:val="24"/>
          <w:szCs w:val="24"/>
        </w:rPr>
      </w:pPr>
      <w:r>
        <w:rPr>
          <w:rFonts w:ascii="Times New Roman" w:hAnsi="Times New Roman" w:cs="Times New Roman"/>
          <w:sz w:val="24"/>
          <w:szCs w:val="24"/>
        </w:rPr>
        <w:t>13. Pay &amp; Allowances of temporary establishment</w:t>
      </w:r>
      <w:r w:rsidR="007C6FD4">
        <w:rPr>
          <w:rFonts w:ascii="Times New Roman" w:hAnsi="Times New Roman" w:cs="Times New Roman"/>
          <w:sz w:val="24"/>
          <w:szCs w:val="24"/>
        </w:rPr>
        <w:t xml:space="preserve"> for a particular work is classified under </w:t>
      </w:r>
      <w:r w:rsidR="007C6FD4" w:rsidRPr="007C6FD4">
        <w:rPr>
          <w:rFonts w:ascii="Times New Roman" w:hAnsi="Times New Roman" w:cs="Times New Roman"/>
          <w:b/>
          <w:sz w:val="24"/>
          <w:szCs w:val="24"/>
        </w:rPr>
        <w:t>“Conservancy &amp; Works”</w:t>
      </w:r>
      <w:r w:rsidR="007C6FD4">
        <w:rPr>
          <w:rFonts w:ascii="Times New Roman" w:hAnsi="Times New Roman" w:cs="Times New Roman"/>
          <w:sz w:val="24"/>
          <w:szCs w:val="24"/>
        </w:rPr>
        <w:t xml:space="preserve"> and </w:t>
      </w:r>
      <w:r w:rsidR="007C6FD4" w:rsidRPr="007C6FD4">
        <w:rPr>
          <w:rFonts w:ascii="Times New Roman" w:hAnsi="Times New Roman" w:cs="Times New Roman"/>
          <w:b/>
          <w:sz w:val="24"/>
          <w:szCs w:val="24"/>
        </w:rPr>
        <w:t xml:space="preserve">not </w:t>
      </w:r>
      <w:r w:rsidR="0029297F" w:rsidRPr="007C6FD4">
        <w:rPr>
          <w:rFonts w:ascii="Times New Roman" w:hAnsi="Times New Roman" w:cs="Times New Roman"/>
          <w:b/>
          <w:sz w:val="24"/>
          <w:szCs w:val="24"/>
        </w:rPr>
        <w:t>under “Establishment</w:t>
      </w:r>
      <w:r w:rsidR="007C6FD4" w:rsidRPr="007C6FD4">
        <w:rPr>
          <w:rFonts w:ascii="Times New Roman" w:hAnsi="Times New Roman" w:cs="Times New Roman"/>
          <w:b/>
          <w:sz w:val="24"/>
          <w:szCs w:val="24"/>
        </w:rPr>
        <w:t>”.</w:t>
      </w:r>
    </w:p>
    <w:p w:rsidR="007C6FD4" w:rsidRDefault="007C6FD4" w:rsidP="000C123A">
      <w:pPr>
        <w:tabs>
          <w:tab w:val="left" w:pos="6180"/>
        </w:tabs>
        <w:jc w:val="both"/>
        <w:rPr>
          <w:rFonts w:ascii="Times New Roman" w:hAnsi="Times New Roman" w:cs="Times New Roman"/>
          <w:b/>
          <w:sz w:val="24"/>
          <w:szCs w:val="24"/>
        </w:rPr>
      </w:pPr>
      <w:r w:rsidRPr="007C6FD4">
        <w:rPr>
          <w:rFonts w:ascii="Times New Roman" w:hAnsi="Times New Roman" w:cs="Times New Roman"/>
          <w:sz w:val="24"/>
          <w:szCs w:val="24"/>
        </w:rPr>
        <w:t xml:space="preserve">14. </w:t>
      </w:r>
      <w:r>
        <w:rPr>
          <w:rFonts w:ascii="Times New Roman" w:hAnsi="Times New Roman" w:cs="Times New Roman"/>
          <w:sz w:val="24"/>
          <w:szCs w:val="24"/>
        </w:rPr>
        <w:t xml:space="preserve">Expendable/ Consumable stores such as Building Materials, Small Stores, </w:t>
      </w:r>
      <w:r w:rsidR="009076E4">
        <w:rPr>
          <w:rFonts w:ascii="Times New Roman" w:hAnsi="Times New Roman" w:cs="Times New Roman"/>
          <w:sz w:val="24"/>
          <w:szCs w:val="24"/>
        </w:rPr>
        <w:t>and House</w:t>
      </w:r>
      <w:r>
        <w:rPr>
          <w:rFonts w:ascii="Times New Roman" w:hAnsi="Times New Roman" w:cs="Times New Roman"/>
          <w:sz w:val="24"/>
          <w:szCs w:val="24"/>
        </w:rPr>
        <w:t xml:space="preserve"> fittings are taken to sub head </w:t>
      </w:r>
      <w:r w:rsidRPr="007C6FD4">
        <w:rPr>
          <w:rFonts w:ascii="Times New Roman" w:hAnsi="Times New Roman" w:cs="Times New Roman"/>
          <w:b/>
          <w:sz w:val="24"/>
          <w:szCs w:val="24"/>
        </w:rPr>
        <w:t>“Tools &amp; Plants”.</w:t>
      </w:r>
    </w:p>
    <w:p w:rsidR="007C6FD4" w:rsidRDefault="007C6FD4" w:rsidP="000C123A">
      <w:pPr>
        <w:tabs>
          <w:tab w:val="left" w:pos="6180"/>
        </w:tabs>
        <w:jc w:val="both"/>
        <w:rPr>
          <w:rFonts w:ascii="Times New Roman" w:hAnsi="Times New Roman" w:cs="Times New Roman"/>
          <w:sz w:val="24"/>
          <w:szCs w:val="24"/>
        </w:rPr>
      </w:pPr>
      <w:r w:rsidRPr="007C6FD4">
        <w:rPr>
          <w:rFonts w:ascii="Times New Roman" w:hAnsi="Times New Roman" w:cs="Times New Roman"/>
          <w:sz w:val="24"/>
          <w:szCs w:val="24"/>
        </w:rPr>
        <w:t xml:space="preserve">15. Carriage charges of the above </w:t>
      </w:r>
      <w:proofErr w:type="gramStart"/>
      <w:r w:rsidRPr="007C6FD4">
        <w:rPr>
          <w:rFonts w:ascii="Times New Roman" w:hAnsi="Times New Roman" w:cs="Times New Roman"/>
          <w:sz w:val="24"/>
          <w:szCs w:val="24"/>
        </w:rPr>
        <w:t>is</w:t>
      </w:r>
      <w:proofErr w:type="gramEnd"/>
      <w:r w:rsidRPr="007C6FD4">
        <w:rPr>
          <w:rFonts w:ascii="Times New Roman" w:hAnsi="Times New Roman" w:cs="Times New Roman"/>
          <w:sz w:val="24"/>
          <w:szCs w:val="24"/>
        </w:rPr>
        <w:t xml:space="preserve"> debited to the work.</w:t>
      </w:r>
    </w:p>
    <w:p w:rsidR="007C6FD4" w:rsidRDefault="007C6FD4" w:rsidP="000C123A">
      <w:pPr>
        <w:tabs>
          <w:tab w:val="left" w:pos="6180"/>
        </w:tabs>
        <w:jc w:val="both"/>
        <w:rPr>
          <w:rFonts w:ascii="Times New Roman" w:hAnsi="Times New Roman" w:cs="Times New Roman"/>
          <w:sz w:val="24"/>
          <w:szCs w:val="24"/>
        </w:rPr>
      </w:pPr>
      <w:r>
        <w:rPr>
          <w:rFonts w:ascii="Times New Roman" w:hAnsi="Times New Roman" w:cs="Times New Roman"/>
          <w:sz w:val="24"/>
          <w:szCs w:val="24"/>
        </w:rPr>
        <w:t>16. All self cheques drawn are classified under “Forest Remittances”- 8782-00-103-002.</w:t>
      </w:r>
    </w:p>
    <w:p w:rsidR="00196CDD" w:rsidRDefault="007C6FD4" w:rsidP="000C123A">
      <w:pPr>
        <w:jc w:val="both"/>
        <w:rPr>
          <w:rFonts w:ascii="Times New Roman" w:hAnsi="Times New Roman" w:cs="Times New Roman"/>
          <w:sz w:val="24"/>
          <w:szCs w:val="24"/>
        </w:rPr>
      </w:pPr>
      <w:r>
        <w:rPr>
          <w:rFonts w:ascii="Times New Roman" w:hAnsi="Times New Roman" w:cs="Times New Roman"/>
          <w:sz w:val="24"/>
          <w:szCs w:val="24"/>
        </w:rPr>
        <w:t>17. All remittances</w:t>
      </w:r>
      <w:r w:rsidRPr="007C6FD4">
        <w:rPr>
          <w:rFonts w:ascii="Times New Roman" w:hAnsi="Times New Roman" w:cs="Times New Roman"/>
          <w:sz w:val="24"/>
          <w:szCs w:val="24"/>
        </w:rPr>
        <w:t xml:space="preserve"> </w:t>
      </w:r>
      <w:r>
        <w:rPr>
          <w:rFonts w:ascii="Times New Roman" w:hAnsi="Times New Roman" w:cs="Times New Roman"/>
          <w:sz w:val="24"/>
          <w:szCs w:val="24"/>
        </w:rPr>
        <w:t>are classified under “Forest Remittances”- 8782-00-103-001.</w:t>
      </w:r>
    </w:p>
    <w:p w:rsidR="00196CDD" w:rsidRDefault="00196CDD">
      <w:pPr>
        <w:rPr>
          <w:rFonts w:ascii="Times New Roman" w:hAnsi="Times New Roman" w:cs="Times New Roman"/>
          <w:sz w:val="24"/>
          <w:szCs w:val="24"/>
        </w:rPr>
      </w:pPr>
      <w:r>
        <w:rPr>
          <w:rFonts w:ascii="Times New Roman" w:hAnsi="Times New Roman" w:cs="Times New Roman"/>
          <w:sz w:val="24"/>
          <w:szCs w:val="24"/>
        </w:rPr>
        <w:br w:type="page"/>
      </w:r>
    </w:p>
    <w:p w:rsidR="007C6FD4" w:rsidRDefault="007C6FD4" w:rsidP="000C123A">
      <w:pPr>
        <w:jc w:val="both"/>
        <w:rPr>
          <w:rFonts w:ascii="Times New Roman" w:hAnsi="Times New Roman" w:cs="Times New Roman"/>
          <w:sz w:val="24"/>
          <w:szCs w:val="24"/>
        </w:rPr>
      </w:pPr>
    </w:p>
    <w:p w:rsidR="000C123A" w:rsidRDefault="000C123A" w:rsidP="000C123A">
      <w:pPr>
        <w:jc w:val="both"/>
        <w:rPr>
          <w:rFonts w:ascii="Times New Roman" w:hAnsi="Times New Roman" w:cs="Times New Roman"/>
          <w:sz w:val="24"/>
          <w:szCs w:val="24"/>
        </w:rPr>
      </w:pPr>
      <w:r>
        <w:rPr>
          <w:rFonts w:ascii="Times New Roman" w:hAnsi="Times New Roman" w:cs="Times New Roman"/>
          <w:sz w:val="24"/>
          <w:szCs w:val="24"/>
        </w:rPr>
        <w:t xml:space="preserve">18. Advances to subordinate officers who do not have cheque drawing powers are classified as “Forest Advances”- 8550-00-101. </w:t>
      </w:r>
    </w:p>
    <w:p w:rsidR="000C123A" w:rsidRDefault="000C123A" w:rsidP="000C123A">
      <w:pPr>
        <w:jc w:val="both"/>
        <w:rPr>
          <w:rFonts w:ascii="Times New Roman" w:hAnsi="Times New Roman" w:cs="Times New Roman"/>
          <w:sz w:val="24"/>
          <w:szCs w:val="24"/>
        </w:rPr>
      </w:pPr>
      <w:r>
        <w:rPr>
          <w:rFonts w:ascii="Times New Roman" w:hAnsi="Times New Roman" w:cs="Times New Roman"/>
          <w:sz w:val="24"/>
          <w:szCs w:val="24"/>
        </w:rPr>
        <w:t>When Advances are made: Debit to “Forest Advances”- 8550-00-101</w:t>
      </w:r>
    </w:p>
    <w:p w:rsidR="000C123A" w:rsidRDefault="000C123A" w:rsidP="000C123A">
      <w:pPr>
        <w:jc w:val="both"/>
        <w:rPr>
          <w:rFonts w:ascii="Times New Roman" w:hAnsi="Times New Roman" w:cs="Times New Roman"/>
          <w:sz w:val="24"/>
          <w:szCs w:val="24"/>
        </w:rPr>
      </w:pPr>
      <w:r>
        <w:rPr>
          <w:rFonts w:ascii="Times New Roman" w:hAnsi="Times New Roman" w:cs="Times New Roman"/>
          <w:sz w:val="24"/>
          <w:szCs w:val="24"/>
        </w:rPr>
        <w:t>When payment account given by Disburser Credit to “Forest Advances”- 8550-00-101 and Debit to work concerned</w:t>
      </w:r>
    </w:p>
    <w:p w:rsidR="000C123A" w:rsidRDefault="000C123A" w:rsidP="000C123A">
      <w:pPr>
        <w:jc w:val="both"/>
        <w:rPr>
          <w:rFonts w:ascii="Times New Roman" w:hAnsi="Times New Roman" w:cs="Times New Roman"/>
          <w:sz w:val="24"/>
          <w:szCs w:val="24"/>
        </w:rPr>
      </w:pPr>
    </w:p>
    <w:p w:rsidR="000C123A" w:rsidRDefault="000C123A" w:rsidP="000C123A">
      <w:pPr>
        <w:jc w:val="both"/>
        <w:rPr>
          <w:rFonts w:ascii="Times New Roman" w:hAnsi="Times New Roman" w:cs="Times New Roman"/>
          <w:b/>
          <w:sz w:val="24"/>
          <w:szCs w:val="24"/>
        </w:rPr>
      </w:pPr>
      <w:r>
        <w:rPr>
          <w:rFonts w:ascii="Times New Roman" w:hAnsi="Times New Roman" w:cs="Times New Roman"/>
          <w:sz w:val="24"/>
          <w:szCs w:val="24"/>
        </w:rPr>
        <w:t xml:space="preserve">19. Advances to Contractors, suppliers and labourers are debited to sub head Works Advances under minor head </w:t>
      </w:r>
      <w:r w:rsidRPr="007C6FD4">
        <w:rPr>
          <w:rFonts w:ascii="Times New Roman" w:hAnsi="Times New Roman" w:cs="Times New Roman"/>
          <w:b/>
          <w:sz w:val="24"/>
          <w:szCs w:val="24"/>
        </w:rPr>
        <w:t>“Conservancy &amp; Works”.</w:t>
      </w:r>
    </w:p>
    <w:p w:rsidR="000C123A" w:rsidRPr="000C123A" w:rsidRDefault="000C123A" w:rsidP="000C123A">
      <w:pPr>
        <w:jc w:val="both"/>
        <w:rPr>
          <w:rFonts w:ascii="Times New Roman" w:hAnsi="Times New Roman" w:cs="Times New Roman"/>
          <w:sz w:val="24"/>
          <w:szCs w:val="24"/>
        </w:rPr>
      </w:pPr>
      <w:r w:rsidRPr="000C123A">
        <w:rPr>
          <w:rFonts w:ascii="Times New Roman" w:hAnsi="Times New Roman" w:cs="Times New Roman"/>
          <w:sz w:val="24"/>
          <w:szCs w:val="24"/>
        </w:rPr>
        <w:t xml:space="preserve">On recovery credit to </w:t>
      </w:r>
      <w:r w:rsidRPr="000C2F4D">
        <w:rPr>
          <w:rFonts w:ascii="Times New Roman" w:hAnsi="Times New Roman" w:cs="Times New Roman"/>
          <w:b/>
          <w:sz w:val="24"/>
          <w:szCs w:val="24"/>
        </w:rPr>
        <w:t>Works Advances</w:t>
      </w:r>
      <w:r w:rsidRPr="000C123A">
        <w:rPr>
          <w:rFonts w:ascii="Times New Roman" w:hAnsi="Times New Roman" w:cs="Times New Roman"/>
          <w:sz w:val="24"/>
          <w:szCs w:val="24"/>
        </w:rPr>
        <w:t xml:space="preserve"> and debit to proper head of accounts.</w:t>
      </w:r>
    </w:p>
    <w:p w:rsidR="005402F8" w:rsidRDefault="000C123A" w:rsidP="000C123A">
      <w:pPr>
        <w:tabs>
          <w:tab w:val="left" w:pos="6180"/>
        </w:tabs>
        <w:jc w:val="both"/>
        <w:rPr>
          <w:rFonts w:ascii="Times New Roman" w:hAnsi="Times New Roman" w:cs="Times New Roman"/>
          <w:b/>
          <w:sz w:val="24"/>
          <w:szCs w:val="24"/>
        </w:rPr>
      </w:pPr>
      <w:r>
        <w:rPr>
          <w:rFonts w:ascii="Times New Roman" w:hAnsi="Times New Roman" w:cs="Times New Roman"/>
          <w:sz w:val="24"/>
          <w:szCs w:val="24"/>
        </w:rPr>
        <w:t xml:space="preserve">20. </w:t>
      </w:r>
      <w:r w:rsidR="000C2F4D">
        <w:rPr>
          <w:rFonts w:ascii="Times New Roman" w:hAnsi="Times New Roman" w:cs="Times New Roman"/>
          <w:sz w:val="24"/>
          <w:szCs w:val="24"/>
        </w:rPr>
        <w:t xml:space="preserve">Petty advances to labours out of imprest </w:t>
      </w:r>
      <w:r w:rsidR="00182A21">
        <w:rPr>
          <w:rFonts w:ascii="Times New Roman" w:hAnsi="Times New Roman" w:cs="Times New Roman"/>
          <w:sz w:val="24"/>
          <w:szCs w:val="24"/>
        </w:rPr>
        <w:t>are</w:t>
      </w:r>
      <w:r w:rsidR="000C2F4D">
        <w:rPr>
          <w:rFonts w:ascii="Times New Roman" w:hAnsi="Times New Roman" w:cs="Times New Roman"/>
          <w:sz w:val="24"/>
          <w:szCs w:val="24"/>
        </w:rPr>
        <w:t xml:space="preserve"> treated as </w:t>
      </w:r>
      <w:r w:rsidR="000C2F4D" w:rsidRPr="000C2F4D">
        <w:rPr>
          <w:rFonts w:ascii="Times New Roman" w:hAnsi="Times New Roman" w:cs="Times New Roman"/>
          <w:b/>
          <w:sz w:val="24"/>
          <w:szCs w:val="24"/>
        </w:rPr>
        <w:t>cash balance not as Works Advance</w:t>
      </w:r>
      <w:r w:rsidR="000C2F4D">
        <w:rPr>
          <w:rFonts w:ascii="Times New Roman" w:hAnsi="Times New Roman" w:cs="Times New Roman"/>
          <w:b/>
          <w:sz w:val="24"/>
          <w:szCs w:val="24"/>
        </w:rPr>
        <w:t>.</w:t>
      </w:r>
    </w:p>
    <w:p w:rsidR="00182A21" w:rsidRDefault="002C6BB9" w:rsidP="000C123A">
      <w:pPr>
        <w:tabs>
          <w:tab w:val="left" w:pos="6180"/>
        </w:tabs>
        <w:jc w:val="both"/>
        <w:rPr>
          <w:rFonts w:ascii="Times New Roman" w:hAnsi="Times New Roman" w:cs="Times New Roman"/>
          <w:sz w:val="24"/>
          <w:szCs w:val="24"/>
        </w:rPr>
      </w:pPr>
      <w:r>
        <w:rPr>
          <w:rFonts w:ascii="Times New Roman" w:hAnsi="Times New Roman" w:cs="Times New Roman"/>
          <w:noProof/>
          <w:sz w:val="24"/>
          <w:szCs w:val="24"/>
          <w:lang w:eastAsia="en-IN"/>
        </w:rPr>
        <w:pict>
          <v:shape id="_x0000_s1032" type="#_x0000_t32" style="position:absolute;left:0;text-align:left;margin-left:224.1pt;margin-top:13.25pt;width:0;height:21.75pt;z-index:251662336" o:connectortype="straight"/>
        </w:pict>
      </w:r>
      <w:r w:rsidR="00182A21" w:rsidRPr="00182A21">
        <w:rPr>
          <w:rFonts w:ascii="Times New Roman" w:hAnsi="Times New Roman" w:cs="Times New Roman"/>
          <w:sz w:val="24"/>
          <w:szCs w:val="24"/>
        </w:rPr>
        <w:t xml:space="preserve">21. </w:t>
      </w:r>
      <w:r w:rsidR="00182A21">
        <w:rPr>
          <w:rFonts w:ascii="Times New Roman" w:hAnsi="Times New Roman" w:cs="Times New Roman"/>
          <w:sz w:val="24"/>
          <w:szCs w:val="24"/>
        </w:rPr>
        <w:t xml:space="preserve">                                            </w:t>
      </w:r>
      <w:r w:rsidR="00182A21" w:rsidRPr="00182A21">
        <w:rPr>
          <w:rFonts w:ascii="Times New Roman" w:hAnsi="Times New Roman" w:cs="Times New Roman"/>
          <w:sz w:val="24"/>
          <w:szCs w:val="24"/>
        </w:rPr>
        <w:t>Recoveries of Service payments</w:t>
      </w:r>
    </w:p>
    <w:p w:rsidR="00182A21" w:rsidRDefault="002C6BB9" w:rsidP="00182A21">
      <w:pPr>
        <w:tabs>
          <w:tab w:val="left" w:pos="8925"/>
        </w:tabs>
        <w:jc w:val="both"/>
        <w:rPr>
          <w:rFonts w:ascii="Times New Roman" w:hAnsi="Times New Roman" w:cs="Times New Roman"/>
          <w:sz w:val="24"/>
          <w:szCs w:val="24"/>
        </w:rPr>
      </w:pPr>
      <w:r>
        <w:rPr>
          <w:rFonts w:ascii="Times New Roman" w:hAnsi="Times New Roman" w:cs="Times New Roman"/>
          <w:noProof/>
          <w:sz w:val="24"/>
          <w:szCs w:val="24"/>
          <w:lang w:eastAsia="en-IN"/>
        </w:rPr>
        <w:pict>
          <v:shape id="_x0000_s1034" type="#_x0000_t32" style="position:absolute;left:0;text-align:left;margin-left:41.1pt;margin-top:9.85pt;width:0;height:12pt;z-index:251664384" o:connectortype="straight"/>
        </w:pict>
      </w:r>
      <w:r>
        <w:rPr>
          <w:rFonts w:ascii="Times New Roman" w:hAnsi="Times New Roman" w:cs="Times New Roman"/>
          <w:noProof/>
          <w:sz w:val="24"/>
          <w:szCs w:val="24"/>
          <w:lang w:eastAsia="en-IN"/>
        </w:rPr>
        <w:pict>
          <v:shape id="_x0000_s1033" type="#_x0000_t32" style="position:absolute;left:0;text-align:left;margin-left:41.1pt;margin-top:9.85pt;width:408.75pt;height:0;z-index:251663360" o:connectortype="straight"/>
        </w:pict>
      </w:r>
      <w:r>
        <w:rPr>
          <w:rFonts w:ascii="Times New Roman" w:hAnsi="Times New Roman" w:cs="Times New Roman"/>
          <w:noProof/>
          <w:sz w:val="24"/>
          <w:szCs w:val="24"/>
          <w:lang w:eastAsia="en-IN"/>
        </w:rPr>
        <w:pict>
          <v:shape id="_x0000_s1035" type="#_x0000_t32" style="position:absolute;left:0;text-align:left;margin-left:449.85pt;margin-top:9.1pt;width:0;height:11.25pt;z-index:251665408" o:connectortype="straight"/>
        </w:pict>
      </w:r>
      <w:r w:rsidR="00182A21">
        <w:rPr>
          <w:rFonts w:ascii="Times New Roman" w:hAnsi="Times New Roman" w:cs="Times New Roman"/>
          <w:sz w:val="24"/>
          <w:szCs w:val="24"/>
        </w:rPr>
        <w:tab/>
      </w:r>
    </w:p>
    <w:p w:rsidR="00182A21" w:rsidRDefault="00182A21" w:rsidP="00182A21">
      <w:pPr>
        <w:tabs>
          <w:tab w:val="left" w:pos="8925"/>
        </w:tabs>
        <w:jc w:val="both"/>
        <w:rPr>
          <w:rFonts w:ascii="Times New Roman" w:hAnsi="Times New Roman" w:cs="Times New Roman"/>
          <w:sz w:val="24"/>
          <w:szCs w:val="24"/>
        </w:rPr>
      </w:pPr>
      <w:r>
        <w:rPr>
          <w:rFonts w:ascii="Times New Roman" w:hAnsi="Times New Roman" w:cs="Times New Roman"/>
          <w:sz w:val="24"/>
          <w:szCs w:val="24"/>
        </w:rPr>
        <w:t xml:space="preserve">       Before the close of the year                                                                     After the close of the year</w:t>
      </w:r>
    </w:p>
    <w:p w:rsidR="00182763" w:rsidRDefault="00182763" w:rsidP="00182A21">
      <w:pPr>
        <w:tabs>
          <w:tab w:val="left" w:pos="8925"/>
        </w:tabs>
        <w:jc w:val="both"/>
        <w:rPr>
          <w:rFonts w:ascii="Times New Roman" w:hAnsi="Times New Roman" w:cs="Times New Roman"/>
          <w:sz w:val="24"/>
          <w:szCs w:val="24"/>
        </w:rPr>
      </w:pPr>
      <w:r>
        <w:rPr>
          <w:rFonts w:ascii="Times New Roman" w:hAnsi="Times New Roman" w:cs="Times New Roman"/>
          <w:sz w:val="24"/>
          <w:szCs w:val="24"/>
        </w:rPr>
        <w:t xml:space="preserve">                                                                                                                       (Credited as Misc. Revenue)</w:t>
      </w:r>
    </w:p>
    <w:p w:rsidR="00182763" w:rsidRDefault="00182763" w:rsidP="00182A21">
      <w:pPr>
        <w:tabs>
          <w:tab w:val="left" w:pos="8925"/>
        </w:tabs>
        <w:jc w:val="both"/>
        <w:rPr>
          <w:rFonts w:ascii="Times New Roman" w:hAnsi="Times New Roman" w:cs="Times New Roman"/>
          <w:sz w:val="24"/>
          <w:szCs w:val="24"/>
        </w:rPr>
      </w:pPr>
      <w:r>
        <w:rPr>
          <w:rFonts w:ascii="Times New Roman" w:hAnsi="Times New Roman" w:cs="Times New Roman"/>
          <w:sz w:val="24"/>
          <w:szCs w:val="24"/>
        </w:rPr>
        <w:t xml:space="preserve">Pay &amp; TA                               Others     </w:t>
      </w:r>
    </w:p>
    <w:p w:rsidR="00182763" w:rsidRDefault="00182763" w:rsidP="00182763">
      <w:pPr>
        <w:tabs>
          <w:tab w:val="left" w:pos="8925"/>
        </w:tabs>
        <w:spacing w:after="0"/>
        <w:jc w:val="both"/>
        <w:rPr>
          <w:rFonts w:ascii="Times New Roman" w:hAnsi="Times New Roman" w:cs="Times New Roman"/>
          <w:sz w:val="24"/>
          <w:szCs w:val="24"/>
        </w:rPr>
      </w:pPr>
      <w:r>
        <w:rPr>
          <w:rFonts w:ascii="Times New Roman" w:hAnsi="Times New Roman" w:cs="Times New Roman"/>
          <w:sz w:val="24"/>
          <w:szCs w:val="24"/>
        </w:rPr>
        <w:t>Recovered from bill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Receipt under </w:t>
      </w:r>
    </w:p>
    <w:p w:rsidR="00182763" w:rsidRDefault="00182763" w:rsidP="00182763">
      <w:pPr>
        <w:tabs>
          <w:tab w:val="left" w:pos="8925"/>
        </w:tabs>
        <w:spacing w:after="0"/>
        <w:jc w:val="both"/>
        <w:rPr>
          <w:rFonts w:ascii="Times New Roman" w:hAnsi="Times New Roman" w:cs="Times New Roman"/>
          <w:sz w:val="24"/>
          <w:szCs w:val="24"/>
        </w:rPr>
      </w:pPr>
      <w:r>
        <w:rPr>
          <w:rFonts w:ascii="Times New Roman" w:hAnsi="Times New Roman" w:cs="Times New Roman"/>
          <w:sz w:val="24"/>
          <w:szCs w:val="24"/>
        </w:rPr>
        <w:t xml:space="preserve">And net amount debited        “Recoveries of Service Payments” </w:t>
      </w:r>
    </w:p>
    <w:p w:rsidR="00182763" w:rsidRDefault="00182763" w:rsidP="00182763">
      <w:pPr>
        <w:tabs>
          <w:tab w:val="left" w:pos="8925"/>
        </w:tabs>
        <w:spacing w:after="0"/>
        <w:jc w:val="both"/>
        <w:rPr>
          <w:rFonts w:ascii="Times New Roman" w:hAnsi="Times New Roman" w:cs="Times New Roman"/>
          <w:sz w:val="24"/>
          <w:szCs w:val="24"/>
        </w:rPr>
      </w:pPr>
      <w:r>
        <w:rPr>
          <w:rFonts w:ascii="Times New Roman" w:hAnsi="Times New Roman" w:cs="Times New Roman"/>
          <w:sz w:val="24"/>
          <w:szCs w:val="24"/>
        </w:rPr>
        <w:t xml:space="preserve">                                                 in the A/cs of Forest Div</w:t>
      </w:r>
      <w:r w:rsidR="00EE2F49">
        <w:rPr>
          <w:rFonts w:ascii="Times New Roman" w:hAnsi="Times New Roman" w:cs="Times New Roman"/>
          <w:sz w:val="24"/>
          <w:szCs w:val="24"/>
        </w:rPr>
        <w:t>isio</w:t>
      </w:r>
      <w:r>
        <w:rPr>
          <w:rFonts w:ascii="Times New Roman" w:hAnsi="Times New Roman" w:cs="Times New Roman"/>
          <w:sz w:val="24"/>
          <w:szCs w:val="24"/>
        </w:rPr>
        <w:t>n</w:t>
      </w:r>
    </w:p>
    <w:p w:rsidR="00182763" w:rsidRDefault="00182763" w:rsidP="00182763">
      <w:pPr>
        <w:tabs>
          <w:tab w:val="left" w:pos="8925"/>
        </w:tabs>
        <w:spacing w:after="0"/>
        <w:jc w:val="both"/>
        <w:rPr>
          <w:rFonts w:ascii="Times New Roman" w:hAnsi="Times New Roman" w:cs="Times New Roman"/>
          <w:sz w:val="24"/>
          <w:szCs w:val="24"/>
        </w:rPr>
      </w:pPr>
      <w:r>
        <w:rPr>
          <w:rFonts w:ascii="Times New Roman" w:hAnsi="Times New Roman" w:cs="Times New Roman"/>
          <w:sz w:val="24"/>
          <w:szCs w:val="24"/>
        </w:rPr>
        <w:t xml:space="preserve">                                               (ii) In the A/cs submitted to AG-</w:t>
      </w:r>
    </w:p>
    <w:p w:rsidR="00182763" w:rsidRDefault="00182763" w:rsidP="00182763">
      <w:pPr>
        <w:tabs>
          <w:tab w:val="left" w:pos="8925"/>
        </w:tabs>
        <w:spacing w:after="0"/>
        <w:jc w:val="both"/>
        <w:rPr>
          <w:rFonts w:ascii="Times New Roman" w:hAnsi="Times New Roman" w:cs="Times New Roman"/>
          <w:sz w:val="24"/>
          <w:szCs w:val="24"/>
        </w:rPr>
      </w:pPr>
      <w:r>
        <w:rPr>
          <w:rFonts w:ascii="Times New Roman" w:hAnsi="Times New Roman" w:cs="Times New Roman"/>
          <w:sz w:val="24"/>
          <w:szCs w:val="24"/>
        </w:rPr>
        <w:t xml:space="preserve">                                                    -ve under sub head of original debit</w:t>
      </w:r>
    </w:p>
    <w:p w:rsidR="00182763" w:rsidRDefault="00182763" w:rsidP="00182763">
      <w:pPr>
        <w:tabs>
          <w:tab w:val="left" w:pos="8925"/>
        </w:tabs>
        <w:spacing w:after="0"/>
        <w:jc w:val="both"/>
        <w:rPr>
          <w:rFonts w:ascii="Times New Roman" w:hAnsi="Times New Roman" w:cs="Times New Roman"/>
          <w:sz w:val="24"/>
          <w:szCs w:val="24"/>
        </w:rPr>
      </w:pPr>
    </w:p>
    <w:p w:rsidR="00182763" w:rsidRDefault="00182763" w:rsidP="00182763">
      <w:pPr>
        <w:tabs>
          <w:tab w:val="left" w:pos="8925"/>
        </w:tabs>
        <w:spacing w:after="0"/>
        <w:jc w:val="both"/>
        <w:rPr>
          <w:rFonts w:ascii="Times New Roman" w:hAnsi="Times New Roman" w:cs="Times New Roman"/>
          <w:sz w:val="24"/>
          <w:szCs w:val="24"/>
        </w:rPr>
      </w:pPr>
      <w:r>
        <w:rPr>
          <w:rFonts w:ascii="Times New Roman" w:hAnsi="Times New Roman" w:cs="Times New Roman"/>
          <w:sz w:val="24"/>
          <w:szCs w:val="24"/>
        </w:rPr>
        <w:t>22. Other Recoveries: PF, IT is adjusted by book transfer.</w:t>
      </w:r>
    </w:p>
    <w:p w:rsidR="00196CDD" w:rsidRDefault="00182763" w:rsidP="00182763">
      <w:pPr>
        <w:tabs>
          <w:tab w:val="left" w:pos="8925"/>
        </w:tabs>
        <w:spacing w:after="0"/>
        <w:jc w:val="both"/>
        <w:rPr>
          <w:rFonts w:ascii="Times New Roman" w:hAnsi="Times New Roman" w:cs="Times New Roman"/>
          <w:sz w:val="24"/>
          <w:szCs w:val="24"/>
        </w:rPr>
      </w:pPr>
      <w:r>
        <w:rPr>
          <w:rFonts w:ascii="Times New Roman" w:hAnsi="Times New Roman" w:cs="Times New Roman"/>
          <w:sz w:val="24"/>
          <w:szCs w:val="24"/>
        </w:rPr>
        <w:t>23. Forest Deposits</w:t>
      </w:r>
      <w:r w:rsidR="00196CDD">
        <w:rPr>
          <w:rFonts w:ascii="Times New Roman" w:hAnsi="Times New Roman" w:cs="Times New Roman"/>
          <w:sz w:val="24"/>
          <w:szCs w:val="24"/>
        </w:rPr>
        <w:t>:</w:t>
      </w:r>
    </w:p>
    <w:p w:rsidR="00182763" w:rsidRDefault="00196CDD" w:rsidP="00182763">
      <w:pPr>
        <w:tabs>
          <w:tab w:val="left" w:pos="8925"/>
        </w:tabs>
        <w:spacing w:after="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Earnest Money Deposits are treated as Revenue Deposits not as Forest Remittances and appear in the accounts of the Treasury not in the accounts of Forest Division. They are directly deposited to treasury.</w:t>
      </w:r>
    </w:p>
    <w:p w:rsidR="004F5827" w:rsidRDefault="00196CDD" w:rsidP="00196CDD">
      <w:pPr>
        <w:tabs>
          <w:tab w:val="left" w:pos="8925"/>
        </w:tabs>
        <w:spacing w:after="0"/>
        <w:jc w:val="both"/>
        <w:rPr>
          <w:rFonts w:ascii="Times New Roman" w:hAnsi="Times New Roman" w:cs="Times New Roman"/>
          <w:sz w:val="24"/>
          <w:szCs w:val="24"/>
        </w:rPr>
      </w:pPr>
      <w:r>
        <w:rPr>
          <w:rFonts w:ascii="Times New Roman" w:hAnsi="Times New Roman" w:cs="Times New Roman"/>
          <w:sz w:val="24"/>
          <w:szCs w:val="24"/>
        </w:rPr>
        <w:t>(ii)</w:t>
      </w:r>
      <w:r w:rsidRPr="00196CDD">
        <w:rPr>
          <w:rFonts w:ascii="Times New Roman" w:hAnsi="Times New Roman" w:cs="Times New Roman"/>
          <w:sz w:val="24"/>
          <w:szCs w:val="24"/>
        </w:rPr>
        <w:t xml:space="preserve"> </w:t>
      </w:r>
      <w:r>
        <w:rPr>
          <w:rFonts w:ascii="Times New Roman" w:hAnsi="Times New Roman" w:cs="Times New Roman"/>
          <w:sz w:val="24"/>
          <w:szCs w:val="24"/>
        </w:rPr>
        <w:t>Earnest Money Deposits received by outstation officers are treated as Revenue Deposits appear in the accounts of Forest Division and whenever remitted to Treasury they are shown as Forest Remittances.</w:t>
      </w:r>
    </w:p>
    <w:p w:rsidR="004F5827" w:rsidRDefault="004F5827">
      <w:pPr>
        <w:rPr>
          <w:rFonts w:ascii="Times New Roman" w:hAnsi="Times New Roman" w:cs="Times New Roman"/>
          <w:sz w:val="24"/>
          <w:szCs w:val="24"/>
        </w:rPr>
      </w:pPr>
      <w:r>
        <w:rPr>
          <w:rFonts w:ascii="Times New Roman" w:hAnsi="Times New Roman" w:cs="Times New Roman"/>
          <w:sz w:val="24"/>
          <w:szCs w:val="24"/>
        </w:rPr>
        <w:br w:type="page"/>
      </w:r>
    </w:p>
    <w:p w:rsidR="00196CDD" w:rsidRDefault="004F5827" w:rsidP="004F5827">
      <w:pPr>
        <w:tabs>
          <w:tab w:val="left" w:pos="8925"/>
        </w:tabs>
        <w:spacing w:after="0"/>
        <w:jc w:val="center"/>
        <w:rPr>
          <w:rFonts w:ascii="Times New Roman" w:hAnsi="Times New Roman" w:cs="Times New Roman"/>
          <w:b/>
          <w:sz w:val="24"/>
          <w:szCs w:val="24"/>
          <w:u w:val="single"/>
        </w:rPr>
      </w:pPr>
      <w:r w:rsidRPr="004F5827">
        <w:rPr>
          <w:rFonts w:ascii="Times New Roman" w:hAnsi="Times New Roman" w:cs="Times New Roman"/>
          <w:b/>
          <w:sz w:val="24"/>
          <w:szCs w:val="24"/>
          <w:u w:val="single"/>
        </w:rPr>
        <w:lastRenderedPageBreak/>
        <w:t>CASH BOOK</w:t>
      </w:r>
    </w:p>
    <w:p w:rsidR="004F5827" w:rsidRDefault="004F5827" w:rsidP="004F5827">
      <w:pPr>
        <w:tabs>
          <w:tab w:val="left" w:pos="8925"/>
        </w:tabs>
        <w:spacing w:after="0"/>
        <w:rPr>
          <w:rFonts w:ascii="Times New Roman" w:hAnsi="Times New Roman" w:cs="Times New Roman"/>
          <w:sz w:val="24"/>
          <w:szCs w:val="24"/>
        </w:rPr>
      </w:pPr>
    </w:p>
    <w:p w:rsidR="004F5827" w:rsidRDefault="004F5827" w:rsidP="00EC43B0">
      <w:pPr>
        <w:tabs>
          <w:tab w:val="left" w:pos="8925"/>
        </w:tabs>
        <w:spacing w:before="120" w:after="0"/>
        <w:rPr>
          <w:rFonts w:ascii="Times New Roman" w:hAnsi="Times New Roman" w:cs="Times New Roman"/>
          <w:sz w:val="24"/>
          <w:szCs w:val="24"/>
        </w:rPr>
      </w:pPr>
      <w:r>
        <w:rPr>
          <w:rFonts w:ascii="Times New Roman" w:hAnsi="Times New Roman" w:cs="Times New Roman"/>
          <w:sz w:val="24"/>
          <w:szCs w:val="24"/>
        </w:rPr>
        <w:t>1. Maintained in Form FA-1.</w:t>
      </w:r>
    </w:p>
    <w:p w:rsidR="004F5827" w:rsidRDefault="004F5827" w:rsidP="00EC43B0">
      <w:pPr>
        <w:tabs>
          <w:tab w:val="left" w:pos="8925"/>
        </w:tabs>
        <w:spacing w:before="120" w:after="0"/>
        <w:rPr>
          <w:rFonts w:ascii="Times New Roman" w:hAnsi="Times New Roman" w:cs="Times New Roman"/>
          <w:sz w:val="24"/>
          <w:szCs w:val="24"/>
        </w:rPr>
      </w:pPr>
      <w:r>
        <w:rPr>
          <w:rFonts w:ascii="Times New Roman" w:hAnsi="Times New Roman" w:cs="Times New Roman"/>
          <w:sz w:val="24"/>
          <w:szCs w:val="24"/>
        </w:rPr>
        <w:t>2. Only transactions connected with public service is shown.</w:t>
      </w:r>
    </w:p>
    <w:p w:rsidR="004F5827" w:rsidRDefault="004F5827" w:rsidP="00EC43B0">
      <w:pPr>
        <w:tabs>
          <w:tab w:val="left" w:pos="8925"/>
        </w:tabs>
        <w:spacing w:before="120" w:after="0"/>
        <w:rPr>
          <w:rFonts w:ascii="Times New Roman" w:hAnsi="Times New Roman" w:cs="Times New Roman"/>
          <w:sz w:val="24"/>
          <w:szCs w:val="24"/>
        </w:rPr>
      </w:pPr>
      <w:r>
        <w:rPr>
          <w:rFonts w:ascii="Times New Roman" w:hAnsi="Times New Roman" w:cs="Times New Roman"/>
          <w:sz w:val="24"/>
          <w:szCs w:val="24"/>
        </w:rPr>
        <w:t>3. Self cheque is recorded on both sides of cash book.</w:t>
      </w:r>
    </w:p>
    <w:p w:rsidR="004F5827" w:rsidRDefault="004F5827" w:rsidP="00EC43B0">
      <w:pPr>
        <w:tabs>
          <w:tab w:val="left" w:pos="8925"/>
        </w:tabs>
        <w:spacing w:before="120" w:after="0"/>
        <w:rPr>
          <w:rFonts w:ascii="Times New Roman" w:hAnsi="Times New Roman" w:cs="Times New Roman"/>
          <w:sz w:val="24"/>
          <w:szCs w:val="24"/>
        </w:rPr>
      </w:pPr>
      <w:r>
        <w:rPr>
          <w:rFonts w:ascii="Times New Roman" w:hAnsi="Times New Roman" w:cs="Times New Roman"/>
          <w:sz w:val="24"/>
          <w:szCs w:val="24"/>
        </w:rPr>
        <w:t>4. Book transfers where no actual transaction takes place is also recorded in the cash book on both sides.</w:t>
      </w:r>
    </w:p>
    <w:p w:rsidR="004F5827" w:rsidRDefault="004F5827" w:rsidP="00EC43B0">
      <w:pPr>
        <w:tabs>
          <w:tab w:val="left" w:pos="8925"/>
        </w:tabs>
        <w:spacing w:before="120" w:after="0"/>
        <w:rPr>
          <w:rFonts w:ascii="Times New Roman" w:hAnsi="Times New Roman" w:cs="Times New Roman"/>
          <w:b/>
          <w:sz w:val="24"/>
          <w:szCs w:val="24"/>
        </w:rPr>
      </w:pPr>
      <w:r>
        <w:rPr>
          <w:rFonts w:ascii="Times New Roman" w:hAnsi="Times New Roman" w:cs="Times New Roman"/>
          <w:sz w:val="24"/>
          <w:szCs w:val="24"/>
        </w:rPr>
        <w:t>5. Pay and allowances whether drawn by cheques or cas</w:t>
      </w:r>
      <w:r w:rsidR="00200058">
        <w:rPr>
          <w:rFonts w:ascii="Times New Roman" w:hAnsi="Times New Roman" w:cs="Times New Roman"/>
          <w:sz w:val="24"/>
          <w:szCs w:val="24"/>
        </w:rPr>
        <w:t xml:space="preserve">h are recorded in the cash book under minor head </w:t>
      </w:r>
      <w:r w:rsidR="00200058" w:rsidRPr="007C6FD4">
        <w:rPr>
          <w:rFonts w:ascii="Times New Roman" w:hAnsi="Times New Roman" w:cs="Times New Roman"/>
          <w:b/>
          <w:sz w:val="24"/>
          <w:szCs w:val="24"/>
        </w:rPr>
        <w:t>“Establishment”.</w:t>
      </w:r>
    </w:p>
    <w:p w:rsidR="00200058" w:rsidRDefault="00200058" w:rsidP="00EC43B0">
      <w:pPr>
        <w:tabs>
          <w:tab w:val="left" w:pos="8925"/>
        </w:tabs>
        <w:spacing w:before="120" w:after="0"/>
        <w:rPr>
          <w:rFonts w:ascii="Times New Roman" w:hAnsi="Times New Roman" w:cs="Times New Roman"/>
          <w:sz w:val="24"/>
          <w:szCs w:val="24"/>
        </w:rPr>
      </w:pPr>
      <w:r w:rsidRPr="00200058">
        <w:rPr>
          <w:rFonts w:ascii="Times New Roman" w:hAnsi="Times New Roman" w:cs="Times New Roman"/>
          <w:sz w:val="24"/>
          <w:szCs w:val="24"/>
        </w:rPr>
        <w:t>6.</w:t>
      </w:r>
      <w:r>
        <w:rPr>
          <w:rFonts w:ascii="Times New Roman" w:hAnsi="Times New Roman" w:cs="Times New Roman"/>
          <w:sz w:val="24"/>
          <w:szCs w:val="24"/>
        </w:rPr>
        <w:t xml:space="preserve"> Cancelled Cheques</w:t>
      </w:r>
      <w:r w:rsidR="00EC43B0">
        <w:rPr>
          <w:rFonts w:ascii="Times New Roman" w:hAnsi="Times New Roman" w:cs="Times New Roman"/>
          <w:sz w:val="24"/>
          <w:szCs w:val="24"/>
        </w:rPr>
        <w:t xml:space="preserve"> replaced by new cheque</w:t>
      </w:r>
    </w:p>
    <w:tbl>
      <w:tblPr>
        <w:tblStyle w:val="TableGrid"/>
        <w:tblW w:w="0" w:type="auto"/>
        <w:tblLook w:val="04A0"/>
      </w:tblPr>
      <w:tblGrid>
        <w:gridCol w:w="5069"/>
        <w:gridCol w:w="5069"/>
      </w:tblGrid>
      <w:tr w:rsidR="00EC43B0" w:rsidTr="00EC43B0">
        <w:tc>
          <w:tcPr>
            <w:tcW w:w="5069" w:type="dxa"/>
          </w:tcPr>
          <w:p w:rsidR="00EC43B0" w:rsidRDefault="00EC43B0" w:rsidP="00EC43B0">
            <w:pPr>
              <w:tabs>
                <w:tab w:val="left" w:pos="8925"/>
              </w:tabs>
              <w:spacing w:before="120"/>
              <w:jc w:val="center"/>
              <w:rPr>
                <w:rFonts w:ascii="Times New Roman" w:hAnsi="Times New Roman" w:cs="Times New Roman"/>
                <w:sz w:val="24"/>
                <w:szCs w:val="24"/>
              </w:rPr>
            </w:pPr>
            <w:r>
              <w:rPr>
                <w:rFonts w:ascii="Times New Roman" w:hAnsi="Times New Roman" w:cs="Times New Roman"/>
                <w:sz w:val="24"/>
                <w:szCs w:val="24"/>
              </w:rPr>
              <w:t>Credit Side</w:t>
            </w:r>
          </w:p>
        </w:tc>
        <w:tc>
          <w:tcPr>
            <w:tcW w:w="5069" w:type="dxa"/>
          </w:tcPr>
          <w:p w:rsidR="00EC43B0" w:rsidRDefault="00EC43B0" w:rsidP="00EC43B0">
            <w:pPr>
              <w:tabs>
                <w:tab w:val="left" w:pos="8925"/>
              </w:tabs>
              <w:spacing w:before="120"/>
              <w:jc w:val="center"/>
              <w:rPr>
                <w:rFonts w:ascii="Times New Roman" w:hAnsi="Times New Roman" w:cs="Times New Roman"/>
                <w:sz w:val="24"/>
                <w:szCs w:val="24"/>
              </w:rPr>
            </w:pPr>
            <w:r>
              <w:rPr>
                <w:rFonts w:ascii="Times New Roman" w:hAnsi="Times New Roman" w:cs="Times New Roman"/>
                <w:sz w:val="24"/>
                <w:szCs w:val="24"/>
              </w:rPr>
              <w:t>Debit Side</w:t>
            </w:r>
          </w:p>
        </w:tc>
      </w:tr>
      <w:tr w:rsidR="00EC43B0" w:rsidTr="00EC43B0">
        <w:tc>
          <w:tcPr>
            <w:tcW w:w="5069" w:type="dxa"/>
          </w:tcPr>
          <w:p w:rsidR="00EC43B0" w:rsidRDefault="00EC43B0" w:rsidP="00EC43B0">
            <w:pPr>
              <w:tabs>
                <w:tab w:val="left" w:pos="8925"/>
              </w:tabs>
              <w:spacing w:before="120"/>
              <w:rPr>
                <w:rFonts w:ascii="Times New Roman" w:hAnsi="Times New Roman" w:cs="Times New Roman"/>
                <w:sz w:val="24"/>
                <w:szCs w:val="24"/>
              </w:rPr>
            </w:pPr>
            <w:r>
              <w:rPr>
                <w:rFonts w:ascii="Times New Roman" w:hAnsi="Times New Roman" w:cs="Times New Roman"/>
                <w:sz w:val="24"/>
                <w:szCs w:val="24"/>
              </w:rPr>
              <w:t>Cancelled cheque amount</w:t>
            </w:r>
          </w:p>
          <w:p w:rsidR="00EC43B0" w:rsidRDefault="00EC43B0" w:rsidP="00EC43B0">
            <w:pPr>
              <w:tabs>
                <w:tab w:val="left" w:pos="8925"/>
              </w:tabs>
              <w:spacing w:before="120"/>
              <w:rPr>
                <w:rFonts w:ascii="Times New Roman" w:hAnsi="Times New Roman" w:cs="Times New Roman"/>
                <w:sz w:val="24"/>
                <w:szCs w:val="24"/>
              </w:rPr>
            </w:pPr>
            <w:r>
              <w:rPr>
                <w:rFonts w:ascii="Times New Roman" w:hAnsi="Times New Roman" w:cs="Times New Roman"/>
                <w:sz w:val="24"/>
                <w:szCs w:val="24"/>
              </w:rPr>
              <w:t xml:space="preserve"> (Cancelled cheque treated as voucher)</w:t>
            </w:r>
          </w:p>
        </w:tc>
        <w:tc>
          <w:tcPr>
            <w:tcW w:w="5069" w:type="dxa"/>
          </w:tcPr>
          <w:p w:rsidR="00EC43B0" w:rsidRDefault="00EC43B0" w:rsidP="00EC43B0">
            <w:pPr>
              <w:tabs>
                <w:tab w:val="left" w:pos="8925"/>
              </w:tabs>
              <w:spacing w:before="120"/>
              <w:rPr>
                <w:rFonts w:ascii="Times New Roman" w:hAnsi="Times New Roman" w:cs="Times New Roman"/>
                <w:sz w:val="24"/>
                <w:szCs w:val="24"/>
              </w:rPr>
            </w:pPr>
            <w:r>
              <w:rPr>
                <w:rFonts w:ascii="Times New Roman" w:hAnsi="Times New Roman" w:cs="Times New Roman"/>
                <w:sz w:val="24"/>
                <w:szCs w:val="24"/>
              </w:rPr>
              <w:t xml:space="preserve">Forest Remittance </w:t>
            </w:r>
          </w:p>
          <w:p w:rsidR="00EC43B0" w:rsidRDefault="00EC43B0" w:rsidP="00EC43B0">
            <w:pPr>
              <w:tabs>
                <w:tab w:val="left" w:pos="8925"/>
              </w:tabs>
              <w:spacing w:before="120"/>
              <w:rPr>
                <w:rFonts w:ascii="Times New Roman" w:hAnsi="Times New Roman" w:cs="Times New Roman"/>
                <w:sz w:val="24"/>
                <w:szCs w:val="24"/>
              </w:rPr>
            </w:pPr>
            <w:r>
              <w:rPr>
                <w:rFonts w:ascii="Times New Roman" w:hAnsi="Times New Roman" w:cs="Times New Roman"/>
                <w:sz w:val="24"/>
                <w:szCs w:val="24"/>
              </w:rPr>
              <w:t>(No and date of old cheque has to be recorded)</w:t>
            </w:r>
          </w:p>
        </w:tc>
      </w:tr>
    </w:tbl>
    <w:p w:rsidR="00EC43B0" w:rsidRDefault="00EC43B0" w:rsidP="00EC43B0">
      <w:pPr>
        <w:tabs>
          <w:tab w:val="left" w:pos="8925"/>
        </w:tabs>
        <w:spacing w:before="120" w:after="0"/>
        <w:rPr>
          <w:rFonts w:ascii="Times New Roman" w:hAnsi="Times New Roman" w:cs="Times New Roman"/>
          <w:sz w:val="24"/>
          <w:szCs w:val="24"/>
        </w:rPr>
      </w:pPr>
    </w:p>
    <w:p w:rsidR="00EC43B0" w:rsidRDefault="00EC43B0" w:rsidP="00EC43B0">
      <w:pPr>
        <w:tabs>
          <w:tab w:val="left" w:pos="8925"/>
        </w:tabs>
        <w:spacing w:before="120" w:after="0"/>
        <w:rPr>
          <w:rFonts w:ascii="Times New Roman" w:hAnsi="Times New Roman" w:cs="Times New Roman"/>
          <w:sz w:val="24"/>
          <w:szCs w:val="24"/>
        </w:rPr>
      </w:pPr>
      <w:r>
        <w:rPr>
          <w:rFonts w:ascii="Times New Roman" w:hAnsi="Times New Roman" w:cs="Times New Roman"/>
          <w:sz w:val="24"/>
          <w:szCs w:val="24"/>
        </w:rPr>
        <w:t>7. Cancelled Cheques not replaced immediately</w:t>
      </w:r>
    </w:p>
    <w:tbl>
      <w:tblPr>
        <w:tblStyle w:val="TableGrid"/>
        <w:tblW w:w="0" w:type="auto"/>
        <w:tblLook w:val="04A0"/>
      </w:tblPr>
      <w:tblGrid>
        <w:gridCol w:w="5069"/>
        <w:gridCol w:w="5069"/>
      </w:tblGrid>
      <w:tr w:rsidR="00EC43B0" w:rsidTr="0012695C">
        <w:tc>
          <w:tcPr>
            <w:tcW w:w="5069" w:type="dxa"/>
          </w:tcPr>
          <w:p w:rsidR="00EC43B0" w:rsidRDefault="00EC43B0" w:rsidP="00EC43B0">
            <w:pPr>
              <w:tabs>
                <w:tab w:val="left" w:pos="8925"/>
              </w:tabs>
              <w:spacing w:before="120"/>
              <w:jc w:val="center"/>
              <w:rPr>
                <w:rFonts w:ascii="Times New Roman" w:hAnsi="Times New Roman" w:cs="Times New Roman"/>
                <w:sz w:val="24"/>
                <w:szCs w:val="24"/>
              </w:rPr>
            </w:pPr>
            <w:r>
              <w:rPr>
                <w:rFonts w:ascii="Times New Roman" w:hAnsi="Times New Roman" w:cs="Times New Roman"/>
                <w:sz w:val="24"/>
                <w:szCs w:val="24"/>
              </w:rPr>
              <w:t>Credit Side</w:t>
            </w:r>
          </w:p>
        </w:tc>
        <w:tc>
          <w:tcPr>
            <w:tcW w:w="5069" w:type="dxa"/>
          </w:tcPr>
          <w:p w:rsidR="00EC43B0" w:rsidRDefault="00EC43B0" w:rsidP="00EC43B0">
            <w:pPr>
              <w:tabs>
                <w:tab w:val="left" w:pos="8925"/>
              </w:tabs>
              <w:spacing w:before="120"/>
              <w:jc w:val="center"/>
              <w:rPr>
                <w:rFonts w:ascii="Times New Roman" w:hAnsi="Times New Roman" w:cs="Times New Roman"/>
                <w:sz w:val="24"/>
                <w:szCs w:val="24"/>
              </w:rPr>
            </w:pPr>
            <w:r>
              <w:rPr>
                <w:rFonts w:ascii="Times New Roman" w:hAnsi="Times New Roman" w:cs="Times New Roman"/>
                <w:sz w:val="24"/>
                <w:szCs w:val="24"/>
              </w:rPr>
              <w:t>Debit Side</w:t>
            </w:r>
          </w:p>
        </w:tc>
      </w:tr>
      <w:tr w:rsidR="00EC43B0" w:rsidTr="0012695C">
        <w:tc>
          <w:tcPr>
            <w:tcW w:w="5069" w:type="dxa"/>
          </w:tcPr>
          <w:p w:rsidR="00EC43B0" w:rsidRDefault="00EC43B0" w:rsidP="00EC43B0">
            <w:pPr>
              <w:tabs>
                <w:tab w:val="left" w:pos="8925"/>
              </w:tabs>
              <w:spacing w:before="120"/>
              <w:rPr>
                <w:rFonts w:ascii="Times New Roman" w:hAnsi="Times New Roman" w:cs="Times New Roman"/>
                <w:sz w:val="24"/>
                <w:szCs w:val="24"/>
              </w:rPr>
            </w:pPr>
          </w:p>
        </w:tc>
        <w:tc>
          <w:tcPr>
            <w:tcW w:w="5069" w:type="dxa"/>
          </w:tcPr>
          <w:p w:rsidR="00EC43B0" w:rsidRDefault="00EC43B0" w:rsidP="00EC43B0">
            <w:pPr>
              <w:tabs>
                <w:tab w:val="left" w:pos="8925"/>
              </w:tabs>
              <w:spacing w:before="120"/>
              <w:rPr>
                <w:rFonts w:ascii="Times New Roman" w:hAnsi="Times New Roman" w:cs="Times New Roman"/>
                <w:sz w:val="24"/>
                <w:szCs w:val="24"/>
              </w:rPr>
            </w:pPr>
            <w:r>
              <w:rPr>
                <w:rFonts w:ascii="Times New Roman" w:hAnsi="Times New Roman" w:cs="Times New Roman"/>
                <w:sz w:val="24"/>
                <w:szCs w:val="24"/>
              </w:rPr>
              <w:t>Amount of Cheque is written back as recovery of service payment</w:t>
            </w:r>
          </w:p>
        </w:tc>
      </w:tr>
    </w:tbl>
    <w:p w:rsidR="00EC43B0" w:rsidRDefault="00EC43B0" w:rsidP="00EC43B0">
      <w:pPr>
        <w:tabs>
          <w:tab w:val="left" w:pos="8925"/>
        </w:tabs>
        <w:spacing w:before="120" w:after="0"/>
        <w:rPr>
          <w:rFonts w:ascii="Times New Roman" w:hAnsi="Times New Roman" w:cs="Times New Roman"/>
          <w:sz w:val="24"/>
          <w:szCs w:val="24"/>
        </w:rPr>
      </w:pPr>
    </w:p>
    <w:p w:rsidR="00200058" w:rsidRDefault="00EC43B0" w:rsidP="00EC43B0">
      <w:pPr>
        <w:tabs>
          <w:tab w:val="left" w:pos="8925"/>
        </w:tabs>
        <w:spacing w:before="120" w:after="0"/>
        <w:rPr>
          <w:rFonts w:ascii="Times New Roman" w:hAnsi="Times New Roman" w:cs="Times New Roman"/>
          <w:sz w:val="24"/>
          <w:szCs w:val="24"/>
        </w:rPr>
      </w:pPr>
      <w:r>
        <w:rPr>
          <w:rFonts w:ascii="Times New Roman" w:hAnsi="Times New Roman" w:cs="Times New Roman"/>
          <w:sz w:val="24"/>
          <w:szCs w:val="24"/>
        </w:rPr>
        <w:t>8. Lost cheque and lapsed or time expired cheque is treated as cancelled cheque.</w:t>
      </w:r>
    </w:p>
    <w:p w:rsidR="00EC43B0" w:rsidRDefault="00EC43B0" w:rsidP="00EC43B0">
      <w:pPr>
        <w:tabs>
          <w:tab w:val="left" w:pos="8925"/>
        </w:tabs>
        <w:spacing w:before="120" w:after="0"/>
        <w:rPr>
          <w:rFonts w:ascii="Times New Roman" w:hAnsi="Times New Roman" w:cs="Times New Roman"/>
          <w:sz w:val="24"/>
          <w:szCs w:val="24"/>
        </w:rPr>
      </w:pPr>
      <w:r>
        <w:rPr>
          <w:rFonts w:ascii="Times New Roman" w:hAnsi="Times New Roman" w:cs="Times New Roman"/>
          <w:sz w:val="24"/>
          <w:szCs w:val="24"/>
        </w:rPr>
        <w:t xml:space="preserve">9. </w:t>
      </w:r>
      <w:r w:rsidR="00C414D2">
        <w:rPr>
          <w:rFonts w:ascii="Times New Roman" w:hAnsi="Times New Roman" w:cs="Times New Roman"/>
          <w:sz w:val="24"/>
          <w:szCs w:val="24"/>
        </w:rPr>
        <w:t>Closing and Balancing of Cash Book</w:t>
      </w:r>
    </w:p>
    <w:p w:rsidR="00C414D2" w:rsidRDefault="00C414D2" w:rsidP="00EC43B0">
      <w:pPr>
        <w:tabs>
          <w:tab w:val="left" w:pos="8925"/>
        </w:tabs>
        <w:spacing w:before="120" w:after="0"/>
        <w:rPr>
          <w:rFonts w:ascii="Times New Roman" w:hAnsi="Times New Roman" w:cs="Times New Roman"/>
          <w:sz w:val="24"/>
          <w:szCs w:val="24"/>
        </w:rPr>
      </w:pPr>
      <w:r>
        <w:rPr>
          <w:rFonts w:ascii="Times New Roman" w:hAnsi="Times New Roman" w:cs="Times New Roman"/>
          <w:sz w:val="24"/>
          <w:szCs w:val="24"/>
        </w:rPr>
        <w:t xml:space="preserve">    Balanced monthly</w:t>
      </w:r>
    </w:p>
    <w:p w:rsidR="00C414D2" w:rsidRDefault="00C414D2" w:rsidP="00C414D2">
      <w:pPr>
        <w:tabs>
          <w:tab w:val="left" w:pos="8925"/>
        </w:tabs>
        <w:spacing w:before="120" w:after="0"/>
        <w:ind w:firstLine="142"/>
        <w:rPr>
          <w:rFonts w:ascii="Times New Roman" w:hAnsi="Times New Roman" w:cs="Times New Roman"/>
          <w:sz w:val="24"/>
          <w:szCs w:val="24"/>
        </w:rPr>
      </w:pPr>
      <w:r>
        <w:rPr>
          <w:rFonts w:ascii="Times New Roman" w:hAnsi="Times New Roman" w:cs="Times New Roman"/>
          <w:sz w:val="24"/>
          <w:szCs w:val="24"/>
        </w:rPr>
        <w:t xml:space="preserve"> Divisional Officers close their cash book on the last working day.</w:t>
      </w:r>
    </w:p>
    <w:p w:rsidR="00C414D2" w:rsidRDefault="00C414D2" w:rsidP="00EC43B0">
      <w:pPr>
        <w:tabs>
          <w:tab w:val="left" w:pos="8925"/>
        </w:tabs>
        <w:spacing w:before="120" w:after="0"/>
        <w:rPr>
          <w:rFonts w:ascii="Times New Roman" w:hAnsi="Times New Roman" w:cs="Times New Roman"/>
          <w:sz w:val="24"/>
          <w:szCs w:val="24"/>
        </w:rPr>
      </w:pPr>
      <w:r>
        <w:rPr>
          <w:rFonts w:ascii="Times New Roman" w:hAnsi="Times New Roman" w:cs="Times New Roman"/>
          <w:sz w:val="24"/>
          <w:szCs w:val="24"/>
        </w:rPr>
        <w:t xml:space="preserve">   Sub-ordinate officers on 27</w:t>
      </w:r>
      <w:r w:rsidRPr="00C414D2">
        <w:rPr>
          <w:rFonts w:ascii="Times New Roman" w:hAnsi="Times New Roman" w:cs="Times New Roman"/>
          <w:sz w:val="24"/>
          <w:szCs w:val="24"/>
          <w:vertAlign w:val="superscript"/>
        </w:rPr>
        <w:t>th</w:t>
      </w:r>
      <w:r>
        <w:rPr>
          <w:rFonts w:ascii="Times New Roman" w:hAnsi="Times New Roman" w:cs="Times New Roman"/>
          <w:sz w:val="24"/>
          <w:szCs w:val="24"/>
        </w:rPr>
        <w:t xml:space="preserve"> or such earlier date</w:t>
      </w:r>
    </w:p>
    <w:p w:rsidR="00C414D2" w:rsidRDefault="00C414D2" w:rsidP="00EC43B0">
      <w:pPr>
        <w:tabs>
          <w:tab w:val="left" w:pos="8925"/>
        </w:tabs>
        <w:spacing w:before="120" w:after="0"/>
        <w:rPr>
          <w:rFonts w:ascii="Times New Roman" w:hAnsi="Times New Roman" w:cs="Times New Roman"/>
          <w:sz w:val="24"/>
          <w:szCs w:val="24"/>
        </w:rPr>
      </w:pPr>
      <w:r>
        <w:rPr>
          <w:rFonts w:ascii="Times New Roman" w:hAnsi="Times New Roman" w:cs="Times New Roman"/>
          <w:sz w:val="24"/>
          <w:szCs w:val="24"/>
        </w:rPr>
        <w:t>10. Reg</w:t>
      </w:r>
      <w:r w:rsidR="00F53052">
        <w:rPr>
          <w:rFonts w:ascii="Times New Roman" w:hAnsi="Times New Roman" w:cs="Times New Roman"/>
          <w:sz w:val="24"/>
          <w:szCs w:val="24"/>
        </w:rPr>
        <w:t xml:space="preserve">ister of cheques drawn is kept </w:t>
      </w:r>
      <w:r>
        <w:rPr>
          <w:rFonts w:ascii="Times New Roman" w:hAnsi="Times New Roman" w:cs="Times New Roman"/>
          <w:sz w:val="24"/>
          <w:szCs w:val="24"/>
        </w:rPr>
        <w:t>in FA-2</w:t>
      </w:r>
      <w:r w:rsidR="00F53052">
        <w:rPr>
          <w:rFonts w:ascii="Times New Roman" w:hAnsi="Times New Roman" w:cs="Times New Roman"/>
          <w:sz w:val="24"/>
          <w:szCs w:val="24"/>
        </w:rPr>
        <w:t>.</w:t>
      </w:r>
    </w:p>
    <w:p w:rsidR="00C414D2" w:rsidRPr="00200058" w:rsidRDefault="00C414D2" w:rsidP="00EC43B0">
      <w:pPr>
        <w:tabs>
          <w:tab w:val="left" w:pos="8925"/>
        </w:tabs>
        <w:spacing w:before="120" w:after="0"/>
        <w:rPr>
          <w:rFonts w:ascii="Times New Roman" w:hAnsi="Times New Roman" w:cs="Times New Roman"/>
          <w:sz w:val="24"/>
          <w:szCs w:val="24"/>
        </w:rPr>
      </w:pPr>
    </w:p>
    <w:p w:rsidR="00196CDD" w:rsidRDefault="00196CDD" w:rsidP="00182763">
      <w:pPr>
        <w:tabs>
          <w:tab w:val="left" w:pos="8925"/>
        </w:tabs>
        <w:spacing w:after="0"/>
        <w:jc w:val="both"/>
        <w:rPr>
          <w:rFonts w:ascii="Times New Roman" w:hAnsi="Times New Roman" w:cs="Times New Roman"/>
          <w:sz w:val="24"/>
          <w:szCs w:val="24"/>
        </w:rPr>
      </w:pPr>
    </w:p>
    <w:p w:rsidR="00196CDD" w:rsidRDefault="00196CDD" w:rsidP="00182763">
      <w:pPr>
        <w:tabs>
          <w:tab w:val="left" w:pos="8925"/>
        </w:tabs>
        <w:spacing w:after="0"/>
        <w:jc w:val="both"/>
        <w:rPr>
          <w:rFonts w:ascii="Times New Roman" w:hAnsi="Times New Roman" w:cs="Times New Roman"/>
          <w:sz w:val="24"/>
          <w:szCs w:val="24"/>
        </w:rPr>
      </w:pPr>
    </w:p>
    <w:p w:rsidR="00182763" w:rsidRPr="00182A21" w:rsidRDefault="00182763" w:rsidP="00182A21">
      <w:pPr>
        <w:tabs>
          <w:tab w:val="left" w:pos="8925"/>
        </w:tabs>
        <w:jc w:val="both"/>
        <w:rPr>
          <w:rFonts w:ascii="Times New Roman" w:hAnsi="Times New Roman" w:cs="Times New Roman"/>
          <w:sz w:val="24"/>
          <w:szCs w:val="24"/>
        </w:rPr>
      </w:pPr>
      <w:r>
        <w:rPr>
          <w:rFonts w:ascii="Times New Roman" w:hAnsi="Times New Roman" w:cs="Times New Roman"/>
          <w:sz w:val="24"/>
          <w:szCs w:val="24"/>
        </w:rPr>
        <w:t xml:space="preserve">                                                  </w:t>
      </w:r>
    </w:p>
    <w:sectPr w:rsidR="00182763" w:rsidRPr="00182A21" w:rsidSect="000C123A">
      <w:pgSz w:w="11906" w:h="16838"/>
      <w:pgMar w:top="851" w:right="991" w:bottom="284"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7573"/>
    <w:rsid w:val="000C123A"/>
    <w:rsid w:val="000C2F4D"/>
    <w:rsid w:val="001002FD"/>
    <w:rsid w:val="00182763"/>
    <w:rsid w:val="00182A21"/>
    <w:rsid w:val="00196CDD"/>
    <w:rsid w:val="001F300A"/>
    <w:rsid w:val="00200058"/>
    <w:rsid w:val="00220346"/>
    <w:rsid w:val="0029297F"/>
    <w:rsid w:val="002C6BB9"/>
    <w:rsid w:val="004F5827"/>
    <w:rsid w:val="005402F8"/>
    <w:rsid w:val="007C6FD4"/>
    <w:rsid w:val="007E7573"/>
    <w:rsid w:val="009076E4"/>
    <w:rsid w:val="00912E00"/>
    <w:rsid w:val="00A01445"/>
    <w:rsid w:val="00B04B02"/>
    <w:rsid w:val="00C414D2"/>
    <w:rsid w:val="00C873A2"/>
    <w:rsid w:val="00CC3AA0"/>
    <w:rsid w:val="00EC43B0"/>
    <w:rsid w:val="00EE2F49"/>
    <w:rsid w:val="00F530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9" type="connector" idref="#_x0000_s1033"/>
        <o:r id="V:Rule10" type="connector" idref="#_x0000_s1034"/>
        <o:r id="V:Rule11" type="connector" idref="#_x0000_s1035"/>
        <o:r id="V:Rule12" type="connector" idref="#_x0000_s1032"/>
        <o:r id="V:Rule13" type="connector" idref="#_x0000_s1029"/>
        <o:r id="V:Rule14" type="connector" idref="#_x0000_s1028"/>
        <o:r id="V:Rule15" type="connector" idref="#_x0000_s1030"/>
        <o:r id="V:Rule1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2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43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2016-08-19T11:52:00Z</cp:lastPrinted>
  <dcterms:created xsi:type="dcterms:W3CDTF">2016-08-18T10:19:00Z</dcterms:created>
  <dcterms:modified xsi:type="dcterms:W3CDTF">2016-09-08T06:45:00Z</dcterms:modified>
</cp:coreProperties>
</file>