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398c4be2fbce283eef25aa647be46c18e39c0c"/>
      <w:r>
        <w:t xml:space="preserve">Sebastian Daberdaku, Ph.D. | Data Engineering Tech Lead @ Cardo AI | Data Platform</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portfolio</w:t>
              </w:r>
            </w:hyperlink>
          </w:p>
        </w:tc>
        <w:tc>
          <w:tcPr>
            <w:tcBorders>
              <w:bottom w:val="single"/>
            </w:tcBorders>
            <w:vAlign w:val="bottom"/>
          </w:tcPr>
          <w:p>
            <w:pPr>
              <w:pStyle w:val="Compact"/>
              <w:jc w:val="center"/>
            </w:pPr>
            <w:hyperlink r:id="rId22">
              <w:r>
                <w:rPr>
                  <w:rStyle w:val="Hyperlink"/>
                </w:rPr>
                <w:t xml:space="preserve">publications</w:t>
              </w:r>
            </w:hyperlink>
          </w:p>
        </w:tc>
        <w:tc>
          <w:tcPr>
            <w:tcBorders>
              <w:bottom w:val="single"/>
            </w:tcBorders>
            <w:vAlign w:val="bottom"/>
          </w:tcPr>
          <w:p>
            <w:pPr>
              <w:pStyle w:val="Compact"/>
              <w:jc w:val="center"/>
            </w:pPr>
            <w:hyperlink r:id="rId23">
              <w:r>
                <w:rPr>
                  <w:rStyle w:val="Hyperlink"/>
                </w:rPr>
                <w:t xml:space="preserve">LinkedIn</w:t>
              </w:r>
            </w:hyperlink>
          </w:p>
        </w:tc>
        <w:tc>
          <w:tcPr>
            <w:tcBorders>
              <w:bottom w:val="single"/>
            </w:tcBorders>
            <w:vAlign w:val="bottom"/>
          </w:tcPr>
          <w:p>
            <w:pPr>
              <w:pStyle w:val="Compact"/>
              <w:jc w:val="center"/>
            </w:pPr>
            <w:hyperlink r:id="rId24">
              <w:r>
                <w:rPr>
                  <w:rStyle w:val="Hyperlink"/>
                </w:rPr>
                <w:t xml:space="preserve">Medium</w:t>
              </w:r>
            </w:hyperlink>
          </w:p>
        </w:tc>
      </w:tr>
    </w:tbl>
    <w:p>
      <w:pPr>
        <w:pStyle w:val="Heading2"/>
      </w:pPr>
      <w:bookmarkStart w:id="25" w:name="summary"/>
      <w:r>
        <w:t xml:space="preserve">Summary</w:t>
      </w:r>
      <w:bookmarkEnd w:id="25"/>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Kafka, Debezium,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6" w:name="experience"/>
      <w:r>
        <w:t xml:space="preserve">Experience</w:t>
      </w:r>
      <w:bookmarkEnd w:id="26"/>
    </w:p>
    <w:p>
      <w:pPr>
        <w:pStyle w:val="Heading3"/>
      </w:pPr>
      <w:bookmarkStart w:id="27" w:name="X46a6e0368cdfa42c172f58e58107d5ec172e6c5"/>
      <w:r>
        <w:t xml:space="preserve">Aug 2023 – present</w:t>
      </w:r>
      <w:r>
        <w:t xml:space="preserve"> </w:t>
      </w:r>
      <w:r>
        <w:t xml:space="preserve">♦</w:t>
      </w:r>
      <w:r>
        <w:t xml:space="preserve"> </w:t>
      </w:r>
      <w:r>
        <w:t xml:space="preserve">Data Engineering Tech Lead @ Cardo AI</w:t>
      </w:r>
      <w:bookmarkEnd w:id="27"/>
    </w:p>
    <w:p>
      <w:pPr>
        <w:numPr>
          <w:ilvl w:val="0"/>
          <w:numId w:val="1001"/>
        </w:numPr>
        <w:pStyle w:val="Compact"/>
      </w:pPr>
      <w:r>
        <w:t xml:space="preserve">Implemented a</w:t>
      </w:r>
      <w:r>
        <w:t xml:space="preserve"> </w:t>
      </w:r>
      <w:r>
        <w:rPr>
          <w:b/>
        </w:rPr>
        <w:t xml:space="preserve">centralized multi-cluster Kubernetes (EKS) monitoring solution</w:t>
      </w:r>
      <w:r>
        <w:t xml:space="preserve"> </w:t>
      </w:r>
      <w:r>
        <w:t xml:space="preserve">with the LGTM stack (Loki, Grafana, Tempo, and Mimir).</w:t>
      </w:r>
    </w:p>
    <w:p>
      <w:pPr>
        <w:numPr>
          <w:ilvl w:val="0"/>
          <w:numId w:val="1001"/>
        </w:numPr>
        <w:pStyle w:val="Compact"/>
      </w:pPr>
      <w:r>
        <w:t xml:space="preserve">Designed and implemented a</w:t>
      </w:r>
      <w:r>
        <w:t xml:space="preserve"> </w:t>
      </w:r>
      <w:r>
        <w:rPr>
          <w:b/>
        </w:rPr>
        <w:t xml:space="preserve">centralized AWS logging solution</w:t>
      </w:r>
      <w:r>
        <w:t xml:space="preserve"> </w:t>
      </w:r>
      <w:r>
        <w:t xml:space="preserve">using CloudWatch, Subscription Filters, Kinesis Firehose Data Stream, and S3 for log streaming, ensuring security, immutability, and cost-efficient storage across multiple AWS accounts.</w:t>
      </w:r>
    </w:p>
    <w:p>
      <w:pPr>
        <w:numPr>
          <w:ilvl w:val="0"/>
          <w:numId w:val="1001"/>
        </w:numPr>
        <w:pStyle w:val="Compact"/>
      </w:pPr>
      <w:r>
        <w:t xml:space="preserve">Implemented a</w:t>
      </w:r>
      <w:r>
        <w:t xml:space="preserve"> </w:t>
      </w:r>
      <w:r>
        <w:rPr>
          <w:b/>
        </w:rPr>
        <w:t xml:space="preserve">fully automated Change Data Capture (CDC) with schema evolution support of ~2k RDS Postgres tables to Delta Lake on AWS</w:t>
      </w:r>
      <w:r>
        <w:t xml:space="preserve"> </w:t>
      </w:r>
      <w:r>
        <w:t xml:space="preserve">with Kafka, Debezium, Confluent Schema Registry, Spark Connect and Airflow on EKS, with fully automated monitoring comprised of Grafana Dashboards, Prometheus Rules and Alertmanager.</w:t>
      </w:r>
    </w:p>
    <w:p>
      <w:pPr>
        <w:numPr>
          <w:ilvl w:val="0"/>
          <w:numId w:val="1001"/>
        </w:numPr>
        <w:pStyle w:val="Compact"/>
      </w:pPr>
      <w:r>
        <w:t xml:space="preserve">Designed and implemented a multi-AWS-account CI/CD infrastructure management pipeline with GitHub Actions and AWS CodeBuild.</w:t>
      </w:r>
    </w:p>
    <w:p>
      <w:pPr>
        <w:numPr>
          <w:ilvl w:val="0"/>
          <w:numId w:val="1001"/>
        </w:numPr>
        <w:pStyle w:val="Compact"/>
      </w:pPr>
      <w:r>
        <w:t xml:space="preserve">Developed a</w:t>
      </w:r>
      <w:r>
        <w:t xml:space="preserve"> </w:t>
      </w:r>
      <w:r>
        <w:rPr>
          <w:b/>
        </w:rPr>
        <w:t xml:space="preserve">multi-account strategy for Cardo AI’s AWS environments</w:t>
      </w:r>
      <w:r>
        <w:t xml:space="preserve"> </w:t>
      </w:r>
      <w:r>
        <w:t xml:space="preserve">according to the AWS Well-Architected Framework, for optimal data segregation, cost accounting, security and scalability. A centralized</w:t>
      </w:r>
      <w:r>
        <w:t xml:space="preserve"> </w:t>
      </w:r>
      <w:r>
        <w:rPr>
          <w:b/>
        </w:rPr>
        <w:t xml:space="preserve">Networking</w:t>
      </w:r>
      <w:r>
        <w:t xml:space="preserve"> </w:t>
      </w:r>
      <w:r>
        <w:t xml:space="preserve">account provides secure and private connectivity between the centralized services and the customer workloads while allowing fine-grained access controls with security groups and NACLs. A dedicated</w:t>
      </w:r>
      <w:r>
        <w:t xml:space="preserve"> </w:t>
      </w:r>
      <w:r>
        <w:rPr>
          <w:b/>
        </w:rPr>
        <w:t xml:space="preserve">Infrastructure Management</w:t>
      </w:r>
      <w:r>
        <w:t xml:space="preserve"> </w:t>
      </w:r>
      <w:r>
        <w:t xml:space="preserve">account is responsible for deploying and managing the cloud infrastructure while enforcing strict security rules. A</w:t>
      </w:r>
      <w:r>
        <w:t xml:space="preserve"> </w:t>
      </w:r>
      <w:r>
        <w:rPr>
          <w:b/>
        </w:rPr>
        <w:t xml:space="preserve">Common Workloads</w:t>
      </w:r>
      <w:r>
        <w:t xml:space="preserve"> </w:t>
      </w:r>
      <w:r>
        <w:t xml:space="preserve">account serves the shared services to multiple and independent</w:t>
      </w:r>
      <w:r>
        <w:t xml:space="preserve"> </w:t>
      </w:r>
      <w:r>
        <w:rPr>
          <w:b/>
        </w:rPr>
        <w:t xml:space="preserve">Customer Workload</w:t>
      </w:r>
      <w:r>
        <w:t xml:space="preserve"> </w:t>
      </w:r>
      <w:r>
        <w:t xml:space="preserve">accounts, ensuring cost-effective usage of resources, and data segregation. Finally, the</w:t>
      </w:r>
      <w:r>
        <w:t xml:space="preserve"> </w:t>
      </w:r>
      <w:r>
        <w:rPr>
          <w:b/>
        </w:rPr>
        <w:t xml:space="preserve">Log Archive</w:t>
      </w:r>
      <w:r>
        <w:t xml:space="preserve"> </w:t>
      </w:r>
      <w:r>
        <w:t xml:space="preserve">and</w:t>
      </w:r>
      <w:r>
        <w:t xml:space="preserve"> </w:t>
      </w:r>
      <w:r>
        <w:rPr>
          <w:b/>
        </w:rPr>
        <w:t xml:space="preserve">Security Tooling</w:t>
      </w:r>
      <w:r>
        <w:t xml:space="preserve"> </w:t>
      </w:r>
      <w:r>
        <w:t xml:space="preserve">accounts provide the means to securely and immutably store logs, metrics, traces, and to centrally operate security services.</w:t>
      </w:r>
    </w:p>
    <w:p>
      <w:pPr>
        <w:numPr>
          <w:ilvl w:val="0"/>
          <w:numId w:val="1001"/>
        </w:numPr>
        <w:pStyle w:val="Compact"/>
      </w:pPr>
      <w:r>
        <w:t xml:space="preserve">Implemented and managed Cardo AI’s Data Science cloud infrastructure (AWS) and tooling on EKS with IaC (Terraform) and GitOps (ArgoCD), including automated</w:t>
      </w:r>
      <w:r>
        <w:t xml:space="preserve"> </w:t>
      </w:r>
      <w:r>
        <w:rPr>
          <w:b/>
        </w:rPr>
        <w:t xml:space="preserve">KubeFlow</w:t>
      </w:r>
      <w:r>
        <w:t xml:space="preserve"> </w:t>
      </w:r>
      <w:r>
        <w:t xml:space="preserve">deployment with</w:t>
      </w:r>
      <w:r>
        <w:t xml:space="preserve"> </w:t>
      </w:r>
      <w:r>
        <w:rPr>
          <w:b/>
        </w:rPr>
        <w:t xml:space="preserve">deployKF</w:t>
      </w:r>
      <w:r>
        <w:t xml:space="preserve"> </w:t>
      </w:r>
      <w:r>
        <w:t xml:space="preserve">and dedicated Kubernetes Job,</w:t>
      </w:r>
      <w:r>
        <w:t xml:space="preserve"> </w:t>
      </w:r>
      <w:r>
        <w:rPr>
          <w:b/>
        </w:rPr>
        <w:t xml:space="preserve">MLflow</w:t>
      </w:r>
      <w:r>
        <w:t xml:space="preserve"> </w:t>
      </w:r>
      <w:r>
        <w:t xml:space="preserve">deployment, and EKS node provisioning with</w:t>
      </w:r>
      <w:r>
        <w:t xml:space="preserve"> </w:t>
      </w:r>
      <w:r>
        <w:rPr>
          <w:b/>
        </w:rPr>
        <w:t xml:space="preserve">Karpenter NodePools</w:t>
      </w:r>
      <w:r>
        <w:t xml:space="preserve"> </w:t>
      </w:r>
      <w:r>
        <w:t xml:space="preserve">for correct workload segregation (spot vs. on-demand, AMD vs. ARM, GPU nodes).</w:t>
      </w:r>
    </w:p>
    <w:p>
      <w:pPr>
        <w:numPr>
          <w:ilvl w:val="0"/>
          <w:numId w:val="1001"/>
        </w:numPr>
        <w:pStyle w:val="Compact"/>
      </w:pPr>
      <w:r>
        <w:t xml:space="preserve">Developed a</w:t>
      </w:r>
      <w:r>
        <w:t xml:space="preserve"> </w:t>
      </w:r>
      <w:r>
        <w:rPr>
          <w:b/>
        </w:rPr>
        <w:t xml:space="preserve">Helm Chart for deploying cost-effective and stable TrinoDB clusters on EKS with Karpenter</w:t>
      </w:r>
      <w:r>
        <w:t xml:space="preserve">, using EC2 spot instances for the Trino workers, automatic query retry policy, spill-to-disk and Alluxio cache support on NVMe.</w:t>
      </w:r>
    </w:p>
    <w:p>
      <w:pPr>
        <w:numPr>
          <w:ilvl w:val="0"/>
          <w:numId w:val="1001"/>
        </w:numPr>
        <w:pStyle w:val="Compact"/>
      </w:pPr>
      <w:r>
        <w:t xml:space="preserve">Refactored the synchronization process of Cardo AI’s structured finance suite (</w:t>
      </w:r>
      <w:hyperlink r:id="rId28">
        <w:r>
          <w:rPr>
            <w:rStyle w:val="Hyperlink"/>
          </w:rPr>
          <w:t xml:space="preserve">Equalizer</w:t>
        </w:r>
      </w:hyperlink>
      <w:r>
        <w:t xml:space="preserve">) using Airflow, Spark Connect and Delta Lake, enhancing parallelism and scalability.</w:t>
      </w:r>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w:t>
      </w:r>
      <w:r>
        <w:t xml:space="preserve"> </w:t>
      </w:r>
      <w:r>
        <w:rPr>
          <w:b/>
        </w:rPr>
        <w:t xml:space="preserve">Helm Chart for Spark Connect server and Spark Thrift server</w:t>
      </w:r>
      <w:r>
        <w:t xml:space="preserve">,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29" w:name="X0f76744d8912797c58ec70babdb24a2d5e7a2fc"/>
      <w:r>
        <w:t xml:space="preserve">Sep 2022 – Jul 2023</w:t>
      </w:r>
      <w:r>
        <w:t xml:space="preserve"> </w:t>
      </w:r>
      <w:r>
        <w:t xml:space="preserve">♦</w:t>
      </w:r>
      <w:r>
        <w:t xml:space="preserve"> </w:t>
      </w:r>
      <w:r>
        <w:t xml:space="preserve">Senior Data Engineer @ Cardo AI</w:t>
      </w:r>
      <w:bookmarkEnd w:id="29"/>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0">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1" w:name="X6d5b6080de0cb4d5faa1622ad1bdc984f424d85"/>
      <w:r>
        <w:t xml:space="preserve">May 2020 – Aug 2022</w:t>
      </w:r>
      <w:r>
        <w:t xml:space="preserve"> </w:t>
      </w:r>
      <w:r>
        <w:t xml:space="preserve">♦</w:t>
      </w:r>
      <w:r>
        <w:t xml:space="preserve"> </w:t>
      </w:r>
      <w:r>
        <w:t xml:space="preserve">Senior Data Scientist &amp; Engineer @ Sorint.Tek</w:t>
      </w:r>
      <w:bookmarkEnd w:id="31"/>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2">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3">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4" w:name="Xc760b9866a6e0ea41c754ad4b9caf396770ecfd"/>
      <w:r>
        <w:t xml:space="preserve">Jan 2016 – Apr 2020</w:t>
      </w:r>
      <w:r>
        <w:t xml:space="preserve"> </w:t>
      </w:r>
      <w:r>
        <w:t xml:space="preserve">♦</w:t>
      </w:r>
      <w:r>
        <w:t xml:space="preserve"> </w:t>
      </w:r>
      <w:r>
        <w:t xml:space="preserve">Postdoctoral Researcher @ University of Padua</w:t>
      </w:r>
      <w:bookmarkEnd w:id="34"/>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5" w:name="X7237667b7b0aef82bfe3fcf090231155c1e91a9"/>
      <w:r>
        <w:t xml:space="preserve">Jan 2013 – Apr 2020</w:t>
      </w:r>
      <w:r>
        <w:t xml:space="preserve"> </w:t>
      </w:r>
      <w:r>
        <w:t xml:space="preserve">♦</w:t>
      </w:r>
      <w:r>
        <w:t xml:space="preserve"> </w:t>
      </w:r>
      <w:r>
        <w:t xml:space="preserve">Lecturer @ University of Padua</w:t>
      </w:r>
      <w:bookmarkEnd w:id="35"/>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6" w:name="professional-qualifications"/>
      <w:r>
        <w:t xml:space="preserve">Professional Qualifications</w:t>
      </w:r>
      <w:bookmarkEnd w:id="36"/>
    </w:p>
    <w:p>
      <w:pPr>
        <w:numPr>
          <w:ilvl w:val="0"/>
          <w:numId w:val="1009"/>
        </w:numPr>
        <w:pStyle w:val="Compact"/>
      </w:pPr>
      <w:r>
        <w:rPr>
          <w:i/>
        </w:rPr>
        <w:t xml:space="preserve">22/07/2024</w:t>
      </w:r>
      <w:r>
        <w:t xml:space="preserve"> </w:t>
      </w:r>
      <w:r>
        <w:t xml:space="preserve"> </w:t>
      </w:r>
      <w:r>
        <w:t xml:space="preserve"> </w:t>
      </w:r>
      <w:hyperlink r:id="rId37">
        <w:r>
          <w:rPr>
            <w:rStyle w:val="Hyperlink"/>
          </w:rPr>
          <w:t xml:space="preserve">Astronomer Certification DAG Authoring for Apache Airflow</w:t>
        </w:r>
      </w:hyperlink>
    </w:p>
    <w:p>
      <w:pPr>
        <w:numPr>
          <w:ilvl w:val="0"/>
          <w:numId w:val="1009"/>
        </w:numPr>
        <w:pStyle w:val="Compact"/>
      </w:pPr>
      <w:r>
        <w:rPr>
          <w:i/>
        </w:rPr>
        <w:t xml:space="preserve">11/01/2024</w:t>
      </w:r>
      <w:r>
        <w:t xml:space="preserve"> </w:t>
      </w:r>
      <w:r>
        <w:t xml:space="preserve"> </w:t>
      </w:r>
      <w:r>
        <w:t xml:space="preserve"> </w:t>
      </w:r>
      <w:hyperlink r:id="rId38">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9">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40">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41" w:name="education"/>
      <w:r>
        <w:t xml:space="preserve">Education</w:t>
      </w:r>
      <w:bookmarkEnd w:id="41"/>
    </w:p>
    <w:p>
      <w:pPr>
        <w:pStyle w:val="Heading3"/>
      </w:pPr>
      <w:bookmarkStart w:id="42" w:name="doctor-of-philosophy"/>
      <w:r>
        <w:t xml:space="preserve">2013 – 2016</w:t>
      </w:r>
      <w:r>
        <w:t xml:space="preserve"> </w:t>
      </w:r>
      <w:r>
        <w:t xml:space="preserve">♦</w:t>
      </w:r>
      <w:r>
        <w:t xml:space="preserve"> </w:t>
      </w:r>
      <w:r>
        <w:t xml:space="preserve">Doctor of Philosophy</w:t>
      </w:r>
      <w:bookmarkEnd w:id="42"/>
    </w:p>
    <w:p>
      <w:pPr>
        <w:numPr>
          <w:ilvl w:val="0"/>
          <w:numId w:val="1010"/>
        </w:numPr>
        <w:pStyle w:val="Compact"/>
      </w:pPr>
      <w:r>
        <w:t xml:space="preserve">Information Engineering, University of Padua</w:t>
      </w:r>
    </w:p>
    <w:p>
      <w:pPr>
        <w:numPr>
          <w:ilvl w:val="0"/>
          <w:numId w:val="1010"/>
        </w:numPr>
        <w:pStyle w:val="Compact"/>
      </w:pPr>
      <w:r>
        <w:t xml:space="preserve">Thesis:</w:t>
      </w:r>
      <w:r>
        <w:t xml:space="preserve"> </w:t>
      </w:r>
      <w:r>
        <w:rPr>
          <w:i/>
        </w:rPr>
        <w:t xml:space="preserve">Protein contour modelling and computation for complementarity detection and docking</w:t>
      </w:r>
      <w:r>
        <w:t xml:space="preserve">.</w:t>
      </w:r>
    </w:p>
    <w:p>
      <w:pPr>
        <w:pStyle w:val="Heading3"/>
      </w:pPr>
      <w:bookmarkStart w:id="43" w:name="masters-degree"/>
      <w:r>
        <w:t xml:space="preserve">2010 – 2012</w:t>
      </w:r>
      <w:r>
        <w:t xml:space="preserve"> </w:t>
      </w:r>
      <w:r>
        <w:t xml:space="preserve">♦</w:t>
      </w:r>
      <w:r>
        <w:t xml:space="preserve"> </w:t>
      </w:r>
      <w:r>
        <w:t xml:space="preserve">Master’s degree</w:t>
      </w:r>
      <w:bookmarkEnd w:id="43"/>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w:t>
      </w:r>
      <w:r>
        <w:t xml:space="preserve"> </w:t>
      </w:r>
      <w:r>
        <w:rPr>
          <w:i/>
        </w:rPr>
        <w:t xml:space="preserve">DHT-based task allocation in Volunteer Computing</w:t>
      </w:r>
      <w:r>
        <w:t xml:space="preserve">.</w:t>
      </w:r>
    </w:p>
    <w:p>
      <w:pPr>
        <w:pStyle w:val="Heading3"/>
      </w:pPr>
      <w:bookmarkStart w:id="44" w:name="bachelors-degree"/>
      <w:r>
        <w:t xml:space="preserve">2007 – 2010</w:t>
      </w:r>
      <w:r>
        <w:t xml:space="preserve"> </w:t>
      </w:r>
      <w:r>
        <w:t xml:space="preserve">♦</w:t>
      </w:r>
      <w:r>
        <w:t xml:space="preserve"> </w:t>
      </w:r>
      <w:r>
        <w:t xml:space="preserve">Bachelor’s degree</w:t>
      </w:r>
      <w:bookmarkEnd w:id="44"/>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w:t>
      </w:r>
      <w:r>
        <w:t xml:space="preserve"> </w:t>
      </w:r>
      <w:r>
        <w:rPr>
          <w:i/>
        </w:rPr>
        <w:t xml:space="preserve">PariMulo: Credits</w:t>
      </w:r>
      <w:r>
        <w:t xml:space="preserve">.</w:t>
      </w:r>
    </w:p>
    <w:p>
      <w:pPr>
        <w:pStyle w:val="Heading2"/>
      </w:pPr>
      <w:bookmarkStart w:id="45" w:name="awards-and-achievements"/>
      <w:r>
        <w:t xml:space="preserve">Awards and Achievements</w:t>
      </w:r>
      <w:bookmarkEnd w:id="45"/>
    </w:p>
    <w:p>
      <w:pPr>
        <w:numPr>
          <w:ilvl w:val="0"/>
          <w:numId w:val="1013"/>
        </w:numPr>
        <w:pStyle w:val="Compact"/>
      </w:pPr>
      <w:r>
        <w:rPr>
          <w:i/>
        </w:rPr>
        <w:t xml:space="preserve">October 2024</w:t>
      </w:r>
      <w:r>
        <w:t xml:space="preserve"> </w:t>
      </w:r>
      <w:r>
        <w:t xml:space="preserve">  Trino Champion nomination for the</w:t>
      </w:r>
      <w:r>
        <w:t xml:space="preserve"> </w:t>
      </w:r>
      <w:hyperlink r:id="rId46">
        <w:r>
          <w:rPr>
            <w:rStyle w:val="Hyperlink"/>
          </w:rPr>
          <w:t xml:space="preserve">“</w:t>
        </w:r>
        <w:r>
          <w:rPr>
            <w:rStyle w:val="Hyperlink"/>
          </w:rPr>
          <w:t xml:space="preserve">several awesome contributions to the Trino Helm Chart</w:t>
        </w:r>
        <w:r>
          <w:rPr>
            <w:rStyle w:val="Hyperlink"/>
          </w:rPr>
          <w:t xml:space="preserve">”</w:t>
        </w:r>
      </w:hyperlink>
      <w:r>
        <w:t xml:space="preserve">.</w:t>
      </w:r>
    </w:p>
    <w:p>
      <w:pPr>
        <w:numPr>
          <w:ilvl w:val="0"/>
          <w:numId w:val="1013"/>
        </w:numPr>
        <w:pStyle w:val="Compact"/>
      </w:pPr>
      <w:r>
        <w:rPr>
          <w:i/>
        </w:rPr>
        <w:t xml:space="preserve">13/07/2020</w:t>
      </w:r>
      <w:r>
        <w:t xml:space="preserve"> </w:t>
      </w:r>
      <w:r>
        <w:t xml:space="preserve">  Winner (Team GiGi) of the</w:t>
      </w:r>
      <w:r>
        <w:t xml:space="preserve"> </w:t>
      </w:r>
      <w:hyperlink r:id="rId47">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8">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9" w:name="personal-data"/>
      <w:r>
        <w:t xml:space="preserve">Personal Data</w:t>
      </w:r>
      <w:bookmarkEnd w:id="49"/>
    </w:p>
    <w:p>
      <w:pPr>
        <w:pStyle w:val="FirstParagraph"/>
      </w:pPr>
      <w:r>
        <w:t xml:space="preserve">I hereby authorize the use of my personal data in accordance with GDPR 2016/679 (General Data Protection Regulation).</w:t>
      </w:r>
    </w:p>
    <w:p>
      <w:pPr>
        <w:pStyle w:val="Heading2"/>
      </w:pPr>
      <w:bookmarkStart w:id="50" w:name="other-formats"/>
      <w:r>
        <w:t xml:space="preserve">Other formats</w:t>
      </w:r>
      <w:bookmarkEnd w:id="50"/>
    </w:p>
    <w:tbl>
      <w:tblPr>
        <w:tblStyle w:val="Table"/>
        <w:tblW w:type="pct" w:w="0.0"/>
        <w:tblLook w:firstRow="1"/>
      </w:tblPr>
      <w:tblGrid/>
      <w:tr>
        <w:trPr>
          <w:cnfStyle w:firstRow="1"/>
        </w:trPr>
        <w:tc>
          <w:tcPr>
            <w:tcBorders>
              <w:bottom w:val="single"/>
            </w:tcBorders>
            <w:vAlign w:val="bottom"/>
          </w:tcPr>
          <w:p>
            <w:pPr>
              <w:pStyle w:val="Compact"/>
              <w:jc w:val="center"/>
            </w:pPr>
            <w:hyperlink r:id="rId51">
              <w:r>
                <w:rPr>
                  <w:rStyle w:val="Hyperlink"/>
                </w:rPr>
                <w:t xml:space="preserve">resume.html</w:t>
              </w:r>
            </w:hyperlink>
          </w:p>
        </w:tc>
        <w:tc>
          <w:tcPr>
            <w:tcBorders>
              <w:bottom w:val="single"/>
            </w:tcBorders>
            <w:vAlign w:val="bottom"/>
          </w:tcPr>
          <w:p>
            <w:pPr>
              <w:pStyle w:val="Compact"/>
              <w:jc w:val="center"/>
            </w:pPr>
            <w:hyperlink r:id="rId52">
              <w:r>
                <w:rPr>
                  <w:rStyle w:val="Hyperlink"/>
                </w:rPr>
                <w:t xml:space="preserve">resume.pdf</w:t>
              </w:r>
            </w:hyperlink>
          </w:p>
        </w:tc>
        <w:tc>
          <w:tcPr>
            <w:tcBorders>
              <w:bottom w:val="single"/>
            </w:tcBorders>
            <w:vAlign w:val="bottom"/>
          </w:tcPr>
          <w:p>
            <w:pPr>
              <w:pStyle w:val="Compact"/>
              <w:jc w:val="center"/>
            </w:pPr>
            <w:hyperlink r:id="rId53">
              <w:r>
                <w:rPr>
                  <w:rStyle w:val="Hyperlink"/>
                </w:rPr>
                <w:t xml:space="preserve">resume.docx</w:t>
              </w:r>
            </w:hyperlink>
          </w:p>
        </w:tc>
        <w:tc>
          <w:tcPr>
            <w:tcBorders>
              <w:bottom w:val="single"/>
            </w:tcBorders>
            <w:vAlign w:val="bottom"/>
          </w:tcPr>
          <w:p>
            <w:pPr>
              <w:pStyle w:val="Compact"/>
              <w:jc w:val="center"/>
            </w:pPr>
            <w:hyperlink r:id="rId54">
              <w:r>
                <w:rPr>
                  <w:rStyle w:val="Hyperlink"/>
                </w:rPr>
                <w:t xml:space="preserve">resume.rtf</w:t>
              </w:r>
            </w:hyperlink>
          </w:p>
        </w:tc>
      </w:tr>
    </w:tbl>
    <w:p>
      <w:r>
        <w:pict>
          <v:rect style="width:0;height:1.5pt" o:hralign="center" o:hrstd="t" o:hr="t"/>
        </w:pict>
      </w:r>
    </w:p>
    <w:p>
      <w:pPr>
        <w:pStyle w:val="Heading4"/>
      </w:pPr>
      <w:bookmarkStart w:id="55" w:name="october-29th-2024"/>
      <w:r>
        <w:t xml:space="preserve">October 29th, 2024</w:t>
      </w:r>
      <w:bookmarkEnd w:id="5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8"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7"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46" Target="https://www.starburst.io/community/trino-champions/" TargetMode="External" /><Relationship Type="http://schemas.openxmlformats.org/officeDocument/2006/relationships/hyperlink" Id="rId53" Target="resume.docx" TargetMode="External" /><Relationship Type="http://schemas.openxmlformats.org/officeDocument/2006/relationships/hyperlink" Id="rId51" Target="resume.html" TargetMode="External" /><Relationship Type="http://schemas.openxmlformats.org/officeDocument/2006/relationships/hyperlink" Id="rId52" Target="resume.pdf" TargetMode="External" /><Relationship Type="http://schemas.openxmlformats.org/officeDocument/2006/relationships/hyperlink" Id="rId54" Target="resume.rtf" TargetMode="External" /></Relationships>
</file>

<file path=word/_rels/footnotes.xml.rels><?xml version="1.0" encoding="UTF-8"?>
<Relationships xmlns="http://schemas.openxmlformats.org/package/2006/relationships"><Relationship Type="http://schemas.openxmlformats.org/officeDocument/2006/relationships/hyperlink" Id="rId28" Target="https://cardoai.com/structured-finance-suite/" TargetMode="External" /><Relationship Type="http://schemas.openxmlformats.org/officeDocument/2006/relationships/hyperlink" Id="rId40" Target="https://certified.elastic.co/48983e79-cd04-42a9-bc27-de286efd2e45" TargetMode="External" /><Relationship Type="http://schemas.openxmlformats.org/officeDocument/2006/relationships/hyperlink" Id="rId33"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30" Target="https://github.com/sebastiandaberdaku/apache-airflow-providers-pysparkonk8s" TargetMode="External" /><Relationship Type="http://schemas.openxmlformats.org/officeDocument/2006/relationships/hyperlink" Id="rId24" Target="https://medium.com/@sebastiandaberdaku" TargetMode="External" /><Relationship Type="http://schemas.openxmlformats.org/officeDocument/2006/relationships/hyperlink" Id="rId48"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37" Target="https://www.credly.com/badges/cee6799e-a894-4b07-9dcd-76692a018806" TargetMode="External" /><Relationship Type="http://schemas.openxmlformats.org/officeDocument/2006/relationships/hyperlink" Id="rId47" Target="https://www.dei.unipd.it/premiriconoscimenti" TargetMode="External" /><Relationship Type="http://schemas.openxmlformats.org/officeDocument/2006/relationships/hyperlink" Id="rId23" Target="https://www.linkedin.com/in/sebastian-daberdaku/" TargetMode="External" /><Relationship Type="http://schemas.openxmlformats.org/officeDocument/2006/relationships/hyperlink" Id="rId32" Target="https://www.mangroviaiot.com/" TargetMode="External" /><Relationship Type="http://schemas.openxmlformats.org/officeDocument/2006/relationships/hyperlink" Id="rId46" Target="https://www.starburst.io/community/trino-champions/" TargetMode="External" /><Relationship Type="http://schemas.openxmlformats.org/officeDocument/2006/relationships/hyperlink" Id="rId53" Target="resume.docx" TargetMode="External" /><Relationship Type="http://schemas.openxmlformats.org/officeDocument/2006/relationships/hyperlink" Id="rId51" Target="resume.html" TargetMode="External" /><Relationship Type="http://schemas.openxmlformats.org/officeDocument/2006/relationships/hyperlink" Id="rId52" Target="resume.pdf" TargetMode="External" /><Relationship Type="http://schemas.openxmlformats.org/officeDocument/2006/relationships/hyperlink" Id="rId54" Target="resume.r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2024-10-30T11:31:40Z</dcterms:created>
  <dcterms:modified xsi:type="dcterms:W3CDTF">2024-10-30T11:31:40Z</dcterms:modified>
</cp:coreProperties>
</file>

<file path=docProps/custom.xml><?xml version="1.0" encoding="utf-8"?>
<Properties xmlns="http://schemas.openxmlformats.org/officeDocument/2006/custom-properties" xmlns:vt="http://schemas.openxmlformats.org/officeDocument/2006/docPropsVTypes"/>
</file>